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EB9" w:rsidRPr="00183485" w:rsidRDefault="009A6476" w:rsidP="00183485">
      <w:pPr>
        <w:ind w:left="3402"/>
        <w:jc w:val="both"/>
        <w:rPr>
          <w:rFonts w:ascii="Times New Roman" w:hAnsi="Times New Roman"/>
          <w:b/>
          <w:sz w:val="24"/>
          <w:szCs w:val="24"/>
        </w:rPr>
      </w:pPr>
      <w:r w:rsidRPr="00183485">
        <w:rPr>
          <w:rFonts w:ascii="Times New Roman" w:hAnsi="Times New Roman"/>
          <w:b/>
          <w:sz w:val="24"/>
          <w:szCs w:val="24"/>
        </w:rPr>
        <w:t>COMISIÓN</w:t>
      </w:r>
      <w:r w:rsidR="00634EB9" w:rsidRPr="00183485">
        <w:rPr>
          <w:rFonts w:ascii="Times New Roman" w:hAnsi="Times New Roman"/>
          <w:b/>
          <w:sz w:val="24"/>
          <w:szCs w:val="24"/>
        </w:rPr>
        <w:t xml:space="preserve"> DE </w:t>
      </w:r>
      <w:r w:rsidRPr="00183485">
        <w:rPr>
          <w:rFonts w:ascii="Times New Roman" w:hAnsi="Times New Roman"/>
          <w:b/>
          <w:sz w:val="24"/>
          <w:szCs w:val="24"/>
        </w:rPr>
        <w:t>GOBERNACIÓN</w:t>
      </w:r>
    </w:p>
    <w:p w:rsidR="00634EB9" w:rsidRPr="00183485" w:rsidRDefault="00634EB9" w:rsidP="00183485">
      <w:pPr>
        <w:ind w:left="3402"/>
        <w:jc w:val="both"/>
        <w:rPr>
          <w:rFonts w:ascii="Times New Roman" w:hAnsi="Times New Roman"/>
          <w:b/>
          <w:sz w:val="24"/>
          <w:szCs w:val="24"/>
        </w:rPr>
      </w:pPr>
      <w:r w:rsidRPr="00183485">
        <w:rPr>
          <w:rFonts w:ascii="Times New Roman" w:hAnsi="Times New Roman"/>
          <w:b/>
          <w:sz w:val="24"/>
          <w:szCs w:val="24"/>
        </w:rPr>
        <w:t>Y PUNTOS CONSTITUCIONALES.</w:t>
      </w:r>
    </w:p>
    <w:p w:rsidR="00634EB9" w:rsidRPr="00183485" w:rsidRDefault="00634EB9" w:rsidP="00183485">
      <w:pPr>
        <w:ind w:left="3402"/>
        <w:jc w:val="both"/>
        <w:rPr>
          <w:rFonts w:ascii="Times New Roman" w:hAnsi="Times New Roman"/>
          <w:b/>
          <w:sz w:val="24"/>
          <w:szCs w:val="24"/>
        </w:rPr>
      </w:pPr>
    </w:p>
    <w:p w:rsidR="00183485" w:rsidRPr="00183485" w:rsidRDefault="00076209" w:rsidP="00183485">
      <w:pPr>
        <w:autoSpaceDE w:val="0"/>
        <w:autoSpaceDN w:val="0"/>
        <w:adjustRightInd w:val="0"/>
        <w:ind w:left="3402"/>
        <w:jc w:val="both"/>
        <w:rPr>
          <w:rFonts w:ascii="Times New Roman" w:hAnsi="Times New Roman"/>
          <w:b/>
          <w:sz w:val="24"/>
          <w:szCs w:val="24"/>
          <w:u w:val="single"/>
        </w:rPr>
      </w:pPr>
      <w:r w:rsidRPr="00183485">
        <w:rPr>
          <w:rFonts w:ascii="Times New Roman" w:hAnsi="Times New Roman"/>
          <w:b/>
          <w:sz w:val="24"/>
          <w:szCs w:val="24"/>
          <w:u w:val="single"/>
        </w:rPr>
        <w:t>DIPUTADOS INTEGRANTES:</w:t>
      </w:r>
    </w:p>
    <w:p w:rsidR="00634EB9" w:rsidRDefault="00B315A5" w:rsidP="00183485">
      <w:pPr>
        <w:autoSpaceDE w:val="0"/>
        <w:autoSpaceDN w:val="0"/>
        <w:adjustRightInd w:val="0"/>
        <w:ind w:left="3402"/>
        <w:jc w:val="both"/>
        <w:rPr>
          <w:rFonts w:ascii="Times New Roman" w:hAnsi="Times New Roman"/>
          <w:b/>
          <w:sz w:val="24"/>
          <w:szCs w:val="24"/>
        </w:rPr>
      </w:pPr>
      <w:r w:rsidRPr="00B315A5">
        <w:rPr>
          <w:rFonts w:ascii="Times New Roman" w:hAnsi="Times New Roman"/>
          <w:b/>
          <w:sz w:val="24"/>
          <w:szCs w:val="24"/>
        </w:rPr>
        <w:t>JESÚS ALONSO MONTES PIÑA</w:t>
      </w:r>
    </w:p>
    <w:p w:rsidR="00B315A5" w:rsidRDefault="00B315A5" w:rsidP="00183485">
      <w:pPr>
        <w:autoSpaceDE w:val="0"/>
        <w:autoSpaceDN w:val="0"/>
        <w:adjustRightInd w:val="0"/>
        <w:ind w:left="3402"/>
        <w:jc w:val="both"/>
        <w:rPr>
          <w:rFonts w:ascii="Times New Roman" w:hAnsi="Times New Roman"/>
          <w:b/>
          <w:sz w:val="24"/>
          <w:szCs w:val="24"/>
        </w:rPr>
      </w:pPr>
      <w:r>
        <w:rPr>
          <w:rFonts w:ascii="Times New Roman" w:hAnsi="Times New Roman"/>
          <w:b/>
          <w:sz w:val="24"/>
          <w:szCs w:val="24"/>
        </w:rPr>
        <w:t>HÉCTOR RAÚL CASTELO MONTAÑO</w:t>
      </w:r>
    </w:p>
    <w:p w:rsidR="00B315A5" w:rsidRDefault="00B315A5" w:rsidP="00183485">
      <w:pPr>
        <w:autoSpaceDE w:val="0"/>
        <w:autoSpaceDN w:val="0"/>
        <w:adjustRightInd w:val="0"/>
        <w:ind w:left="3402"/>
        <w:jc w:val="both"/>
        <w:rPr>
          <w:rFonts w:ascii="Times New Roman" w:hAnsi="Times New Roman"/>
          <w:b/>
          <w:sz w:val="24"/>
          <w:szCs w:val="24"/>
        </w:rPr>
      </w:pPr>
      <w:r>
        <w:rPr>
          <w:rFonts w:ascii="Times New Roman" w:hAnsi="Times New Roman"/>
          <w:b/>
          <w:sz w:val="24"/>
          <w:szCs w:val="24"/>
        </w:rPr>
        <w:t xml:space="preserve">GRISELDA LORENA SOTO </w:t>
      </w:r>
      <w:proofErr w:type="spellStart"/>
      <w:r>
        <w:rPr>
          <w:rFonts w:ascii="Times New Roman" w:hAnsi="Times New Roman"/>
          <w:b/>
          <w:sz w:val="24"/>
          <w:szCs w:val="24"/>
        </w:rPr>
        <w:t>ALMADA</w:t>
      </w:r>
      <w:proofErr w:type="spellEnd"/>
    </w:p>
    <w:p w:rsidR="00B315A5" w:rsidRDefault="00B315A5" w:rsidP="00183485">
      <w:pPr>
        <w:autoSpaceDE w:val="0"/>
        <w:autoSpaceDN w:val="0"/>
        <w:adjustRightInd w:val="0"/>
        <w:ind w:left="3402"/>
        <w:jc w:val="both"/>
        <w:rPr>
          <w:rFonts w:ascii="Times New Roman" w:hAnsi="Times New Roman"/>
          <w:b/>
          <w:sz w:val="24"/>
          <w:szCs w:val="24"/>
        </w:rPr>
      </w:pPr>
      <w:r>
        <w:rPr>
          <w:rFonts w:ascii="Times New Roman" w:hAnsi="Times New Roman"/>
          <w:b/>
          <w:sz w:val="24"/>
          <w:szCs w:val="24"/>
        </w:rPr>
        <w:t>NORBERTO ORTEGA TORRES</w:t>
      </w:r>
    </w:p>
    <w:p w:rsidR="00B315A5" w:rsidRDefault="00B315A5" w:rsidP="00183485">
      <w:pPr>
        <w:autoSpaceDE w:val="0"/>
        <w:autoSpaceDN w:val="0"/>
        <w:adjustRightInd w:val="0"/>
        <w:ind w:left="3402"/>
        <w:jc w:val="both"/>
        <w:rPr>
          <w:rFonts w:ascii="Times New Roman" w:hAnsi="Times New Roman"/>
          <w:b/>
          <w:sz w:val="24"/>
          <w:szCs w:val="24"/>
        </w:rPr>
      </w:pPr>
      <w:r>
        <w:rPr>
          <w:rFonts w:ascii="Times New Roman" w:hAnsi="Times New Roman"/>
          <w:b/>
          <w:sz w:val="24"/>
          <w:szCs w:val="24"/>
        </w:rPr>
        <w:t>JORGE VILLAESCUSA AGUAYO</w:t>
      </w:r>
    </w:p>
    <w:p w:rsidR="00B315A5" w:rsidRDefault="00B315A5" w:rsidP="00183485">
      <w:pPr>
        <w:autoSpaceDE w:val="0"/>
        <w:autoSpaceDN w:val="0"/>
        <w:adjustRightInd w:val="0"/>
        <w:ind w:left="3402"/>
        <w:jc w:val="both"/>
        <w:rPr>
          <w:rFonts w:ascii="Times New Roman" w:hAnsi="Times New Roman"/>
          <w:b/>
          <w:sz w:val="24"/>
          <w:szCs w:val="24"/>
        </w:rPr>
      </w:pPr>
      <w:r>
        <w:rPr>
          <w:rFonts w:ascii="Times New Roman" w:hAnsi="Times New Roman"/>
          <w:b/>
          <w:sz w:val="24"/>
          <w:szCs w:val="24"/>
        </w:rPr>
        <w:t>JESÚS EDUARDO URBINA LUCERO</w:t>
      </w:r>
    </w:p>
    <w:p w:rsidR="00B315A5" w:rsidRPr="00B315A5" w:rsidRDefault="00EE1622" w:rsidP="00183485">
      <w:pPr>
        <w:autoSpaceDE w:val="0"/>
        <w:autoSpaceDN w:val="0"/>
        <w:adjustRightInd w:val="0"/>
        <w:ind w:left="3402"/>
        <w:jc w:val="both"/>
        <w:rPr>
          <w:rFonts w:ascii="Times New Roman" w:hAnsi="Times New Roman"/>
          <w:b/>
          <w:sz w:val="24"/>
          <w:szCs w:val="24"/>
        </w:rPr>
      </w:pPr>
      <w:r>
        <w:rPr>
          <w:rFonts w:ascii="Times New Roman" w:hAnsi="Times New Roman"/>
          <w:b/>
          <w:sz w:val="24"/>
          <w:szCs w:val="24"/>
        </w:rPr>
        <w:t>MARÍA DOLORES DEL RÍO SÁNCHEZ</w:t>
      </w:r>
    </w:p>
    <w:p w:rsidR="00183485" w:rsidRDefault="00183485" w:rsidP="00183485">
      <w:pPr>
        <w:jc w:val="both"/>
        <w:rPr>
          <w:rFonts w:ascii="Times New Roman" w:hAnsi="Times New Roman"/>
          <w:b/>
          <w:sz w:val="24"/>
          <w:szCs w:val="24"/>
        </w:rPr>
      </w:pPr>
    </w:p>
    <w:p w:rsidR="00E33D55" w:rsidRDefault="00E33D55" w:rsidP="00183485">
      <w:pPr>
        <w:jc w:val="both"/>
        <w:rPr>
          <w:rFonts w:ascii="Times New Roman" w:hAnsi="Times New Roman"/>
          <w:b/>
          <w:sz w:val="24"/>
          <w:szCs w:val="24"/>
        </w:rPr>
      </w:pPr>
    </w:p>
    <w:p w:rsidR="00634EB9" w:rsidRPr="00183485" w:rsidRDefault="00634EB9" w:rsidP="00183485">
      <w:pPr>
        <w:ind w:left="0"/>
        <w:jc w:val="both"/>
        <w:rPr>
          <w:rFonts w:ascii="Times New Roman" w:hAnsi="Times New Roman"/>
          <w:b/>
          <w:sz w:val="24"/>
          <w:szCs w:val="24"/>
        </w:rPr>
      </w:pPr>
      <w:r w:rsidRPr="00183485">
        <w:rPr>
          <w:rFonts w:ascii="Times New Roman" w:hAnsi="Times New Roman"/>
          <w:b/>
          <w:sz w:val="24"/>
          <w:szCs w:val="24"/>
        </w:rPr>
        <w:t xml:space="preserve">HONORABLE ASAMBLEA: </w:t>
      </w:r>
    </w:p>
    <w:p w:rsidR="00634EB9" w:rsidRPr="000A4BFC" w:rsidRDefault="00634EB9" w:rsidP="000A4BFC">
      <w:pPr>
        <w:ind w:left="0"/>
        <w:jc w:val="both"/>
        <w:rPr>
          <w:rFonts w:ascii="Times New Roman" w:hAnsi="Times New Roman"/>
          <w:b/>
          <w:sz w:val="24"/>
          <w:szCs w:val="24"/>
        </w:rPr>
      </w:pPr>
    </w:p>
    <w:p w:rsidR="00634EB9" w:rsidRPr="000A4BFC" w:rsidRDefault="00634EB9" w:rsidP="000A4BFC">
      <w:pPr>
        <w:ind w:left="0"/>
        <w:jc w:val="both"/>
        <w:rPr>
          <w:rFonts w:ascii="Times New Roman" w:hAnsi="Times New Roman"/>
          <w:b/>
          <w:sz w:val="24"/>
          <w:szCs w:val="24"/>
        </w:rPr>
      </w:pPr>
    </w:p>
    <w:p w:rsidR="000A4BFC" w:rsidRPr="000A4BFC" w:rsidRDefault="000A4BFC" w:rsidP="000A4BFC">
      <w:pPr>
        <w:spacing w:line="360" w:lineRule="auto"/>
        <w:ind w:left="0" w:firstLine="2127"/>
        <w:jc w:val="both"/>
        <w:rPr>
          <w:rFonts w:ascii="Times New Roman" w:hAnsi="Times New Roman"/>
          <w:b/>
          <w:sz w:val="24"/>
          <w:szCs w:val="24"/>
        </w:rPr>
      </w:pPr>
      <w:r w:rsidRPr="000A4BFC">
        <w:rPr>
          <w:rFonts w:ascii="Times New Roman" w:hAnsi="Times New Roman"/>
          <w:sz w:val="24"/>
          <w:szCs w:val="24"/>
        </w:rPr>
        <w:t xml:space="preserve">A los suscritos diputados integrantes de la Comisión de </w:t>
      </w:r>
      <w:r w:rsidR="004E4383">
        <w:rPr>
          <w:rFonts w:ascii="Times New Roman" w:hAnsi="Times New Roman"/>
          <w:sz w:val="24"/>
          <w:szCs w:val="24"/>
        </w:rPr>
        <w:t>Gobernación y Puntos Constitucionales</w:t>
      </w:r>
      <w:r w:rsidRPr="000A4BFC">
        <w:rPr>
          <w:rFonts w:ascii="Times New Roman" w:hAnsi="Times New Roman"/>
          <w:sz w:val="24"/>
          <w:szCs w:val="24"/>
        </w:rPr>
        <w:t xml:space="preserve"> de esta Sexagésima </w:t>
      </w:r>
      <w:r w:rsidR="004E4383">
        <w:rPr>
          <w:rFonts w:ascii="Times New Roman" w:hAnsi="Times New Roman"/>
          <w:sz w:val="24"/>
          <w:szCs w:val="24"/>
        </w:rPr>
        <w:t>Segunda</w:t>
      </w:r>
      <w:r w:rsidRPr="000A4BFC">
        <w:rPr>
          <w:rFonts w:ascii="Times New Roman" w:hAnsi="Times New Roman"/>
          <w:sz w:val="24"/>
          <w:szCs w:val="24"/>
        </w:rPr>
        <w:t xml:space="preserve"> Legislatura, por acuerdo de la Presidencia, nos fueron turnados para estudio y dictamen, los expedientes de los aspirantes a participar en el proceso de designación de Fiscal General de Justicia del Estado de Sonora, registrados con motivo de la convocatoria pública emitida para tal efecto por este Poder Legislativo, razón por la cual sometemos a la consideración del Pleno, </w:t>
      </w:r>
      <w:r w:rsidRPr="000A4BFC">
        <w:rPr>
          <w:rFonts w:ascii="Times New Roman" w:hAnsi="Times New Roman"/>
          <w:b/>
          <w:sz w:val="24"/>
          <w:szCs w:val="24"/>
        </w:rPr>
        <w:t>PUNTO DE ACUERDO PARA INTEGRAR LA PROPUESTA CON LOS CANDIDATOS IDÓNEOS AL CARGO DE FISCAL GENERAL DE JUSTICIA DEL ESTADO DE SONORA, PARA ENVIARLA AL COMITÉ CIUDADANO DE SEGURIDAD PÚBLICA DEL ESTADO</w:t>
      </w:r>
      <w:r w:rsidRPr="000A4BFC">
        <w:rPr>
          <w:rFonts w:ascii="Times New Roman" w:hAnsi="Times New Roman"/>
          <w:sz w:val="24"/>
          <w:szCs w:val="24"/>
        </w:rPr>
        <w:t>, conforme lo establece el artícu</w:t>
      </w:r>
      <w:r>
        <w:rPr>
          <w:rFonts w:ascii="Times New Roman" w:hAnsi="Times New Roman"/>
          <w:sz w:val="24"/>
          <w:szCs w:val="24"/>
        </w:rPr>
        <w:t>lo 98, fracción I de la Constitución Política del Estado de Sonora</w:t>
      </w:r>
      <w:r w:rsidRPr="000A4BFC">
        <w:rPr>
          <w:rFonts w:ascii="Times New Roman" w:hAnsi="Times New Roman"/>
          <w:sz w:val="24"/>
          <w:szCs w:val="24"/>
        </w:rPr>
        <w:t>.</w:t>
      </w:r>
    </w:p>
    <w:p w:rsidR="00080200" w:rsidRPr="000A4BFC" w:rsidRDefault="00080200" w:rsidP="000A4BFC">
      <w:pPr>
        <w:spacing w:line="360" w:lineRule="auto"/>
        <w:ind w:left="0"/>
        <w:jc w:val="both"/>
        <w:rPr>
          <w:rFonts w:ascii="Times New Roman" w:hAnsi="Times New Roman"/>
          <w:sz w:val="24"/>
          <w:szCs w:val="24"/>
        </w:rPr>
      </w:pPr>
    </w:p>
    <w:p w:rsidR="00634EB9" w:rsidRPr="00183485" w:rsidRDefault="00634EB9" w:rsidP="00183485">
      <w:pPr>
        <w:pStyle w:val="Piedepgina"/>
        <w:spacing w:line="360" w:lineRule="auto"/>
        <w:ind w:left="0" w:firstLine="2127"/>
        <w:jc w:val="both"/>
        <w:rPr>
          <w:rFonts w:ascii="Times New Roman" w:hAnsi="Times New Roman"/>
          <w:sz w:val="24"/>
          <w:szCs w:val="24"/>
        </w:rPr>
      </w:pPr>
      <w:r w:rsidRPr="00183485">
        <w:rPr>
          <w:rFonts w:ascii="Times New Roman" w:hAnsi="Times New Roman"/>
          <w:sz w:val="24"/>
          <w:szCs w:val="24"/>
        </w:rPr>
        <w:t xml:space="preserve">En consecuencia, con fundamento en lo dispuesto por los artículos 85, 92, 94, fracciones I y IV, 97 y 98 de la Ley Orgánica del Poder Legislativo del Estado de Sonora, presentamos para su discusión y aprobación, en su caso, el </w:t>
      </w:r>
      <w:r w:rsidR="000A4BFC">
        <w:rPr>
          <w:rFonts w:ascii="Times New Roman" w:hAnsi="Times New Roman"/>
          <w:sz w:val="24"/>
          <w:szCs w:val="24"/>
        </w:rPr>
        <w:t>presente dictamen al tenor de lo</w:t>
      </w:r>
      <w:r w:rsidRPr="00183485">
        <w:rPr>
          <w:rFonts w:ascii="Times New Roman" w:hAnsi="Times New Roman"/>
          <w:sz w:val="24"/>
          <w:szCs w:val="24"/>
        </w:rPr>
        <w:t>s siguientes:</w:t>
      </w:r>
    </w:p>
    <w:p w:rsidR="0083703A" w:rsidRPr="00183485" w:rsidRDefault="0083703A" w:rsidP="00183485">
      <w:pPr>
        <w:pStyle w:val="Textoindependiente"/>
        <w:jc w:val="center"/>
        <w:rPr>
          <w:rFonts w:ascii="Times New Roman" w:hAnsi="Times New Roman"/>
          <w:b/>
          <w:szCs w:val="24"/>
        </w:rPr>
      </w:pPr>
    </w:p>
    <w:p w:rsidR="00634EB9" w:rsidRPr="000A4BFC" w:rsidRDefault="000A4BFC" w:rsidP="00183485">
      <w:pPr>
        <w:pStyle w:val="Textoindependiente"/>
        <w:jc w:val="center"/>
        <w:rPr>
          <w:rFonts w:ascii="Times New Roman" w:hAnsi="Times New Roman"/>
          <w:b/>
          <w:szCs w:val="24"/>
        </w:rPr>
      </w:pPr>
      <w:r w:rsidRPr="000A4BFC">
        <w:rPr>
          <w:rFonts w:ascii="Times New Roman" w:hAnsi="Times New Roman"/>
          <w:b/>
          <w:szCs w:val="24"/>
        </w:rPr>
        <w:t>ANTECEDENTES</w:t>
      </w:r>
    </w:p>
    <w:p w:rsidR="000A4BFC" w:rsidRPr="000A4BFC" w:rsidRDefault="000A4BFC" w:rsidP="000A4BFC">
      <w:pPr>
        <w:autoSpaceDE w:val="0"/>
        <w:autoSpaceDN w:val="0"/>
        <w:adjustRightInd w:val="0"/>
        <w:spacing w:line="360" w:lineRule="auto"/>
        <w:ind w:left="0"/>
        <w:jc w:val="both"/>
        <w:rPr>
          <w:rFonts w:ascii="Times New Roman" w:hAnsi="Times New Roman"/>
          <w:sz w:val="24"/>
          <w:szCs w:val="24"/>
          <w:lang w:val="es-MX"/>
        </w:rPr>
      </w:pPr>
    </w:p>
    <w:p w:rsidR="000A4BFC" w:rsidRDefault="000A4BFC" w:rsidP="000A4BFC">
      <w:pPr>
        <w:spacing w:line="360" w:lineRule="auto"/>
        <w:ind w:left="0" w:firstLine="2126"/>
        <w:jc w:val="both"/>
        <w:rPr>
          <w:rFonts w:ascii="Times New Roman" w:hAnsi="Times New Roman"/>
          <w:sz w:val="24"/>
          <w:szCs w:val="24"/>
        </w:rPr>
      </w:pPr>
      <w:r w:rsidRPr="000A4BFC">
        <w:rPr>
          <w:rFonts w:ascii="Times New Roman" w:hAnsi="Times New Roman"/>
          <w:sz w:val="24"/>
          <w:szCs w:val="24"/>
          <w:lang w:val="es-MX"/>
        </w:rPr>
        <w:t>La Ley número 96, que reforma y adiciona diversas disposiciones de la Constitución Política del Estado de Sonora, en materia de combate a la corrupción, aprobada por esta Soberanía en sesión de Pleno celebrada el 30 de junio de 2016 y publicada en el Boletín Oficial del Gobierno del Estado el día 27 de noviembre del 2016, elevó a rango constitucional al Ministerio Público del Estado, estableciendo en el ar</w:t>
      </w:r>
      <w:r w:rsidR="00AB1051">
        <w:rPr>
          <w:rFonts w:ascii="Times New Roman" w:hAnsi="Times New Roman"/>
          <w:sz w:val="24"/>
          <w:szCs w:val="24"/>
          <w:lang w:val="es-MX"/>
        </w:rPr>
        <w:t>tículo 97 de la Constitución Política Estatal</w:t>
      </w:r>
      <w:r w:rsidRPr="000A4BFC">
        <w:rPr>
          <w:rFonts w:ascii="Times New Roman" w:hAnsi="Times New Roman"/>
          <w:sz w:val="24"/>
          <w:szCs w:val="24"/>
          <w:lang w:val="es-MX"/>
        </w:rPr>
        <w:t>, que dicho ente se organizará en una Fiscalía General de Justicia del Estado, como</w:t>
      </w:r>
      <w:r w:rsidRPr="000A4BFC">
        <w:rPr>
          <w:rFonts w:ascii="Times New Roman" w:eastAsia="Times New Roman" w:hAnsi="Times New Roman"/>
          <w:color w:val="000000"/>
          <w:sz w:val="24"/>
          <w:szCs w:val="24"/>
          <w:lang w:eastAsia="es-ES"/>
        </w:rPr>
        <w:t xml:space="preserve"> un órgano público autónomo, dotado de personalidad jurídica y patrimonio propios, a la cual le corresponde la persecución de todos los delitos. </w:t>
      </w:r>
      <w:r w:rsidRPr="000A4BFC">
        <w:rPr>
          <w:rFonts w:ascii="Times New Roman" w:hAnsi="Times New Roman"/>
          <w:sz w:val="24"/>
          <w:szCs w:val="24"/>
        </w:rPr>
        <w:t>Asimismo, en dicho artículo se estableció la creación de dos fiscalías especializadas una en materia electoral y otra anticorrupción, ambas dependientes de la Fiscalía General de Justicia del Estado de Sonora.</w:t>
      </w:r>
    </w:p>
    <w:p w:rsidR="0073443C" w:rsidRDefault="0073443C" w:rsidP="000A4BFC">
      <w:pPr>
        <w:spacing w:line="360" w:lineRule="auto"/>
        <w:ind w:left="0" w:firstLine="2126"/>
        <w:jc w:val="both"/>
        <w:rPr>
          <w:rFonts w:ascii="Times New Roman" w:hAnsi="Times New Roman"/>
          <w:sz w:val="24"/>
          <w:szCs w:val="24"/>
        </w:rPr>
      </w:pPr>
    </w:p>
    <w:p w:rsidR="0073443C" w:rsidRPr="0073443C" w:rsidRDefault="0073443C" w:rsidP="000A4BFC">
      <w:pPr>
        <w:spacing w:line="360" w:lineRule="auto"/>
        <w:ind w:left="0" w:firstLine="2126"/>
        <w:jc w:val="both"/>
        <w:rPr>
          <w:rFonts w:ascii="Times New Roman" w:hAnsi="Times New Roman"/>
          <w:sz w:val="24"/>
          <w:szCs w:val="24"/>
        </w:rPr>
      </w:pPr>
      <w:r>
        <w:rPr>
          <w:rFonts w:ascii="Times New Roman" w:hAnsi="Times New Roman"/>
          <w:sz w:val="24"/>
          <w:szCs w:val="24"/>
        </w:rPr>
        <w:t xml:space="preserve">Por otra parte, en el artículo tercero transitorio de la Ley número 96 </w:t>
      </w:r>
      <w:r w:rsidRPr="0073443C">
        <w:rPr>
          <w:rFonts w:ascii="Times New Roman" w:hAnsi="Times New Roman"/>
          <w:sz w:val="24"/>
          <w:szCs w:val="24"/>
        </w:rPr>
        <w:t>en cita, se estableció lo siguiente:</w:t>
      </w:r>
    </w:p>
    <w:p w:rsidR="0073443C" w:rsidRPr="0073443C" w:rsidRDefault="0073443C" w:rsidP="000A4BFC">
      <w:pPr>
        <w:spacing w:line="360" w:lineRule="auto"/>
        <w:ind w:left="0" w:firstLine="2126"/>
        <w:jc w:val="both"/>
        <w:rPr>
          <w:rFonts w:ascii="Times New Roman" w:hAnsi="Times New Roman"/>
          <w:sz w:val="24"/>
          <w:szCs w:val="24"/>
        </w:rPr>
      </w:pPr>
    </w:p>
    <w:p w:rsidR="0073443C" w:rsidRPr="0073443C" w:rsidRDefault="0073443C" w:rsidP="0073443C">
      <w:pPr>
        <w:ind w:left="0"/>
        <w:jc w:val="both"/>
        <w:rPr>
          <w:rFonts w:ascii="Times New Roman" w:hAnsi="Times New Roman"/>
          <w:i/>
          <w:sz w:val="24"/>
          <w:szCs w:val="24"/>
        </w:rPr>
      </w:pPr>
      <w:r w:rsidRPr="0073443C">
        <w:rPr>
          <w:rFonts w:ascii="Times New Roman" w:hAnsi="Times New Roman"/>
          <w:i/>
          <w:sz w:val="24"/>
          <w:szCs w:val="24"/>
        </w:rPr>
        <w:t>"</w:t>
      </w:r>
      <w:r w:rsidRPr="0073443C">
        <w:rPr>
          <w:rFonts w:ascii="Times New Roman" w:hAnsi="Times New Roman"/>
          <w:b/>
          <w:i/>
          <w:sz w:val="24"/>
          <w:szCs w:val="24"/>
        </w:rPr>
        <w:t>ARTÍCULO TERCERO.-</w:t>
      </w:r>
      <w:r w:rsidRPr="0073443C">
        <w:rPr>
          <w:rFonts w:ascii="Times New Roman" w:hAnsi="Times New Roman"/>
          <w:i/>
          <w:sz w:val="24"/>
          <w:szCs w:val="24"/>
        </w:rPr>
        <w:t xml:space="preserve"> El Procurador General de Justicia del Estado de Sonora que se encuentre actualmente en funciones, queda designado y se ratifica por virtud de esta Ley como Fiscal General de Justicia del Estado por el tiempo que establece el artículo 98 de esta Constitución.</w:t>
      </w:r>
      <w:r>
        <w:rPr>
          <w:rFonts w:ascii="Times New Roman" w:hAnsi="Times New Roman"/>
          <w:i/>
          <w:sz w:val="24"/>
          <w:szCs w:val="24"/>
        </w:rPr>
        <w:t>"</w:t>
      </w:r>
    </w:p>
    <w:p w:rsidR="0091300F" w:rsidRPr="0073443C" w:rsidRDefault="0091300F" w:rsidP="00183485">
      <w:pPr>
        <w:spacing w:line="360" w:lineRule="auto"/>
        <w:ind w:left="0"/>
        <w:jc w:val="both"/>
        <w:rPr>
          <w:rFonts w:ascii="Times New Roman" w:hAnsi="Times New Roman"/>
          <w:sz w:val="24"/>
          <w:szCs w:val="24"/>
        </w:rPr>
      </w:pPr>
    </w:p>
    <w:p w:rsidR="0073443C" w:rsidRDefault="0073443C" w:rsidP="0073443C">
      <w:pPr>
        <w:spacing w:line="360" w:lineRule="auto"/>
        <w:ind w:left="0" w:firstLine="2127"/>
        <w:jc w:val="both"/>
        <w:rPr>
          <w:rFonts w:ascii="Times New Roman" w:hAnsi="Times New Roman"/>
          <w:sz w:val="24"/>
          <w:szCs w:val="24"/>
        </w:rPr>
      </w:pPr>
      <w:r>
        <w:rPr>
          <w:rFonts w:ascii="Times New Roman" w:hAnsi="Times New Roman"/>
          <w:sz w:val="24"/>
          <w:szCs w:val="24"/>
        </w:rPr>
        <w:t xml:space="preserve">Con lo anterior, se ratificaba en el cargo de Fiscal, al Licenciado Rodolfo Arturo Montes de Oca Mena, quien ya había sido nombrado como Procurador General de Justicia del Estado de Sonora, y ratificado por la </w:t>
      </w:r>
      <w:proofErr w:type="spellStart"/>
      <w:r>
        <w:rPr>
          <w:rFonts w:ascii="Times New Roman" w:hAnsi="Times New Roman"/>
          <w:sz w:val="24"/>
          <w:szCs w:val="24"/>
        </w:rPr>
        <w:t>LXI</w:t>
      </w:r>
      <w:proofErr w:type="spellEnd"/>
      <w:r>
        <w:rPr>
          <w:rFonts w:ascii="Times New Roman" w:hAnsi="Times New Roman"/>
          <w:sz w:val="24"/>
          <w:szCs w:val="24"/>
        </w:rPr>
        <w:t xml:space="preserve"> Legislatura de este Congreso, mediante Acuerdo número 9, de fecha 29 de septiembre de 2015. </w:t>
      </w:r>
    </w:p>
    <w:p w:rsidR="0073443C" w:rsidRDefault="0073443C" w:rsidP="0073443C">
      <w:pPr>
        <w:spacing w:line="360" w:lineRule="auto"/>
        <w:ind w:left="0" w:firstLine="2127"/>
        <w:jc w:val="both"/>
        <w:rPr>
          <w:rFonts w:ascii="Times New Roman" w:hAnsi="Times New Roman"/>
          <w:sz w:val="24"/>
          <w:szCs w:val="24"/>
        </w:rPr>
      </w:pPr>
    </w:p>
    <w:p w:rsidR="00963D2A" w:rsidRPr="00963D2A" w:rsidRDefault="00AB1051" w:rsidP="00963D2A">
      <w:pPr>
        <w:spacing w:line="360" w:lineRule="auto"/>
        <w:ind w:left="0" w:firstLine="2127"/>
        <w:jc w:val="both"/>
        <w:rPr>
          <w:rFonts w:ascii="Times New Roman" w:hAnsi="Times New Roman"/>
          <w:sz w:val="24"/>
          <w:szCs w:val="24"/>
        </w:rPr>
      </w:pPr>
      <w:r>
        <w:rPr>
          <w:rFonts w:ascii="Times New Roman" w:hAnsi="Times New Roman"/>
          <w:sz w:val="24"/>
          <w:szCs w:val="24"/>
        </w:rPr>
        <w:lastRenderedPageBreak/>
        <w:t>Ahora bien</w:t>
      </w:r>
      <w:r w:rsidR="0073443C">
        <w:rPr>
          <w:rFonts w:ascii="Times New Roman" w:hAnsi="Times New Roman"/>
          <w:sz w:val="24"/>
          <w:szCs w:val="24"/>
        </w:rPr>
        <w:t xml:space="preserve">, con fecha </w:t>
      </w:r>
      <w:r w:rsidR="0073443C" w:rsidRPr="0073443C">
        <w:rPr>
          <w:rFonts w:ascii="Times New Roman" w:hAnsi="Times New Roman"/>
          <w:sz w:val="24"/>
          <w:szCs w:val="24"/>
        </w:rPr>
        <w:t>05 de octubre de 2018</w:t>
      </w:r>
      <w:r w:rsidR="0073443C">
        <w:rPr>
          <w:rFonts w:ascii="Times New Roman" w:hAnsi="Times New Roman"/>
          <w:sz w:val="24"/>
          <w:szCs w:val="24"/>
        </w:rPr>
        <w:t xml:space="preserve">, </w:t>
      </w:r>
      <w:r w:rsidR="0073443C" w:rsidRPr="0073443C">
        <w:rPr>
          <w:rFonts w:ascii="Times New Roman" w:hAnsi="Times New Roman"/>
          <w:sz w:val="24"/>
          <w:szCs w:val="24"/>
        </w:rPr>
        <w:t>el ciudadano Rodolfo Arturo Montes de Oca Mena presentó su renun</w:t>
      </w:r>
      <w:r>
        <w:rPr>
          <w:rFonts w:ascii="Times New Roman" w:hAnsi="Times New Roman"/>
          <w:sz w:val="24"/>
          <w:szCs w:val="24"/>
        </w:rPr>
        <w:t>cia con carácter de irrevocable</w:t>
      </w:r>
      <w:r w:rsidR="0073443C" w:rsidRPr="0073443C">
        <w:rPr>
          <w:rFonts w:ascii="Times New Roman" w:hAnsi="Times New Roman"/>
          <w:sz w:val="24"/>
          <w:szCs w:val="24"/>
        </w:rPr>
        <w:t xml:space="preserve"> al cargo de Fiscal General de Justicia del Estado de Sonora, ante la Gobernadora Constitucional del </w:t>
      </w:r>
      <w:r w:rsidR="0073443C" w:rsidRPr="00963D2A">
        <w:rPr>
          <w:rFonts w:ascii="Times New Roman" w:hAnsi="Times New Roman"/>
          <w:sz w:val="24"/>
          <w:szCs w:val="24"/>
        </w:rPr>
        <w:t xml:space="preserve">Estado de Sonora, informando de dicha renuncia a este Poder </w:t>
      </w:r>
      <w:r w:rsidR="00963D2A">
        <w:rPr>
          <w:rFonts w:ascii="Times New Roman" w:hAnsi="Times New Roman"/>
          <w:sz w:val="24"/>
          <w:szCs w:val="24"/>
        </w:rPr>
        <w:t>Legislativo, con lo cual</w:t>
      </w:r>
      <w:r w:rsidR="00963D2A" w:rsidRPr="00963D2A">
        <w:rPr>
          <w:rFonts w:ascii="Times New Roman" w:eastAsia="Times New Roman" w:hAnsi="Times New Roman"/>
          <w:color w:val="000000"/>
          <w:sz w:val="24"/>
          <w:szCs w:val="24"/>
          <w:lang w:eastAsia="es-ES"/>
        </w:rPr>
        <w:t xml:space="preserve">, se actualiza lo dispuesto en el citado artículo 98 constitucional, en el cual se consigna que a partir de la ausencia definitiva del Fiscal General de Justicia del Estado, este Poder Legislativo cuenta con 20 días </w:t>
      </w:r>
      <w:r>
        <w:rPr>
          <w:rFonts w:ascii="Times New Roman" w:eastAsia="Times New Roman" w:hAnsi="Times New Roman"/>
          <w:color w:val="000000"/>
          <w:sz w:val="24"/>
          <w:szCs w:val="24"/>
          <w:lang w:eastAsia="es-ES"/>
        </w:rPr>
        <w:t xml:space="preserve">naturales </w:t>
      </w:r>
      <w:r w:rsidR="00963D2A" w:rsidRPr="00963D2A">
        <w:rPr>
          <w:rFonts w:ascii="Times New Roman" w:eastAsia="Times New Roman" w:hAnsi="Times New Roman"/>
          <w:color w:val="000000"/>
          <w:sz w:val="24"/>
          <w:szCs w:val="24"/>
          <w:lang w:eastAsia="es-ES"/>
        </w:rPr>
        <w:t>para integrar una lista de</w:t>
      </w:r>
      <w:r w:rsidR="00963D2A">
        <w:rPr>
          <w:rFonts w:ascii="Times New Roman" w:eastAsia="Times New Roman" w:hAnsi="Times New Roman"/>
          <w:color w:val="000000"/>
          <w:sz w:val="24"/>
          <w:szCs w:val="24"/>
          <w:lang w:eastAsia="es-ES"/>
        </w:rPr>
        <w:t>,</w:t>
      </w:r>
      <w:r w:rsidR="00963D2A" w:rsidRPr="00963D2A">
        <w:rPr>
          <w:rFonts w:ascii="Times New Roman" w:eastAsia="Times New Roman" w:hAnsi="Times New Roman"/>
          <w:color w:val="000000"/>
          <w:sz w:val="24"/>
          <w:szCs w:val="24"/>
          <w:lang w:eastAsia="es-ES"/>
        </w:rPr>
        <w:t xml:space="preserve"> al menos</w:t>
      </w:r>
      <w:r w:rsidR="00963D2A">
        <w:rPr>
          <w:rFonts w:ascii="Times New Roman" w:eastAsia="Times New Roman" w:hAnsi="Times New Roman"/>
          <w:color w:val="000000"/>
          <w:sz w:val="24"/>
          <w:szCs w:val="24"/>
          <w:lang w:eastAsia="es-ES"/>
        </w:rPr>
        <w:t>,</w:t>
      </w:r>
      <w:r w:rsidR="00963D2A" w:rsidRPr="00963D2A">
        <w:rPr>
          <w:rFonts w:ascii="Times New Roman" w:eastAsia="Times New Roman" w:hAnsi="Times New Roman"/>
          <w:color w:val="000000"/>
          <w:sz w:val="24"/>
          <w:szCs w:val="24"/>
          <w:lang w:eastAsia="es-ES"/>
        </w:rPr>
        <w:t xml:space="preserve"> cinco candidatos, aprobada por las dos terceras partes de los diputados presentes en la sesión correspondiente, la cual enviará al Comité Ciudadano de Seguridad Pública del Estado, siendo la fecha limite el 25 de octubre de 2018.</w:t>
      </w:r>
    </w:p>
    <w:p w:rsidR="00963D2A" w:rsidRPr="00963D2A" w:rsidRDefault="00963D2A" w:rsidP="00963D2A">
      <w:pPr>
        <w:widowControl w:val="0"/>
        <w:autoSpaceDE w:val="0"/>
        <w:autoSpaceDN w:val="0"/>
        <w:adjustRightInd w:val="0"/>
        <w:spacing w:line="360" w:lineRule="auto"/>
        <w:ind w:left="0" w:firstLine="2127"/>
        <w:jc w:val="both"/>
        <w:rPr>
          <w:rFonts w:ascii="Times New Roman" w:eastAsia="Times New Roman" w:hAnsi="Times New Roman"/>
          <w:color w:val="000000"/>
          <w:sz w:val="24"/>
          <w:szCs w:val="24"/>
          <w:lang w:eastAsia="es-ES"/>
        </w:rPr>
      </w:pPr>
    </w:p>
    <w:p w:rsidR="00963D2A" w:rsidRPr="00963D2A" w:rsidRDefault="00AB1051" w:rsidP="00963D2A">
      <w:pPr>
        <w:widowControl w:val="0"/>
        <w:autoSpaceDE w:val="0"/>
        <w:autoSpaceDN w:val="0"/>
        <w:adjustRightInd w:val="0"/>
        <w:spacing w:line="360" w:lineRule="auto"/>
        <w:ind w:left="0" w:firstLine="2127"/>
        <w:jc w:val="both"/>
        <w:rPr>
          <w:rFonts w:ascii="Times New Roman" w:hAnsi="Times New Roman"/>
          <w:sz w:val="24"/>
          <w:szCs w:val="24"/>
        </w:rPr>
      </w:pPr>
      <w:r>
        <w:rPr>
          <w:rFonts w:ascii="Times New Roman" w:eastAsia="Times New Roman" w:hAnsi="Times New Roman"/>
          <w:color w:val="000000"/>
          <w:sz w:val="24"/>
          <w:szCs w:val="24"/>
          <w:lang w:eastAsia="es-ES"/>
        </w:rPr>
        <w:t>En tal sentido</w:t>
      </w:r>
      <w:r w:rsidR="00963D2A" w:rsidRPr="00963D2A">
        <w:rPr>
          <w:rFonts w:ascii="Times New Roman" w:eastAsia="Times New Roman" w:hAnsi="Times New Roman"/>
          <w:color w:val="000000"/>
          <w:sz w:val="24"/>
          <w:szCs w:val="24"/>
          <w:lang w:eastAsia="es-ES"/>
        </w:rPr>
        <w:t xml:space="preserve">, el </w:t>
      </w:r>
      <w:r>
        <w:rPr>
          <w:rFonts w:ascii="Times New Roman" w:hAnsi="Times New Roman"/>
          <w:sz w:val="24"/>
          <w:szCs w:val="24"/>
        </w:rPr>
        <w:t>05 de octubre de 2018, b</w:t>
      </w:r>
      <w:r w:rsidR="00963D2A" w:rsidRPr="00963D2A">
        <w:rPr>
          <w:rFonts w:ascii="Times New Roman" w:hAnsi="Times New Roman"/>
          <w:sz w:val="24"/>
          <w:szCs w:val="24"/>
        </w:rPr>
        <w:t>ajo el Folio 0041</w:t>
      </w:r>
      <w:r>
        <w:rPr>
          <w:rFonts w:ascii="Times New Roman" w:hAnsi="Times New Roman"/>
          <w:sz w:val="24"/>
          <w:szCs w:val="24"/>
        </w:rPr>
        <w:t>,</w:t>
      </w:r>
      <w:r w:rsidR="00963D2A" w:rsidRPr="00963D2A">
        <w:rPr>
          <w:rFonts w:ascii="Times New Roman" w:hAnsi="Times New Roman"/>
          <w:sz w:val="24"/>
          <w:szCs w:val="24"/>
        </w:rPr>
        <w:t xml:space="preserve"> se recibió </w:t>
      </w:r>
      <w:r>
        <w:rPr>
          <w:rFonts w:ascii="Times New Roman" w:hAnsi="Times New Roman"/>
          <w:sz w:val="24"/>
          <w:szCs w:val="24"/>
        </w:rPr>
        <w:t>en la oficialía de partes de este</w:t>
      </w:r>
      <w:r w:rsidR="00963D2A" w:rsidRPr="00963D2A">
        <w:rPr>
          <w:rFonts w:ascii="Times New Roman" w:hAnsi="Times New Roman"/>
          <w:sz w:val="24"/>
          <w:szCs w:val="24"/>
        </w:rPr>
        <w:t xml:space="preserve"> Congreso del Estado</w:t>
      </w:r>
      <w:r>
        <w:rPr>
          <w:rFonts w:ascii="Times New Roman" w:hAnsi="Times New Roman"/>
          <w:sz w:val="24"/>
          <w:szCs w:val="24"/>
        </w:rPr>
        <w:t>,</w:t>
      </w:r>
      <w:r w:rsidR="00963D2A" w:rsidRPr="00963D2A">
        <w:rPr>
          <w:rFonts w:ascii="Times New Roman" w:hAnsi="Times New Roman"/>
          <w:sz w:val="24"/>
          <w:szCs w:val="24"/>
        </w:rPr>
        <w:t xml:space="preserve"> escrito del ciudadano Rodolfo Arturo Montes de Oca Mena, con el que presenta su formal renuncia, con carácter de irrevocable, al cargo de Fiscal General de</w:t>
      </w:r>
      <w:r w:rsidR="00963D2A">
        <w:rPr>
          <w:rFonts w:ascii="Times New Roman" w:hAnsi="Times New Roman"/>
          <w:sz w:val="24"/>
          <w:szCs w:val="24"/>
        </w:rPr>
        <w:t xml:space="preserve"> Justicia del Estado de Sonora, turnándose a esta </w:t>
      </w:r>
      <w:r w:rsidR="00963D2A" w:rsidRPr="00963D2A">
        <w:rPr>
          <w:rFonts w:ascii="Times New Roman" w:hAnsi="Times New Roman"/>
          <w:sz w:val="24"/>
          <w:szCs w:val="24"/>
        </w:rPr>
        <w:t xml:space="preserve">Comisión de Gobernación y Puntos Constitucionales en la pasada </w:t>
      </w:r>
      <w:r>
        <w:rPr>
          <w:rFonts w:ascii="Times New Roman" w:hAnsi="Times New Roman"/>
          <w:sz w:val="24"/>
          <w:szCs w:val="24"/>
        </w:rPr>
        <w:t>sesión del 11 de Octubre del año en curso</w:t>
      </w:r>
      <w:r w:rsidR="00963D2A" w:rsidRPr="00963D2A">
        <w:rPr>
          <w:rFonts w:ascii="Times New Roman" w:hAnsi="Times New Roman"/>
          <w:sz w:val="24"/>
          <w:szCs w:val="24"/>
        </w:rPr>
        <w:t>.</w:t>
      </w:r>
    </w:p>
    <w:p w:rsidR="00963D2A" w:rsidRPr="00963D2A" w:rsidRDefault="00963D2A" w:rsidP="00963D2A">
      <w:pPr>
        <w:widowControl w:val="0"/>
        <w:autoSpaceDE w:val="0"/>
        <w:autoSpaceDN w:val="0"/>
        <w:adjustRightInd w:val="0"/>
        <w:spacing w:line="360" w:lineRule="auto"/>
        <w:ind w:left="0" w:firstLine="2127"/>
        <w:jc w:val="both"/>
        <w:rPr>
          <w:rFonts w:ascii="Times New Roman" w:eastAsia="Times New Roman" w:hAnsi="Times New Roman"/>
          <w:color w:val="000000"/>
          <w:sz w:val="24"/>
          <w:szCs w:val="24"/>
          <w:lang w:eastAsia="es-ES"/>
        </w:rPr>
      </w:pPr>
    </w:p>
    <w:p w:rsidR="00963D2A" w:rsidRPr="00963D2A" w:rsidRDefault="00AB1051" w:rsidP="00963D2A">
      <w:pPr>
        <w:widowControl w:val="0"/>
        <w:autoSpaceDE w:val="0"/>
        <w:autoSpaceDN w:val="0"/>
        <w:adjustRightInd w:val="0"/>
        <w:spacing w:line="360" w:lineRule="auto"/>
        <w:ind w:left="0" w:firstLine="2127"/>
        <w:jc w:val="both"/>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Por otra parte, es preciso señalar que p</w:t>
      </w:r>
      <w:r w:rsidR="00963D2A" w:rsidRPr="00963D2A">
        <w:rPr>
          <w:rFonts w:ascii="Times New Roman" w:eastAsia="Times New Roman" w:hAnsi="Times New Roman"/>
          <w:color w:val="000000"/>
          <w:sz w:val="24"/>
          <w:szCs w:val="24"/>
          <w:lang w:eastAsia="es-ES"/>
        </w:rPr>
        <w:t>or disposición de los artículos 99 y 114 de la Constitución Política del Estado de Sonora, las personas que sean seleccionados por este Poder Legislativo, como candidatos a Fiscal General, deben cubrir los requisitos que señalan las fracciones de la I a la V del artículo 95 de la Constitución Política Federal, los cuales son, a saber:</w:t>
      </w:r>
    </w:p>
    <w:p w:rsidR="00963D2A" w:rsidRPr="00963D2A" w:rsidRDefault="00963D2A" w:rsidP="00963D2A">
      <w:pPr>
        <w:widowControl w:val="0"/>
        <w:autoSpaceDE w:val="0"/>
        <w:autoSpaceDN w:val="0"/>
        <w:adjustRightInd w:val="0"/>
        <w:spacing w:line="360" w:lineRule="auto"/>
        <w:ind w:left="0" w:firstLine="2127"/>
        <w:jc w:val="both"/>
        <w:rPr>
          <w:rFonts w:ascii="Times New Roman" w:eastAsia="Times New Roman" w:hAnsi="Times New Roman"/>
          <w:color w:val="000000"/>
          <w:sz w:val="24"/>
          <w:szCs w:val="24"/>
          <w:lang w:eastAsia="es-ES"/>
        </w:rPr>
      </w:pPr>
    </w:p>
    <w:p w:rsidR="00963D2A" w:rsidRPr="00963D2A" w:rsidRDefault="00963D2A" w:rsidP="00963D2A">
      <w:pPr>
        <w:widowControl w:val="0"/>
        <w:autoSpaceDE w:val="0"/>
        <w:autoSpaceDN w:val="0"/>
        <w:adjustRightInd w:val="0"/>
        <w:spacing w:line="360" w:lineRule="auto"/>
        <w:ind w:left="567" w:hanging="567"/>
        <w:jc w:val="both"/>
        <w:rPr>
          <w:rFonts w:ascii="Times New Roman" w:eastAsia="Times New Roman" w:hAnsi="Times New Roman"/>
          <w:color w:val="000000"/>
          <w:sz w:val="24"/>
          <w:szCs w:val="24"/>
          <w:lang w:eastAsia="es-ES"/>
        </w:rPr>
      </w:pPr>
      <w:r w:rsidRPr="00963D2A">
        <w:rPr>
          <w:rFonts w:ascii="Times New Roman" w:eastAsia="Times New Roman" w:hAnsi="Times New Roman"/>
          <w:color w:val="000000"/>
          <w:sz w:val="24"/>
          <w:szCs w:val="24"/>
          <w:lang w:eastAsia="es-ES"/>
        </w:rPr>
        <w:t xml:space="preserve">I.- </w:t>
      </w:r>
      <w:r w:rsidRPr="00963D2A">
        <w:rPr>
          <w:rFonts w:ascii="Times New Roman" w:eastAsia="Times New Roman" w:hAnsi="Times New Roman"/>
          <w:color w:val="000000"/>
          <w:sz w:val="24"/>
          <w:szCs w:val="24"/>
          <w:lang w:eastAsia="es-ES"/>
        </w:rPr>
        <w:tab/>
        <w:t xml:space="preserve">Ser ciudadano mexicano por nacimiento, en pleno ejercicio de sus derechos políticos y civiles. </w:t>
      </w:r>
    </w:p>
    <w:p w:rsidR="00963D2A" w:rsidRPr="00963D2A" w:rsidRDefault="00963D2A" w:rsidP="00963D2A">
      <w:pPr>
        <w:widowControl w:val="0"/>
        <w:autoSpaceDE w:val="0"/>
        <w:autoSpaceDN w:val="0"/>
        <w:adjustRightInd w:val="0"/>
        <w:spacing w:line="360" w:lineRule="auto"/>
        <w:ind w:left="567" w:hanging="567"/>
        <w:jc w:val="both"/>
        <w:rPr>
          <w:rFonts w:ascii="Times New Roman" w:eastAsia="Times New Roman" w:hAnsi="Times New Roman"/>
          <w:color w:val="000000"/>
          <w:sz w:val="24"/>
          <w:szCs w:val="24"/>
          <w:lang w:eastAsia="es-ES"/>
        </w:rPr>
      </w:pPr>
    </w:p>
    <w:p w:rsidR="00963D2A" w:rsidRPr="00963D2A" w:rsidRDefault="00963D2A" w:rsidP="00963D2A">
      <w:pPr>
        <w:widowControl w:val="0"/>
        <w:autoSpaceDE w:val="0"/>
        <w:autoSpaceDN w:val="0"/>
        <w:adjustRightInd w:val="0"/>
        <w:spacing w:line="360" w:lineRule="auto"/>
        <w:ind w:left="567" w:hanging="567"/>
        <w:jc w:val="both"/>
        <w:rPr>
          <w:rFonts w:ascii="Times New Roman" w:eastAsia="Times New Roman" w:hAnsi="Times New Roman"/>
          <w:color w:val="000000"/>
          <w:sz w:val="24"/>
          <w:szCs w:val="24"/>
          <w:lang w:eastAsia="es-ES"/>
        </w:rPr>
      </w:pPr>
      <w:r w:rsidRPr="00963D2A">
        <w:rPr>
          <w:rFonts w:ascii="Times New Roman" w:eastAsia="Times New Roman" w:hAnsi="Times New Roman"/>
          <w:color w:val="000000"/>
          <w:sz w:val="24"/>
          <w:szCs w:val="24"/>
          <w:lang w:eastAsia="es-ES"/>
        </w:rPr>
        <w:t>II.-</w:t>
      </w:r>
      <w:r w:rsidRPr="00963D2A">
        <w:rPr>
          <w:rFonts w:ascii="Times New Roman" w:eastAsia="Times New Roman" w:hAnsi="Times New Roman"/>
          <w:color w:val="000000"/>
          <w:sz w:val="24"/>
          <w:szCs w:val="24"/>
          <w:lang w:eastAsia="es-ES"/>
        </w:rPr>
        <w:tab/>
        <w:t xml:space="preserve">Tener cuando menos treinta y cinco años cumplidos el día de la designación; </w:t>
      </w:r>
    </w:p>
    <w:p w:rsidR="00963D2A" w:rsidRPr="00963D2A" w:rsidRDefault="00963D2A" w:rsidP="00963D2A">
      <w:pPr>
        <w:widowControl w:val="0"/>
        <w:autoSpaceDE w:val="0"/>
        <w:autoSpaceDN w:val="0"/>
        <w:adjustRightInd w:val="0"/>
        <w:spacing w:line="360" w:lineRule="auto"/>
        <w:ind w:left="567" w:hanging="567"/>
        <w:jc w:val="both"/>
        <w:rPr>
          <w:rFonts w:ascii="Times New Roman" w:eastAsia="Times New Roman" w:hAnsi="Times New Roman"/>
          <w:color w:val="000000"/>
          <w:sz w:val="24"/>
          <w:szCs w:val="24"/>
          <w:lang w:eastAsia="es-ES"/>
        </w:rPr>
      </w:pPr>
    </w:p>
    <w:p w:rsidR="00963D2A" w:rsidRPr="00963D2A" w:rsidRDefault="00963D2A" w:rsidP="00963D2A">
      <w:pPr>
        <w:widowControl w:val="0"/>
        <w:autoSpaceDE w:val="0"/>
        <w:autoSpaceDN w:val="0"/>
        <w:adjustRightInd w:val="0"/>
        <w:spacing w:line="360" w:lineRule="auto"/>
        <w:ind w:left="567" w:hanging="567"/>
        <w:jc w:val="both"/>
        <w:rPr>
          <w:rFonts w:ascii="Times New Roman" w:eastAsia="Times New Roman" w:hAnsi="Times New Roman"/>
          <w:color w:val="000000"/>
          <w:sz w:val="24"/>
          <w:szCs w:val="24"/>
          <w:lang w:eastAsia="es-ES"/>
        </w:rPr>
      </w:pPr>
      <w:r w:rsidRPr="00963D2A">
        <w:rPr>
          <w:rFonts w:ascii="Times New Roman" w:eastAsia="Times New Roman" w:hAnsi="Times New Roman"/>
          <w:color w:val="000000"/>
          <w:sz w:val="24"/>
          <w:szCs w:val="24"/>
          <w:lang w:eastAsia="es-ES"/>
        </w:rPr>
        <w:t>III.-</w:t>
      </w:r>
      <w:r w:rsidRPr="00963D2A">
        <w:rPr>
          <w:rFonts w:ascii="Times New Roman" w:eastAsia="Times New Roman" w:hAnsi="Times New Roman"/>
          <w:color w:val="000000"/>
          <w:sz w:val="24"/>
          <w:szCs w:val="24"/>
          <w:lang w:eastAsia="es-ES"/>
        </w:rPr>
        <w:tab/>
        <w:t xml:space="preserve">Poseer el día de la designación, con antigüedad mínima de diez años, título profesional de licenciado en derecho, expedido por autoridad o institución legalmente facultada para ello; </w:t>
      </w:r>
    </w:p>
    <w:p w:rsidR="00963D2A" w:rsidRPr="00963D2A" w:rsidRDefault="00963D2A" w:rsidP="00963D2A">
      <w:pPr>
        <w:widowControl w:val="0"/>
        <w:autoSpaceDE w:val="0"/>
        <w:autoSpaceDN w:val="0"/>
        <w:adjustRightInd w:val="0"/>
        <w:spacing w:line="360" w:lineRule="auto"/>
        <w:ind w:left="567" w:hanging="567"/>
        <w:jc w:val="both"/>
        <w:rPr>
          <w:rFonts w:ascii="Times New Roman" w:eastAsia="Times New Roman" w:hAnsi="Times New Roman"/>
          <w:color w:val="000000"/>
          <w:sz w:val="24"/>
          <w:szCs w:val="24"/>
          <w:lang w:eastAsia="es-ES"/>
        </w:rPr>
      </w:pPr>
    </w:p>
    <w:p w:rsidR="00963D2A" w:rsidRPr="00963D2A" w:rsidRDefault="00963D2A" w:rsidP="00963D2A">
      <w:pPr>
        <w:widowControl w:val="0"/>
        <w:autoSpaceDE w:val="0"/>
        <w:autoSpaceDN w:val="0"/>
        <w:adjustRightInd w:val="0"/>
        <w:spacing w:line="360" w:lineRule="auto"/>
        <w:ind w:left="567" w:hanging="567"/>
        <w:jc w:val="both"/>
        <w:rPr>
          <w:rFonts w:ascii="Times New Roman" w:eastAsia="Times New Roman" w:hAnsi="Times New Roman"/>
          <w:color w:val="000000"/>
          <w:sz w:val="24"/>
          <w:szCs w:val="24"/>
          <w:lang w:eastAsia="es-ES"/>
        </w:rPr>
      </w:pPr>
      <w:r w:rsidRPr="00963D2A">
        <w:rPr>
          <w:rFonts w:ascii="Times New Roman" w:eastAsia="Times New Roman" w:hAnsi="Times New Roman"/>
          <w:color w:val="000000"/>
          <w:sz w:val="24"/>
          <w:szCs w:val="24"/>
          <w:lang w:eastAsia="es-ES"/>
        </w:rPr>
        <w:t>IV.-</w:t>
      </w:r>
      <w:r w:rsidRPr="00963D2A">
        <w:rPr>
          <w:rFonts w:ascii="Times New Roman" w:eastAsia="Times New Roman" w:hAnsi="Times New Roman"/>
          <w:color w:val="000000"/>
          <w:sz w:val="24"/>
          <w:szCs w:val="24"/>
          <w:lang w:eastAsia="es-ES"/>
        </w:rPr>
        <w:tab/>
        <w:t>Gozar de buena reputación y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pena; y</w:t>
      </w:r>
    </w:p>
    <w:p w:rsidR="00963D2A" w:rsidRPr="00963D2A" w:rsidRDefault="00963D2A" w:rsidP="00963D2A">
      <w:pPr>
        <w:widowControl w:val="0"/>
        <w:autoSpaceDE w:val="0"/>
        <w:autoSpaceDN w:val="0"/>
        <w:adjustRightInd w:val="0"/>
        <w:spacing w:line="360" w:lineRule="auto"/>
        <w:ind w:left="567" w:hanging="567"/>
        <w:jc w:val="both"/>
        <w:rPr>
          <w:rFonts w:ascii="Times New Roman" w:eastAsia="Times New Roman" w:hAnsi="Times New Roman"/>
          <w:color w:val="000000"/>
          <w:sz w:val="24"/>
          <w:szCs w:val="24"/>
          <w:lang w:eastAsia="es-ES"/>
        </w:rPr>
      </w:pPr>
    </w:p>
    <w:p w:rsidR="00963D2A" w:rsidRPr="00963D2A" w:rsidRDefault="00963D2A" w:rsidP="00963D2A">
      <w:pPr>
        <w:widowControl w:val="0"/>
        <w:autoSpaceDE w:val="0"/>
        <w:autoSpaceDN w:val="0"/>
        <w:adjustRightInd w:val="0"/>
        <w:spacing w:line="360" w:lineRule="auto"/>
        <w:ind w:left="567" w:hanging="567"/>
        <w:jc w:val="both"/>
        <w:rPr>
          <w:rFonts w:ascii="Times New Roman" w:eastAsia="Times New Roman" w:hAnsi="Times New Roman"/>
          <w:color w:val="000000"/>
          <w:sz w:val="24"/>
          <w:szCs w:val="24"/>
          <w:lang w:eastAsia="es-ES"/>
        </w:rPr>
      </w:pPr>
      <w:r w:rsidRPr="00963D2A">
        <w:rPr>
          <w:rFonts w:ascii="Times New Roman" w:eastAsia="Times New Roman" w:hAnsi="Times New Roman"/>
          <w:color w:val="000000"/>
          <w:sz w:val="24"/>
          <w:szCs w:val="24"/>
          <w:lang w:eastAsia="es-ES"/>
        </w:rPr>
        <w:t xml:space="preserve">V.- </w:t>
      </w:r>
      <w:r w:rsidRPr="00963D2A">
        <w:rPr>
          <w:rFonts w:ascii="Times New Roman" w:eastAsia="Times New Roman" w:hAnsi="Times New Roman"/>
          <w:color w:val="000000"/>
          <w:sz w:val="24"/>
          <w:szCs w:val="24"/>
          <w:lang w:eastAsia="es-ES"/>
        </w:rPr>
        <w:tab/>
        <w:t>Haber residido en el país durante los dos años anteriores al día de la designación</w:t>
      </w:r>
    </w:p>
    <w:p w:rsidR="00963D2A" w:rsidRPr="00963D2A" w:rsidRDefault="00963D2A" w:rsidP="00963D2A">
      <w:pPr>
        <w:widowControl w:val="0"/>
        <w:autoSpaceDE w:val="0"/>
        <w:autoSpaceDN w:val="0"/>
        <w:adjustRightInd w:val="0"/>
        <w:spacing w:line="360" w:lineRule="auto"/>
        <w:ind w:left="0" w:firstLine="2127"/>
        <w:jc w:val="both"/>
        <w:rPr>
          <w:rFonts w:ascii="Times New Roman" w:eastAsia="Times New Roman" w:hAnsi="Times New Roman"/>
          <w:color w:val="000000"/>
          <w:sz w:val="24"/>
          <w:szCs w:val="24"/>
          <w:lang w:eastAsia="es-ES"/>
        </w:rPr>
      </w:pPr>
    </w:p>
    <w:p w:rsidR="00963D2A" w:rsidRPr="00963D2A" w:rsidRDefault="00963D2A" w:rsidP="00963D2A">
      <w:pPr>
        <w:widowControl w:val="0"/>
        <w:autoSpaceDE w:val="0"/>
        <w:autoSpaceDN w:val="0"/>
        <w:adjustRightInd w:val="0"/>
        <w:spacing w:line="360" w:lineRule="auto"/>
        <w:ind w:left="0" w:firstLine="2126"/>
        <w:jc w:val="both"/>
        <w:rPr>
          <w:rFonts w:ascii="Times New Roman" w:eastAsia="Times New Roman" w:hAnsi="Times New Roman"/>
          <w:color w:val="000000"/>
          <w:sz w:val="24"/>
          <w:szCs w:val="24"/>
          <w:lang w:eastAsia="es-ES"/>
        </w:rPr>
      </w:pPr>
      <w:r w:rsidRPr="00963D2A">
        <w:rPr>
          <w:rFonts w:ascii="Times New Roman" w:eastAsia="Times New Roman" w:hAnsi="Times New Roman"/>
          <w:color w:val="000000"/>
          <w:sz w:val="24"/>
          <w:szCs w:val="24"/>
          <w:lang w:eastAsia="es-ES"/>
        </w:rPr>
        <w:t xml:space="preserve">Para esos efectos, y para garantizar la participación de la ciudadanía en este importante proceso de nombramiento del nuevo Fiscal General de Justicia del Estado de Sonora, los integrantes de </w:t>
      </w:r>
      <w:r>
        <w:rPr>
          <w:rFonts w:ascii="Times New Roman" w:eastAsia="Times New Roman" w:hAnsi="Times New Roman"/>
          <w:color w:val="000000"/>
          <w:sz w:val="24"/>
          <w:szCs w:val="24"/>
          <w:lang w:eastAsia="es-ES"/>
        </w:rPr>
        <w:t>esta</w:t>
      </w:r>
      <w:r w:rsidRPr="00963D2A">
        <w:rPr>
          <w:rFonts w:ascii="Times New Roman" w:eastAsia="Times New Roman" w:hAnsi="Times New Roman"/>
          <w:color w:val="000000"/>
          <w:sz w:val="24"/>
          <w:szCs w:val="24"/>
          <w:lang w:eastAsia="es-ES"/>
        </w:rPr>
        <w:t xml:space="preserve"> Comisión de Gobernación y Puntos Constitucionales, </w:t>
      </w:r>
      <w:r>
        <w:rPr>
          <w:rFonts w:ascii="Times New Roman" w:eastAsia="Times New Roman" w:hAnsi="Times New Roman"/>
          <w:color w:val="000000"/>
          <w:sz w:val="24"/>
          <w:szCs w:val="24"/>
          <w:lang w:eastAsia="es-ES"/>
        </w:rPr>
        <w:t>presentamos una iniciati</w:t>
      </w:r>
      <w:r w:rsidR="00AB1051">
        <w:rPr>
          <w:rFonts w:ascii="Times New Roman" w:eastAsia="Times New Roman" w:hAnsi="Times New Roman"/>
          <w:color w:val="000000"/>
          <w:sz w:val="24"/>
          <w:szCs w:val="24"/>
          <w:lang w:eastAsia="es-ES"/>
        </w:rPr>
        <w:t>va para que esta Soberanía emitiera</w:t>
      </w:r>
      <w:r w:rsidRPr="00963D2A">
        <w:rPr>
          <w:rFonts w:ascii="Times New Roman" w:eastAsia="Times New Roman" w:hAnsi="Times New Roman"/>
          <w:color w:val="000000"/>
          <w:sz w:val="24"/>
          <w:szCs w:val="24"/>
          <w:lang w:eastAsia="es-ES"/>
        </w:rPr>
        <w:t xml:space="preserve"> una convocatoria para que las personas que consider</w:t>
      </w:r>
      <w:r w:rsidR="00AB1051">
        <w:rPr>
          <w:rFonts w:ascii="Times New Roman" w:eastAsia="Times New Roman" w:hAnsi="Times New Roman"/>
          <w:color w:val="000000"/>
          <w:sz w:val="24"/>
          <w:szCs w:val="24"/>
          <w:lang w:eastAsia="es-ES"/>
        </w:rPr>
        <w:t>as</w:t>
      </w:r>
      <w:r w:rsidRPr="00963D2A">
        <w:rPr>
          <w:rFonts w:ascii="Times New Roman" w:eastAsia="Times New Roman" w:hAnsi="Times New Roman"/>
          <w:color w:val="000000"/>
          <w:sz w:val="24"/>
          <w:szCs w:val="24"/>
          <w:lang w:eastAsia="es-ES"/>
        </w:rPr>
        <w:t>en que cumplen con los requisitos</w:t>
      </w:r>
      <w:r w:rsidR="00AB1051">
        <w:rPr>
          <w:rFonts w:ascii="Times New Roman" w:eastAsia="Times New Roman" w:hAnsi="Times New Roman"/>
          <w:color w:val="000000"/>
          <w:sz w:val="24"/>
          <w:szCs w:val="24"/>
          <w:lang w:eastAsia="es-ES"/>
        </w:rPr>
        <w:t xml:space="preserve"> para ocupar el cargo, presentaran</w:t>
      </w:r>
      <w:r w:rsidRPr="00963D2A">
        <w:rPr>
          <w:rFonts w:ascii="Times New Roman" w:eastAsia="Times New Roman" w:hAnsi="Times New Roman"/>
          <w:color w:val="000000"/>
          <w:sz w:val="24"/>
          <w:szCs w:val="24"/>
          <w:lang w:eastAsia="es-ES"/>
        </w:rPr>
        <w:t xml:space="preserve"> su solicitud por escrito y la documentación con que acrediten el cumplimiento de dichos requisitos, dentro d</w:t>
      </w:r>
      <w:r w:rsidRPr="00963D2A">
        <w:rPr>
          <w:rFonts w:ascii="Times New Roman" w:hAnsi="Times New Roman"/>
          <w:sz w:val="24"/>
          <w:szCs w:val="24"/>
          <w:lang w:val="es-MX"/>
        </w:rPr>
        <w:t>el plazo comprendido 16 al 20 de Octubre de 2018, en un horario de las 9:00 a las 18:00 horas en la Oficialía de Partes de la Oficialía Mayor del Poder Legislativo, sito en calles Allende y Tehuantepec, planta baja edificio del Poder Legislativo, Colonia Las Palmas de Hermosillo, Sonora.</w:t>
      </w:r>
    </w:p>
    <w:p w:rsidR="00963D2A" w:rsidRPr="00963D2A" w:rsidRDefault="00963D2A" w:rsidP="00963D2A">
      <w:pPr>
        <w:spacing w:line="360" w:lineRule="auto"/>
        <w:ind w:left="0" w:firstLine="2126"/>
        <w:jc w:val="both"/>
        <w:rPr>
          <w:rFonts w:ascii="Times New Roman" w:hAnsi="Times New Roman"/>
          <w:sz w:val="24"/>
          <w:szCs w:val="24"/>
          <w:lang w:val="es-MX"/>
        </w:rPr>
      </w:pPr>
    </w:p>
    <w:p w:rsidR="002207DD" w:rsidRDefault="00963D2A" w:rsidP="00963D2A">
      <w:pPr>
        <w:spacing w:line="360" w:lineRule="auto"/>
        <w:ind w:left="0" w:firstLine="2126"/>
        <w:jc w:val="both"/>
        <w:rPr>
          <w:rFonts w:ascii="Times New Roman" w:hAnsi="Times New Roman"/>
          <w:sz w:val="24"/>
          <w:szCs w:val="24"/>
          <w:lang w:val="es-MX"/>
        </w:rPr>
      </w:pPr>
      <w:r>
        <w:rPr>
          <w:rFonts w:ascii="Times New Roman" w:hAnsi="Times New Roman"/>
          <w:sz w:val="24"/>
          <w:szCs w:val="24"/>
          <w:lang w:val="es-MX"/>
        </w:rPr>
        <w:t>Como consecuencia de lo anterior</w:t>
      </w:r>
      <w:r w:rsidRPr="00963D2A">
        <w:rPr>
          <w:rFonts w:ascii="Times New Roman" w:hAnsi="Times New Roman"/>
          <w:sz w:val="24"/>
          <w:szCs w:val="24"/>
          <w:lang w:val="es-MX"/>
        </w:rPr>
        <w:t xml:space="preserve">, </w:t>
      </w:r>
      <w:r>
        <w:rPr>
          <w:rFonts w:ascii="Times New Roman" w:hAnsi="Times New Roman"/>
          <w:sz w:val="24"/>
          <w:szCs w:val="24"/>
          <w:lang w:val="es-MX"/>
        </w:rPr>
        <w:t>a</w:t>
      </w:r>
      <w:r w:rsidRPr="00963D2A">
        <w:rPr>
          <w:rFonts w:ascii="Times New Roman" w:hAnsi="Times New Roman"/>
          <w:sz w:val="24"/>
          <w:szCs w:val="24"/>
          <w:lang w:val="es-MX"/>
        </w:rPr>
        <w:t xml:space="preserve"> </w:t>
      </w:r>
      <w:r w:rsidR="00AB1051">
        <w:rPr>
          <w:rFonts w:ascii="Times New Roman" w:hAnsi="Times New Roman"/>
          <w:sz w:val="24"/>
          <w:szCs w:val="24"/>
          <w:lang w:val="es-MX"/>
        </w:rPr>
        <w:t xml:space="preserve">esta </w:t>
      </w:r>
      <w:r>
        <w:rPr>
          <w:rFonts w:ascii="Times New Roman" w:hAnsi="Times New Roman"/>
          <w:sz w:val="24"/>
          <w:szCs w:val="24"/>
          <w:lang w:val="es-MX"/>
        </w:rPr>
        <w:t>Comisión Dictaminadora nos fueron turnados los expedientes de los aspirantes al cargo, publicándose</w:t>
      </w:r>
      <w:r w:rsidRPr="00963D2A">
        <w:rPr>
          <w:rFonts w:ascii="Times New Roman" w:hAnsi="Times New Roman"/>
          <w:sz w:val="24"/>
          <w:szCs w:val="24"/>
          <w:lang w:val="es-MX"/>
        </w:rPr>
        <w:t xml:space="preserve"> la lista de aspirantes en la página de internet del Congreso del Estado</w:t>
      </w:r>
      <w:r w:rsidR="00AB1051">
        <w:rPr>
          <w:rFonts w:ascii="Times New Roman" w:hAnsi="Times New Roman"/>
          <w:sz w:val="24"/>
          <w:szCs w:val="24"/>
          <w:lang w:val="es-MX"/>
        </w:rPr>
        <w:t xml:space="preserve"> el día 22 de octubre del año en curso</w:t>
      </w:r>
      <w:r w:rsidR="002207DD">
        <w:rPr>
          <w:rFonts w:ascii="Times New Roman" w:hAnsi="Times New Roman"/>
          <w:sz w:val="24"/>
          <w:szCs w:val="24"/>
          <w:lang w:val="es-MX"/>
        </w:rPr>
        <w:t xml:space="preserve">, en cumplimiento a lo dispuesto en </w:t>
      </w:r>
      <w:r w:rsidR="002207DD" w:rsidRPr="002207DD">
        <w:rPr>
          <w:rFonts w:ascii="Times New Roman" w:hAnsi="Times New Roman"/>
          <w:sz w:val="24"/>
          <w:szCs w:val="24"/>
          <w:lang w:val="es-MX"/>
        </w:rPr>
        <w:t>la Base Quinta de la Convocatoria Pública</w:t>
      </w:r>
      <w:r w:rsidR="002207DD">
        <w:rPr>
          <w:rFonts w:ascii="Times New Roman" w:hAnsi="Times New Roman"/>
          <w:sz w:val="24"/>
          <w:szCs w:val="24"/>
          <w:lang w:val="es-MX"/>
        </w:rPr>
        <w:t xml:space="preserve"> </w:t>
      </w:r>
      <w:r w:rsidR="002207DD" w:rsidRPr="002207DD">
        <w:rPr>
          <w:rFonts w:ascii="Times New Roman" w:hAnsi="Times New Roman"/>
          <w:sz w:val="24"/>
          <w:szCs w:val="24"/>
          <w:lang w:val="es-MX"/>
        </w:rPr>
        <w:t>para el proceso de designación del Fiscal General d</w:t>
      </w:r>
      <w:r w:rsidR="002207DD">
        <w:rPr>
          <w:rFonts w:ascii="Times New Roman" w:hAnsi="Times New Roman"/>
          <w:sz w:val="24"/>
          <w:szCs w:val="24"/>
          <w:lang w:val="es-MX"/>
        </w:rPr>
        <w:t>e Justicia del Estado de Sonora, siendo los siguientes:</w:t>
      </w:r>
    </w:p>
    <w:p w:rsidR="002207DD" w:rsidRDefault="002207DD" w:rsidP="00963D2A">
      <w:pPr>
        <w:spacing w:line="360" w:lineRule="auto"/>
        <w:ind w:left="0" w:firstLine="2126"/>
        <w:jc w:val="both"/>
        <w:rPr>
          <w:rFonts w:ascii="Times New Roman" w:hAnsi="Times New Roman"/>
          <w:sz w:val="24"/>
          <w:szCs w:val="24"/>
          <w:lang w:val="es-MX"/>
        </w:rPr>
      </w:pP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1.</w:t>
      </w:r>
      <w:r w:rsidRPr="002207DD">
        <w:rPr>
          <w:rFonts w:ascii="Times New Roman" w:hAnsi="Times New Roman"/>
          <w:sz w:val="24"/>
          <w:szCs w:val="24"/>
          <w:lang w:val="es-MX"/>
        </w:rPr>
        <w:tab/>
        <w:t>Gilberto Ayón Reyes</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2.</w:t>
      </w:r>
      <w:r w:rsidRPr="002207DD">
        <w:rPr>
          <w:rFonts w:ascii="Times New Roman" w:hAnsi="Times New Roman"/>
          <w:sz w:val="24"/>
          <w:szCs w:val="24"/>
          <w:lang w:val="es-MX"/>
        </w:rPr>
        <w:tab/>
        <w:t>Judith Amalia Padilla Tiznado</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3.</w:t>
      </w:r>
      <w:r w:rsidRPr="002207DD">
        <w:rPr>
          <w:rFonts w:ascii="Times New Roman" w:hAnsi="Times New Roman"/>
          <w:sz w:val="24"/>
          <w:szCs w:val="24"/>
          <w:lang w:val="es-MX"/>
        </w:rPr>
        <w:tab/>
        <w:t>Héctor Hernández García</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4.</w:t>
      </w:r>
      <w:r w:rsidRPr="002207DD">
        <w:rPr>
          <w:rFonts w:ascii="Times New Roman" w:hAnsi="Times New Roman"/>
          <w:sz w:val="24"/>
          <w:szCs w:val="24"/>
          <w:lang w:val="es-MX"/>
        </w:rPr>
        <w:tab/>
        <w:t>Oscar Sotelo Badilla</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5.</w:t>
      </w:r>
      <w:r w:rsidRPr="002207DD">
        <w:rPr>
          <w:rFonts w:ascii="Times New Roman" w:hAnsi="Times New Roman"/>
          <w:sz w:val="24"/>
          <w:szCs w:val="24"/>
          <w:lang w:val="es-MX"/>
        </w:rPr>
        <w:tab/>
        <w:t>Javier Alfonso Pérez Chávez</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6.</w:t>
      </w:r>
      <w:r w:rsidRPr="002207DD">
        <w:rPr>
          <w:rFonts w:ascii="Times New Roman" w:hAnsi="Times New Roman"/>
          <w:sz w:val="24"/>
          <w:szCs w:val="24"/>
          <w:lang w:val="es-MX"/>
        </w:rPr>
        <w:tab/>
        <w:t>Julio Javier Montalvo López</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7.</w:t>
      </w:r>
      <w:r w:rsidRPr="002207DD">
        <w:rPr>
          <w:rFonts w:ascii="Times New Roman" w:hAnsi="Times New Roman"/>
          <w:sz w:val="24"/>
          <w:szCs w:val="24"/>
          <w:lang w:val="es-MX"/>
        </w:rPr>
        <w:tab/>
        <w:t xml:space="preserve">Claudia Verónica </w:t>
      </w:r>
      <w:proofErr w:type="spellStart"/>
      <w:r w:rsidRPr="002207DD">
        <w:rPr>
          <w:rFonts w:ascii="Times New Roman" w:hAnsi="Times New Roman"/>
          <w:sz w:val="24"/>
          <w:szCs w:val="24"/>
          <w:lang w:val="es-MX"/>
        </w:rPr>
        <w:t>Wahnnatah</w:t>
      </w:r>
      <w:proofErr w:type="spellEnd"/>
      <w:r w:rsidRPr="002207DD">
        <w:rPr>
          <w:rFonts w:ascii="Times New Roman" w:hAnsi="Times New Roman"/>
          <w:sz w:val="24"/>
          <w:szCs w:val="24"/>
          <w:lang w:val="es-MX"/>
        </w:rPr>
        <w:t xml:space="preserve"> Vera</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8.</w:t>
      </w:r>
      <w:r w:rsidRPr="002207DD">
        <w:rPr>
          <w:rFonts w:ascii="Times New Roman" w:hAnsi="Times New Roman"/>
          <w:sz w:val="24"/>
          <w:szCs w:val="24"/>
          <w:lang w:val="es-MX"/>
        </w:rPr>
        <w:tab/>
        <w:t>José Isasi Siqueiros</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9.</w:t>
      </w:r>
      <w:r w:rsidRPr="002207DD">
        <w:rPr>
          <w:rFonts w:ascii="Times New Roman" w:hAnsi="Times New Roman"/>
          <w:sz w:val="24"/>
          <w:szCs w:val="24"/>
          <w:lang w:val="es-MX"/>
        </w:rPr>
        <w:tab/>
        <w:t xml:space="preserve">Raúl Arturo Ramírez </w:t>
      </w:r>
      <w:proofErr w:type="spellStart"/>
      <w:r w:rsidRPr="002207DD">
        <w:rPr>
          <w:rFonts w:ascii="Times New Roman" w:hAnsi="Times New Roman"/>
          <w:sz w:val="24"/>
          <w:szCs w:val="24"/>
          <w:lang w:val="es-MX"/>
        </w:rPr>
        <w:t>Ramírez</w:t>
      </w:r>
      <w:proofErr w:type="spellEnd"/>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10.</w:t>
      </w:r>
      <w:r w:rsidRPr="002207DD">
        <w:rPr>
          <w:rFonts w:ascii="Times New Roman" w:hAnsi="Times New Roman"/>
          <w:sz w:val="24"/>
          <w:szCs w:val="24"/>
          <w:lang w:val="es-MX"/>
        </w:rPr>
        <w:tab/>
        <w:t>José de Jesús Mercado Contreras</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11.</w:t>
      </w:r>
      <w:r w:rsidRPr="002207DD">
        <w:rPr>
          <w:rFonts w:ascii="Times New Roman" w:hAnsi="Times New Roman"/>
          <w:sz w:val="24"/>
          <w:szCs w:val="24"/>
          <w:lang w:val="es-MX"/>
        </w:rPr>
        <w:tab/>
        <w:t xml:space="preserve">Juan Francisco </w:t>
      </w:r>
      <w:proofErr w:type="spellStart"/>
      <w:r w:rsidRPr="002207DD">
        <w:rPr>
          <w:rFonts w:ascii="Times New Roman" w:hAnsi="Times New Roman"/>
          <w:sz w:val="24"/>
          <w:szCs w:val="24"/>
          <w:lang w:val="es-MX"/>
        </w:rPr>
        <w:t>Alcaráz</w:t>
      </w:r>
      <w:proofErr w:type="spellEnd"/>
      <w:r w:rsidRPr="002207DD">
        <w:rPr>
          <w:rFonts w:ascii="Times New Roman" w:hAnsi="Times New Roman"/>
          <w:sz w:val="24"/>
          <w:szCs w:val="24"/>
          <w:lang w:val="es-MX"/>
        </w:rPr>
        <w:t xml:space="preserve"> García</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12.</w:t>
      </w:r>
      <w:r w:rsidRPr="002207DD">
        <w:rPr>
          <w:rFonts w:ascii="Times New Roman" w:hAnsi="Times New Roman"/>
          <w:sz w:val="24"/>
          <w:szCs w:val="24"/>
          <w:lang w:val="es-MX"/>
        </w:rPr>
        <w:tab/>
        <w:t>Daniel Velasco Hernández</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13.</w:t>
      </w:r>
      <w:r w:rsidRPr="002207DD">
        <w:rPr>
          <w:rFonts w:ascii="Times New Roman" w:hAnsi="Times New Roman"/>
          <w:sz w:val="24"/>
          <w:szCs w:val="24"/>
          <w:lang w:val="es-MX"/>
        </w:rPr>
        <w:tab/>
        <w:t>Ramón Ángel Orozco Bustamante</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14.</w:t>
      </w:r>
      <w:r w:rsidRPr="002207DD">
        <w:rPr>
          <w:rFonts w:ascii="Times New Roman" w:hAnsi="Times New Roman"/>
          <w:sz w:val="24"/>
          <w:szCs w:val="24"/>
          <w:lang w:val="es-MX"/>
        </w:rPr>
        <w:tab/>
        <w:t>Luis Carlos Monge Escárcega</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15.</w:t>
      </w:r>
      <w:r w:rsidRPr="002207DD">
        <w:rPr>
          <w:rFonts w:ascii="Times New Roman" w:hAnsi="Times New Roman"/>
          <w:sz w:val="24"/>
          <w:szCs w:val="24"/>
          <w:lang w:val="es-MX"/>
        </w:rPr>
        <w:tab/>
        <w:t xml:space="preserve">Ramón Tadeo </w:t>
      </w:r>
      <w:proofErr w:type="spellStart"/>
      <w:r w:rsidRPr="002207DD">
        <w:rPr>
          <w:rFonts w:ascii="Times New Roman" w:hAnsi="Times New Roman"/>
          <w:sz w:val="24"/>
          <w:szCs w:val="24"/>
          <w:lang w:val="es-MX"/>
        </w:rPr>
        <w:t>Gradias</w:t>
      </w:r>
      <w:proofErr w:type="spellEnd"/>
      <w:r w:rsidRPr="002207DD">
        <w:rPr>
          <w:rFonts w:ascii="Times New Roman" w:hAnsi="Times New Roman"/>
          <w:sz w:val="24"/>
          <w:szCs w:val="24"/>
          <w:lang w:val="es-MX"/>
        </w:rPr>
        <w:t xml:space="preserve"> Enríquez</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16.</w:t>
      </w:r>
      <w:r w:rsidRPr="002207DD">
        <w:rPr>
          <w:rFonts w:ascii="Times New Roman" w:hAnsi="Times New Roman"/>
          <w:sz w:val="24"/>
          <w:szCs w:val="24"/>
          <w:lang w:val="es-MX"/>
        </w:rPr>
        <w:tab/>
        <w:t xml:space="preserve">Víctor </w:t>
      </w:r>
      <w:proofErr w:type="spellStart"/>
      <w:r w:rsidRPr="002207DD">
        <w:rPr>
          <w:rFonts w:ascii="Times New Roman" w:hAnsi="Times New Roman"/>
          <w:sz w:val="24"/>
          <w:szCs w:val="24"/>
          <w:lang w:val="es-MX"/>
        </w:rPr>
        <w:t>Bonillas</w:t>
      </w:r>
      <w:proofErr w:type="spellEnd"/>
      <w:r w:rsidRPr="002207DD">
        <w:rPr>
          <w:rFonts w:ascii="Times New Roman" w:hAnsi="Times New Roman"/>
          <w:sz w:val="24"/>
          <w:szCs w:val="24"/>
          <w:lang w:val="es-MX"/>
        </w:rPr>
        <w:t xml:space="preserve"> Murrieta</w:t>
      </w:r>
    </w:p>
    <w:p w:rsidR="002207DD" w:rsidRPr="002207DD" w:rsidRDefault="00EC1FB5" w:rsidP="002207DD">
      <w:pPr>
        <w:spacing w:line="360" w:lineRule="auto"/>
        <w:ind w:left="0"/>
        <w:jc w:val="both"/>
        <w:rPr>
          <w:rFonts w:ascii="Times New Roman" w:hAnsi="Times New Roman"/>
          <w:sz w:val="24"/>
          <w:szCs w:val="24"/>
          <w:lang w:val="es-MX"/>
        </w:rPr>
      </w:pPr>
      <w:r>
        <w:rPr>
          <w:rFonts w:ascii="Times New Roman" w:hAnsi="Times New Roman"/>
          <w:sz w:val="24"/>
          <w:szCs w:val="24"/>
          <w:lang w:val="es-MX"/>
        </w:rPr>
        <w:t>17.</w:t>
      </w:r>
      <w:r>
        <w:rPr>
          <w:rFonts w:ascii="Times New Roman" w:hAnsi="Times New Roman"/>
          <w:sz w:val="24"/>
          <w:szCs w:val="24"/>
          <w:lang w:val="es-MX"/>
        </w:rPr>
        <w:tab/>
        <w:t>Jesús Ambros</w:t>
      </w:r>
      <w:r w:rsidR="002207DD" w:rsidRPr="002207DD">
        <w:rPr>
          <w:rFonts w:ascii="Times New Roman" w:hAnsi="Times New Roman"/>
          <w:sz w:val="24"/>
          <w:szCs w:val="24"/>
          <w:lang w:val="es-MX"/>
        </w:rPr>
        <w:t xml:space="preserve">io Escalante </w:t>
      </w:r>
      <w:proofErr w:type="spellStart"/>
      <w:r w:rsidR="002207DD" w:rsidRPr="002207DD">
        <w:rPr>
          <w:rFonts w:ascii="Times New Roman" w:hAnsi="Times New Roman"/>
          <w:sz w:val="24"/>
          <w:szCs w:val="24"/>
          <w:lang w:val="es-MX"/>
        </w:rPr>
        <w:t>Lapizco</w:t>
      </w:r>
      <w:proofErr w:type="spellEnd"/>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18.</w:t>
      </w:r>
      <w:r w:rsidRPr="002207DD">
        <w:rPr>
          <w:rFonts w:ascii="Times New Roman" w:hAnsi="Times New Roman"/>
          <w:sz w:val="24"/>
          <w:szCs w:val="24"/>
          <w:lang w:val="es-MX"/>
        </w:rPr>
        <w:tab/>
        <w:t xml:space="preserve">Ana Luisa Chávez </w:t>
      </w:r>
      <w:proofErr w:type="spellStart"/>
      <w:r w:rsidRPr="002207DD">
        <w:rPr>
          <w:rFonts w:ascii="Times New Roman" w:hAnsi="Times New Roman"/>
          <w:sz w:val="24"/>
          <w:szCs w:val="24"/>
          <w:lang w:val="es-MX"/>
        </w:rPr>
        <w:t>Haro</w:t>
      </w:r>
      <w:proofErr w:type="spellEnd"/>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19.</w:t>
      </w:r>
      <w:r w:rsidRPr="002207DD">
        <w:rPr>
          <w:rFonts w:ascii="Times New Roman" w:hAnsi="Times New Roman"/>
          <w:sz w:val="24"/>
          <w:szCs w:val="24"/>
          <w:lang w:val="es-MX"/>
        </w:rPr>
        <w:tab/>
        <w:t>Lourdes Rivera Valle</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20.</w:t>
      </w:r>
      <w:r w:rsidRPr="002207DD">
        <w:rPr>
          <w:rFonts w:ascii="Times New Roman" w:hAnsi="Times New Roman"/>
          <w:sz w:val="24"/>
          <w:szCs w:val="24"/>
          <w:lang w:val="es-MX"/>
        </w:rPr>
        <w:tab/>
        <w:t>Claudia Indira Contreras Córdova</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21.</w:t>
      </w:r>
      <w:r w:rsidRPr="002207DD">
        <w:rPr>
          <w:rFonts w:ascii="Times New Roman" w:hAnsi="Times New Roman"/>
          <w:sz w:val="24"/>
          <w:szCs w:val="24"/>
          <w:lang w:val="es-MX"/>
        </w:rPr>
        <w:tab/>
        <w:t xml:space="preserve">René Francisco Luna </w:t>
      </w:r>
      <w:proofErr w:type="spellStart"/>
      <w:r w:rsidRPr="002207DD">
        <w:rPr>
          <w:rFonts w:ascii="Times New Roman" w:hAnsi="Times New Roman"/>
          <w:sz w:val="24"/>
          <w:szCs w:val="24"/>
          <w:lang w:val="es-MX"/>
        </w:rPr>
        <w:t>Sugich</w:t>
      </w:r>
      <w:proofErr w:type="spellEnd"/>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22.</w:t>
      </w:r>
      <w:r w:rsidRPr="002207DD">
        <w:rPr>
          <w:rFonts w:ascii="Times New Roman" w:hAnsi="Times New Roman"/>
          <w:sz w:val="24"/>
          <w:szCs w:val="24"/>
          <w:lang w:val="es-MX"/>
        </w:rPr>
        <w:tab/>
        <w:t>Francisco Javier Dueñas Mercado</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23.</w:t>
      </w:r>
      <w:r w:rsidRPr="002207DD">
        <w:rPr>
          <w:rFonts w:ascii="Times New Roman" w:hAnsi="Times New Roman"/>
          <w:sz w:val="24"/>
          <w:szCs w:val="24"/>
          <w:lang w:val="es-MX"/>
        </w:rPr>
        <w:tab/>
        <w:t>Rafael Acuña Griego</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24.</w:t>
      </w:r>
      <w:r w:rsidRPr="002207DD">
        <w:rPr>
          <w:rFonts w:ascii="Times New Roman" w:hAnsi="Times New Roman"/>
          <w:sz w:val="24"/>
          <w:szCs w:val="24"/>
          <w:lang w:val="es-MX"/>
        </w:rPr>
        <w:tab/>
        <w:t>Octavio Grijalva Vásquez</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25.</w:t>
      </w:r>
      <w:r w:rsidRPr="002207DD">
        <w:rPr>
          <w:rFonts w:ascii="Times New Roman" w:hAnsi="Times New Roman"/>
          <w:sz w:val="24"/>
          <w:szCs w:val="24"/>
          <w:lang w:val="es-MX"/>
        </w:rPr>
        <w:tab/>
        <w:t>Jesús Ariel Gándara Toledo</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26.</w:t>
      </w:r>
      <w:r w:rsidRPr="002207DD">
        <w:rPr>
          <w:rFonts w:ascii="Times New Roman" w:hAnsi="Times New Roman"/>
          <w:sz w:val="24"/>
          <w:szCs w:val="24"/>
          <w:lang w:val="es-MX"/>
        </w:rPr>
        <w:tab/>
        <w:t>Martín Gerardo Murrieta Romero</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27.</w:t>
      </w:r>
      <w:r w:rsidRPr="002207DD">
        <w:rPr>
          <w:rFonts w:ascii="Times New Roman" w:hAnsi="Times New Roman"/>
          <w:sz w:val="24"/>
          <w:szCs w:val="24"/>
          <w:lang w:val="es-MX"/>
        </w:rPr>
        <w:tab/>
        <w:t>Ramón Armando Álvarez Nájera</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28.</w:t>
      </w:r>
      <w:r w:rsidRPr="002207DD">
        <w:rPr>
          <w:rFonts w:ascii="Times New Roman" w:hAnsi="Times New Roman"/>
          <w:sz w:val="24"/>
          <w:szCs w:val="24"/>
          <w:lang w:val="es-MX"/>
        </w:rPr>
        <w:tab/>
        <w:t xml:space="preserve">Mariela </w:t>
      </w:r>
      <w:proofErr w:type="spellStart"/>
      <w:r w:rsidRPr="002207DD">
        <w:rPr>
          <w:rFonts w:ascii="Times New Roman" w:hAnsi="Times New Roman"/>
          <w:sz w:val="24"/>
          <w:szCs w:val="24"/>
          <w:lang w:val="es-MX"/>
        </w:rPr>
        <w:t>Yrene</w:t>
      </w:r>
      <w:proofErr w:type="spellEnd"/>
      <w:r w:rsidRPr="002207DD">
        <w:rPr>
          <w:rFonts w:ascii="Times New Roman" w:hAnsi="Times New Roman"/>
          <w:sz w:val="24"/>
          <w:szCs w:val="24"/>
          <w:lang w:val="es-MX"/>
        </w:rPr>
        <w:t xml:space="preserve"> Vivas Ponce</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29.</w:t>
      </w:r>
      <w:r w:rsidRPr="002207DD">
        <w:rPr>
          <w:rFonts w:ascii="Times New Roman" w:hAnsi="Times New Roman"/>
          <w:sz w:val="24"/>
          <w:szCs w:val="24"/>
          <w:lang w:val="es-MX"/>
        </w:rPr>
        <w:tab/>
        <w:t xml:space="preserve">Jesús Gabino </w:t>
      </w:r>
      <w:proofErr w:type="spellStart"/>
      <w:r w:rsidRPr="002207DD">
        <w:rPr>
          <w:rFonts w:ascii="Times New Roman" w:hAnsi="Times New Roman"/>
          <w:sz w:val="24"/>
          <w:szCs w:val="24"/>
          <w:lang w:val="es-MX"/>
        </w:rPr>
        <w:t>Cabanillas</w:t>
      </w:r>
      <w:proofErr w:type="spellEnd"/>
      <w:r w:rsidRPr="002207DD">
        <w:rPr>
          <w:rFonts w:ascii="Times New Roman" w:hAnsi="Times New Roman"/>
          <w:sz w:val="24"/>
          <w:szCs w:val="24"/>
          <w:lang w:val="es-MX"/>
        </w:rPr>
        <w:t xml:space="preserve"> Herrera</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30.</w:t>
      </w:r>
      <w:r w:rsidRPr="002207DD">
        <w:rPr>
          <w:rFonts w:ascii="Times New Roman" w:hAnsi="Times New Roman"/>
          <w:sz w:val="24"/>
          <w:szCs w:val="24"/>
          <w:lang w:val="es-MX"/>
        </w:rPr>
        <w:tab/>
        <w:t>Héctor Contreras Pérez</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31.</w:t>
      </w:r>
      <w:r w:rsidRPr="002207DD">
        <w:rPr>
          <w:rFonts w:ascii="Times New Roman" w:hAnsi="Times New Roman"/>
          <w:sz w:val="24"/>
          <w:szCs w:val="24"/>
          <w:lang w:val="es-MX"/>
        </w:rPr>
        <w:tab/>
        <w:t>Abel Murrieta Gutiérrez</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32.</w:t>
      </w:r>
      <w:r w:rsidRPr="002207DD">
        <w:rPr>
          <w:rFonts w:ascii="Times New Roman" w:hAnsi="Times New Roman"/>
          <w:sz w:val="24"/>
          <w:szCs w:val="24"/>
          <w:lang w:val="es-MX"/>
        </w:rPr>
        <w:tab/>
        <w:t xml:space="preserve">Carlos Enrique </w:t>
      </w:r>
      <w:proofErr w:type="spellStart"/>
      <w:r w:rsidRPr="002207DD">
        <w:rPr>
          <w:rFonts w:ascii="Times New Roman" w:hAnsi="Times New Roman"/>
          <w:sz w:val="24"/>
          <w:szCs w:val="24"/>
          <w:lang w:val="es-MX"/>
        </w:rPr>
        <w:t>Aubry</w:t>
      </w:r>
      <w:proofErr w:type="spellEnd"/>
      <w:r w:rsidRPr="002207DD">
        <w:rPr>
          <w:rFonts w:ascii="Times New Roman" w:hAnsi="Times New Roman"/>
          <w:sz w:val="24"/>
          <w:szCs w:val="24"/>
          <w:lang w:val="es-MX"/>
        </w:rPr>
        <w:t xml:space="preserve"> </w:t>
      </w:r>
      <w:proofErr w:type="spellStart"/>
      <w:r w:rsidRPr="002207DD">
        <w:rPr>
          <w:rFonts w:ascii="Times New Roman" w:hAnsi="Times New Roman"/>
          <w:sz w:val="24"/>
          <w:szCs w:val="24"/>
          <w:lang w:val="es-MX"/>
        </w:rPr>
        <w:t>Lemarroy</w:t>
      </w:r>
      <w:proofErr w:type="spellEnd"/>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33.</w:t>
      </w:r>
      <w:r w:rsidRPr="002207DD">
        <w:rPr>
          <w:rFonts w:ascii="Times New Roman" w:hAnsi="Times New Roman"/>
          <w:sz w:val="24"/>
          <w:szCs w:val="24"/>
          <w:lang w:val="es-MX"/>
        </w:rPr>
        <w:tab/>
        <w:t xml:space="preserve">José Enrique Guerra </w:t>
      </w:r>
      <w:proofErr w:type="spellStart"/>
      <w:r w:rsidRPr="002207DD">
        <w:rPr>
          <w:rFonts w:ascii="Times New Roman" w:hAnsi="Times New Roman"/>
          <w:sz w:val="24"/>
          <w:szCs w:val="24"/>
          <w:lang w:val="es-MX"/>
        </w:rPr>
        <w:t>Fourcade</w:t>
      </w:r>
      <w:proofErr w:type="spellEnd"/>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34.</w:t>
      </w:r>
      <w:r w:rsidRPr="002207DD">
        <w:rPr>
          <w:rFonts w:ascii="Times New Roman" w:hAnsi="Times New Roman"/>
          <w:sz w:val="24"/>
          <w:szCs w:val="24"/>
          <w:lang w:val="es-MX"/>
        </w:rPr>
        <w:tab/>
        <w:t xml:space="preserve">Ricardo Daniel </w:t>
      </w:r>
      <w:proofErr w:type="spellStart"/>
      <w:r w:rsidRPr="002207DD">
        <w:rPr>
          <w:rFonts w:ascii="Times New Roman" w:hAnsi="Times New Roman"/>
          <w:sz w:val="24"/>
          <w:szCs w:val="24"/>
          <w:lang w:val="es-MX"/>
        </w:rPr>
        <w:t>Alvarez</w:t>
      </w:r>
      <w:proofErr w:type="spellEnd"/>
      <w:r w:rsidRPr="002207DD">
        <w:rPr>
          <w:rFonts w:ascii="Times New Roman" w:hAnsi="Times New Roman"/>
          <w:sz w:val="24"/>
          <w:szCs w:val="24"/>
          <w:lang w:val="es-MX"/>
        </w:rPr>
        <w:t xml:space="preserve"> Ojeda</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35.</w:t>
      </w:r>
      <w:r w:rsidRPr="002207DD">
        <w:rPr>
          <w:rFonts w:ascii="Times New Roman" w:hAnsi="Times New Roman"/>
          <w:sz w:val="24"/>
          <w:szCs w:val="24"/>
          <w:lang w:val="es-MX"/>
        </w:rPr>
        <w:tab/>
        <w:t>Regulo Ríos Cervantes</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36.</w:t>
      </w:r>
      <w:r w:rsidRPr="002207DD">
        <w:rPr>
          <w:rFonts w:ascii="Times New Roman" w:hAnsi="Times New Roman"/>
          <w:sz w:val="24"/>
          <w:szCs w:val="24"/>
          <w:lang w:val="es-MX"/>
        </w:rPr>
        <w:tab/>
        <w:t>Rafael Ramírez Leyva</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37.</w:t>
      </w:r>
      <w:r w:rsidRPr="002207DD">
        <w:rPr>
          <w:rFonts w:ascii="Times New Roman" w:hAnsi="Times New Roman"/>
          <w:sz w:val="24"/>
          <w:szCs w:val="24"/>
          <w:lang w:val="es-MX"/>
        </w:rPr>
        <w:tab/>
        <w:t>Luis Alberto Ruíz Coronado</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38.</w:t>
      </w:r>
      <w:r w:rsidRPr="002207DD">
        <w:rPr>
          <w:rFonts w:ascii="Times New Roman" w:hAnsi="Times New Roman"/>
          <w:sz w:val="24"/>
          <w:szCs w:val="24"/>
          <w:lang w:val="es-MX"/>
        </w:rPr>
        <w:tab/>
        <w:t xml:space="preserve">Abelardo Alberto Rodríguez </w:t>
      </w:r>
      <w:proofErr w:type="spellStart"/>
      <w:r w:rsidRPr="002207DD">
        <w:rPr>
          <w:rFonts w:ascii="Times New Roman" w:hAnsi="Times New Roman"/>
          <w:sz w:val="24"/>
          <w:szCs w:val="24"/>
          <w:lang w:val="es-MX"/>
        </w:rPr>
        <w:t>Urías</w:t>
      </w:r>
      <w:proofErr w:type="spellEnd"/>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39.</w:t>
      </w:r>
      <w:r w:rsidRPr="002207DD">
        <w:rPr>
          <w:rFonts w:ascii="Times New Roman" w:hAnsi="Times New Roman"/>
          <w:sz w:val="24"/>
          <w:szCs w:val="24"/>
          <w:lang w:val="es-MX"/>
        </w:rPr>
        <w:tab/>
        <w:t>Francisco Javier Carrasco Valenzuela</w:t>
      </w:r>
    </w:p>
    <w:p w:rsid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40.</w:t>
      </w:r>
      <w:r w:rsidRPr="002207DD">
        <w:rPr>
          <w:rFonts w:ascii="Times New Roman" w:hAnsi="Times New Roman"/>
          <w:sz w:val="24"/>
          <w:szCs w:val="24"/>
          <w:lang w:val="es-MX"/>
        </w:rPr>
        <w:tab/>
        <w:t>Gerardo Pérez Fuentes</w:t>
      </w:r>
    </w:p>
    <w:p w:rsidR="002207DD" w:rsidRDefault="002207DD" w:rsidP="00963D2A">
      <w:pPr>
        <w:spacing w:line="360" w:lineRule="auto"/>
        <w:ind w:left="0" w:firstLine="2126"/>
        <w:jc w:val="both"/>
        <w:rPr>
          <w:rFonts w:ascii="Times New Roman" w:hAnsi="Times New Roman"/>
          <w:sz w:val="24"/>
          <w:szCs w:val="24"/>
          <w:lang w:val="es-MX"/>
        </w:rPr>
      </w:pPr>
    </w:p>
    <w:p w:rsidR="00CE3B23" w:rsidRPr="000E76C9" w:rsidRDefault="00CE3B23" w:rsidP="00CE3B23">
      <w:pPr>
        <w:spacing w:line="360" w:lineRule="auto"/>
        <w:ind w:left="0" w:firstLine="2126"/>
        <w:jc w:val="both"/>
        <w:rPr>
          <w:rFonts w:ascii="Times New Roman" w:hAnsi="Times New Roman"/>
          <w:color w:val="FF0000"/>
          <w:sz w:val="24"/>
          <w:szCs w:val="24"/>
          <w:lang w:val="es-MX"/>
        </w:rPr>
      </w:pPr>
      <w:r>
        <w:rPr>
          <w:rFonts w:ascii="Times New Roman" w:hAnsi="Times New Roman"/>
          <w:sz w:val="24"/>
          <w:szCs w:val="24"/>
          <w:lang w:val="es-MX"/>
        </w:rPr>
        <w:t>Cabe mencionar que la ciudadana Dora Lina Navarro Villarreal, p</w:t>
      </w:r>
      <w:r w:rsidRPr="002207DD">
        <w:rPr>
          <w:rFonts w:ascii="Times New Roman" w:hAnsi="Times New Roman"/>
          <w:sz w:val="24"/>
          <w:szCs w:val="24"/>
          <w:lang w:val="es-MX"/>
        </w:rPr>
        <w:t xml:space="preserve">resentó su registro el día lunes 22 de octubre </w:t>
      </w:r>
      <w:r>
        <w:rPr>
          <w:rFonts w:ascii="Times New Roman" w:hAnsi="Times New Roman"/>
          <w:sz w:val="24"/>
          <w:szCs w:val="24"/>
          <w:lang w:val="es-MX"/>
        </w:rPr>
        <w:t>de 2018,</w:t>
      </w:r>
      <w:r>
        <w:rPr>
          <w:rFonts w:ascii="Times New Roman" w:hAnsi="Times New Roman"/>
          <w:color w:val="FF0000"/>
          <w:sz w:val="24"/>
          <w:szCs w:val="24"/>
          <w:lang w:val="es-MX"/>
        </w:rPr>
        <w:t xml:space="preserve"> </w:t>
      </w:r>
      <w:r w:rsidRPr="00CE3B23">
        <w:rPr>
          <w:rFonts w:ascii="Times New Roman" w:hAnsi="Times New Roman"/>
          <w:color w:val="000000" w:themeColor="text1"/>
          <w:sz w:val="24"/>
          <w:szCs w:val="24"/>
          <w:lang w:val="es-MX"/>
        </w:rPr>
        <w:t>esto es, dos días después de haber concluido el plazo para registrarse,</w:t>
      </w:r>
      <w:r>
        <w:rPr>
          <w:rFonts w:ascii="Times New Roman" w:hAnsi="Times New Roman"/>
          <w:color w:val="FF0000"/>
          <w:sz w:val="24"/>
          <w:szCs w:val="24"/>
          <w:lang w:val="es-MX"/>
        </w:rPr>
        <w:t xml:space="preserve"> </w:t>
      </w:r>
      <w:r>
        <w:rPr>
          <w:rFonts w:ascii="Times New Roman" w:hAnsi="Times New Roman"/>
          <w:sz w:val="24"/>
          <w:szCs w:val="24"/>
          <w:lang w:val="es-MX"/>
        </w:rPr>
        <w:t>por lo que no se validó</w:t>
      </w:r>
      <w:r w:rsidRPr="002207DD">
        <w:rPr>
          <w:rFonts w:ascii="Times New Roman" w:hAnsi="Times New Roman"/>
          <w:sz w:val="24"/>
          <w:szCs w:val="24"/>
          <w:lang w:val="es-MX"/>
        </w:rPr>
        <w:t xml:space="preserve"> el registro de esta </w:t>
      </w:r>
      <w:r>
        <w:rPr>
          <w:rFonts w:ascii="Times New Roman" w:hAnsi="Times New Roman"/>
          <w:sz w:val="24"/>
          <w:szCs w:val="24"/>
          <w:lang w:val="es-MX"/>
        </w:rPr>
        <w:t>aspirante</w:t>
      </w:r>
      <w:r w:rsidRPr="002207DD">
        <w:rPr>
          <w:rFonts w:ascii="Times New Roman" w:hAnsi="Times New Roman"/>
          <w:sz w:val="24"/>
          <w:szCs w:val="24"/>
          <w:lang w:val="es-MX"/>
        </w:rPr>
        <w:t xml:space="preserve"> por presentarse fuera del tiempo y forma establecidos, de conformidad con lo que establece la Base Cuarta de la Convocatoria</w:t>
      </w:r>
      <w:r>
        <w:rPr>
          <w:rFonts w:ascii="Times New Roman" w:hAnsi="Times New Roman"/>
          <w:sz w:val="24"/>
          <w:szCs w:val="24"/>
          <w:lang w:val="es-MX"/>
        </w:rPr>
        <w:t xml:space="preserve"> en mención</w:t>
      </w:r>
      <w:r w:rsidRPr="002207DD">
        <w:rPr>
          <w:rFonts w:ascii="Times New Roman" w:hAnsi="Times New Roman"/>
          <w:sz w:val="24"/>
          <w:szCs w:val="24"/>
          <w:lang w:val="es-MX"/>
        </w:rPr>
        <w:t>.</w:t>
      </w:r>
      <w:r>
        <w:rPr>
          <w:rFonts w:ascii="Times New Roman" w:hAnsi="Times New Roman"/>
          <w:sz w:val="24"/>
          <w:szCs w:val="24"/>
          <w:lang w:val="es-MX"/>
        </w:rPr>
        <w:t xml:space="preserve"> </w:t>
      </w:r>
      <w:r w:rsidRPr="00CE3B23">
        <w:rPr>
          <w:rFonts w:ascii="Times New Roman" w:hAnsi="Times New Roman"/>
          <w:color w:val="000000" w:themeColor="text1"/>
          <w:sz w:val="24"/>
          <w:szCs w:val="24"/>
          <w:lang w:val="es-MX"/>
        </w:rPr>
        <w:t>Es importante señalar que si bien es cierto el objetivo de emitir una convocatoria pública es garantizar la posibilidad de que cualquier ciudadano interesado pueda registrarse, es importante que todos tengan la misma oportunidad en igualdad de circunstancias. De ahí que sería injusto admitir ese registro extemporáneo ya que, de permitirlo, se estaría concediendo un plazo adicional a una sola persona, lo que rompe con el principio de igualdad para todos los aspirantes.</w:t>
      </w:r>
    </w:p>
    <w:p w:rsidR="002207DD" w:rsidRDefault="002207DD" w:rsidP="00963D2A">
      <w:pPr>
        <w:spacing w:line="360" w:lineRule="auto"/>
        <w:ind w:left="0" w:firstLine="2126"/>
        <w:jc w:val="both"/>
        <w:rPr>
          <w:rFonts w:ascii="Times New Roman" w:hAnsi="Times New Roman"/>
          <w:sz w:val="24"/>
          <w:szCs w:val="24"/>
          <w:lang w:val="es-MX"/>
        </w:rPr>
      </w:pPr>
    </w:p>
    <w:p w:rsidR="00963D2A" w:rsidRPr="00963D2A" w:rsidRDefault="002207DD" w:rsidP="00963D2A">
      <w:pPr>
        <w:spacing w:line="360" w:lineRule="auto"/>
        <w:ind w:left="0" w:firstLine="2126"/>
        <w:jc w:val="both"/>
        <w:rPr>
          <w:rFonts w:ascii="Times New Roman" w:hAnsi="Times New Roman"/>
          <w:sz w:val="24"/>
          <w:szCs w:val="24"/>
          <w:lang w:val="es-MX"/>
        </w:rPr>
      </w:pPr>
      <w:r>
        <w:rPr>
          <w:rFonts w:ascii="Times New Roman" w:hAnsi="Times New Roman"/>
          <w:sz w:val="24"/>
          <w:szCs w:val="24"/>
          <w:lang w:val="es-MX"/>
        </w:rPr>
        <w:t xml:space="preserve">Una vez realizado lo anterior, esta Comisión Dictaminadora </w:t>
      </w:r>
      <w:r w:rsidR="004E4383">
        <w:rPr>
          <w:rFonts w:ascii="Times New Roman" w:hAnsi="Times New Roman"/>
          <w:sz w:val="24"/>
          <w:szCs w:val="24"/>
          <w:lang w:val="es-MX"/>
        </w:rPr>
        <w:t>debe</w:t>
      </w:r>
      <w:r>
        <w:rPr>
          <w:rFonts w:ascii="Times New Roman" w:hAnsi="Times New Roman"/>
          <w:sz w:val="24"/>
          <w:szCs w:val="24"/>
          <w:lang w:val="es-MX"/>
        </w:rPr>
        <w:t xml:space="preserve"> analizar los expedientes de los aspirantes registrados en tiempo y forma, a efecto de</w:t>
      </w:r>
      <w:r w:rsidR="00963D2A">
        <w:rPr>
          <w:rFonts w:ascii="Times New Roman" w:hAnsi="Times New Roman"/>
          <w:sz w:val="24"/>
          <w:szCs w:val="24"/>
          <w:lang w:val="es-MX"/>
        </w:rPr>
        <w:t xml:space="preserve"> proponer</w:t>
      </w:r>
      <w:r w:rsidR="00963D2A" w:rsidRPr="00963D2A">
        <w:rPr>
          <w:rFonts w:ascii="Times New Roman" w:hAnsi="Times New Roman"/>
          <w:sz w:val="24"/>
          <w:szCs w:val="24"/>
          <w:lang w:val="es-MX"/>
        </w:rPr>
        <w:t xml:space="preserve"> la lista de candidatos</w:t>
      </w:r>
      <w:r>
        <w:rPr>
          <w:rFonts w:ascii="Times New Roman" w:hAnsi="Times New Roman"/>
          <w:sz w:val="24"/>
          <w:szCs w:val="24"/>
          <w:lang w:val="es-MX"/>
        </w:rPr>
        <w:t xml:space="preserve"> idóneos</w:t>
      </w:r>
      <w:r w:rsidR="00963D2A" w:rsidRPr="00963D2A">
        <w:rPr>
          <w:rFonts w:ascii="Times New Roman" w:hAnsi="Times New Roman"/>
          <w:sz w:val="24"/>
          <w:szCs w:val="24"/>
          <w:lang w:val="es-MX"/>
        </w:rPr>
        <w:t xml:space="preserve"> a</w:t>
      </w:r>
      <w:r>
        <w:rPr>
          <w:rFonts w:ascii="Times New Roman" w:hAnsi="Times New Roman"/>
          <w:sz w:val="24"/>
          <w:szCs w:val="24"/>
          <w:lang w:val="es-MX"/>
        </w:rPr>
        <w:t>l cargo de</w:t>
      </w:r>
      <w:r w:rsidR="00963D2A" w:rsidRPr="00963D2A">
        <w:rPr>
          <w:rFonts w:ascii="Times New Roman" w:hAnsi="Times New Roman"/>
          <w:sz w:val="24"/>
          <w:szCs w:val="24"/>
          <w:lang w:val="es-MX"/>
        </w:rPr>
        <w:t xml:space="preserve"> Fiscal General, ante el Pleno de este Poder Legislativo, y una vez que sea aprobada por las dos terceras partes de los diputados presentes en la sesión correspondiente, </w:t>
      </w:r>
      <w:r>
        <w:rPr>
          <w:rFonts w:ascii="Times New Roman" w:hAnsi="Times New Roman"/>
          <w:sz w:val="24"/>
          <w:szCs w:val="24"/>
          <w:lang w:val="es-MX"/>
        </w:rPr>
        <w:t>se</w:t>
      </w:r>
      <w:r w:rsidR="00963D2A" w:rsidRPr="00963D2A">
        <w:rPr>
          <w:rFonts w:ascii="Times New Roman" w:hAnsi="Times New Roman"/>
          <w:sz w:val="24"/>
          <w:szCs w:val="24"/>
          <w:lang w:val="es-MX"/>
        </w:rPr>
        <w:t xml:space="preserve"> enviará al Comité Ciudadano de Seguridad Pública del Estado.</w:t>
      </w:r>
    </w:p>
    <w:p w:rsidR="0073443C" w:rsidRPr="00963D2A" w:rsidRDefault="0073443C" w:rsidP="00963D2A">
      <w:pPr>
        <w:spacing w:line="360" w:lineRule="auto"/>
        <w:ind w:left="0" w:firstLine="2127"/>
        <w:jc w:val="both"/>
        <w:rPr>
          <w:rFonts w:ascii="Times New Roman" w:hAnsi="Times New Roman"/>
          <w:sz w:val="24"/>
          <w:szCs w:val="24"/>
        </w:rPr>
      </w:pPr>
    </w:p>
    <w:p w:rsidR="002207DD" w:rsidRDefault="002207DD" w:rsidP="002207DD">
      <w:pPr>
        <w:pStyle w:val="Textoindependiente"/>
        <w:ind w:firstLine="2127"/>
        <w:rPr>
          <w:rFonts w:ascii="Times New Roman" w:hAnsi="Times New Roman"/>
          <w:color w:val="000000" w:themeColor="text1"/>
          <w:szCs w:val="24"/>
          <w:lang w:val="es-MX"/>
        </w:rPr>
      </w:pPr>
      <w:r w:rsidRPr="00B91C8E">
        <w:rPr>
          <w:rFonts w:ascii="Times New Roman" w:hAnsi="Times New Roman"/>
          <w:color w:val="000000" w:themeColor="text1"/>
          <w:szCs w:val="24"/>
          <w:lang w:val="es-MX"/>
        </w:rPr>
        <w:t xml:space="preserve">Expuesto lo anterior, los integrantes de </w:t>
      </w:r>
      <w:r>
        <w:rPr>
          <w:rFonts w:ascii="Times New Roman" w:hAnsi="Times New Roman"/>
          <w:color w:val="000000" w:themeColor="text1"/>
          <w:szCs w:val="24"/>
          <w:lang w:val="es-MX"/>
        </w:rPr>
        <w:t>esta Comisión de Gobernación y Puntos Constitucionales,</w:t>
      </w:r>
      <w:r w:rsidRPr="00B91C8E">
        <w:rPr>
          <w:rFonts w:ascii="Times New Roman" w:hAnsi="Times New Roman"/>
          <w:color w:val="000000" w:themeColor="text1"/>
          <w:szCs w:val="24"/>
          <w:lang w:val="es-MX"/>
        </w:rPr>
        <w:t xml:space="preserve"> procedemos a </w:t>
      </w:r>
      <w:r>
        <w:rPr>
          <w:rFonts w:ascii="Times New Roman" w:hAnsi="Times New Roman"/>
          <w:color w:val="000000" w:themeColor="text1"/>
          <w:szCs w:val="24"/>
          <w:lang w:val="es-MX"/>
        </w:rPr>
        <w:t>fundamentar</w:t>
      </w:r>
      <w:r w:rsidRPr="00B91C8E">
        <w:rPr>
          <w:rFonts w:ascii="Times New Roman" w:hAnsi="Times New Roman"/>
          <w:color w:val="000000" w:themeColor="text1"/>
          <w:szCs w:val="24"/>
          <w:lang w:val="es-MX"/>
        </w:rPr>
        <w:t xml:space="preserve"> el presente dictamen bajo las siguientes:</w:t>
      </w:r>
    </w:p>
    <w:p w:rsidR="002207DD" w:rsidRPr="00E3203E" w:rsidRDefault="002207DD" w:rsidP="002207DD">
      <w:pPr>
        <w:pStyle w:val="Textoindependiente"/>
        <w:ind w:firstLine="2127"/>
        <w:rPr>
          <w:rFonts w:ascii="Times New Roman" w:hAnsi="Times New Roman"/>
          <w:color w:val="000000" w:themeColor="text1"/>
          <w:szCs w:val="24"/>
          <w:lang w:val="es-MX"/>
        </w:rPr>
      </w:pPr>
    </w:p>
    <w:p w:rsidR="002207DD" w:rsidRPr="00765707" w:rsidRDefault="002207DD" w:rsidP="002207DD">
      <w:pPr>
        <w:pStyle w:val="Textoindependiente"/>
        <w:jc w:val="center"/>
        <w:rPr>
          <w:rFonts w:ascii="Times New Roman" w:hAnsi="Times New Roman"/>
          <w:b/>
          <w:color w:val="000000" w:themeColor="text1"/>
          <w:szCs w:val="24"/>
          <w:lang w:val="es-MX"/>
        </w:rPr>
      </w:pPr>
      <w:r w:rsidRPr="00765707">
        <w:rPr>
          <w:rFonts w:ascii="Times New Roman" w:hAnsi="Times New Roman"/>
          <w:b/>
          <w:color w:val="000000" w:themeColor="text1"/>
          <w:szCs w:val="24"/>
          <w:lang w:val="es-MX"/>
        </w:rPr>
        <w:t>CONSIDERACIONES</w:t>
      </w:r>
    </w:p>
    <w:p w:rsidR="002207DD" w:rsidRDefault="002207DD" w:rsidP="0073443C">
      <w:pPr>
        <w:spacing w:line="360" w:lineRule="auto"/>
        <w:ind w:left="0" w:firstLine="2127"/>
        <w:jc w:val="both"/>
        <w:rPr>
          <w:rFonts w:ascii="Times New Roman" w:hAnsi="Times New Roman"/>
          <w:sz w:val="24"/>
          <w:szCs w:val="24"/>
        </w:rPr>
      </w:pPr>
    </w:p>
    <w:p w:rsidR="004E4383" w:rsidRPr="004E4383" w:rsidRDefault="004E4383" w:rsidP="004E4383">
      <w:pPr>
        <w:spacing w:line="360" w:lineRule="auto"/>
        <w:ind w:left="0" w:firstLine="2127"/>
        <w:jc w:val="both"/>
        <w:rPr>
          <w:rFonts w:ascii="Times New Roman" w:hAnsi="Times New Roman"/>
          <w:sz w:val="24"/>
          <w:szCs w:val="24"/>
        </w:rPr>
      </w:pPr>
      <w:r w:rsidRPr="004E4383">
        <w:rPr>
          <w:rFonts w:ascii="Times New Roman" w:hAnsi="Times New Roman"/>
          <w:b/>
          <w:sz w:val="24"/>
          <w:szCs w:val="24"/>
        </w:rPr>
        <w:t>PRIMERA.-</w:t>
      </w:r>
      <w:r w:rsidRPr="004E4383">
        <w:rPr>
          <w:rFonts w:ascii="Times New Roman" w:hAnsi="Times New Roman"/>
          <w:sz w:val="24"/>
          <w:szCs w:val="24"/>
        </w:rPr>
        <w:t xml:space="preserve"> Es facultad constitucional y de orden legal de los diputados al Congreso del Estado, iniciar ante este Órgano Legislativo las leyes, decretos o acuerdos de observancia y aplicación en el ámbito jurisdiccional del Estado, atento lo dispuesto por los artículos 53, fracción III de la Constitución Política del Estado de Sonora y 32, fracción II de la Ley Orgánica del Poder Legislativo</w:t>
      </w:r>
      <w:r w:rsidR="00D334BE">
        <w:rPr>
          <w:rFonts w:ascii="Times New Roman" w:hAnsi="Times New Roman"/>
          <w:sz w:val="24"/>
          <w:szCs w:val="24"/>
        </w:rPr>
        <w:t xml:space="preserve"> del Estado de Sonora</w:t>
      </w:r>
      <w:r w:rsidRPr="004E4383">
        <w:rPr>
          <w:rFonts w:ascii="Times New Roman" w:hAnsi="Times New Roman"/>
          <w:sz w:val="24"/>
          <w:szCs w:val="24"/>
        </w:rPr>
        <w:t xml:space="preserve">.  </w:t>
      </w:r>
    </w:p>
    <w:p w:rsidR="004E4383" w:rsidRPr="004E4383" w:rsidRDefault="004E4383" w:rsidP="004E4383">
      <w:pPr>
        <w:spacing w:line="360" w:lineRule="auto"/>
        <w:ind w:left="0" w:firstLine="2127"/>
        <w:jc w:val="both"/>
        <w:rPr>
          <w:rFonts w:ascii="Times New Roman" w:hAnsi="Times New Roman"/>
          <w:sz w:val="24"/>
          <w:szCs w:val="24"/>
        </w:rPr>
      </w:pPr>
    </w:p>
    <w:p w:rsidR="004E4383" w:rsidRPr="004E4383" w:rsidRDefault="004E4383" w:rsidP="004E4383">
      <w:pPr>
        <w:spacing w:line="360" w:lineRule="auto"/>
        <w:ind w:left="0" w:firstLine="2127"/>
        <w:jc w:val="both"/>
        <w:rPr>
          <w:rFonts w:ascii="Times New Roman" w:hAnsi="Times New Roman"/>
          <w:sz w:val="24"/>
          <w:szCs w:val="24"/>
        </w:rPr>
      </w:pPr>
      <w:r w:rsidRPr="004E4383">
        <w:rPr>
          <w:rFonts w:ascii="Times New Roman" w:hAnsi="Times New Roman"/>
          <w:b/>
          <w:sz w:val="24"/>
          <w:szCs w:val="24"/>
        </w:rPr>
        <w:t>SEGUNDA.-</w:t>
      </w:r>
      <w:r w:rsidRPr="004E4383">
        <w:rPr>
          <w:rFonts w:ascii="Times New Roman" w:hAnsi="Times New Roman"/>
          <w:sz w:val="24"/>
          <w:szCs w:val="24"/>
        </w:rPr>
        <w:t xml:space="preserve"> Conforme al orden jurídico local, es potestad constitucional exclusiva de este Poder Legislativo discutir, aprobar y expedir toda clase de leyes, decretos y acuerdos de observancia y aplicación en el ámbito territorial del Estado, siendo materia de ley toda resolución que afecte a las personas en general, de decreto la que otorgue derechos o imponga obligaciones a personas determinadas, y de acuerdo en los demás casos, según lo dispuesto por el artículo 52 de la Constitución Política del Estado de Sonora.</w:t>
      </w:r>
    </w:p>
    <w:p w:rsidR="004E4383" w:rsidRPr="004E4383" w:rsidRDefault="004E4383" w:rsidP="004E4383">
      <w:pPr>
        <w:spacing w:line="360" w:lineRule="auto"/>
        <w:ind w:left="0" w:firstLine="2127"/>
        <w:jc w:val="both"/>
        <w:rPr>
          <w:rFonts w:ascii="Times New Roman" w:hAnsi="Times New Roman"/>
          <w:sz w:val="24"/>
          <w:szCs w:val="24"/>
        </w:rPr>
      </w:pPr>
    </w:p>
    <w:p w:rsidR="004E4383" w:rsidRPr="004E4383" w:rsidRDefault="004E4383" w:rsidP="004E4383">
      <w:pPr>
        <w:spacing w:line="360" w:lineRule="auto"/>
        <w:ind w:left="0" w:firstLine="2127"/>
        <w:jc w:val="both"/>
        <w:rPr>
          <w:rFonts w:ascii="Times New Roman" w:hAnsi="Times New Roman"/>
          <w:sz w:val="24"/>
          <w:szCs w:val="24"/>
        </w:rPr>
      </w:pPr>
      <w:r w:rsidRPr="004E4383">
        <w:rPr>
          <w:rFonts w:ascii="Times New Roman" w:hAnsi="Times New Roman"/>
          <w:b/>
          <w:sz w:val="24"/>
          <w:szCs w:val="24"/>
        </w:rPr>
        <w:t>TERCERA.-</w:t>
      </w:r>
      <w:r w:rsidRPr="004E4383">
        <w:rPr>
          <w:rFonts w:ascii="Times New Roman" w:hAnsi="Times New Roman"/>
          <w:sz w:val="24"/>
          <w:szCs w:val="24"/>
        </w:rPr>
        <w:t xml:space="preserve"> El Poder Legislativo del Estado tiene la atribución de velar por la conservación de los derechos de los ciudadanos y habitantes del Estado y proveer, por cuantos medios estén a su alcance, a su prosperidad general de conformidad con el artículo 64, fracción </w:t>
      </w:r>
      <w:proofErr w:type="spellStart"/>
      <w:r w:rsidRPr="004E4383">
        <w:rPr>
          <w:rFonts w:ascii="Times New Roman" w:hAnsi="Times New Roman"/>
          <w:sz w:val="24"/>
          <w:szCs w:val="24"/>
        </w:rPr>
        <w:t>XXXV</w:t>
      </w:r>
      <w:proofErr w:type="spellEnd"/>
      <w:r w:rsidRPr="004E4383">
        <w:rPr>
          <w:rFonts w:ascii="Times New Roman" w:hAnsi="Times New Roman"/>
          <w:sz w:val="24"/>
          <w:szCs w:val="24"/>
        </w:rPr>
        <w:t>, de la Constitución Política del Estado de Sonora.</w:t>
      </w:r>
    </w:p>
    <w:p w:rsidR="004E4383" w:rsidRPr="004E4383" w:rsidRDefault="004E4383" w:rsidP="004E4383">
      <w:pPr>
        <w:spacing w:line="360" w:lineRule="auto"/>
        <w:ind w:left="0" w:firstLine="2127"/>
        <w:jc w:val="both"/>
        <w:rPr>
          <w:rFonts w:ascii="Times New Roman" w:hAnsi="Times New Roman"/>
          <w:sz w:val="24"/>
          <w:szCs w:val="24"/>
        </w:rPr>
      </w:pPr>
    </w:p>
    <w:p w:rsidR="002207DD" w:rsidRDefault="004E4383" w:rsidP="004E4383">
      <w:pPr>
        <w:spacing w:line="360" w:lineRule="auto"/>
        <w:ind w:left="0" w:firstLine="2127"/>
        <w:jc w:val="both"/>
        <w:rPr>
          <w:rFonts w:ascii="Times New Roman" w:hAnsi="Times New Roman"/>
          <w:sz w:val="24"/>
          <w:szCs w:val="24"/>
        </w:rPr>
      </w:pPr>
      <w:r w:rsidRPr="004E4383">
        <w:rPr>
          <w:rFonts w:ascii="Times New Roman" w:hAnsi="Times New Roman"/>
          <w:b/>
          <w:sz w:val="24"/>
          <w:szCs w:val="24"/>
        </w:rPr>
        <w:t>CUARTA.-</w:t>
      </w:r>
      <w:r>
        <w:rPr>
          <w:rFonts w:ascii="Times New Roman" w:hAnsi="Times New Roman"/>
          <w:sz w:val="24"/>
          <w:szCs w:val="24"/>
        </w:rPr>
        <w:t xml:space="preserve"> A </w:t>
      </w:r>
      <w:r w:rsidRPr="004E4383">
        <w:rPr>
          <w:rFonts w:ascii="Times New Roman" w:hAnsi="Times New Roman"/>
          <w:sz w:val="24"/>
          <w:szCs w:val="24"/>
        </w:rPr>
        <w:t>partir de la ausencia definitiva del Fiscal General de Justicia del Estado de Sonora, este Poder Legislativo debe integrar una lista de al menos cinco candidatos al cargo, aprobada por las dos terceras partes de los miembros presentes, la cual enviará al Comité Ciudadano de Seguridad Pública del Estado</w:t>
      </w:r>
      <w:r w:rsidR="009F751B">
        <w:rPr>
          <w:rFonts w:ascii="Times New Roman" w:hAnsi="Times New Roman"/>
          <w:sz w:val="24"/>
          <w:szCs w:val="24"/>
        </w:rPr>
        <w:t>, en estricto cumplimiento a lo que establece el artículo 98, fracción I de la Constitución Política del Estado de Sonora.</w:t>
      </w:r>
    </w:p>
    <w:p w:rsidR="009F751B" w:rsidRDefault="009F751B" w:rsidP="004E4383">
      <w:pPr>
        <w:spacing w:line="360" w:lineRule="auto"/>
        <w:ind w:left="0" w:firstLine="2127"/>
        <w:jc w:val="both"/>
        <w:rPr>
          <w:rFonts w:ascii="Times New Roman" w:hAnsi="Times New Roman"/>
          <w:sz w:val="24"/>
          <w:szCs w:val="24"/>
        </w:rPr>
      </w:pPr>
    </w:p>
    <w:p w:rsidR="009F751B" w:rsidRDefault="009F751B" w:rsidP="004E4383">
      <w:pPr>
        <w:spacing w:line="360" w:lineRule="auto"/>
        <w:ind w:left="0" w:firstLine="2127"/>
        <w:jc w:val="both"/>
        <w:rPr>
          <w:rFonts w:ascii="Times New Roman" w:hAnsi="Times New Roman"/>
          <w:sz w:val="24"/>
          <w:szCs w:val="24"/>
        </w:rPr>
      </w:pPr>
      <w:r>
        <w:rPr>
          <w:rFonts w:ascii="Times New Roman" w:hAnsi="Times New Roman"/>
          <w:b/>
          <w:sz w:val="24"/>
          <w:szCs w:val="24"/>
        </w:rPr>
        <w:t>QUINTA</w:t>
      </w:r>
      <w:r w:rsidRPr="004E4383">
        <w:rPr>
          <w:rFonts w:ascii="Times New Roman" w:hAnsi="Times New Roman"/>
          <w:b/>
          <w:sz w:val="24"/>
          <w:szCs w:val="24"/>
        </w:rPr>
        <w:t>.-</w:t>
      </w:r>
      <w:r>
        <w:rPr>
          <w:rFonts w:ascii="Times New Roman" w:hAnsi="Times New Roman"/>
          <w:b/>
          <w:sz w:val="24"/>
          <w:szCs w:val="24"/>
        </w:rPr>
        <w:t xml:space="preserve"> </w:t>
      </w:r>
      <w:r w:rsidRPr="009F751B">
        <w:rPr>
          <w:rFonts w:ascii="Times New Roman" w:hAnsi="Times New Roman"/>
          <w:sz w:val="24"/>
          <w:szCs w:val="24"/>
        </w:rPr>
        <w:t xml:space="preserve">Una vez </w:t>
      </w:r>
      <w:r>
        <w:rPr>
          <w:rFonts w:ascii="Times New Roman" w:hAnsi="Times New Roman"/>
          <w:sz w:val="24"/>
          <w:szCs w:val="24"/>
        </w:rPr>
        <w:t>que nos fueron turnados los expedientes de los aspirantes registrados con base en la Convocatoria Pública aprobada mediante Acuerdo número 34, de fecha 15 de octubre de 2018</w:t>
      </w:r>
      <w:r w:rsidRPr="009F751B">
        <w:rPr>
          <w:rFonts w:ascii="Times New Roman" w:hAnsi="Times New Roman"/>
          <w:sz w:val="24"/>
          <w:szCs w:val="24"/>
        </w:rPr>
        <w:t>,</w:t>
      </w:r>
      <w:r>
        <w:rPr>
          <w:rFonts w:ascii="Times New Roman" w:hAnsi="Times New Roman"/>
          <w:sz w:val="24"/>
          <w:szCs w:val="24"/>
        </w:rPr>
        <w:t xml:space="preserve"> se</w:t>
      </w:r>
      <w:r w:rsidR="00D334BE">
        <w:rPr>
          <w:rFonts w:ascii="Times New Roman" w:hAnsi="Times New Roman"/>
          <w:sz w:val="24"/>
          <w:szCs w:val="24"/>
        </w:rPr>
        <w:t xml:space="preserve"> llevó</w:t>
      </w:r>
      <w:r w:rsidRPr="009F751B">
        <w:rPr>
          <w:rFonts w:ascii="Times New Roman" w:hAnsi="Times New Roman"/>
          <w:sz w:val="24"/>
          <w:szCs w:val="24"/>
        </w:rPr>
        <w:t xml:space="preserve"> a cabo el análisis de </w:t>
      </w:r>
      <w:r>
        <w:rPr>
          <w:rFonts w:ascii="Times New Roman" w:hAnsi="Times New Roman"/>
          <w:sz w:val="24"/>
          <w:szCs w:val="24"/>
        </w:rPr>
        <w:t>la documentación presentada por</w:t>
      </w:r>
      <w:r w:rsidRPr="009F751B">
        <w:rPr>
          <w:rFonts w:ascii="Times New Roman" w:hAnsi="Times New Roman"/>
          <w:sz w:val="24"/>
          <w:szCs w:val="24"/>
        </w:rPr>
        <w:t xml:space="preserve"> cada uno de los aspirantes al cargo, obteniéndose lo siguientes resultados:</w:t>
      </w:r>
    </w:p>
    <w:p w:rsidR="009F751B" w:rsidRDefault="009F751B" w:rsidP="004E4383">
      <w:pPr>
        <w:spacing w:line="360" w:lineRule="auto"/>
        <w:ind w:left="0" w:firstLine="2127"/>
        <w:jc w:val="both"/>
        <w:rPr>
          <w:rFonts w:ascii="Times New Roman" w:hAnsi="Times New Roman"/>
          <w:sz w:val="24"/>
          <w:szCs w:val="24"/>
        </w:rPr>
      </w:pPr>
    </w:p>
    <w:p w:rsidR="009F751B" w:rsidRDefault="009F751B" w:rsidP="0022399B">
      <w:pPr>
        <w:spacing w:line="360" w:lineRule="auto"/>
        <w:ind w:left="0" w:firstLine="2127"/>
        <w:jc w:val="both"/>
        <w:rPr>
          <w:rFonts w:ascii="Times New Roman" w:hAnsi="Times New Roman"/>
          <w:sz w:val="24"/>
          <w:szCs w:val="24"/>
        </w:rPr>
      </w:pPr>
      <w:r>
        <w:rPr>
          <w:rFonts w:ascii="Times New Roman" w:hAnsi="Times New Roman"/>
          <w:sz w:val="24"/>
          <w:szCs w:val="24"/>
        </w:rPr>
        <w:t xml:space="preserve">Los aspirantes </w:t>
      </w:r>
      <w:r w:rsidRPr="00CE3B23">
        <w:rPr>
          <w:rFonts w:ascii="Times New Roman" w:hAnsi="Times New Roman"/>
          <w:b/>
          <w:sz w:val="24"/>
          <w:szCs w:val="24"/>
        </w:rPr>
        <w:t>Judith Amalia Padilla Tiznado</w:t>
      </w:r>
      <w:r>
        <w:rPr>
          <w:rFonts w:ascii="Times New Roman" w:hAnsi="Times New Roman"/>
          <w:sz w:val="24"/>
          <w:szCs w:val="24"/>
        </w:rPr>
        <w:t xml:space="preserve"> y </w:t>
      </w:r>
      <w:r w:rsidRPr="00CE3B23">
        <w:rPr>
          <w:rFonts w:ascii="Times New Roman" w:hAnsi="Times New Roman"/>
          <w:b/>
          <w:sz w:val="24"/>
          <w:szCs w:val="24"/>
        </w:rPr>
        <w:t>Héctor Hernández García</w:t>
      </w:r>
      <w:r>
        <w:rPr>
          <w:rFonts w:ascii="Times New Roman" w:hAnsi="Times New Roman"/>
          <w:sz w:val="24"/>
          <w:szCs w:val="24"/>
        </w:rPr>
        <w:t>, presentan</w:t>
      </w:r>
      <w:r w:rsidR="0022399B">
        <w:rPr>
          <w:rFonts w:ascii="Times New Roman" w:hAnsi="Times New Roman"/>
          <w:sz w:val="24"/>
          <w:szCs w:val="24"/>
        </w:rPr>
        <w:t>, cada uno,</w:t>
      </w:r>
      <w:r>
        <w:rPr>
          <w:rFonts w:ascii="Times New Roman" w:hAnsi="Times New Roman"/>
          <w:sz w:val="24"/>
          <w:szCs w:val="24"/>
        </w:rPr>
        <w:t xml:space="preserve"> </w:t>
      </w:r>
      <w:r w:rsidR="0022399B">
        <w:rPr>
          <w:rFonts w:ascii="Times New Roman" w:hAnsi="Times New Roman"/>
          <w:sz w:val="24"/>
          <w:szCs w:val="24"/>
        </w:rPr>
        <w:t>título profesional</w:t>
      </w:r>
      <w:r>
        <w:rPr>
          <w:rFonts w:ascii="Times New Roman" w:hAnsi="Times New Roman"/>
          <w:sz w:val="24"/>
          <w:szCs w:val="24"/>
        </w:rPr>
        <w:t xml:space="preserve"> con una antigüedad </w:t>
      </w:r>
      <w:r w:rsidR="0022399B">
        <w:rPr>
          <w:rFonts w:ascii="Times New Roman" w:hAnsi="Times New Roman"/>
          <w:sz w:val="24"/>
          <w:szCs w:val="24"/>
        </w:rPr>
        <w:t>menor a la establecida en la fracción III</w:t>
      </w:r>
      <w:r w:rsidR="0022399B" w:rsidRPr="0022399B">
        <w:rPr>
          <w:rFonts w:ascii="Times New Roman" w:hAnsi="Times New Roman"/>
          <w:sz w:val="24"/>
          <w:szCs w:val="24"/>
        </w:rPr>
        <w:t xml:space="preserve"> del artículo 95 de la Constitución Política Federal, </w:t>
      </w:r>
      <w:r w:rsidR="0022399B">
        <w:rPr>
          <w:rFonts w:ascii="Times New Roman" w:hAnsi="Times New Roman"/>
          <w:sz w:val="24"/>
          <w:szCs w:val="24"/>
        </w:rPr>
        <w:t>que es de diez años, razón por la cual, no pueden ser tomados en c</w:t>
      </w:r>
      <w:r w:rsidR="00D334BE">
        <w:rPr>
          <w:rFonts w:ascii="Times New Roman" w:hAnsi="Times New Roman"/>
          <w:sz w:val="24"/>
          <w:szCs w:val="24"/>
        </w:rPr>
        <w:t>uenta al tener títulos expedidos con ocho y cinco años de antigüedad, respectivamente.</w:t>
      </w:r>
    </w:p>
    <w:p w:rsidR="009952B7" w:rsidRDefault="009952B7" w:rsidP="0022399B">
      <w:pPr>
        <w:spacing w:line="360" w:lineRule="auto"/>
        <w:ind w:left="0" w:firstLine="2127"/>
        <w:jc w:val="both"/>
        <w:rPr>
          <w:rFonts w:ascii="Times New Roman" w:hAnsi="Times New Roman"/>
          <w:sz w:val="24"/>
          <w:szCs w:val="24"/>
        </w:rPr>
      </w:pPr>
    </w:p>
    <w:p w:rsidR="009952B7" w:rsidRDefault="00D334BE" w:rsidP="0022399B">
      <w:pPr>
        <w:spacing w:line="360" w:lineRule="auto"/>
        <w:ind w:left="0" w:firstLine="2127"/>
        <w:jc w:val="both"/>
        <w:rPr>
          <w:rFonts w:ascii="Times New Roman" w:hAnsi="Times New Roman"/>
          <w:sz w:val="24"/>
          <w:szCs w:val="24"/>
        </w:rPr>
      </w:pPr>
      <w:r>
        <w:rPr>
          <w:rFonts w:ascii="Times New Roman" w:hAnsi="Times New Roman"/>
          <w:sz w:val="24"/>
          <w:szCs w:val="24"/>
        </w:rPr>
        <w:t>Por lo que toca a</w:t>
      </w:r>
      <w:r w:rsidR="009952B7">
        <w:rPr>
          <w:rFonts w:ascii="Times New Roman" w:hAnsi="Times New Roman"/>
          <w:sz w:val="24"/>
          <w:szCs w:val="24"/>
        </w:rPr>
        <w:t xml:space="preserve"> la aspirante </w:t>
      </w:r>
      <w:r w:rsidR="009952B7" w:rsidRPr="00CE3B23">
        <w:rPr>
          <w:rFonts w:ascii="Times New Roman" w:hAnsi="Times New Roman"/>
          <w:b/>
          <w:sz w:val="24"/>
          <w:szCs w:val="24"/>
        </w:rPr>
        <w:t xml:space="preserve">Mariela </w:t>
      </w:r>
      <w:proofErr w:type="spellStart"/>
      <w:r w:rsidR="009952B7" w:rsidRPr="00CE3B23">
        <w:rPr>
          <w:rFonts w:ascii="Times New Roman" w:hAnsi="Times New Roman"/>
          <w:b/>
          <w:sz w:val="24"/>
          <w:szCs w:val="24"/>
        </w:rPr>
        <w:t>Yrene</w:t>
      </w:r>
      <w:proofErr w:type="spellEnd"/>
      <w:r w:rsidR="009952B7" w:rsidRPr="00CE3B23">
        <w:rPr>
          <w:rFonts w:ascii="Times New Roman" w:hAnsi="Times New Roman"/>
          <w:b/>
          <w:sz w:val="24"/>
          <w:szCs w:val="24"/>
        </w:rPr>
        <w:t xml:space="preserve"> Vivas Ponce,</w:t>
      </w:r>
      <w:r w:rsidR="009952B7">
        <w:rPr>
          <w:rFonts w:ascii="Times New Roman" w:hAnsi="Times New Roman"/>
          <w:sz w:val="24"/>
          <w:szCs w:val="24"/>
        </w:rPr>
        <w:t xml:space="preserve"> no presentó documentos que acrediten su ciudadanía mexicana por nacimiento, tal y como lo exige la fracción I del artículo 95 de la Constitución Política de los Estados Unidos Mexicanos, por lo que, de igual forma, no puede ser tomada en consideración.</w:t>
      </w:r>
    </w:p>
    <w:p w:rsidR="0022399B" w:rsidRDefault="0022399B" w:rsidP="0022399B">
      <w:pPr>
        <w:spacing w:line="360" w:lineRule="auto"/>
        <w:ind w:left="0" w:firstLine="2127"/>
        <w:jc w:val="both"/>
        <w:rPr>
          <w:rFonts w:ascii="Times New Roman" w:hAnsi="Times New Roman"/>
          <w:sz w:val="24"/>
          <w:szCs w:val="24"/>
        </w:rPr>
      </w:pPr>
    </w:p>
    <w:p w:rsidR="00D334BE" w:rsidRDefault="00D334BE" w:rsidP="00D334BE">
      <w:pPr>
        <w:spacing w:line="360" w:lineRule="auto"/>
        <w:ind w:left="0" w:firstLine="2127"/>
        <w:jc w:val="both"/>
        <w:rPr>
          <w:rFonts w:ascii="Times New Roman" w:hAnsi="Times New Roman"/>
          <w:sz w:val="24"/>
          <w:szCs w:val="24"/>
        </w:rPr>
      </w:pPr>
      <w:r>
        <w:rPr>
          <w:rFonts w:ascii="Times New Roman" w:hAnsi="Times New Roman"/>
          <w:sz w:val="24"/>
          <w:szCs w:val="24"/>
        </w:rPr>
        <w:t xml:space="preserve">En lo que respecta los aspirantes </w:t>
      </w:r>
      <w:r w:rsidR="0022399B" w:rsidRPr="00CE3B23">
        <w:rPr>
          <w:rFonts w:ascii="Times New Roman" w:hAnsi="Times New Roman"/>
          <w:b/>
          <w:sz w:val="24"/>
          <w:szCs w:val="24"/>
        </w:rPr>
        <w:t>Francisco Javier Dueñas Mercado</w:t>
      </w:r>
      <w:r w:rsidR="0022399B" w:rsidRPr="00CE3B23">
        <w:rPr>
          <w:rFonts w:ascii="Times New Roman" w:hAnsi="Times New Roman"/>
          <w:sz w:val="24"/>
          <w:szCs w:val="24"/>
        </w:rPr>
        <w:t>,</w:t>
      </w:r>
      <w:r w:rsidRPr="00CE3B23">
        <w:rPr>
          <w:rFonts w:ascii="Times New Roman" w:hAnsi="Times New Roman"/>
          <w:b/>
          <w:sz w:val="24"/>
          <w:szCs w:val="24"/>
        </w:rPr>
        <w:t xml:space="preserve"> Martín Gerardo Murrieta Romero </w:t>
      </w:r>
      <w:r w:rsidRPr="00CE3B23">
        <w:rPr>
          <w:rFonts w:ascii="Times New Roman" w:hAnsi="Times New Roman"/>
          <w:sz w:val="24"/>
          <w:szCs w:val="24"/>
        </w:rPr>
        <w:t>y</w:t>
      </w:r>
      <w:r w:rsidRPr="00CE3B23">
        <w:rPr>
          <w:rFonts w:ascii="Times New Roman" w:hAnsi="Times New Roman"/>
          <w:b/>
          <w:sz w:val="24"/>
          <w:szCs w:val="24"/>
        </w:rPr>
        <w:t xml:space="preserve"> Régulo Ríos Cervantes</w:t>
      </w:r>
      <w:r>
        <w:rPr>
          <w:rFonts w:ascii="Times New Roman" w:hAnsi="Times New Roman"/>
          <w:sz w:val="24"/>
          <w:szCs w:val="24"/>
        </w:rPr>
        <w:t>,</w:t>
      </w:r>
      <w:r w:rsidR="0022399B">
        <w:rPr>
          <w:rFonts w:ascii="Times New Roman" w:hAnsi="Times New Roman"/>
          <w:sz w:val="24"/>
          <w:szCs w:val="24"/>
        </w:rPr>
        <w:t xml:space="preserve"> </w:t>
      </w:r>
      <w:r>
        <w:rPr>
          <w:rFonts w:ascii="Times New Roman" w:hAnsi="Times New Roman"/>
          <w:sz w:val="24"/>
          <w:szCs w:val="24"/>
        </w:rPr>
        <w:t>no presentaron los documentos necesarios para acreditar lo dispuesto en las fracciones I, II, IV y V del artícul</w:t>
      </w:r>
      <w:r w:rsidR="00CE3B23">
        <w:rPr>
          <w:rFonts w:ascii="Times New Roman" w:hAnsi="Times New Roman"/>
          <w:sz w:val="24"/>
          <w:szCs w:val="24"/>
        </w:rPr>
        <w:t xml:space="preserve">o 95 de la Constitución Federal, consistentes en acta de nacimiento para acreditar ser ciudadanos mexicanos por nacimiento, </w:t>
      </w:r>
      <w:r w:rsidR="0026234F">
        <w:rPr>
          <w:rFonts w:ascii="Times New Roman" w:hAnsi="Times New Roman"/>
          <w:sz w:val="24"/>
          <w:szCs w:val="24"/>
        </w:rPr>
        <w:t xml:space="preserve">carta bajo protesta de decir verdad de que ha residido los últimos dos años en el país y carta bajo protesta de decir verdad de que no ha sido </w:t>
      </w:r>
      <w:r w:rsidR="0026234F" w:rsidRPr="00963D2A">
        <w:rPr>
          <w:rFonts w:ascii="Times New Roman" w:eastAsia="Times New Roman" w:hAnsi="Times New Roman"/>
          <w:color w:val="000000"/>
          <w:sz w:val="24"/>
          <w:szCs w:val="24"/>
          <w:lang w:eastAsia="es-ES"/>
        </w:rPr>
        <w:t xml:space="preserve">condenado por delito que amerite pena corporal de más de un año de prisión; </w:t>
      </w:r>
      <w:r w:rsidR="0026234F">
        <w:rPr>
          <w:rFonts w:ascii="Times New Roman" w:eastAsia="Times New Roman" w:hAnsi="Times New Roman"/>
          <w:color w:val="000000"/>
          <w:sz w:val="24"/>
          <w:szCs w:val="24"/>
          <w:lang w:eastAsia="es-ES"/>
        </w:rPr>
        <w:t>ni por</w:t>
      </w:r>
      <w:r w:rsidR="0026234F" w:rsidRPr="00963D2A">
        <w:rPr>
          <w:rFonts w:ascii="Times New Roman" w:eastAsia="Times New Roman" w:hAnsi="Times New Roman"/>
          <w:color w:val="000000"/>
          <w:sz w:val="24"/>
          <w:szCs w:val="24"/>
          <w:lang w:eastAsia="es-ES"/>
        </w:rPr>
        <w:t xml:space="preserve"> robo, fraude, fal</w:t>
      </w:r>
      <w:r w:rsidR="0026234F">
        <w:rPr>
          <w:rFonts w:ascii="Times New Roman" w:eastAsia="Times New Roman" w:hAnsi="Times New Roman"/>
          <w:color w:val="000000"/>
          <w:sz w:val="24"/>
          <w:szCs w:val="24"/>
          <w:lang w:eastAsia="es-ES"/>
        </w:rPr>
        <w:t>sificación, abuso de confianza u</w:t>
      </w:r>
      <w:r w:rsidR="0026234F" w:rsidRPr="00963D2A">
        <w:rPr>
          <w:rFonts w:ascii="Times New Roman" w:eastAsia="Times New Roman" w:hAnsi="Times New Roman"/>
          <w:color w:val="000000"/>
          <w:sz w:val="24"/>
          <w:szCs w:val="24"/>
          <w:lang w:eastAsia="es-ES"/>
        </w:rPr>
        <w:t xml:space="preserve"> otro que lastime seriamente la buena fama en el concepto público</w:t>
      </w:r>
      <w:r w:rsidR="0026234F">
        <w:rPr>
          <w:rFonts w:ascii="Times New Roman" w:eastAsia="Times New Roman" w:hAnsi="Times New Roman"/>
          <w:color w:val="000000"/>
          <w:sz w:val="24"/>
          <w:szCs w:val="24"/>
          <w:lang w:eastAsia="es-ES"/>
        </w:rPr>
        <w:t>.</w:t>
      </w:r>
    </w:p>
    <w:p w:rsidR="00D334BE" w:rsidRDefault="00D334BE" w:rsidP="00D334BE">
      <w:pPr>
        <w:spacing w:line="360" w:lineRule="auto"/>
        <w:ind w:left="0" w:firstLine="2127"/>
        <w:jc w:val="both"/>
        <w:rPr>
          <w:rFonts w:ascii="Times New Roman" w:hAnsi="Times New Roman"/>
          <w:sz w:val="24"/>
          <w:szCs w:val="24"/>
        </w:rPr>
      </w:pPr>
    </w:p>
    <w:p w:rsidR="0016672B" w:rsidRDefault="0016672B" w:rsidP="0016672B">
      <w:pPr>
        <w:spacing w:line="360" w:lineRule="auto"/>
        <w:ind w:left="0" w:firstLine="2127"/>
        <w:jc w:val="both"/>
        <w:rPr>
          <w:rFonts w:ascii="Times New Roman" w:hAnsi="Times New Roman"/>
          <w:sz w:val="24"/>
          <w:szCs w:val="24"/>
        </w:rPr>
      </w:pPr>
      <w:r>
        <w:rPr>
          <w:rFonts w:ascii="Times New Roman" w:hAnsi="Times New Roman"/>
          <w:sz w:val="24"/>
          <w:szCs w:val="24"/>
        </w:rPr>
        <w:t xml:space="preserve">En virtud de lo anterior, </w:t>
      </w:r>
      <w:r w:rsidR="00EC1FB5">
        <w:rPr>
          <w:rFonts w:ascii="Times New Roman" w:hAnsi="Times New Roman"/>
          <w:sz w:val="24"/>
          <w:szCs w:val="24"/>
        </w:rPr>
        <w:t>la aspiración de los seis</w:t>
      </w:r>
      <w:r>
        <w:rPr>
          <w:rFonts w:ascii="Times New Roman" w:hAnsi="Times New Roman"/>
          <w:sz w:val="24"/>
          <w:szCs w:val="24"/>
        </w:rPr>
        <w:t xml:space="preserve"> ciudadanos antes mencionados, no puede ser tomada en consideración para la integración de la lista de candidatos al cargo de Fiscal General de Justicia del Estado de Sonora</w:t>
      </w:r>
      <w:r w:rsidR="008257AD">
        <w:rPr>
          <w:rFonts w:ascii="Times New Roman" w:hAnsi="Times New Roman"/>
          <w:sz w:val="24"/>
          <w:szCs w:val="24"/>
        </w:rPr>
        <w:t>, ya que no reúnen los requisitos que establece el artículo 95 de la Constitución Federal y que tiene relación con los diversos numerales 99 y 114 de la Constitución Política Local</w:t>
      </w:r>
      <w:r>
        <w:rPr>
          <w:rFonts w:ascii="Times New Roman" w:hAnsi="Times New Roman"/>
          <w:sz w:val="24"/>
          <w:szCs w:val="24"/>
        </w:rPr>
        <w:t>.</w:t>
      </w:r>
    </w:p>
    <w:p w:rsidR="0016672B" w:rsidRDefault="0016672B" w:rsidP="0016672B">
      <w:pPr>
        <w:spacing w:line="360" w:lineRule="auto"/>
        <w:ind w:left="0" w:firstLine="2127"/>
        <w:jc w:val="both"/>
        <w:rPr>
          <w:rFonts w:ascii="Times New Roman" w:hAnsi="Times New Roman"/>
          <w:sz w:val="24"/>
          <w:szCs w:val="24"/>
        </w:rPr>
      </w:pPr>
    </w:p>
    <w:p w:rsidR="0016672B" w:rsidRDefault="0016672B" w:rsidP="0016672B">
      <w:pPr>
        <w:spacing w:line="360" w:lineRule="auto"/>
        <w:ind w:left="0" w:firstLine="2127"/>
        <w:jc w:val="both"/>
        <w:rPr>
          <w:rFonts w:ascii="Times New Roman" w:hAnsi="Times New Roman"/>
          <w:sz w:val="24"/>
          <w:szCs w:val="24"/>
        </w:rPr>
      </w:pPr>
      <w:r>
        <w:rPr>
          <w:rFonts w:ascii="Times New Roman" w:hAnsi="Times New Roman"/>
          <w:sz w:val="24"/>
          <w:szCs w:val="24"/>
        </w:rPr>
        <w:t xml:space="preserve">Ahora bien, </w:t>
      </w:r>
      <w:r w:rsidR="00C467A0">
        <w:rPr>
          <w:rFonts w:ascii="Times New Roman" w:hAnsi="Times New Roman"/>
          <w:sz w:val="24"/>
          <w:szCs w:val="24"/>
        </w:rPr>
        <w:t>atendiendo a que esta Comisión valoró como im</w:t>
      </w:r>
      <w:r>
        <w:rPr>
          <w:rFonts w:ascii="Times New Roman" w:hAnsi="Times New Roman"/>
          <w:sz w:val="24"/>
          <w:szCs w:val="24"/>
        </w:rPr>
        <w:t xml:space="preserve">portante que los aspirantes a dicho </w:t>
      </w:r>
      <w:r w:rsidR="00C467A0">
        <w:rPr>
          <w:rFonts w:ascii="Times New Roman" w:hAnsi="Times New Roman"/>
          <w:sz w:val="24"/>
          <w:szCs w:val="24"/>
        </w:rPr>
        <w:t xml:space="preserve">cargo </w:t>
      </w:r>
      <w:r>
        <w:rPr>
          <w:rFonts w:ascii="Times New Roman" w:hAnsi="Times New Roman"/>
          <w:sz w:val="24"/>
          <w:szCs w:val="24"/>
        </w:rPr>
        <w:t>no tengan relación alguna con p</w:t>
      </w:r>
      <w:r w:rsidRPr="0016672B">
        <w:rPr>
          <w:rFonts w:ascii="Times New Roman" w:hAnsi="Times New Roman"/>
          <w:sz w:val="24"/>
          <w:szCs w:val="24"/>
        </w:rPr>
        <w:t xml:space="preserve">artidos políticos y/o representantes o directivos de estos; Diputados de </w:t>
      </w:r>
      <w:r>
        <w:rPr>
          <w:rFonts w:ascii="Times New Roman" w:hAnsi="Times New Roman"/>
          <w:sz w:val="24"/>
          <w:szCs w:val="24"/>
        </w:rPr>
        <w:t>esta</w:t>
      </w:r>
      <w:r w:rsidRPr="0016672B">
        <w:rPr>
          <w:rFonts w:ascii="Times New Roman" w:hAnsi="Times New Roman"/>
          <w:sz w:val="24"/>
          <w:szCs w:val="24"/>
        </w:rPr>
        <w:t xml:space="preserve"> Sexagésima Segunda Legislatura;</w:t>
      </w:r>
      <w:r>
        <w:rPr>
          <w:rFonts w:ascii="Times New Roman" w:hAnsi="Times New Roman"/>
          <w:sz w:val="24"/>
          <w:szCs w:val="24"/>
        </w:rPr>
        <w:t xml:space="preserve"> m</w:t>
      </w:r>
      <w:r w:rsidRPr="0016672B">
        <w:rPr>
          <w:rFonts w:ascii="Times New Roman" w:hAnsi="Times New Roman"/>
          <w:sz w:val="24"/>
          <w:szCs w:val="24"/>
        </w:rPr>
        <w:t>iembros del Comité Ciudadano de Seguridad Pública del Estado; o</w:t>
      </w:r>
      <w:r>
        <w:rPr>
          <w:rFonts w:ascii="Times New Roman" w:hAnsi="Times New Roman"/>
          <w:sz w:val="24"/>
          <w:szCs w:val="24"/>
        </w:rPr>
        <w:t xml:space="preserve"> f</w:t>
      </w:r>
      <w:r w:rsidRPr="0016672B">
        <w:rPr>
          <w:rFonts w:ascii="Times New Roman" w:hAnsi="Times New Roman"/>
          <w:sz w:val="24"/>
          <w:szCs w:val="24"/>
        </w:rPr>
        <w:t>uncionarios de nivel Director General o su equivalente de</w:t>
      </w:r>
      <w:r>
        <w:rPr>
          <w:rFonts w:ascii="Times New Roman" w:hAnsi="Times New Roman"/>
          <w:sz w:val="24"/>
          <w:szCs w:val="24"/>
        </w:rPr>
        <w:t xml:space="preserve"> cualquiera de los tres poderes d</w:t>
      </w:r>
      <w:r w:rsidRPr="0016672B">
        <w:rPr>
          <w:rFonts w:ascii="Times New Roman" w:hAnsi="Times New Roman"/>
          <w:sz w:val="24"/>
          <w:szCs w:val="24"/>
        </w:rPr>
        <w:t>el Estado.</w:t>
      </w:r>
      <w:r>
        <w:rPr>
          <w:rFonts w:ascii="Times New Roman" w:hAnsi="Times New Roman"/>
          <w:sz w:val="24"/>
          <w:szCs w:val="24"/>
        </w:rPr>
        <w:t xml:space="preserve"> Es por lo anterior, </w:t>
      </w:r>
      <w:r w:rsidR="009B723D">
        <w:rPr>
          <w:rFonts w:ascii="Times New Roman" w:hAnsi="Times New Roman"/>
          <w:sz w:val="24"/>
          <w:szCs w:val="24"/>
        </w:rPr>
        <w:t xml:space="preserve">que </w:t>
      </w:r>
      <w:r w:rsidR="00C467A0">
        <w:rPr>
          <w:rFonts w:ascii="Times New Roman" w:hAnsi="Times New Roman"/>
          <w:sz w:val="24"/>
          <w:szCs w:val="24"/>
        </w:rPr>
        <w:t xml:space="preserve">se solicitó una carta </w:t>
      </w:r>
      <w:r w:rsidR="00194293">
        <w:rPr>
          <w:rFonts w:ascii="Times New Roman" w:hAnsi="Times New Roman"/>
          <w:sz w:val="24"/>
          <w:szCs w:val="24"/>
        </w:rPr>
        <w:t xml:space="preserve">en el inciso h) de la Base Tercera de la Convocatoria, </w:t>
      </w:r>
      <w:r w:rsidR="00C467A0">
        <w:rPr>
          <w:rFonts w:ascii="Times New Roman" w:hAnsi="Times New Roman"/>
          <w:sz w:val="24"/>
          <w:szCs w:val="24"/>
        </w:rPr>
        <w:t>respecto a tener los</w:t>
      </w:r>
      <w:r w:rsidR="00194293">
        <w:rPr>
          <w:rFonts w:ascii="Times New Roman" w:hAnsi="Times New Roman"/>
          <w:sz w:val="24"/>
          <w:szCs w:val="24"/>
        </w:rPr>
        <w:t xml:space="preserve"> conflictos de intereses </w:t>
      </w:r>
      <w:r w:rsidR="00C467A0">
        <w:rPr>
          <w:rFonts w:ascii="Times New Roman" w:hAnsi="Times New Roman"/>
          <w:sz w:val="24"/>
          <w:szCs w:val="24"/>
        </w:rPr>
        <w:t xml:space="preserve">señalados, al respecto, sólo cinco aspirantes hicieron manifestaciones al respecto, a saber: </w:t>
      </w:r>
    </w:p>
    <w:p w:rsidR="00194293" w:rsidRDefault="00194293" w:rsidP="0016672B">
      <w:pPr>
        <w:spacing w:line="360" w:lineRule="auto"/>
        <w:ind w:left="0" w:firstLine="2127"/>
        <w:jc w:val="both"/>
        <w:rPr>
          <w:rFonts w:ascii="Times New Roman" w:hAnsi="Times New Roman"/>
          <w:sz w:val="24"/>
          <w:szCs w:val="24"/>
        </w:rPr>
      </w:pPr>
    </w:p>
    <w:p w:rsidR="00194293" w:rsidRDefault="00194293" w:rsidP="00194293">
      <w:pPr>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La ciudadana </w:t>
      </w:r>
      <w:r w:rsidRPr="00194293">
        <w:rPr>
          <w:rFonts w:ascii="Times New Roman" w:hAnsi="Times New Roman"/>
          <w:sz w:val="24"/>
          <w:szCs w:val="24"/>
        </w:rPr>
        <w:t xml:space="preserve">Claudia Verónica </w:t>
      </w:r>
      <w:proofErr w:type="spellStart"/>
      <w:r w:rsidRPr="00194293">
        <w:rPr>
          <w:rFonts w:ascii="Times New Roman" w:hAnsi="Times New Roman"/>
          <w:sz w:val="24"/>
          <w:szCs w:val="24"/>
        </w:rPr>
        <w:t>Wahnnatah</w:t>
      </w:r>
      <w:proofErr w:type="spellEnd"/>
      <w:r w:rsidRPr="00194293">
        <w:rPr>
          <w:rFonts w:ascii="Times New Roman" w:hAnsi="Times New Roman"/>
          <w:sz w:val="24"/>
          <w:szCs w:val="24"/>
        </w:rPr>
        <w:t xml:space="preserve"> Vera</w:t>
      </w:r>
      <w:r>
        <w:rPr>
          <w:rFonts w:ascii="Times New Roman" w:hAnsi="Times New Roman"/>
          <w:sz w:val="24"/>
          <w:szCs w:val="24"/>
        </w:rPr>
        <w:t>, manifestó pertenecer a la primera generación de mujeres del Partido Revolucionario Institucional.</w:t>
      </w:r>
    </w:p>
    <w:p w:rsidR="00194293" w:rsidRDefault="00194293" w:rsidP="00194293">
      <w:pPr>
        <w:spacing w:line="360" w:lineRule="auto"/>
        <w:ind w:left="720"/>
        <w:jc w:val="both"/>
        <w:rPr>
          <w:rFonts w:ascii="Times New Roman" w:hAnsi="Times New Roman"/>
          <w:sz w:val="24"/>
          <w:szCs w:val="24"/>
        </w:rPr>
      </w:pPr>
    </w:p>
    <w:p w:rsidR="00194293" w:rsidRDefault="00194293" w:rsidP="00194293">
      <w:pPr>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El ciudadano </w:t>
      </w:r>
      <w:r w:rsidRPr="00194293">
        <w:rPr>
          <w:rFonts w:ascii="Times New Roman" w:hAnsi="Times New Roman"/>
          <w:sz w:val="24"/>
          <w:szCs w:val="24"/>
        </w:rPr>
        <w:t xml:space="preserve">Raúl Arturo Ramírez </w:t>
      </w:r>
      <w:proofErr w:type="spellStart"/>
      <w:r w:rsidRPr="00194293">
        <w:rPr>
          <w:rFonts w:ascii="Times New Roman" w:hAnsi="Times New Roman"/>
          <w:sz w:val="24"/>
          <w:szCs w:val="24"/>
        </w:rPr>
        <w:t>Ramírez</w:t>
      </w:r>
      <w:proofErr w:type="spellEnd"/>
      <w:r>
        <w:rPr>
          <w:rFonts w:ascii="Times New Roman" w:hAnsi="Times New Roman"/>
          <w:sz w:val="24"/>
          <w:szCs w:val="24"/>
        </w:rPr>
        <w:t>, manifestó haber integrado la lista de Diputados Federales Plurinominales, por Movimiento Ciudadano, por lo que puede deducirse que tiene una relación cercana con la dirigencia de ese partido.</w:t>
      </w:r>
    </w:p>
    <w:p w:rsidR="00194293" w:rsidRDefault="00194293" w:rsidP="00194293">
      <w:pPr>
        <w:spacing w:line="360" w:lineRule="auto"/>
        <w:ind w:left="720"/>
        <w:jc w:val="both"/>
        <w:rPr>
          <w:rFonts w:ascii="Times New Roman" w:hAnsi="Times New Roman"/>
          <w:sz w:val="24"/>
          <w:szCs w:val="24"/>
        </w:rPr>
      </w:pPr>
    </w:p>
    <w:p w:rsidR="00194293" w:rsidRDefault="00194293" w:rsidP="00194293">
      <w:pPr>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El ciudadano </w:t>
      </w:r>
      <w:r w:rsidRPr="00194293">
        <w:rPr>
          <w:rFonts w:ascii="Times New Roman" w:hAnsi="Times New Roman"/>
          <w:sz w:val="24"/>
          <w:szCs w:val="24"/>
        </w:rPr>
        <w:t>Luis Carlos Monge Escárcega</w:t>
      </w:r>
      <w:r>
        <w:rPr>
          <w:rFonts w:ascii="Times New Roman" w:hAnsi="Times New Roman"/>
          <w:sz w:val="24"/>
          <w:szCs w:val="24"/>
        </w:rPr>
        <w:t>, aseguró tener una relación de parentesco espiritual con el ciudadano José Luis Gámez García, miembro activo del Comité Ciudadano de Seguridad Pública del Estado.</w:t>
      </w:r>
    </w:p>
    <w:p w:rsidR="00194293" w:rsidRDefault="00194293" w:rsidP="00194293">
      <w:pPr>
        <w:spacing w:line="360" w:lineRule="auto"/>
        <w:ind w:left="720"/>
        <w:jc w:val="both"/>
        <w:rPr>
          <w:rFonts w:ascii="Times New Roman" w:hAnsi="Times New Roman"/>
          <w:sz w:val="24"/>
          <w:szCs w:val="24"/>
        </w:rPr>
      </w:pPr>
    </w:p>
    <w:p w:rsidR="00194293" w:rsidRDefault="00194293" w:rsidP="00194293">
      <w:pPr>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El ciudadano </w:t>
      </w:r>
      <w:r w:rsidRPr="00194293">
        <w:rPr>
          <w:rFonts w:ascii="Times New Roman" w:hAnsi="Times New Roman"/>
          <w:sz w:val="24"/>
          <w:szCs w:val="24"/>
        </w:rPr>
        <w:t xml:space="preserve">Jesús </w:t>
      </w:r>
      <w:proofErr w:type="spellStart"/>
      <w:r w:rsidRPr="00194293">
        <w:rPr>
          <w:rFonts w:ascii="Times New Roman" w:hAnsi="Times New Roman"/>
          <w:sz w:val="24"/>
          <w:szCs w:val="24"/>
        </w:rPr>
        <w:t>Ambrocio</w:t>
      </w:r>
      <w:proofErr w:type="spellEnd"/>
      <w:r w:rsidRPr="00194293">
        <w:rPr>
          <w:rFonts w:ascii="Times New Roman" w:hAnsi="Times New Roman"/>
          <w:sz w:val="24"/>
          <w:szCs w:val="24"/>
        </w:rPr>
        <w:t xml:space="preserve"> Escalante </w:t>
      </w:r>
      <w:proofErr w:type="spellStart"/>
      <w:r w:rsidRPr="00194293">
        <w:rPr>
          <w:rFonts w:ascii="Times New Roman" w:hAnsi="Times New Roman"/>
          <w:sz w:val="24"/>
          <w:szCs w:val="24"/>
        </w:rPr>
        <w:t>Lapizco</w:t>
      </w:r>
      <w:proofErr w:type="spellEnd"/>
      <w:r>
        <w:rPr>
          <w:rFonts w:ascii="Times New Roman" w:hAnsi="Times New Roman"/>
          <w:sz w:val="24"/>
          <w:szCs w:val="24"/>
        </w:rPr>
        <w:t>, dijo tener un despacho de abogado en materia electoral, en el que tiene relación de tipo laboral con diversos dirigentes partidistas</w:t>
      </w:r>
      <w:r w:rsidR="00D370DB">
        <w:rPr>
          <w:rFonts w:ascii="Times New Roman" w:hAnsi="Times New Roman"/>
          <w:sz w:val="24"/>
          <w:szCs w:val="24"/>
        </w:rPr>
        <w:t xml:space="preserve"> actualmente en funciones</w:t>
      </w:r>
      <w:r>
        <w:rPr>
          <w:rFonts w:ascii="Times New Roman" w:hAnsi="Times New Roman"/>
          <w:sz w:val="24"/>
          <w:szCs w:val="24"/>
        </w:rPr>
        <w:t>.</w:t>
      </w:r>
    </w:p>
    <w:p w:rsidR="00D370DB" w:rsidRDefault="00D370DB" w:rsidP="00D370DB">
      <w:pPr>
        <w:spacing w:line="360" w:lineRule="auto"/>
        <w:ind w:left="720"/>
        <w:jc w:val="both"/>
        <w:rPr>
          <w:rFonts w:ascii="Times New Roman" w:hAnsi="Times New Roman"/>
          <w:sz w:val="24"/>
          <w:szCs w:val="24"/>
        </w:rPr>
      </w:pPr>
    </w:p>
    <w:p w:rsidR="00D370DB" w:rsidRDefault="00D370DB" w:rsidP="00194293">
      <w:pPr>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El ciudadano </w:t>
      </w:r>
      <w:r w:rsidRPr="00D370DB">
        <w:rPr>
          <w:rFonts w:ascii="Times New Roman" w:hAnsi="Times New Roman"/>
          <w:sz w:val="24"/>
          <w:szCs w:val="24"/>
        </w:rPr>
        <w:t>Ricardo Daniel Álvarez Ojeda</w:t>
      </w:r>
      <w:r>
        <w:rPr>
          <w:rFonts w:ascii="Times New Roman" w:hAnsi="Times New Roman"/>
          <w:sz w:val="24"/>
          <w:szCs w:val="24"/>
        </w:rPr>
        <w:t>, manifestó que fue candidato a la Presidencia Municipal de Altar, Sonora, por Movimiento Ciudadano, por lo que se deduce una relación cercana con la actual directiva de ese partido.</w:t>
      </w:r>
    </w:p>
    <w:p w:rsidR="0016672B" w:rsidRDefault="0016672B" w:rsidP="0073443C">
      <w:pPr>
        <w:spacing w:line="360" w:lineRule="auto"/>
        <w:ind w:left="0" w:firstLine="2127"/>
        <w:jc w:val="both"/>
        <w:rPr>
          <w:rFonts w:ascii="Times New Roman" w:hAnsi="Times New Roman"/>
          <w:sz w:val="24"/>
          <w:szCs w:val="24"/>
        </w:rPr>
      </w:pPr>
    </w:p>
    <w:p w:rsidR="00047C7A" w:rsidRDefault="00047C7A" w:rsidP="0073443C">
      <w:pPr>
        <w:spacing w:line="360" w:lineRule="auto"/>
        <w:ind w:left="0" w:firstLine="2127"/>
        <w:jc w:val="both"/>
        <w:rPr>
          <w:rFonts w:ascii="Times New Roman" w:hAnsi="Times New Roman"/>
          <w:sz w:val="24"/>
          <w:szCs w:val="24"/>
        </w:rPr>
      </w:pPr>
      <w:r>
        <w:rPr>
          <w:rFonts w:ascii="Times New Roman" w:hAnsi="Times New Roman"/>
          <w:sz w:val="24"/>
          <w:szCs w:val="24"/>
        </w:rPr>
        <w:t>Asimismo, de la revisión realizada por esta Comisión a los expedientes de los aspirantes se estimó que se pudieran constituir posibles conflictos de interés en los siguientes casos:</w:t>
      </w:r>
    </w:p>
    <w:p w:rsidR="00047C7A" w:rsidRDefault="00047C7A" w:rsidP="00047C7A">
      <w:pPr>
        <w:spacing w:line="360" w:lineRule="auto"/>
        <w:ind w:left="0"/>
        <w:jc w:val="both"/>
        <w:rPr>
          <w:rFonts w:ascii="Times New Roman" w:hAnsi="Times New Roman"/>
          <w:sz w:val="24"/>
          <w:szCs w:val="24"/>
        </w:rPr>
      </w:pPr>
    </w:p>
    <w:p w:rsidR="00047C7A" w:rsidRDefault="00047C7A" w:rsidP="00047C7A">
      <w:pPr>
        <w:spacing w:line="360" w:lineRule="auto"/>
        <w:ind w:left="0"/>
        <w:jc w:val="both"/>
        <w:rPr>
          <w:rFonts w:ascii="Times New Roman" w:hAnsi="Times New Roman"/>
          <w:sz w:val="24"/>
          <w:szCs w:val="24"/>
        </w:rPr>
      </w:pPr>
      <w:r>
        <w:rPr>
          <w:rFonts w:ascii="Times New Roman" w:hAnsi="Times New Roman"/>
          <w:sz w:val="24"/>
          <w:szCs w:val="24"/>
        </w:rPr>
        <w:t xml:space="preserve">1.- El aspirante Ramón Tadeo </w:t>
      </w:r>
      <w:proofErr w:type="spellStart"/>
      <w:r>
        <w:rPr>
          <w:rFonts w:ascii="Times New Roman" w:hAnsi="Times New Roman"/>
          <w:sz w:val="24"/>
          <w:szCs w:val="24"/>
        </w:rPr>
        <w:t>Gradias</w:t>
      </w:r>
      <w:proofErr w:type="spellEnd"/>
      <w:r>
        <w:rPr>
          <w:rFonts w:ascii="Times New Roman" w:hAnsi="Times New Roman"/>
          <w:sz w:val="24"/>
          <w:szCs w:val="24"/>
        </w:rPr>
        <w:t xml:space="preserve"> Enríquez, es Coordinador General del Sistema Estatal Penitenciario</w:t>
      </w:r>
      <w:r w:rsidR="00D03155">
        <w:rPr>
          <w:rFonts w:ascii="Times New Roman" w:hAnsi="Times New Roman"/>
          <w:sz w:val="24"/>
          <w:szCs w:val="24"/>
        </w:rPr>
        <w:t>.</w:t>
      </w:r>
    </w:p>
    <w:p w:rsidR="00D03155" w:rsidRDefault="00D03155" w:rsidP="00047C7A">
      <w:pPr>
        <w:spacing w:line="360" w:lineRule="auto"/>
        <w:ind w:left="0"/>
        <w:jc w:val="both"/>
        <w:rPr>
          <w:rFonts w:ascii="Times New Roman" w:hAnsi="Times New Roman"/>
          <w:sz w:val="24"/>
          <w:szCs w:val="24"/>
        </w:rPr>
      </w:pPr>
    </w:p>
    <w:p w:rsidR="00D03155" w:rsidRDefault="00D03155" w:rsidP="00047C7A">
      <w:pPr>
        <w:spacing w:line="360" w:lineRule="auto"/>
        <w:ind w:left="0"/>
        <w:jc w:val="both"/>
        <w:rPr>
          <w:rFonts w:ascii="Times New Roman" w:hAnsi="Times New Roman"/>
          <w:sz w:val="24"/>
          <w:szCs w:val="24"/>
        </w:rPr>
      </w:pPr>
      <w:r>
        <w:rPr>
          <w:rFonts w:ascii="Times New Roman" w:hAnsi="Times New Roman"/>
          <w:sz w:val="24"/>
          <w:szCs w:val="24"/>
        </w:rPr>
        <w:t xml:space="preserve">2.- El aspirante Jesús Ambrosio Escalante </w:t>
      </w:r>
      <w:proofErr w:type="spellStart"/>
      <w:r>
        <w:rPr>
          <w:rFonts w:ascii="Times New Roman" w:hAnsi="Times New Roman"/>
          <w:sz w:val="24"/>
          <w:szCs w:val="24"/>
        </w:rPr>
        <w:t>Lapizco</w:t>
      </w:r>
      <w:proofErr w:type="spellEnd"/>
      <w:r>
        <w:rPr>
          <w:rFonts w:ascii="Times New Roman" w:hAnsi="Times New Roman"/>
          <w:sz w:val="24"/>
          <w:szCs w:val="24"/>
        </w:rPr>
        <w:t>, ha sido representante del Partido Revolucionario Institucional ante el Instituto Estatal Electoral y de Participación Ciudadana.</w:t>
      </w:r>
    </w:p>
    <w:p w:rsidR="00D03155" w:rsidRDefault="00D03155" w:rsidP="00047C7A">
      <w:pPr>
        <w:spacing w:line="360" w:lineRule="auto"/>
        <w:ind w:left="0"/>
        <w:jc w:val="both"/>
        <w:rPr>
          <w:rFonts w:ascii="Times New Roman" w:hAnsi="Times New Roman"/>
          <w:sz w:val="24"/>
          <w:szCs w:val="24"/>
        </w:rPr>
      </w:pPr>
    </w:p>
    <w:p w:rsidR="00D03155" w:rsidRDefault="00D03155" w:rsidP="00047C7A">
      <w:pPr>
        <w:spacing w:line="360" w:lineRule="auto"/>
        <w:ind w:left="0"/>
        <w:jc w:val="both"/>
        <w:rPr>
          <w:rFonts w:ascii="Times New Roman" w:hAnsi="Times New Roman"/>
          <w:sz w:val="24"/>
          <w:szCs w:val="24"/>
        </w:rPr>
      </w:pPr>
      <w:r>
        <w:rPr>
          <w:rFonts w:ascii="Times New Roman" w:hAnsi="Times New Roman"/>
          <w:sz w:val="24"/>
          <w:szCs w:val="24"/>
        </w:rPr>
        <w:t xml:space="preserve">3.- El aspirante </w:t>
      </w:r>
      <w:r w:rsidR="009B723D">
        <w:rPr>
          <w:rFonts w:ascii="Times New Roman" w:hAnsi="Times New Roman"/>
          <w:sz w:val="24"/>
          <w:szCs w:val="24"/>
        </w:rPr>
        <w:t>René</w:t>
      </w:r>
      <w:r>
        <w:rPr>
          <w:rFonts w:ascii="Times New Roman" w:hAnsi="Times New Roman"/>
          <w:sz w:val="24"/>
          <w:szCs w:val="24"/>
        </w:rPr>
        <w:t xml:space="preserve"> Francisco </w:t>
      </w:r>
      <w:r w:rsidR="009B723D">
        <w:rPr>
          <w:rFonts w:ascii="Times New Roman" w:hAnsi="Times New Roman"/>
          <w:sz w:val="24"/>
          <w:szCs w:val="24"/>
        </w:rPr>
        <w:t xml:space="preserve">Luna </w:t>
      </w:r>
      <w:proofErr w:type="spellStart"/>
      <w:r w:rsidR="009B723D">
        <w:rPr>
          <w:rFonts w:ascii="Times New Roman" w:hAnsi="Times New Roman"/>
          <w:sz w:val="24"/>
          <w:szCs w:val="24"/>
        </w:rPr>
        <w:t>Sugich</w:t>
      </w:r>
      <w:proofErr w:type="spellEnd"/>
      <w:r w:rsidR="009B723D">
        <w:rPr>
          <w:rFonts w:ascii="Times New Roman" w:hAnsi="Times New Roman"/>
          <w:sz w:val="24"/>
          <w:szCs w:val="24"/>
        </w:rPr>
        <w:t>, se desempeñó como Encargado de D</w:t>
      </w:r>
      <w:r>
        <w:rPr>
          <w:rFonts w:ascii="Times New Roman" w:hAnsi="Times New Roman"/>
          <w:sz w:val="24"/>
          <w:szCs w:val="24"/>
        </w:rPr>
        <w:t>espacho de la Coordinación General del Fondo de Operaciones de Obras Sonora Sí, en la administración pública estatal 2009-2015.</w:t>
      </w:r>
    </w:p>
    <w:p w:rsidR="00D03155" w:rsidRDefault="00D03155" w:rsidP="00047C7A">
      <w:pPr>
        <w:spacing w:line="360" w:lineRule="auto"/>
        <w:ind w:left="0"/>
        <w:jc w:val="both"/>
        <w:rPr>
          <w:rFonts w:ascii="Times New Roman" w:hAnsi="Times New Roman"/>
          <w:sz w:val="24"/>
          <w:szCs w:val="24"/>
        </w:rPr>
      </w:pPr>
    </w:p>
    <w:p w:rsidR="00D03155" w:rsidRDefault="00D03155" w:rsidP="00047C7A">
      <w:pPr>
        <w:spacing w:line="360" w:lineRule="auto"/>
        <w:ind w:left="0"/>
        <w:jc w:val="both"/>
        <w:rPr>
          <w:rFonts w:ascii="Times New Roman" w:hAnsi="Times New Roman"/>
          <w:sz w:val="24"/>
          <w:szCs w:val="24"/>
        </w:rPr>
      </w:pPr>
      <w:r>
        <w:rPr>
          <w:rFonts w:ascii="Times New Roman" w:hAnsi="Times New Roman"/>
          <w:sz w:val="24"/>
          <w:szCs w:val="24"/>
        </w:rPr>
        <w:t xml:space="preserve">4.- El aspirante Abel Murrieta Gutiérrez, ha sido </w:t>
      </w:r>
      <w:r w:rsidR="009B723D">
        <w:rPr>
          <w:rFonts w:ascii="Times New Roman" w:hAnsi="Times New Roman"/>
          <w:sz w:val="24"/>
          <w:szCs w:val="24"/>
        </w:rPr>
        <w:t>Diputado local y D</w:t>
      </w:r>
      <w:r>
        <w:rPr>
          <w:rFonts w:ascii="Times New Roman" w:hAnsi="Times New Roman"/>
          <w:sz w:val="24"/>
          <w:szCs w:val="24"/>
        </w:rPr>
        <w:t xml:space="preserve">iputado federal por el Partido Revolucionario Institucional.  </w:t>
      </w:r>
    </w:p>
    <w:p w:rsidR="009B723D" w:rsidRDefault="009B723D" w:rsidP="00047C7A">
      <w:pPr>
        <w:spacing w:line="360" w:lineRule="auto"/>
        <w:ind w:left="0"/>
        <w:jc w:val="both"/>
        <w:rPr>
          <w:rFonts w:ascii="Times New Roman" w:hAnsi="Times New Roman"/>
          <w:sz w:val="24"/>
          <w:szCs w:val="24"/>
        </w:rPr>
      </w:pPr>
    </w:p>
    <w:p w:rsidR="009B723D" w:rsidRDefault="009B723D" w:rsidP="00047C7A">
      <w:pPr>
        <w:spacing w:line="360" w:lineRule="auto"/>
        <w:ind w:left="0"/>
        <w:jc w:val="both"/>
        <w:rPr>
          <w:rFonts w:ascii="Times New Roman" w:hAnsi="Times New Roman"/>
          <w:sz w:val="24"/>
          <w:szCs w:val="24"/>
        </w:rPr>
      </w:pPr>
      <w:r>
        <w:rPr>
          <w:rFonts w:ascii="Times New Roman" w:hAnsi="Times New Roman"/>
          <w:sz w:val="24"/>
          <w:szCs w:val="24"/>
        </w:rPr>
        <w:t xml:space="preserve">5.- El aspirante Octavio Grijalva Vásquez, se ha desempeñado como Director Jurídico y Visitador de la Comisión Estatal de los Derechos Humanos del Estado de Sonora, durante los años del gobierno del Ex Gobernador Guillermo Padrés Elías. De 2014 a 2017, se desempeño como Consejero Electoral del Instituto Estatal Electoral y de Participación Ciudadana del Estado de Sonora. Sus filias con el panismo y, en particular, con el grupo del Ex Gobernador Guillermo Padrés, son del dominio público. En julio de 2013, fue señalado con relación al caso del asesinato de la joven Priscila Carolina Hernández por parte del extranjero de origen Hindú </w:t>
      </w:r>
      <w:proofErr w:type="spellStart"/>
      <w:r>
        <w:rPr>
          <w:rFonts w:ascii="Times New Roman" w:hAnsi="Times New Roman"/>
          <w:sz w:val="24"/>
          <w:szCs w:val="24"/>
        </w:rPr>
        <w:t>Sing</w:t>
      </w:r>
      <w:proofErr w:type="spellEnd"/>
      <w:r>
        <w:rPr>
          <w:rFonts w:ascii="Times New Roman" w:hAnsi="Times New Roman"/>
          <w:sz w:val="24"/>
          <w:szCs w:val="24"/>
        </w:rPr>
        <w:t xml:space="preserve"> </w:t>
      </w:r>
      <w:proofErr w:type="spellStart"/>
      <w:r>
        <w:rPr>
          <w:rFonts w:ascii="Times New Roman" w:hAnsi="Times New Roman"/>
          <w:sz w:val="24"/>
          <w:szCs w:val="24"/>
        </w:rPr>
        <w:t>Siddarta</w:t>
      </w:r>
      <w:proofErr w:type="spellEnd"/>
      <w:r>
        <w:rPr>
          <w:rFonts w:ascii="Times New Roman" w:hAnsi="Times New Roman"/>
          <w:sz w:val="24"/>
          <w:szCs w:val="24"/>
        </w:rPr>
        <w:t xml:space="preserve">, siendo acusado por parte del padre de la víctima, de ejercer indebida presión e influencia para que se reclasificara el delito de homicidio con alto grado de violencia y crueldad a homicidio culposo, lo que permitiría una pena menor al señalado. Ello presumiría, además de un conflicto de intereses, tráfico de influencias y corrupción en su calidad de Visitador de la </w:t>
      </w:r>
      <w:proofErr w:type="spellStart"/>
      <w:r>
        <w:rPr>
          <w:rFonts w:ascii="Times New Roman" w:hAnsi="Times New Roman"/>
          <w:sz w:val="24"/>
          <w:szCs w:val="24"/>
        </w:rPr>
        <w:t>CEDH</w:t>
      </w:r>
      <w:proofErr w:type="spellEnd"/>
      <w:r>
        <w:rPr>
          <w:rFonts w:ascii="Times New Roman" w:hAnsi="Times New Roman"/>
          <w:sz w:val="24"/>
          <w:szCs w:val="24"/>
        </w:rPr>
        <w:t xml:space="preserve"> del Estado de Sonora, una violación a su misma normatividad que prohíbe el litigio a sus miembros.</w:t>
      </w:r>
    </w:p>
    <w:p w:rsidR="00047C7A" w:rsidRPr="004E4383" w:rsidRDefault="00047C7A" w:rsidP="0073443C">
      <w:pPr>
        <w:spacing w:line="360" w:lineRule="auto"/>
        <w:ind w:left="0" w:firstLine="2127"/>
        <w:jc w:val="both"/>
        <w:rPr>
          <w:rFonts w:ascii="Times New Roman" w:hAnsi="Times New Roman"/>
          <w:sz w:val="24"/>
          <w:szCs w:val="24"/>
        </w:rPr>
      </w:pPr>
    </w:p>
    <w:p w:rsidR="00C467A0" w:rsidRDefault="00C467A0" w:rsidP="0073443C">
      <w:pPr>
        <w:spacing w:line="360" w:lineRule="auto"/>
        <w:ind w:left="0" w:firstLine="2127"/>
        <w:jc w:val="both"/>
        <w:rPr>
          <w:rFonts w:ascii="Times New Roman" w:hAnsi="Times New Roman"/>
          <w:sz w:val="24"/>
          <w:szCs w:val="24"/>
        </w:rPr>
      </w:pPr>
      <w:r>
        <w:rPr>
          <w:rFonts w:ascii="Times New Roman" w:hAnsi="Times New Roman"/>
          <w:sz w:val="24"/>
          <w:szCs w:val="24"/>
        </w:rPr>
        <w:t xml:space="preserve">Por otra parte, esta Comisión, en atención a los </w:t>
      </w:r>
      <w:proofErr w:type="spellStart"/>
      <w:r>
        <w:rPr>
          <w:rFonts w:ascii="Times New Roman" w:hAnsi="Times New Roman"/>
          <w:sz w:val="24"/>
          <w:szCs w:val="24"/>
        </w:rPr>
        <w:t>curriculums</w:t>
      </w:r>
      <w:proofErr w:type="spellEnd"/>
      <w:r>
        <w:rPr>
          <w:rFonts w:ascii="Times New Roman" w:hAnsi="Times New Roman"/>
          <w:sz w:val="24"/>
          <w:szCs w:val="24"/>
        </w:rPr>
        <w:t xml:space="preserve"> y planes de trabajo presentados por cada aspirante, llevó a ca</w:t>
      </w:r>
      <w:r w:rsidR="00662BD7">
        <w:rPr>
          <w:rFonts w:ascii="Times New Roman" w:hAnsi="Times New Roman"/>
          <w:sz w:val="24"/>
          <w:szCs w:val="24"/>
        </w:rPr>
        <w:t xml:space="preserve">bo una valoración respecto a </w:t>
      </w:r>
      <w:r w:rsidR="0015106E">
        <w:rPr>
          <w:rFonts w:ascii="Times New Roman" w:hAnsi="Times New Roman"/>
          <w:sz w:val="24"/>
          <w:szCs w:val="24"/>
        </w:rPr>
        <w:t>si se presentó plan de trabajo, si los aspirantes, a través de su formación</w:t>
      </w:r>
      <w:r w:rsidR="00662BD7">
        <w:rPr>
          <w:rFonts w:ascii="Times New Roman" w:hAnsi="Times New Roman"/>
          <w:sz w:val="24"/>
          <w:szCs w:val="24"/>
        </w:rPr>
        <w:t xml:space="preserve"> y trayectoria pública </w:t>
      </w:r>
      <w:r w:rsidR="0015106E">
        <w:rPr>
          <w:rFonts w:ascii="Times New Roman" w:hAnsi="Times New Roman"/>
          <w:sz w:val="24"/>
          <w:szCs w:val="24"/>
        </w:rPr>
        <w:t xml:space="preserve">son aptos o no </w:t>
      </w:r>
      <w:r w:rsidR="00662BD7">
        <w:rPr>
          <w:rFonts w:ascii="Times New Roman" w:hAnsi="Times New Roman"/>
          <w:sz w:val="24"/>
          <w:szCs w:val="24"/>
        </w:rPr>
        <w:t>para ocupar el citado cargo</w:t>
      </w:r>
      <w:r w:rsidR="0015106E">
        <w:rPr>
          <w:rFonts w:ascii="Times New Roman" w:hAnsi="Times New Roman"/>
          <w:sz w:val="24"/>
          <w:szCs w:val="24"/>
        </w:rPr>
        <w:t xml:space="preserve"> y la experiencia profesional con que cuentan los </w:t>
      </w:r>
      <w:proofErr w:type="spellStart"/>
      <w:r w:rsidR="0015106E">
        <w:rPr>
          <w:rFonts w:ascii="Times New Roman" w:hAnsi="Times New Roman"/>
          <w:sz w:val="24"/>
          <w:szCs w:val="24"/>
        </w:rPr>
        <w:t>aspirates</w:t>
      </w:r>
      <w:proofErr w:type="spellEnd"/>
      <w:r w:rsidR="00662BD7">
        <w:rPr>
          <w:rFonts w:ascii="Times New Roman" w:hAnsi="Times New Roman"/>
          <w:sz w:val="24"/>
          <w:szCs w:val="24"/>
        </w:rPr>
        <w:t>,</w:t>
      </w:r>
      <w:r w:rsidR="00FE21F0">
        <w:rPr>
          <w:rFonts w:ascii="Times New Roman" w:hAnsi="Times New Roman"/>
          <w:sz w:val="24"/>
          <w:szCs w:val="24"/>
        </w:rPr>
        <w:t xml:space="preserve"> dándonos el siguiente resultado:</w:t>
      </w:r>
      <w:r w:rsidR="00662BD7">
        <w:rPr>
          <w:rFonts w:ascii="Times New Roman" w:hAnsi="Times New Roman"/>
          <w:sz w:val="24"/>
          <w:szCs w:val="24"/>
        </w:rPr>
        <w:t xml:space="preserve"> </w:t>
      </w:r>
    </w:p>
    <w:p w:rsidR="00C467A0" w:rsidRDefault="00C467A0" w:rsidP="00060A83">
      <w:pPr>
        <w:spacing w:line="360" w:lineRule="auto"/>
        <w:ind w:left="0"/>
        <w:jc w:val="both"/>
        <w:rPr>
          <w:rFonts w:ascii="Times New Roman" w:hAnsi="Times New Roman"/>
          <w:sz w:val="24"/>
          <w:szCs w:val="24"/>
        </w:rPr>
      </w:pPr>
    </w:p>
    <w:tbl>
      <w:tblPr>
        <w:tblStyle w:val="Tablaconcuadrcula1"/>
        <w:tblW w:w="8538" w:type="dxa"/>
        <w:tblInd w:w="108" w:type="dxa"/>
        <w:tblLayout w:type="fixed"/>
        <w:tblLook w:val="04A0"/>
      </w:tblPr>
      <w:tblGrid>
        <w:gridCol w:w="710"/>
        <w:gridCol w:w="4393"/>
        <w:gridCol w:w="567"/>
        <w:gridCol w:w="567"/>
        <w:gridCol w:w="566"/>
        <w:gridCol w:w="601"/>
        <w:gridCol w:w="1134"/>
      </w:tblGrid>
      <w:tr w:rsidR="0015106E" w:rsidRPr="0015106E" w:rsidTr="00106CAB">
        <w:trPr>
          <w:trHeight w:val="1431"/>
          <w:tblHeader/>
        </w:trPr>
        <w:tc>
          <w:tcPr>
            <w:tcW w:w="710" w:type="dxa"/>
            <w:shd w:val="clear" w:color="auto" w:fill="BFBFBF"/>
            <w:vAlign w:val="center"/>
          </w:tcPr>
          <w:p w:rsidR="0015106E" w:rsidRPr="0015106E" w:rsidRDefault="0015106E" w:rsidP="0015106E">
            <w:pPr>
              <w:ind w:left="0"/>
              <w:rPr>
                <w:b/>
                <w:sz w:val="18"/>
                <w:szCs w:val="18"/>
                <w:lang w:val="es-MX"/>
              </w:rPr>
            </w:pPr>
            <w:r w:rsidRPr="0015106E">
              <w:rPr>
                <w:b/>
                <w:sz w:val="18"/>
                <w:szCs w:val="18"/>
                <w:lang w:val="es-MX"/>
              </w:rPr>
              <w:t>Por orden</w:t>
            </w:r>
          </w:p>
        </w:tc>
        <w:tc>
          <w:tcPr>
            <w:tcW w:w="4393" w:type="dxa"/>
            <w:shd w:val="clear" w:color="auto" w:fill="BFBFBF"/>
            <w:vAlign w:val="center"/>
          </w:tcPr>
          <w:p w:rsidR="0015106E" w:rsidRPr="0015106E" w:rsidRDefault="0015106E" w:rsidP="0015106E">
            <w:pPr>
              <w:ind w:left="0"/>
              <w:rPr>
                <w:b/>
                <w:sz w:val="24"/>
                <w:szCs w:val="24"/>
                <w:lang w:val="es-MX"/>
              </w:rPr>
            </w:pPr>
            <w:r w:rsidRPr="0015106E">
              <w:rPr>
                <w:b/>
                <w:sz w:val="24"/>
                <w:szCs w:val="24"/>
                <w:lang w:val="es-MX"/>
              </w:rPr>
              <w:t>ASPIRANTE</w:t>
            </w:r>
          </w:p>
        </w:tc>
        <w:tc>
          <w:tcPr>
            <w:tcW w:w="1134" w:type="dxa"/>
            <w:gridSpan w:val="2"/>
            <w:shd w:val="clear" w:color="auto" w:fill="BFBFBF"/>
            <w:vAlign w:val="center"/>
          </w:tcPr>
          <w:p w:rsidR="0015106E" w:rsidRPr="0015106E" w:rsidRDefault="0015106E" w:rsidP="0015106E">
            <w:pPr>
              <w:ind w:left="0"/>
              <w:rPr>
                <w:sz w:val="20"/>
                <w:szCs w:val="20"/>
                <w:lang w:val="es-MX"/>
              </w:rPr>
            </w:pPr>
            <w:r w:rsidRPr="0015106E">
              <w:rPr>
                <w:sz w:val="20"/>
                <w:szCs w:val="20"/>
                <w:lang w:val="es-MX"/>
              </w:rPr>
              <w:t>Plan de trabajo</w:t>
            </w:r>
          </w:p>
        </w:tc>
        <w:tc>
          <w:tcPr>
            <w:tcW w:w="1167" w:type="dxa"/>
            <w:gridSpan w:val="2"/>
            <w:shd w:val="clear" w:color="auto" w:fill="BFBFBF"/>
            <w:vAlign w:val="center"/>
          </w:tcPr>
          <w:p w:rsidR="0015106E" w:rsidRPr="0015106E" w:rsidRDefault="0015106E" w:rsidP="0015106E">
            <w:pPr>
              <w:ind w:left="0"/>
              <w:rPr>
                <w:sz w:val="18"/>
                <w:szCs w:val="18"/>
                <w:lang w:val="es-MX"/>
              </w:rPr>
            </w:pPr>
            <w:r w:rsidRPr="0015106E">
              <w:rPr>
                <w:sz w:val="18"/>
                <w:szCs w:val="18"/>
                <w:lang w:val="es-MX"/>
              </w:rPr>
              <w:t>Aptitud de acuerdo a su Formación y trayectoria pública.</w:t>
            </w:r>
          </w:p>
          <w:p w:rsidR="0015106E" w:rsidRPr="0015106E" w:rsidRDefault="0015106E" w:rsidP="0015106E">
            <w:pPr>
              <w:ind w:left="0"/>
              <w:rPr>
                <w:i/>
                <w:sz w:val="18"/>
                <w:szCs w:val="18"/>
                <w:lang w:val="es-MX"/>
              </w:rPr>
            </w:pPr>
            <w:r w:rsidRPr="0015106E">
              <w:rPr>
                <w:i/>
                <w:sz w:val="18"/>
                <w:szCs w:val="18"/>
                <w:lang w:val="es-MX"/>
              </w:rPr>
              <w:t>Nota al píe*</w:t>
            </w:r>
          </w:p>
        </w:tc>
        <w:tc>
          <w:tcPr>
            <w:tcW w:w="1134" w:type="dxa"/>
            <w:shd w:val="clear" w:color="auto" w:fill="BFBFBF"/>
            <w:vAlign w:val="center"/>
          </w:tcPr>
          <w:p w:rsidR="0015106E" w:rsidRPr="0015106E" w:rsidRDefault="0015106E" w:rsidP="0015106E">
            <w:pPr>
              <w:ind w:left="0"/>
              <w:rPr>
                <w:sz w:val="18"/>
                <w:szCs w:val="18"/>
                <w:lang w:val="es-MX"/>
              </w:rPr>
            </w:pPr>
            <w:r w:rsidRPr="0015106E">
              <w:rPr>
                <w:sz w:val="18"/>
                <w:szCs w:val="18"/>
                <w:lang w:val="es-MX"/>
              </w:rPr>
              <w:t xml:space="preserve">Experiencia profesional </w:t>
            </w:r>
          </w:p>
          <w:p w:rsidR="0015106E" w:rsidRPr="0015106E" w:rsidRDefault="0015106E" w:rsidP="0015106E">
            <w:pPr>
              <w:ind w:left="0"/>
              <w:rPr>
                <w:sz w:val="18"/>
                <w:szCs w:val="18"/>
                <w:lang w:val="es-MX"/>
              </w:rPr>
            </w:pPr>
            <w:r w:rsidRPr="0015106E">
              <w:rPr>
                <w:sz w:val="18"/>
                <w:szCs w:val="18"/>
                <w:lang w:val="es-MX"/>
              </w:rPr>
              <w:t>a partir de su titulación</w:t>
            </w:r>
          </w:p>
        </w:tc>
      </w:tr>
      <w:tr w:rsidR="0015106E" w:rsidRPr="0015106E" w:rsidTr="00106CAB">
        <w:trPr>
          <w:trHeight w:val="375"/>
        </w:trPr>
        <w:tc>
          <w:tcPr>
            <w:tcW w:w="710" w:type="dxa"/>
            <w:vAlign w:val="center"/>
          </w:tcPr>
          <w:p w:rsidR="0015106E" w:rsidRPr="0015106E" w:rsidRDefault="0015106E" w:rsidP="0015106E">
            <w:pPr>
              <w:ind w:left="0"/>
              <w:rPr>
                <w:b/>
                <w:sz w:val="20"/>
                <w:szCs w:val="20"/>
                <w:lang w:val="es-MX"/>
              </w:rPr>
            </w:pPr>
            <w:r w:rsidRPr="0015106E">
              <w:rPr>
                <w:b/>
                <w:sz w:val="20"/>
                <w:szCs w:val="20"/>
                <w:lang w:val="es-MX"/>
              </w:rPr>
              <w:t>1</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Gilberto Ayón Reyes</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10 años</w:t>
            </w:r>
          </w:p>
        </w:tc>
      </w:tr>
      <w:tr w:rsidR="0015106E" w:rsidRPr="0015106E" w:rsidTr="00106CAB">
        <w:trPr>
          <w:trHeight w:val="375"/>
        </w:trPr>
        <w:tc>
          <w:tcPr>
            <w:tcW w:w="710" w:type="dxa"/>
            <w:vAlign w:val="center"/>
          </w:tcPr>
          <w:p w:rsidR="0015106E" w:rsidRPr="0015106E" w:rsidRDefault="0015106E" w:rsidP="0015106E">
            <w:pPr>
              <w:ind w:left="0"/>
              <w:rPr>
                <w:b/>
                <w:sz w:val="20"/>
                <w:szCs w:val="20"/>
                <w:lang w:val="es-MX"/>
              </w:rPr>
            </w:pPr>
            <w:r w:rsidRPr="0015106E">
              <w:rPr>
                <w:b/>
                <w:sz w:val="20"/>
                <w:szCs w:val="20"/>
                <w:lang w:val="es-MX"/>
              </w:rPr>
              <w:t>2</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Oscar Sotelo Badilla</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12 años</w:t>
            </w:r>
          </w:p>
        </w:tc>
      </w:tr>
      <w:tr w:rsidR="0015106E" w:rsidRPr="0015106E" w:rsidTr="00106CAB">
        <w:trPr>
          <w:trHeight w:val="375"/>
        </w:trPr>
        <w:tc>
          <w:tcPr>
            <w:tcW w:w="710" w:type="dxa"/>
            <w:vAlign w:val="center"/>
          </w:tcPr>
          <w:p w:rsidR="0015106E" w:rsidRPr="0015106E" w:rsidRDefault="0015106E" w:rsidP="0015106E">
            <w:pPr>
              <w:ind w:left="0"/>
              <w:rPr>
                <w:b/>
                <w:sz w:val="20"/>
                <w:szCs w:val="20"/>
                <w:lang w:val="es-MX"/>
              </w:rPr>
            </w:pPr>
            <w:r w:rsidRPr="0015106E">
              <w:rPr>
                <w:b/>
                <w:sz w:val="20"/>
                <w:szCs w:val="20"/>
                <w:lang w:val="es-MX"/>
              </w:rPr>
              <w:t>3</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Javier Alfonso Pérez Chávez</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13 años</w:t>
            </w:r>
          </w:p>
        </w:tc>
      </w:tr>
      <w:tr w:rsidR="0015106E" w:rsidRPr="0015106E" w:rsidTr="00106CAB">
        <w:trPr>
          <w:trHeight w:val="375"/>
        </w:trPr>
        <w:tc>
          <w:tcPr>
            <w:tcW w:w="710" w:type="dxa"/>
            <w:vAlign w:val="center"/>
          </w:tcPr>
          <w:p w:rsidR="0015106E" w:rsidRPr="0015106E" w:rsidRDefault="0015106E" w:rsidP="0015106E">
            <w:pPr>
              <w:ind w:left="0"/>
              <w:rPr>
                <w:b/>
                <w:sz w:val="20"/>
                <w:szCs w:val="20"/>
                <w:lang w:val="es-MX"/>
              </w:rPr>
            </w:pPr>
            <w:r w:rsidRPr="0015106E">
              <w:rPr>
                <w:b/>
                <w:sz w:val="20"/>
                <w:szCs w:val="20"/>
                <w:lang w:val="es-MX"/>
              </w:rPr>
              <w:t>4</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Julio Javier Montalvo López</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22 años</w:t>
            </w:r>
          </w:p>
        </w:tc>
      </w:tr>
      <w:tr w:rsidR="0015106E" w:rsidRPr="0015106E" w:rsidTr="00106CAB">
        <w:trPr>
          <w:trHeight w:val="375"/>
        </w:trPr>
        <w:tc>
          <w:tcPr>
            <w:tcW w:w="710" w:type="dxa"/>
            <w:vAlign w:val="center"/>
          </w:tcPr>
          <w:p w:rsidR="0015106E" w:rsidRPr="0015106E" w:rsidRDefault="0015106E" w:rsidP="0015106E">
            <w:pPr>
              <w:ind w:left="0"/>
              <w:rPr>
                <w:b/>
                <w:sz w:val="20"/>
                <w:szCs w:val="20"/>
                <w:lang w:val="es-MX"/>
              </w:rPr>
            </w:pPr>
            <w:r w:rsidRPr="0015106E">
              <w:rPr>
                <w:b/>
                <w:sz w:val="20"/>
                <w:szCs w:val="20"/>
                <w:lang w:val="es-MX"/>
              </w:rPr>
              <w:t>5</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 xml:space="preserve">Claudia Verónica </w:t>
            </w:r>
            <w:proofErr w:type="spellStart"/>
            <w:r w:rsidRPr="0015106E">
              <w:rPr>
                <w:b/>
                <w:sz w:val="24"/>
                <w:szCs w:val="24"/>
                <w:lang w:val="es-MX"/>
              </w:rPr>
              <w:t>Wahnnatah</w:t>
            </w:r>
            <w:proofErr w:type="spellEnd"/>
            <w:r w:rsidRPr="0015106E">
              <w:rPr>
                <w:b/>
                <w:sz w:val="24"/>
                <w:szCs w:val="24"/>
                <w:lang w:val="es-MX"/>
              </w:rPr>
              <w:t xml:space="preserve"> Vera</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20 años</w:t>
            </w:r>
          </w:p>
        </w:tc>
      </w:tr>
      <w:tr w:rsidR="0015106E" w:rsidRPr="0015106E" w:rsidTr="00106CAB">
        <w:trPr>
          <w:trHeight w:val="375"/>
        </w:trPr>
        <w:tc>
          <w:tcPr>
            <w:tcW w:w="710" w:type="dxa"/>
            <w:vAlign w:val="center"/>
          </w:tcPr>
          <w:p w:rsidR="0015106E" w:rsidRPr="0015106E" w:rsidRDefault="0015106E" w:rsidP="0015106E">
            <w:pPr>
              <w:ind w:left="0"/>
              <w:rPr>
                <w:b/>
                <w:sz w:val="20"/>
                <w:szCs w:val="20"/>
                <w:lang w:val="es-MX"/>
              </w:rPr>
            </w:pPr>
            <w:r w:rsidRPr="0015106E">
              <w:rPr>
                <w:b/>
                <w:sz w:val="20"/>
                <w:szCs w:val="20"/>
                <w:lang w:val="es-MX"/>
              </w:rPr>
              <w:t>6</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José Isasi Siqueiros</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13 años</w:t>
            </w:r>
          </w:p>
        </w:tc>
      </w:tr>
      <w:tr w:rsidR="0015106E" w:rsidRPr="0015106E" w:rsidTr="00106CAB">
        <w:trPr>
          <w:trHeight w:val="375"/>
        </w:trPr>
        <w:tc>
          <w:tcPr>
            <w:tcW w:w="710" w:type="dxa"/>
            <w:vAlign w:val="center"/>
          </w:tcPr>
          <w:p w:rsidR="0015106E" w:rsidRPr="0015106E" w:rsidRDefault="0015106E" w:rsidP="0015106E">
            <w:pPr>
              <w:ind w:left="0"/>
              <w:rPr>
                <w:b/>
                <w:sz w:val="20"/>
                <w:szCs w:val="20"/>
                <w:lang w:val="es-MX"/>
              </w:rPr>
            </w:pPr>
            <w:r w:rsidRPr="0015106E">
              <w:rPr>
                <w:b/>
                <w:sz w:val="20"/>
                <w:szCs w:val="20"/>
                <w:lang w:val="es-MX"/>
              </w:rPr>
              <w:t>7</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 xml:space="preserve">Raúl Arturo Ramírez </w:t>
            </w:r>
            <w:proofErr w:type="spellStart"/>
            <w:r w:rsidRPr="0015106E">
              <w:rPr>
                <w:b/>
                <w:sz w:val="24"/>
                <w:szCs w:val="24"/>
                <w:lang w:val="es-MX"/>
              </w:rPr>
              <w:t>Ramírez</w:t>
            </w:r>
            <w:proofErr w:type="spellEnd"/>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15 años</w:t>
            </w:r>
          </w:p>
        </w:tc>
      </w:tr>
      <w:tr w:rsidR="0015106E" w:rsidRPr="0015106E" w:rsidTr="00106CAB">
        <w:trPr>
          <w:trHeight w:val="375"/>
        </w:trPr>
        <w:tc>
          <w:tcPr>
            <w:tcW w:w="710" w:type="dxa"/>
            <w:vAlign w:val="center"/>
          </w:tcPr>
          <w:p w:rsidR="0015106E" w:rsidRPr="0015106E" w:rsidRDefault="0015106E" w:rsidP="0015106E">
            <w:pPr>
              <w:ind w:left="0"/>
              <w:rPr>
                <w:b/>
                <w:sz w:val="20"/>
                <w:szCs w:val="20"/>
                <w:lang w:val="es-MX"/>
              </w:rPr>
            </w:pPr>
            <w:r w:rsidRPr="0015106E">
              <w:rPr>
                <w:b/>
                <w:sz w:val="20"/>
                <w:szCs w:val="20"/>
                <w:lang w:val="es-MX"/>
              </w:rPr>
              <w:t>8</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José de Jesús Mercado Contreras</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21 años</w:t>
            </w:r>
          </w:p>
        </w:tc>
      </w:tr>
      <w:tr w:rsidR="0015106E" w:rsidRPr="0015106E" w:rsidTr="00106CAB">
        <w:trPr>
          <w:trHeight w:val="375"/>
        </w:trPr>
        <w:tc>
          <w:tcPr>
            <w:tcW w:w="710" w:type="dxa"/>
            <w:vAlign w:val="center"/>
          </w:tcPr>
          <w:p w:rsidR="0015106E" w:rsidRPr="0015106E" w:rsidRDefault="0015106E" w:rsidP="0015106E">
            <w:pPr>
              <w:ind w:left="0"/>
              <w:rPr>
                <w:b/>
                <w:sz w:val="20"/>
                <w:szCs w:val="20"/>
                <w:lang w:val="es-MX"/>
              </w:rPr>
            </w:pPr>
            <w:r w:rsidRPr="0015106E">
              <w:rPr>
                <w:b/>
                <w:sz w:val="20"/>
                <w:szCs w:val="20"/>
                <w:lang w:val="es-MX"/>
              </w:rPr>
              <w:t>9</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 xml:space="preserve">Juan Francisco </w:t>
            </w:r>
            <w:proofErr w:type="spellStart"/>
            <w:r w:rsidRPr="0015106E">
              <w:rPr>
                <w:b/>
                <w:sz w:val="24"/>
                <w:szCs w:val="24"/>
                <w:lang w:val="es-MX"/>
              </w:rPr>
              <w:t>Alcaráz</w:t>
            </w:r>
            <w:proofErr w:type="spellEnd"/>
            <w:r w:rsidRPr="0015106E">
              <w:rPr>
                <w:b/>
                <w:sz w:val="24"/>
                <w:szCs w:val="24"/>
                <w:lang w:val="es-MX"/>
              </w:rPr>
              <w:t xml:space="preserve"> García</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21 años</w:t>
            </w:r>
          </w:p>
        </w:tc>
      </w:tr>
      <w:tr w:rsidR="0015106E" w:rsidRPr="0015106E" w:rsidTr="00106CAB">
        <w:trPr>
          <w:trHeight w:val="375"/>
        </w:trPr>
        <w:tc>
          <w:tcPr>
            <w:tcW w:w="710" w:type="dxa"/>
            <w:vAlign w:val="center"/>
          </w:tcPr>
          <w:p w:rsidR="0015106E" w:rsidRPr="0015106E" w:rsidRDefault="0015106E" w:rsidP="0015106E">
            <w:pPr>
              <w:ind w:left="0"/>
              <w:rPr>
                <w:b/>
                <w:sz w:val="20"/>
                <w:szCs w:val="20"/>
                <w:lang w:val="es-MX"/>
              </w:rPr>
            </w:pPr>
            <w:r w:rsidRPr="0015106E">
              <w:rPr>
                <w:b/>
                <w:sz w:val="20"/>
                <w:szCs w:val="20"/>
                <w:lang w:val="es-MX"/>
              </w:rPr>
              <w:t>10</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Daniel Velasco Hernández</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27 años</w:t>
            </w:r>
          </w:p>
        </w:tc>
      </w:tr>
      <w:tr w:rsidR="0015106E" w:rsidRPr="0015106E" w:rsidTr="00106CAB">
        <w:trPr>
          <w:trHeight w:val="375"/>
        </w:trPr>
        <w:tc>
          <w:tcPr>
            <w:tcW w:w="710" w:type="dxa"/>
            <w:vAlign w:val="center"/>
          </w:tcPr>
          <w:p w:rsidR="0015106E" w:rsidRPr="0015106E" w:rsidRDefault="0015106E" w:rsidP="0015106E">
            <w:pPr>
              <w:ind w:left="0"/>
              <w:rPr>
                <w:b/>
                <w:sz w:val="20"/>
                <w:szCs w:val="20"/>
                <w:lang w:val="es-MX"/>
              </w:rPr>
            </w:pPr>
            <w:r w:rsidRPr="0015106E">
              <w:rPr>
                <w:b/>
                <w:sz w:val="20"/>
                <w:szCs w:val="20"/>
                <w:lang w:val="es-MX"/>
              </w:rPr>
              <w:t>11</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Ramón Ángel Orozco Bustamante</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26 años</w:t>
            </w:r>
          </w:p>
        </w:tc>
      </w:tr>
      <w:tr w:rsidR="0015106E" w:rsidRPr="0015106E" w:rsidTr="00106CAB">
        <w:trPr>
          <w:trHeight w:val="375"/>
        </w:trPr>
        <w:tc>
          <w:tcPr>
            <w:tcW w:w="710" w:type="dxa"/>
            <w:vAlign w:val="center"/>
          </w:tcPr>
          <w:p w:rsidR="0015106E" w:rsidRPr="0015106E" w:rsidRDefault="0015106E" w:rsidP="0015106E">
            <w:pPr>
              <w:ind w:left="0"/>
              <w:rPr>
                <w:b/>
                <w:sz w:val="20"/>
                <w:szCs w:val="20"/>
                <w:lang w:val="es-MX"/>
              </w:rPr>
            </w:pPr>
            <w:r w:rsidRPr="0015106E">
              <w:rPr>
                <w:b/>
                <w:sz w:val="20"/>
                <w:szCs w:val="20"/>
                <w:lang w:val="es-MX"/>
              </w:rPr>
              <w:t>12</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Luis Carlos Monge Escárcega</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32 años</w:t>
            </w:r>
          </w:p>
        </w:tc>
      </w:tr>
      <w:tr w:rsidR="0015106E" w:rsidRPr="0015106E" w:rsidTr="00106CAB">
        <w:trPr>
          <w:trHeight w:val="375"/>
        </w:trPr>
        <w:tc>
          <w:tcPr>
            <w:tcW w:w="710" w:type="dxa"/>
            <w:vAlign w:val="center"/>
          </w:tcPr>
          <w:p w:rsidR="0015106E" w:rsidRPr="0015106E" w:rsidRDefault="0015106E" w:rsidP="0015106E">
            <w:pPr>
              <w:ind w:left="0"/>
              <w:rPr>
                <w:b/>
                <w:sz w:val="20"/>
                <w:szCs w:val="20"/>
                <w:lang w:val="es-MX"/>
              </w:rPr>
            </w:pPr>
            <w:r w:rsidRPr="0015106E">
              <w:rPr>
                <w:b/>
                <w:sz w:val="20"/>
                <w:szCs w:val="20"/>
                <w:lang w:val="es-MX"/>
              </w:rPr>
              <w:t>13</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 xml:space="preserve">Ramón Tadeo </w:t>
            </w:r>
            <w:proofErr w:type="spellStart"/>
            <w:r w:rsidRPr="0015106E">
              <w:rPr>
                <w:b/>
                <w:sz w:val="24"/>
                <w:szCs w:val="24"/>
                <w:lang w:val="es-MX"/>
              </w:rPr>
              <w:t>Gradias</w:t>
            </w:r>
            <w:proofErr w:type="spellEnd"/>
            <w:r w:rsidRPr="0015106E">
              <w:rPr>
                <w:b/>
                <w:sz w:val="24"/>
                <w:szCs w:val="24"/>
                <w:lang w:val="es-MX"/>
              </w:rPr>
              <w:t xml:space="preserve"> Enríquez</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shd w:val="clear" w:color="auto" w:fill="auto"/>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15 años</w:t>
            </w:r>
          </w:p>
        </w:tc>
      </w:tr>
      <w:tr w:rsidR="00EC1FB5" w:rsidRPr="0015106E" w:rsidTr="00106CAB">
        <w:trPr>
          <w:trHeight w:val="375"/>
        </w:trPr>
        <w:tc>
          <w:tcPr>
            <w:tcW w:w="710" w:type="dxa"/>
            <w:vAlign w:val="center"/>
          </w:tcPr>
          <w:p w:rsidR="00EC1FB5" w:rsidRPr="0015106E" w:rsidRDefault="00EC1FB5" w:rsidP="0015106E">
            <w:pPr>
              <w:ind w:left="0"/>
              <w:rPr>
                <w:b/>
                <w:sz w:val="20"/>
                <w:szCs w:val="20"/>
                <w:lang w:val="es-MX"/>
              </w:rPr>
            </w:pPr>
            <w:r>
              <w:rPr>
                <w:b/>
                <w:sz w:val="20"/>
                <w:szCs w:val="20"/>
                <w:lang w:val="es-MX"/>
              </w:rPr>
              <w:t>14</w:t>
            </w:r>
          </w:p>
        </w:tc>
        <w:tc>
          <w:tcPr>
            <w:tcW w:w="4393" w:type="dxa"/>
            <w:vAlign w:val="center"/>
          </w:tcPr>
          <w:p w:rsidR="00EC1FB5" w:rsidRPr="0015106E" w:rsidRDefault="00EC1FB5" w:rsidP="0015106E">
            <w:pPr>
              <w:ind w:left="0"/>
              <w:jc w:val="both"/>
              <w:rPr>
                <w:b/>
                <w:sz w:val="24"/>
                <w:szCs w:val="24"/>
                <w:lang w:val="es-MX"/>
              </w:rPr>
            </w:pPr>
            <w:r>
              <w:rPr>
                <w:b/>
                <w:sz w:val="24"/>
                <w:szCs w:val="24"/>
                <w:lang w:val="es-MX"/>
              </w:rPr>
              <w:t xml:space="preserve">Víctor </w:t>
            </w:r>
            <w:proofErr w:type="spellStart"/>
            <w:r>
              <w:rPr>
                <w:b/>
                <w:sz w:val="24"/>
                <w:szCs w:val="24"/>
                <w:lang w:val="es-MX"/>
              </w:rPr>
              <w:t>Bonillas</w:t>
            </w:r>
            <w:proofErr w:type="spellEnd"/>
            <w:r>
              <w:rPr>
                <w:b/>
                <w:sz w:val="24"/>
                <w:szCs w:val="24"/>
                <w:lang w:val="es-MX"/>
              </w:rPr>
              <w:t xml:space="preserve"> Murrieta</w:t>
            </w:r>
          </w:p>
        </w:tc>
        <w:tc>
          <w:tcPr>
            <w:tcW w:w="567" w:type="dxa"/>
            <w:shd w:val="clear" w:color="auto" w:fill="808080"/>
            <w:vAlign w:val="center"/>
          </w:tcPr>
          <w:p w:rsidR="00EC1FB5" w:rsidRPr="0015106E" w:rsidRDefault="00EC1FB5" w:rsidP="0015106E">
            <w:pPr>
              <w:spacing w:line="276" w:lineRule="auto"/>
              <w:ind w:left="0"/>
              <w:contextualSpacing/>
              <w:rPr>
                <w:sz w:val="20"/>
                <w:szCs w:val="20"/>
                <w:lang w:val="es-MX"/>
              </w:rPr>
            </w:pPr>
            <w:r>
              <w:rPr>
                <w:sz w:val="20"/>
                <w:szCs w:val="20"/>
                <w:lang w:val="es-MX"/>
              </w:rPr>
              <w:t>SI</w:t>
            </w:r>
          </w:p>
        </w:tc>
        <w:tc>
          <w:tcPr>
            <w:tcW w:w="567" w:type="dxa"/>
            <w:shd w:val="clear" w:color="auto" w:fill="auto"/>
            <w:vAlign w:val="center"/>
          </w:tcPr>
          <w:p w:rsidR="00EC1FB5" w:rsidRPr="0015106E" w:rsidRDefault="00EC1FB5" w:rsidP="0015106E">
            <w:pPr>
              <w:spacing w:line="276" w:lineRule="auto"/>
              <w:ind w:left="0"/>
              <w:contextualSpacing/>
              <w:rPr>
                <w:sz w:val="20"/>
                <w:szCs w:val="20"/>
                <w:lang w:val="es-MX"/>
              </w:rPr>
            </w:pPr>
            <w:r>
              <w:rPr>
                <w:sz w:val="20"/>
                <w:szCs w:val="20"/>
                <w:lang w:val="es-MX"/>
              </w:rPr>
              <w:t>NO</w:t>
            </w:r>
          </w:p>
        </w:tc>
        <w:tc>
          <w:tcPr>
            <w:tcW w:w="566" w:type="dxa"/>
            <w:shd w:val="clear" w:color="auto" w:fill="808080"/>
            <w:vAlign w:val="center"/>
          </w:tcPr>
          <w:p w:rsidR="00EC1FB5" w:rsidRPr="0015106E" w:rsidRDefault="00EC1FB5" w:rsidP="0015106E">
            <w:pPr>
              <w:spacing w:line="276" w:lineRule="auto"/>
              <w:ind w:left="0"/>
              <w:contextualSpacing/>
              <w:rPr>
                <w:sz w:val="20"/>
                <w:szCs w:val="20"/>
                <w:lang w:val="es-MX"/>
              </w:rPr>
            </w:pPr>
            <w:r>
              <w:rPr>
                <w:sz w:val="20"/>
                <w:szCs w:val="20"/>
                <w:lang w:val="es-MX"/>
              </w:rPr>
              <w:t>A</w:t>
            </w:r>
          </w:p>
        </w:tc>
        <w:tc>
          <w:tcPr>
            <w:tcW w:w="601" w:type="dxa"/>
            <w:vAlign w:val="center"/>
          </w:tcPr>
          <w:p w:rsidR="00EC1FB5" w:rsidRPr="0015106E" w:rsidRDefault="00EC1FB5" w:rsidP="0015106E">
            <w:pPr>
              <w:spacing w:line="276" w:lineRule="auto"/>
              <w:ind w:left="0"/>
              <w:contextualSpacing/>
              <w:rPr>
                <w:sz w:val="20"/>
                <w:szCs w:val="20"/>
                <w:lang w:val="es-MX"/>
              </w:rPr>
            </w:pPr>
            <w:proofErr w:type="spellStart"/>
            <w:r>
              <w:rPr>
                <w:sz w:val="20"/>
                <w:szCs w:val="20"/>
                <w:lang w:val="es-MX"/>
              </w:rPr>
              <w:t>NA</w:t>
            </w:r>
            <w:proofErr w:type="spellEnd"/>
          </w:p>
        </w:tc>
        <w:tc>
          <w:tcPr>
            <w:tcW w:w="1134" w:type="dxa"/>
            <w:vAlign w:val="center"/>
          </w:tcPr>
          <w:p w:rsidR="00EC1FB5" w:rsidRPr="0015106E" w:rsidRDefault="00EC1FB5" w:rsidP="0015106E">
            <w:pPr>
              <w:spacing w:line="276" w:lineRule="auto"/>
              <w:ind w:left="34"/>
              <w:contextualSpacing/>
              <w:rPr>
                <w:sz w:val="20"/>
                <w:szCs w:val="20"/>
                <w:lang w:val="es-MX"/>
              </w:rPr>
            </w:pPr>
            <w:r>
              <w:rPr>
                <w:sz w:val="20"/>
                <w:szCs w:val="20"/>
                <w:lang w:val="es-MX"/>
              </w:rPr>
              <w:t>22 años</w:t>
            </w:r>
          </w:p>
        </w:tc>
      </w:tr>
      <w:tr w:rsidR="0015106E" w:rsidRPr="0015106E" w:rsidTr="00106CAB">
        <w:trPr>
          <w:trHeight w:val="375"/>
        </w:trPr>
        <w:tc>
          <w:tcPr>
            <w:tcW w:w="710" w:type="dxa"/>
            <w:vAlign w:val="center"/>
          </w:tcPr>
          <w:p w:rsidR="0015106E" w:rsidRPr="0015106E" w:rsidRDefault="00EC1FB5" w:rsidP="0015106E">
            <w:pPr>
              <w:ind w:left="0"/>
              <w:rPr>
                <w:b/>
                <w:sz w:val="20"/>
                <w:szCs w:val="20"/>
                <w:lang w:val="es-MX"/>
              </w:rPr>
            </w:pPr>
            <w:r>
              <w:rPr>
                <w:b/>
                <w:sz w:val="20"/>
                <w:szCs w:val="20"/>
                <w:lang w:val="es-MX"/>
              </w:rPr>
              <w:t>15</w:t>
            </w:r>
          </w:p>
        </w:tc>
        <w:tc>
          <w:tcPr>
            <w:tcW w:w="4393" w:type="dxa"/>
            <w:vAlign w:val="center"/>
          </w:tcPr>
          <w:p w:rsidR="0015106E" w:rsidRPr="0015106E" w:rsidRDefault="00EC1FB5" w:rsidP="0015106E">
            <w:pPr>
              <w:ind w:left="0"/>
              <w:jc w:val="both"/>
              <w:rPr>
                <w:b/>
                <w:sz w:val="24"/>
                <w:szCs w:val="24"/>
                <w:lang w:val="es-MX"/>
              </w:rPr>
            </w:pPr>
            <w:r>
              <w:rPr>
                <w:b/>
                <w:sz w:val="24"/>
                <w:szCs w:val="24"/>
                <w:lang w:val="es-MX"/>
              </w:rPr>
              <w:t>Jesús Ambros</w:t>
            </w:r>
            <w:r w:rsidR="0015106E" w:rsidRPr="0015106E">
              <w:rPr>
                <w:b/>
                <w:sz w:val="24"/>
                <w:szCs w:val="24"/>
                <w:lang w:val="es-MX"/>
              </w:rPr>
              <w:t xml:space="preserve">io Escalante </w:t>
            </w:r>
            <w:proofErr w:type="spellStart"/>
            <w:r w:rsidR="0015106E" w:rsidRPr="0015106E">
              <w:rPr>
                <w:b/>
                <w:sz w:val="24"/>
                <w:szCs w:val="24"/>
                <w:lang w:val="es-MX"/>
              </w:rPr>
              <w:t>Lapizco</w:t>
            </w:r>
            <w:proofErr w:type="spellEnd"/>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29 años</w:t>
            </w:r>
          </w:p>
        </w:tc>
      </w:tr>
      <w:tr w:rsidR="0015106E" w:rsidRPr="0015106E" w:rsidTr="00106CAB">
        <w:trPr>
          <w:trHeight w:val="375"/>
        </w:trPr>
        <w:tc>
          <w:tcPr>
            <w:tcW w:w="710" w:type="dxa"/>
            <w:vAlign w:val="center"/>
          </w:tcPr>
          <w:p w:rsidR="0015106E" w:rsidRPr="0015106E" w:rsidRDefault="00EC1FB5" w:rsidP="0015106E">
            <w:pPr>
              <w:ind w:left="0"/>
              <w:rPr>
                <w:b/>
                <w:sz w:val="20"/>
                <w:szCs w:val="20"/>
                <w:lang w:val="es-MX"/>
              </w:rPr>
            </w:pPr>
            <w:r>
              <w:rPr>
                <w:b/>
                <w:sz w:val="20"/>
                <w:szCs w:val="20"/>
                <w:lang w:val="es-MX"/>
              </w:rPr>
              <w:t>16</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 xml:space="preserve">Ana Luisa Chávez </w:t>
            </w:r>
            <w:proofErr w:type="spellStart"/>
            <w:r w:rsidRPr="0015106E">
              <w:rPr>
                <w:b/>
                <w:sz w:val="24"/>
                <w:szCs w:val="24"/>
                <w:lang w:val="es-MX"/>
              </w:rPr>
              <w:t>Haro</w:t>
            </w:r>
            <w:proofErr w:type="spellEnd"/>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21 años</w:t>
            </w:r>
          </w:p>
        </w:tc>
      </w:tr>
      <w:tr w:rsidR="0015106E" w:rsidRPr="0015106E" w:rsidTr="00106CAB">
        <w:trPr>
          <w:trHeight w:val="375"/>
        </w:trPr>
        <w:tc>
          <w:tcPr>
            <w:tcW w:w="710" w:type="dxa"/>
            <w:vAlign w:val="center"/>
          </w:tcPr>
          <w:p w:rsidR="0015106E" w:rsidRPr="0015106E" w:rsidRDefault="00EC1FB5" w:rsidP="0015106E">
            <w:pPr>
              <w:ind w:left="0"/>
              <w:rPr>
                <w:b/>
                <w:sz w:val="20"/>
                <w:szCs w:val="20"/>
                <w:lang w:val="es-MX"/>
              </w:rPr>
            </w:pPr>
            <w:r>
              <w:rPr>
                <w:b/>
                <w:sz w:val="20"/>
                <w:szCs w:val="20"/>
                <w:lang w:val="es-MX"/>
              </w:rPr>
              <w:t>17</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Lourdes Rivera Valle</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26 años</w:t>
            </w:r>
          </w:p>
        </w:tc>
      </w:tr>
      <w:tr w:rsidR="0015106E" w:rsidRPr="0015106E" w:rsidTr="00106CAB">
        <w:trPr>
          <w:trHeight w:val="375"/>
        </w:trPr>
        <w:tc>
          <w:tcPr>
            <w:tcW w:w="710" w:type="dxa"/>
            <w:vAlign w:val="center"/>
          </w:tcPr>
          <w:p w:rsidR="0015106E" w:rsidRPr="0015106E" w:rsidRDefault="00EC1FB5" w:rsidP="0015106E">
            <w:pPr>
              <w:ind w:left="0"/>
              <w:rPr>
                <w:b/>
                <w:sz w:val="20"/>
                <w:szCs w:val="20"/>
                <w:lang w:val="es-MX"/>
              </w:rPr>
            </w:pPr>
            <w:r>
              <w:rPr>
                <w:b/>
                <w:sz w:val="20"/>
                <w:szCs w:val="20"/>
                <w:lang w:val="es-MX"/>
              </w:rPr>
              <w:t>18</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Claudia Indira Contreras Córdova</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20 años</w:t>
            </w:r>
          </w:p>
        </w:tc>
      </w:tr>
      <w:tr w:rsidR="0015106E" w:rsidRPr="0015106E" w:rsidTr="00106CAB">
        <w:trPr>
          <w:trHeight w:val="375"/>
        </w:trPr>
        <w:tc>
          <w:tcPr>
            <w:tcW w:w="710" w:type="dxa"/>
            <w:vAlign w:val="center"/>
          </w:tcPr>
          <w:p w:rsidR="0015106E" w:rsidRPr="0015106E" w:rsidRDefault="00EC1FB5" w:rsidP="0015106E">
            <w:pPr>
              <w:ind w:left="0"/>
              <w:rPr>
                <w:b/>
                <w:sz w:val="20"/>
                <w:szCs w:val="20"/>
                <w:lang w:val="es-MX"/>
              </w:rPr>
            </w:pPr>
            <w:r>
              <w:rPr>
                <w:b/>
                <w:sz w:val="20"/>
                <w:szCs w:val="20"/>
                <w:lang w:val="es-MX"/>
              </w:rPr>
              <w:t>19</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 xml:space="preserve">René Francisco Luna </w:t>
            </w:r>
            <w:proofErr w:type="spellStart"/>
            <w:r w:rsidRPr="0015106E">
              <w:rPr>
                <w:b/>
                <w:sz w:val="24"/>
                <w:szCs w:val="24"/>
                <w:lang w:val="es-MX"/>
              </w:rPr>
              <w:t>Sugich</w:t>
            </w:r>
            <w:proofErr w:type="spellEnd"/>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13 años</w:t>
            </w:r>
          </w:p>
        </w:tc>
      </w:tr>
      <w:tr w:rsidR="0015106E" w:rsidRPr="0015106E" w:rsidTr="00106CAB">
        <w:trPr>
          <w:trHeight w:val="375"/>
        </w:trPr>
        <w:tc>
          <w:tcPr>
            <w:tcW w:w="710" w:type="dxa"/>
            <w:vAlign w:val="center"/>
          </w:tcPr>
          <w:p w:rsidR="0015106E" w:rsidRPr="0015106E" w:rsidRDefault="00EC1FB5" w:rsidP="0015106E">
            <w:pPr>
              <w:ind w:left="0"/>
              <w:rPr>
                <w:b/>
                <w:sz w:val="20"/>
                <w:szCs w:val="20"/>
                <w:lang w:val="es-MX"/>
              </w:rPr>
            </w:pPr>
            <w:r>
              <w:rPr>
                <w:b/>
                <w:sz w:val="20"/>
                <w:szCs w:val="20"/>
                <w:lang w:val="es-MX"/>
              </w:rPr>
              <w:t>20</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Rafael Acuña Griego</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47 años</w:t>
            </w:r>
          </w:p>
        </w:tc>
      </w:tr>
      <w:tr w:rsidR="0015106E" w:rsidRPr="0015106E" w:rsidTr="00106CAB">
        <w:trPr>
          <w:trHeight w:val="375"/>
        </w:trPr>
        <w:tc>
          <w:tcPr>
            <w:tcW w:w="710" w:type="dxa"/>
            <w:vAlign w:val="center"/>
          </w:tcPr>
          <w:p w:rsidR="0015106E" w:rsidRPr="0015106E" w:rsidRDefault="00EC1FB5" w:rsidP="0015106E">
            <w:pPr>
              <w:ind w:left="0"/>
              <w:rPr>
                <w:b/>
                <w:sz w:val="20"/>
                <w:szCs w:val="20"/>
                <w:lang w:val="es-MX"/>
              </w:rPr>
            </w:pPr>
            <w:r>
              <w:rPr>
                <w:b/>
                <w:sz w:val="20"/>
                <w:szCs w:val="20"/>
                <w:lang w:val="es-MX"/>
              </w:rPr>
              <w:t>21</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Octavio Grijalva Vásquez</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23 años</w:t>
            </w:r>
          </w:p>
        </w:tc>
      </w:tr>
      <w:tr w:rsidR="0015106E" w:rsidRPr="0015106E" w:rsidTr="00106CAB">
        <w:trPr>
          <w:trHeight w:val="375"/>
        </w:trPr>
        <w:tc>
          <w:tcPr>
            <w:tcW w:w="710" w:type="dxa"/>
            <w:vAlign w:val="center"/>
          </w:tcPr>
          <w:p w:rsidR="0015106E" w:rsidRPr="0015106E" w:rsidRDefault="00EC1FB5" w:rsidP="0015106E">
            <w:pPr>
              <w:ind w:left="0"/>
              <w:rPr>
                <w:b/>
                <w:sz w:val="20"/>
                <w:szCs w:val="20"/>
                <w:lang w:val="es-MX"/>
              </w:rPr>
            </w:pPr>
            <w:r>
              <w:rPr>
                <w:b/>
                <w:sz w:val="20"/>
                <w:szCs w:val="20"/>
                <w:lang w:val="es-MX"/>
              </w:rPr>
              <w:t>22</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Jesús Ariel Gándara Toledo</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13 años</w:t>
            </w:r>
          </w:p>
        </w:tc>
      </w:tr>
      <w:tr w:rsidR="0015106E" w:rsidRPr="0015106E" w:rsidTr="00106CAB">
        <w:trPr>
          <w:trHeight w:val="375"/>
        </w:trPr>
        <w:tc>
          <w:tcPr>
            <w:tcW w:w="710" w:type="dxa"/>
            <w:vAlign w:val="center"/>
          </w:tcPr>
          <w:p w:rsidR="0015106E" w:rsidRPr="0015106E" w:rsidRDefault="00EC1FB5" w:rsidP="0015106E">
            <w:pPr>
              <w:ind w:left="0"/>
              <w:rPr>
                <w:b/>
                <w:sz w:val="20"/>
                <w:szCs w:val="20"/>
                <w:lang w:val="es-MX"/>
              </w:rPr>
            </w:pPr>
            <w:r>
              <w:rPr>
                <w:b/>
                <w:sz w:val="20"/>
                <w:szCs w:val="20"/>
                <w:lang w:val="es-MX"/>
              </w:rPr>
              <w:t>23</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Ramón Armando Álvarez Nájera</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28 años</w:t>
            </w:r>
          </w:p>
        </w:tc>
      </w:tr>
      <w:tr w:rsidR="0015106E" w:rsidRPr="0015106E" w:rsidTr="00106CAB">
        <w:trPr>
          <w:trHeight w:val="375"/>
        </w:trPr>
        <w:tc>
          <w:tcPr>
            <w:tcW w:w="710" w:type="dxa"/>
            <w:vAlign w:val="center"/>
          </w:tcPr>
          <w:p w:rsidR="0015106E" w:rsidRPr="0015106E" w:rsidRDefault="00EC1FB5" w:rsidP="0015106E">
            <w:pPr>
              <w:ind w:left="0"/>
              <w:rPr>
                <w:b/>
                <w:sz w:val="20"/>
                <w:szCs w:val="20"/>
                <w:lang w:val="es-MX"/>
              </w:rPr>
            </w:pPr>
            <w:r>
              <w:rPr>
                <w:b/>
                <w:sz w:val="20"/>
                <w:szCs w:val="20"/>
                <w:lang w:val="es-MX"/>
              </w:rPr>
              <w:t>24</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 xml:space="preserve">Jesús Gabino </w:t>
            </w:r>
            <w:proofErr w:type="spellStart"/>
            <w:r w:rsidRPr="0015106E">
              <w:rPr>
                <w:b/>
                <w:sz w:val="24"/>
                <w:szCs w:val="24"/>
                <w:lang w:val="es-MX"/>
              </w:rPr>
              <w:t>Cabanillas</w:t>
            </w:r>
            <w:proofErr w:type="spellEnd"/>
            <w:r w:rsidRPr="0015106E">
              <w:rPr>
                <w:b/>
                <w:sz w:val="24"/>
                <w:szCs w:val="24"/>
                <w:lang w:val="es-MX"/>
              </w:rPr>
              <w:t xml:space="preserve"> Herrera</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30 años</w:t>
            </w:r>
          </w:p>
        </w:tc>
      </w:tr>
      <w:tr w:rsidR="0015106E" w:rsidRPr="0015106E" w:rsidTr="00106CAB">
        <w:trPr>
          <w:trHeight w:val="375"/>
        </w:trPr>
        <w:tc>
          <w:tcPr>
            <w:tcW w:w="710" w:type="dxa"/>
            <w:vAlign w:val="center"/>
          </w:tcPr>
          <w:p w:rsidR="0015106E" w:rsidRPr="0015106E" w:rsidRDefault="00EC1FB5" w:rsidP="0015106E">
            <w:pPr>
              <w:ind w:left="0"/>
              <w:rPr>
                <w:b/>
                <w:sz w:val="20"/>
                <w:szCs w:val="20"/>
                <w:lang w:val="es-MX"/>
              </w:rPr>
            </w:pPr>
            <w:r>
              <w:rPr>
                <w:b/>
                <w:sz w:val="20"/>
                <w:szCs w:val="20"/>
                <w:lang w:val="es-MX"/>
              </w:rPr>
              <w:t>25</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Héctor Contreras Pérez</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32 años</w:t>
            </w:r>
          </w:p>
        </w:tc>
      </w:tr>
      <w:tr w:rsidR="0015106E" w:rsidRPr="0015106E" w:rsidTr="00106CAB">
        <w:trPr>
          <w:trHeight w:val="375"/>
        </w:trPr>
        <w:tc>
          <w:tcPr>
            <w:tcW w:w="710" w:type="dxa"/>
            <w:vAlign w:val="center"/>
          </w:tcPr>
          <w:p w:rsidR="0015106E" w:rsidRPr="0015106E" w:rsidRDefault="00EC1FB5" w:rsidP="0015106E">
            <w:pPr>
              <w:ind w:left="0"/>
              <w:rPr>
                <w:b/>
                <w:sz w:val="20"/>
                <w:szCs w:val="20"/>
                <w:lang w:val="es-MX"/>
              </w:rPr>
            </w:pPr>
            <w:r>
              <w:rPr>
                <w:b/>
                <w:sz w:val="20"/>
                <w:szCs w:val="20"/>
                <w:lang w:val="es-MX"/>
              </w:rPr>
              <w:t>26</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Abel Murrieta Gutiérrez</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33 años</w:t>
            </w:r>
          </w:p>
        </w:tc>
      </w:tr>
      <w:tr w:rsidR="0015106E" w:rsidRPr="0015106E" w:rsidTr="00106CAB">
        <w:trPr>
          <w:trHeight w:val="375"/>
        </w:trPr>
        <w:tc>
          <w:tcPr>
            <w:tcW w:w="710" w:type="dxa"/>
            <w:vAlign w:val="center"/>
          </w:tcPr>
          <w:p w:rsidR="0015106E" w:rsidRPr="0015106E" w:rsidRDefault="00EC1FB5" w:rsidP="0015106E">
            <w:pPr>
              <w:ind w:left="0"/>
              <w:rPr>
                <w:b/>
                <w:sz w:val="20"/>
                <w:szCs w:val="20"/>
                <w:lang w:val="es-MX"/>
              </w:rPr>
            </w:pPr>
            <w:r>
              <w:rPr>
                <w:b/>
                <w:sz w:val="20"/>
                <w:szCs w:val="20"/>
                <w:lang w:val="es-MX"/>
              </w:rPr>
              <w:t>27</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 xml:space="preserve">Carlos Enrique </w:t>
            </w:r>
            <w:proofErr w:type="spellStart"/>
            <w:r w:rsidRPr="0015106E">
              <w:rPr>
                <w:b/>
                <w:sz w:val="24"/>
                <w:szCs w:val="24"/>
                <w:lang w:val="es-MX"/>
              </w:rPr>
              <w:t>Aubry</w:t>
            </w:r>
            <w:proofErr w:type="spellEnd"/>
            <w:r w:rsidRPr="0015106E">
              <w:rPr>
                <w:b/>
                <w:sz w:val="24"/>
                <w:szCs w:val="24"/>
                <w:lang w:val="es-MX"/>
              </w:rPr>
              <w:t xml:space="preserve"> </w:t>
            </w:r>
            <w:proofErr w:type="spellStart"/>
            <w:r w:rsidRPr="0015106E">
              <w:rPr>
                <w:b/>
                <w:sz w:val="24"/>
                <w:szCs w:val="24"/>
                <w:lang w:val="es-MX"/>
              </w:rPr>
              <w:t>Lemarroy</w:t>
            </w:r>
            <w:proofErr w:type="spellEnd"/>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48 años</w:t>
            </w:r>
          </w:p>
        </w:tc>
      </w:tr>
      <w:tr w:rsidR="0015106E" w:rsidRPr="0015106E" w:rsidTr="00106CAB">
        <w:trPr>
          <w:trHeight w:val="375"/>
        </w:trPr>
        <w:tc>
          <w:tcPr>
            <w:tcW w:w="710" w:type="dxa"/>
            <w:vAlign w:val="center"/>
          </w:tcPr>
          <w:p w:rsidR="0015106E" w:rsidRPr="0015106E" w:rsidRDefault="00EC1FB5" w:rsidP="0015106E">
            <w:pPr>
              <w:ind w:left="0"/>
              <w:rPr>
                <w:b/>
                <w:sz w:val="20"/>
                <w:szCs w:val="20"/>
                <w:lang w:val="es-MX"/>
              </w:rPr>
            </w:pPr>
            <w:r>
              <w:rPr>
                <w:b/>
                <w:sz w:val="20"/>
                <w:szCs w:val="20"/>
                <w:lang w:val="es-MX"/>
              </w:rPr>
              <w:t>28</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 xml:space="preserve">José Enrique Guerra </w:t>
            </w:r>
            <w:proofErr w:type="spellStart"/>
            <w:r w:rsidRPr="0015106E">
              <w:rPr>
                <w:b/>
                <w:sz w:val="24"/>
                <w:szCs w:val="24"/>
                <w:lang w:val="es-MX"/>
              </w:rPr>
              <w:t>Fourcade</w:t>
            </w:r>
            <w:proofErr w:type="spellEnd"/>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shd w:val="clear" w:color="auto" w:fill="808080"/>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13 años</w:t>
            </w:r>
          </w:p>
        </w:tc>
      </w:tr>
      <w:tr w:rsidR="0015106E" w:rsidRPr="0015106E" w:rsidTr="00106CAB">
        <w:trPr>
          <w:trHeight w:val="375"/>
        </w:trPr>
        <w:tc>
          <w:tcPr>
            <w:tcW w:w="710" w:type="dxa"/>
            <w:vAlign w:val="center"/>
          </w:tcPr>
          <w:p w:rsidR="0015106E" w:rsidRPr="0015106E" w:rsidRDefault="00EC1FB5" w:rsidP="0015106E">
            <w:pPr>
              <w:ind w:left="0"/>
              <w:rPr>
                <w:b/>
                <w:sz w:val="20"/>
                <w:szCs w:val="20"/>
                <w:lang w:val="es-MX"/>
              </w:rPr>
            </w:pPr>
            <w:r>
              <w:rPr>
                <w:b/>
                <w:sz w:val="20"/>
                <w:szCs w:val="20"/>
                <w:lang w:val="es-MX"/>
              </w:rPr>
              <w:t>29</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 xml:space="preserve">Ricardo Daniel </w:t>
            </w:r>
            <w:proofErr w:type="spellStart"/>
            <w:r w:rsidRPr="0015106E">
              <w:rPr>
                <w:b/>
                <w:sz w:val="24"/>
                <w:szCs w:val="24"/>
                <w:lang w:val="es-MX"/>
              </w:rPr>
              <w:t>Alvarez</w:t>
            </w:r>
            <w:proofErr w:type="spellEnd"/>
            <w:r w:rsidRPr="0015106E">
              <w:rPr>
                <w:b/>
                <w:sz w:val="24"/>
                <w:szCs w:val="24"/>
                <w:lang w:val="es-MX"/>
              </w:rPr>
              <w:t xml:space="preserve"> Ojeda</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14 años</w:t>
            </w:r>
          </w:p>
        </w:tc>
      </w:tr>
      <w:tr w:rsidR="0015106E" w:rsidRPr="0015106E" w:rsidTr="00106CAB">
        <w:trPr>
          <w:trHeight w:val="375"/>
        </w:trPr>
        <w:tc>
          <w:tcPr>
            <w:tcW w:w="710" w:type="dxa"/>
            <w:vAlign w:val="center"/>
          </w:tcPr>
          <w:p w:rsidR="0015106E" w:rsidRPr="0015106E" w:rsidRDefault="00EC1FB5" w:rsidP="0015106E">
            <w:pPr>
              <w:ind w:left="0"/>
              <w:rPr>
                <w:b/>
                <w:sz w:val="20"/>
                <w:szCs w:val="20"/>
                <w:lang w:val="es-MX"/>
              </w:rPr>
            </w:pPr>
            <w:r>
              <w:rPr>
                <w:b/>
                <w:sz w:val="20"/>
                <w:szCs w:val="20"/>
                <w:lang w:val="es-MX"/>
              </w:rPr>
              <w:t>30</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Rafael Ramírez Leyva</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42 años</w:t>
            </w:r>
          </w:p>
        </w:tc>
      </w:tr>
      <w:tr w:rsidR="0015106E" w:rsidRPr="0015106E" w:rsidTr="00106CAB">
        <w:trPr>
          <w:trHeight w:val="375"/>
        </w:trPr>
        <w:tc>
          <w:tcPr>
            <w:tcW w:w="710" w:type="dxa"/>
            <w:vAlign w:val="center"/>
          </w:tcPr>
          <w:p w:rsidR="0015106E" w:rsidRPr="0015106E" w:rsidRDefault="00EC1FB5" w:rsidP="0015106E">
            <w:pPr>
              <w:ind w:left="0"/>
              <w:rPr>
                <w:b/>
                <w:sz w:val="20"/>
                <w:szCs w:val="20"/>
                <w:lang w:val="es-MX"/>
              </w:rPr>
            </w:pPr>
            <w:r>
              <w:rPr>
                <w:b/>
                <w:sz w:val="20"/>
                <w:szCs w:val="20"/>
                <w:lang w:val="es-MX"/>
              </w:rPr>
              <w:t>31</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Luis Alberto Ruíz Coronado</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22 años</w:t>
            </w:r>
          </w:p>
        </w:tc>
      </w:tr>
      <w:tr w:rsidR="0015106E" w:rsidRPr="0015106E" w:rsidTr="00106CAB">
        <w:trPr>
          <w:trHeight w:val="375"/>
        </w:trPr>
        <w:tc>
          <w:tcPr>
            <w:tcW w:w="710" w:type="dxa"/>
            <w:vAlign w:val="center"/>
          </w:tcPr>
          <w:p w:rsidR="0015106E" w:rsidRPr="0015106E" w:rsidRDefault="00EC1FB5" w:rsidP="0015106E">
            <w:pPr>
              <w:ind w:left="0"/>
              <w:rPr>
                <w:b/>
                <w:sz w:val="20"/>
                <w:szCs w:val="20"/>
                <w:lang w:val="es-MX"/>
              </w:rPr>
            </w:pPr>
            <w:r>
              <w:rPr>
                <w:b/>
                <w:sz w:val="20"/>
                <w:szCs w:val="20"/>
                <w:lang w:val="es-MX"/>
              </w:rPr>
              <w:t>32</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 xml:space="preserve">Abelardo Alberto Rodríguez </w:t>
            </w:r>
            <w:proofErr w:type="spellStart"/>
            <w:r w:rsidRPr="0015106E">
              <w:rPr>
                <w:b/>
                <w:sz w:val="24"/>
                <w:szCs w:val="24"/>
                <w:lang w:val="es-MX"/>
              </w:rPr>
              <w:t>Urías</w:t>
            </w:r>
            <w:proofErr w:type="spellEnd"/>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15 años</w:t>
            </w:r>
          </w:p>
        </w:tc>
      </w:tr>
      <w:tr w:rsidR="0015106E" w:rsidRPr="0015106E" w:rsidTr="00106CAB">
        <w:trPr>
          <w:trHeight w:val="375"/>
        </w:trPr>
        <w:tc>
          <w:tcPr>
            <w:tcW w:w="710" w:type="dxa"/>
            <w:vAlign w:val="center"/>
          </w:tcPr>
          <w:p w:rsidR="0015106E" w:rsidRPr="0015106E" w:rsidRDefault="00EC1FB5" w:rsidP="0015106E">
            <w:pPr>
              <w:ind w:left="0"/>
              <w:rPr>
                <w:b/>
                <w:sz w:val="20"/>
                <w:szCs w:val="20"/>
                <w:lang w:val="es-MX"/>
              </w:rPr>
            </w:pPr>
            <w:r>
              <w:rPr>
                <w:b/>
                <w:sz w:val="20"/>
                <w:szCs w:val="20"/>
                <w:lang w:val="es-MX"/>
              </w:rPr>
              <w:t>33</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Francisco Javier Carrasco Valenzuela</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19 años</w:t>
            </w:r>
          </w:p>
        </w:tc>
      </w:tr>
      <w:tr w:rsidR="0015106E" w:rsidRPr="0015106E" w:rsidTr="00106CAB">
        <w:trPr>
          <w:trHeight w:val="375"/>
        </w:trPr>
        <w:tc>
          <w:tcPr>
            <w:tcW w:w="710" w:type="dxa"/>
            <w:vAlign w:val="center"/>
          </w:tcPr>
          <w:p w:rsidR="0015106E" w:rsidRPr="0015106E" w:rsidRDefault="00EC1FB5" w:rsidP="0015106E">
            <w:pPr>
              <w:ind w:left="0"/>
              <w:rPr>
                <w:b/>
                <w:sz w:val="20"/>
                <w:szCs w:val="20"/>
                <w:lang w:val="es-MX"/>
              </w:rPr>
            </w:pPr>
            <w:r>
              <w:rPr>
                <w:b/>
                <w:sz w:val="20"/>
                <w:szCs w:val="20"/>
                <w:lang w:val="es-MX"/>
              </w:rPr>
              <w:t>34</w:t>
            </w:r>
          </w:p>
        </w:tc>
        <w:tc>
          <w:tcPr>
            <w:tcW w:w="4393" w:type="dxa"/>
            <w:vAlign w:val="center"/>
          </w:tcPr>
          <w:p w:rsidR="0015106E" w:rsidRPr="0015106E" w:rsidRDefault="0015106E" w:rsidP="0015106E">
            <w:pPr>
              <w:ind w:left="0"/>
              <w:jc w:val="both"/>
              <w:rPr>
                <w:b/>
                <w:sz w:val="24"/>
                <w:szCs w:val="24"/>
                <w:lang w:val="es-MX"/>
              </w:rPr>
            </w:pPr>
            <w:r w:rsidRPr="0015106E">
              <w:rPr>
                <w:b/>
                <w:sz w:val="24"/>
                <w:szCs w:val="24"/>
                <w:lang w:val="es-MX"/>
              </w:rPr>
              <w:t>Gerardo Pérez Fuentes</w:t>
            </w:r>
          </w:p>
        </w:tc>
        <w:tc>
          <w:tcPr>
            <w:tcW w:w="567"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SI</w:t>
            </w:r>
          </w:p>
        </w:tc>
        <w:tc>
          <w:tcPr>
            <w:tcW w:w="567" w:type="dxa"/>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15106E" w:rsidRPr="0015106E" w:rsidRDefault="0015106E" w:rsidP="0015106E">
            <w:pPr>
              <w:spacing w:line="276" w:lineRule="auto"/>
              <w:ind w:left="0"/>
              <w:contextualSpacing/>
              <w:rPr>
                <w:sz w:val="20"/>
                <w:szCs w:val="20"/>
                <w:lang w:val="es-MX"/>
              </w:rPr>
            </w:pPr>
            <w:r w:rsidRPr="0015106E">
              <w:rPr>
                <w:sz w:val="20"/>
                <w:szCs w:val="20"/>
                <w:lang w:val="es-MX"/>
              </w:rPr>
              <w:t>A</w:t>
            </w:r>
          </w:p>
        </w:tc>
        <w:tc>
          <w:tcPr>
            <w:tcW w:w="601" w:type="dxa"/>
            <w:vAlign w:val="center"/>
          </w:tcPr>
          <w:p w:rsidR="0015106E" w:rsidRPr="0015106E" w:rsidRDefault="0015106E" w:rsidP="0015106E">
            <w:pPr>
              <w:spacing w:line="276" w:lineRule="auto"/>
              <w:ind w:left="0"/>
              <w:contextualSpacing/>
              <w:rPr>
                <w:sz w:val="20"/>
                <w:szCs w:val="20"/>
                <w:lang w:val="es-MX"/>
              </w:rPr>
            </w:pPr>
            <w:proofErr w:type="spellStart"/>
            <w:r w:rsidRPr="0015106E">
              <w:rPr>
                <w:sz w:val="20"/>
                <w:szCs w:val="20"/>
                <w:lang w:val="es-MX"/>
              </w:rPr>
              <w:t>NA</w:t>
            </w:r>
            <w:proofErr w:type="spellEnd"/>
          </w:p>
        </w:tc>
        <w:tc>
          <w:tcPr>
            <w:tcW w:w="1134" w:type="dxa"/>
            <w:vAlign w:val="center"/>
          </w:tcPr>
          <w:p w:rsidR="0015106E" w:rsidRPr="0015106E" w:rsidRDefault="0015106E" w:rsidP="0015106E">
            <w:pPr>
              <w:spacing w:line="276" w:lineRule="auto"/>
              <w:ind w:left="34"/>
              <w:contextualSpacing/>
              <w:rPr>
                <w:sz w:val="20"/>
                <w:szCs w:val="20"/>
                <w:lang w:val="es-MX"/>
              </w:rPr>
            </w:pPr>
            <w:r w:rsidRPr="0015106E">
              <w:rPr>
                <w:sz w:val="20"/>
                <w:szCs w:val="20"/>
                <w:lang w:val="es-MX"/>
              </w:rPr>
              <w:t>24 años</w:t>
            </w:r>
          </w:p>
        </w:tc>
      </w:tr>
    </w:tbl>
    <w:p w:rsidR="00060A83" w:rsidRPr="00060A83" w:rsidRDefault="00060A83" w:rsidP="00060A83">
      <w:pPr>
        <w:ind w:left="0"/>
        <w:jc w:val="both"/>
        <w:rPr>
          <w:rFonts w:ascii="Times New Roman" w:hAnsi="Times New Roman"/>
          <w:sz w:val="24"/>
          <w:szCs w:val="24"/>
          <w:lang w:val="es-MX"/>
        </w:rPr>
      </w:pPr>
    </w:p>
    <w:p w:rsidR="00060A83" w:rsidRDefault="00060A83" w:rsidP="00060A83">
      <w:pPr>
        <w:spacing w:line="360" w:lineRule="auto"/>
        <w:ind w:left="0"/>
        <w:jc w:val="both"/>
        <w:rPr>
          <w:rFonts w:ascii="Times New Roman" w:hAnsi="Times New Roman"/>
          <w:sz w:val="24"/>
          <w:szCs w:val="24"/>
        </w:rPr>
      </w:pPr>
    </w:p>
    <w:p w:rsidR="00D370DB" w:rsidRDefault="00D370DB" w:rsidP="0073443C">
      <w:pPr>
        <w:spacing w:line="360" w:lineRule="auto"/>
        <w:ind w:left="0" w:firstLine="2127"/>
        <w:jc w:val="both"/>
        <w:rPr>
          <w:rFonts w:ascii="Times New Roman" w:hAnsi="Times New Roman"/>
          <w:sz w:val="24"/>
          <w:szCs w:val="24"/>
        </w:rPr>
      </w:pPr>
      <w:r>
        <w:rPr>
          <w:rFonts w:ascii="Times New Roman" w:hAnsi="Times New Roman"/>
          <w:sz w:val="24"/>
          <w:szCs w:val="24"/>
        </w:rPr>
        <w:t>En conclusión, los integrantes de esta Comisión de Gobernación y Puntos Constitucionales, estimamos que los aspirantes que pueden ser considerados como candidatos idóneos al cargo de Fiscal General de Justicia del Estado de Sonora, son los siguientes ciudadanos:</w:t>
      </w:r>
    </w:p>
    <w:p w:rsidR="00C467A0" w:rsidRPr="00C467A0" w:rsidRDefault="00C467A0" w:rsidP="00C467A0">
      <w:pPr>
        <w:ind w:left="0"/>
        <w:jc w:val="both"/>
        <w:rPr>
          <w:rFonts w:ascii="Times New Roman" w:hAnsi="Times New Roman"/>
          <w:color w:val="000000"/>
          <w:sz w:val="24"/>
          <w:szCs w:val="24"/>
          <w:lang w:val="es-MX"/>
        </w:rPr>
      </w:pP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Gilberto Ayón Reyes</w:t>
      </w: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Oscar Sotelo Badilla</w:t>
      </w: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Javier Alfonso Pérez Chávez</w:t>
      </w: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Julio Javier Montalvo López</w:t>
      </w: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Claudia Verónica </w:t>
      </w:r>
      <w:proofErr w:type="spellStart"/>
      <w:r w:rsidRPr="00C467A0">
        <w:rPr>
          <w:rFonts w:ascii="Times New Roman" w:hAnsi="Times New Roman"/>
          <w:color w:val="000000"/>
          <w:sz w:val="24"/>
          <w:szCs w:val="24"/>
          <w:lang w:val="es-MX"/>
        </w:rPr>
        <w:t>Wahnnatah</w:t>
      </w:r>
      <w:proofErr w:type="spellEnd"/>
      <w:r w:rsidRPr="00C467A0">
        <w:rPr>
          <w:rFonts w:ascii="Times New Roman" w:hAnsi="Times New Roman"/>
          <w:color w:val="000000"/>
          <w:sz w:val="24"/>
          <w:szCs w:val="24"/>
          <w:lang w:val="es-MX"/>
        </w:rPr>
        <w:t xml:space="preserve"> Vera</w:t>
      </w: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José Isasi Siqueiros</w:t>
      </w: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Raúl Arturo Ramírez </w:t>
      </w:r>
      <w:proofErr w:type="spellStart"/>
      <w:r w:rsidRPr="00C467A0">
        <w:rPr>
          <w:rFonts w:ascii="Times New Roman" w:hAnsi="Times New Roman"/>
          <w:color w:val="000000"/>
          <w:sz w:val="24"/>
          <w:szCs w:val="24"/>
          <w:lang w:val="es-MX"/>
        </w:rPr>
        <w:t>Ramírez</w:t>
      </w:r>
      <w:proofErr w:type="spellEnd"/>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José de Jesús Mercado Contreras</w:t>
      </w: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Juan Francisco </w:t>
      </w:r>
      <w:proofErr w:type="spellStart"/>
      <w:r w:rsidRPr="00C467A0">
        <w:rPr>
          <w:rFonts w:ascii="Times New Roman" w:hAnsi="Times New Roman"/>
          <w:color w:val="000000"/>
          <w:sz w:val="24"/>
          <w:szCs w:val="24"/>
          <w:lang w:val="es-MX"/>
        </w:rPr>
        <w:t>Alcaráz</w:t>
      </w:r>
      <w:proofErr w:type="spellEnd"/>
      <w:r w:rsidRPr="00C467A0">
        <w:rPr>
          <w:rFonts w:ascii="Times New Roman" w:hAnsi="Times New Roman"/>
          <w:color w:val="000000"/>
          <w:sz w:val="24"/>
          <w:szCs w:val="24"/>
          <w:lang w:val="es-MX"/>
        </w:rPr>
        <w:t xml:space="preserve"> García</w:t>
      </w: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Daniel Velasco Hernández</w:t>
      </w: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Ramón Ángel Orozco Bustamante</w:t>
      </w: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Luis Carlos Monge Escárcega</w:t>
      </w:r>
    </w:p>
    <w:p w:rsid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Ramón Tadeo </w:t>
      </w:r>
      <w:proofErr w:type="spellStart"/>
      <w:r w:rsidRPr="00C467A0">
        <w:rPr>
          <w:rFonts w:ascii="Times New Roman" w:hAnsi="Times New Roman"/>
          <w:color w:val="000000"/>
          <w:sz w:val="24"/>
          <w:szCs w:val="24"/>
          <w:lang w:val="es-MX"/>
        </w:rPr>
        <w:t>Gradias</w:t>
      </w:r>
      <w:proofErr w:type="spellEnd"/>
      <w:r w:rsidRPr="00C467A0">
        <w:rPr>
          <w:rFonts w:ascii="Times New Roman" w:hAnsi="Times New Roman"/>
          <w:color w:val="000000"/>
          <w:sz w:val="24"/>
          <w:szCs w:val="24"/>
          <w:lang w:val="es-MX"/>
        </w:rPr>
        <w:t xml:space="preserve"> Enríquez</w:t>
      </w:r>
    </w:p>
    <w:p w:rsidR="00EC1FB5" w:rsidRPr="00C467A0" w:rsidRDefault="00EC1FB5" w:rsidP="00C467A0">
      <w:pPr>
        <w:numPr>
          <w:ilvl w:val="0"/>
          <w:numId w:val="3"/>
        </w:numPr>
        <w:spacing w:line="360" w:lineRule="auto"/>
        <w:ind w:left="714" w:hanging="357"/>
        <w:contextualSpacing/>
        <w:jc w:val="both"/>
        <w:rPr>
          <w:rFonts w:ascii="Times New Roman" w:hAnsi="Times New Roman"/>
          <w:color w:val="000000"/>
          <w:sz w:val="24"/>
          <w:szCs w:val="24"/>
          <w:lang w:val="es-MX"/>
        </w:rPr>
      </w:pPr>
      <w:r>
        <w:rPr>
          <w:rFonts w:ascii="Times New Roman" w:hAnsi="Times New Roman"/>
          <w:color w:val="000000"/>
          <w:sz w:val="24"/>
          <w:szCs w:val="24"/>
          <w:lang w:val="es-MX"/>
        </w:rPr>
        <w:t xml:space="preserve">Víctor </w:t>
      </w:r>
      <w:proofErr w:type="spellStart"/>
      <w:r>
        <w:rPr>
          <w:rFonts w:ascii="Times New Roman" w:hAnsi="Times New Roman"/>
          <w:color w:val="000000"/>
          <w:sz w:val="24"/>
          <w:szCs w:val="24"/>
          <w:lang w:val="es-MX"/>
        </w:rPr>
        <w:t>Bonillas</w:t>
      </w:r>
      <w:proofErr w:type="spellEnd"/>
      <w:r>
        <w:rPr>
          <w:rFonts w:ascii="Times New Roman" w:hAnsi="Times New Roman"/>
          <w:color w:val="000000"/>
          <w:sz w:val="24"/>
          <w:szCs w:val="24"/>
          <w:lang w:val="es-MX"/>
        </w:rPr>
        <w:t xml:space="preserve"> Murrieta</w:t>
      </w: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J</w:t>
      </w:r>
      <w:r w:rsidR="00EC1FB5">
        <w:rPr>
          <w:rFonts w:ascii="Times New Roman" w:hAnsi="Times New Roman"/>
          <w:color w:val="000000"/>
          <w:sz w:val="24"/>
          <w:szCs w:val="24"/>
          <w:lang w:val="es-MX"/>
        </w:rPr>
        <w:t>esús Ambros</w:t>
      </w:r>
      <w:r w:rsidRPr="00C467A0">
        <w:rPr>
          <w:rFonts w:ascii="Times New Roman" w:hAnsi="Times New Roman"/>
          <w:color w:val="000000"/>
          <w:sz w:val="24"/>
          <w:szCs w:val="24"/>
          <w:lang w:val="es-MX"/>
        </w:rPr>
        <w:t xml:space="preserve">io Escalante </w:t>
      </w:r>
      <w:proofErr w:type="spellStart"/>
      <w:r w:rsidRPr="00C467A0">
        <w:rPr>
          <w:rFonts w:ascii="Times New Roman" w:hAnsi="Times New Roman"/>
          <w:color w:val="000000"/>
          <w:sz w:val="24"/>
          <w:szCs w:val="24"/>
          <w:lang w:val="es-MX"/>
        </w:rPr>
        <w:t>Lapizco</w:t>
      </w:r>
      <w:proofErr w:type="spellEnd"/>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Ana Luisa Chávez </w:t>
      </w:r>
      <w:proofErr w:type="spellStart"/>
      <w:r w:rsidRPr="00C467A0">
        <w:rPr>
          <w:rFonts w:ascii="Times New Roman" w:hAnsi="Times New Roman"/>
          <w:color w:val="000000"/>
          <w:sz w:val="24"/>
          <w:szCs w:val="24"/>
          <w:lang w:val="es-MX"/>
        </w:rPr>
        <w:t>Haro</w:t>
      </w:r>
      <w:proofErr w:type="spellEnd"/>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Lourdes Rivera Valle</w:t>
      </w: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Claudia Indira Contreras Córdova</w:t>
      </w: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René Francisco Luna </w:t>
      </w:r>
      <w:proofErr w:type="spellStart"/>
      <w:r w:rsidRPr="00C467A0">
        <w:rPr>
          <w:rFonts w:ascii="Times New Roman" w:hAnsi="Times New Roman"/>
          <w:color w:val="000000"/>
          <w:sz w:val="24"/>
          <w:szCs w:val="24"/>
          <w:lang w:val="es-MX"/>
        </w:rPr>
        <w:t>Sugich</w:t>
      </w:r>
      <w:proofErr w:type="spellEnd"/>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Rafael Acuña Griego</w:t>
      </w: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Octavio Grijalva Vásquez</w:t>
      </w: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Jesús Ariel Gándara Toledo</w:t>
      </w: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Ramón Armando Álvarez Nájera</w:t>
      </w: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Jesús Gabino </w:t>
      </w:r>
      <w:proofErr w:type="spellStart"/>
      <w:r w:rsidRPr="00C467A0">
        <w:rPr>
          <w:rFonts w:ascii="Times New Roman" w:hAnsi="Times New Roman"/>
          <w:color w:val="000000"/>
          <w:sz w:val="24"/>
          <w:szCs w:val="24"/>
          <w:lang w:val="es-MX"/>
        </w:rPr>
        <w:t>Cabanillas</w:t>
      </w:r>
      <w:proofErr w:type="spellEnd"/>
      <w:r w:rsidRPr="00C467A0">
        <w:rPr>
          <w:rFonts w:ascii="Times New Roman" w:hAnsi="Times New Roman"/>
          <w:color w:val="000000"/>
          <w:sz w:val="24"/>
          <w:szCs w:val="24"/>
          <w:lang w:val="es-MX"/>
        </w:rPr>
        <w:t xml:space="preserve"> Herrera</w:t>
      </w: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Héctor Contreras Pérez</w:t>
      </w: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Abel Murrieta Gutiérrez</w:t>
      </w: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Carlos Enrique </w:t>
      </w:r>
      <w:proofErr w:type="spellStart"/>
      <w:r w:rsidRPr="00C467A0">
        <w:rPr>
          <w:rFonts w:ascii="Times New Roman" w:hAnsi="Times New Roman"/>
          <w:color w:val="000000"/>
          <w:sz w:val="24"/>
          <w:szCs w:val="24"/>
          <w:lang w:val="es-MX"/>
        </w:rPr>
        <w:t>Aubry</w:t>
      </w:r>
      <w:proofErr w:type="spellEnd"/>
      <w:r w:rsidRPr="00C467A0">
        <w:rPr>
          <w:rFonts w:ascii="Times New Roman" w:hAnsi="Times New Roman"/>
          <w:color w:val="000000"/>
          <w:sz w:val="24"/>
          <w:szCs w:val="24"/>
          <w:lang w:val="es-MX"/>
        </w:rPr>
        <w:t xml:space="preserve"> </w:t>
      </w:r>
      <w:proofErr w:type="spellStart"/>
      <w:r w:rsidRPr="00C467A0">
        <w:rPr>
          <w:rFonts w:ascii="Times New Roman" w:hAnsi="Times New Roman"/>
          <w:color w:val="000000"/>
          <w:sz w:val="24"/>
          <w:szCs w:val="24"/>
          <w:lang w:val="es-MX"/>
        </w:rPr>
        <w:t>Lemarroy</w:t>
      </w:r>
      <w:proofErr w:type="spellEnd"/>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José Enrique Guerra </w:t>
      </w:r>
      <w:proofErr w:type="spellStart"/>
      <w:r w:rsidRPr="00C467A0">
        <w:rPr>
          <w:rFonts w:ascii="Times New Roman" w:hAnsi="Times New Roman"/>
          <w:color w:val="000000"/>
          <w:sz w:val="24"/>
          <w:szCs w:val="24"/>
          <w:lang w:val="es-MX"/>
        </w:rPr>
        <w:t>Fourcade</w:t>
      </w:r>
      <w:proofErr w:type="spellEnd"/>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Ricardo Daniel </w:t>
      </w:r>
      <w:proofErr w:type="spellStart"/>
      <w:r w:rsidRPr="00C467A0">
        <w:rPr>
          <w:rFonts w:ascii="Times New Roman" w:hAnsi="Times New Roman"/>
          <w:color w:val="000000"/>
          <w:sz w:val="24"/>
          <w:szCs w:val="24"/>
          <w:lang w:val="es-MX"/>
        </w:rPr>
        <w:t>Alvarez</w:t>
      </w:r>
      <w:proofErr w:type="spellEnd"/>
      <w:r w:rsidRPr="00C467A0">
        <w:rPr>
          <w:rFonts w:ascii="Times New Roman" w:hAnsi="Times New Roman"/>
          <w:color w:val="000000"/>
          <w:sz w:val="24"/>
          <w:szCs w:val="24"/>
          <w:lang w:val="es-MX"/>
        </w:rPr>
        <w:t xml:space="preserve"> Ojeda</w:t>
      </w: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Rafael Ramírez Leyva</w:t>
      </w: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Luis Alberto Ruíz Coronado</w:t>
      </w: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Abelardo Alberto Rodríguez </w:t>
      </w:r>
      <w:proofErr w:type="spellStart"/>
      <w:r w:rsidRPr="00C467A0">
        <w:rPr>
          <w:rFonts w:ascii="Times New Roman" w:hAnsi="Times New Roman"/>
          <w:color w:val="000000"/>
          <w:sz w:val="24"/>
          <w:szCs w:val="24"/>
          <w:lang w:val="es-MX"/>
        </w:rPr>
        <w:t>Urías</w:t>
      </w:r>
      <w:proofErr w:type="spellEnd"/>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Francisco Javier Carrasco Valenzuela</w:t>
      </w:r>
    </w:p>
    <w:p w:rsidR="00C467A0" w:rsidRPr="00C467A0" w:rsidRDefault="00C467A0" w:rsidP="00C467A0">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Gerardo Pérez Fuentes</w:t>
      </w:r>
    </w:p>
    <w:p w:rsidR="00D370DB" w:rsidRDefault="00D370DB" w:rsidP="0073443C">
      <w:pPr>
        <w:spacing w:line="360" w:lineRule="auto"/>
        <w:ind w:left="0" w:firstLine="2127"/>
        <w:jc w:val="both"/>
        <w:rPr>
          <w:rFonts w:ascii="Times New Roman" w:hAnsi="Times New Roman"/>
          <w:sz w:val="24"/>
          <w:szCs w:val="24"/>
        </w:rPr>
      </w:pPr>
    </w:p>
    <w:p w:rsidR="00D03155" w:rsidRDefault="00D03155" w:rsidP="0073443C">
      <w:pPr>
        <w:spacing w:line="360" w:lineRule="auto"/>
        <w:ind w:left="0" w:firstLine="2127"/>
        <w:jc w:val="both"/>
        <w:rPr>
          <w:rFonts w:ascii="Times New Roman" w:hAnsi="Times New Roman"/>
          <w:sz w:val="24"/>
          <w:szCs w:val="24"/>
        </w:rPr>
      </w:pPr>
      <w:r>
        <w:rPr>
          <w:rFonts w:ascii="Times New Roman" w:hAnsi="Times New Roman"/>
          <w:sz w:val="24"/>
          <w:szCs w:val="24"/>
        </w:rPr>
        <w:t xml:space="preserve">Aunado a lo anterior, es preciso señalar que </w:t>
      </w:r>
      <w:r w:rsidR="003C7873">
        <w:rPr>
          <w:rFonts w:ascii="Times New Roman" w:hAnsi="Times New Roman"/>
          <w:sz w:val="24"/>
          <w:szCs w:val="24"/>
        </w:rPr>
        <w:t>es del interés de esta Comisión llevar a cabo un acercamiento con el Consejo Ciudadano de Seguridad Pública del Estado de Sonora, con el fin de llegar a un consenso respecto a la designación de la persona que ocupará el cargo de Fiscal General de Justicia en el Estado de Sonora.</w:t>
      </w:r>
    </w:p>
    <w:p w:rsidR="00D03155" w:rsidRDefault="00D03155" w:rsidP="0073443C">
      <w:pPr>
        <w:spacing w:line="360" w:lineRule="auto"/>
        <w:ind w:left="0" w:firstLine="2127"/>
        <w:jc w:val="both"/>
        <w:rPr>
          <w:rFonts w:ascii="Times New Roman" w:hAnsi="Times New Roman"/>
          <w:sz w:val="24"/>
          <w:szCs w:val="24"/>
        </w:rPr>
      </w:pPr>
    </w:p>
    <w:p w:rsidR="00560B25" w:rsidRPr="00183485" w:rsidRDefault="00560B25" w:rsidP="0073443C">
      <w:pPr>
        <w:spacing w:line="360" w:lineRule="auto"/>
        <w:ind w:left="0" w:firstLine="2127"/>
        <w:jc w:val="both"/>
        <w:rPr>
          <w:rFonts w:ascii="Times New Roman" w:hAnsi="Times New Roman"/>
          <w:sz w:val="24"/>
          <w:szCs w:val="24"/>
        </w:rPr>
      </w:pPr>
      <w:r w:rsidRPr="000A4BFC">
        <w:rPr>
          <w:rFonts w:ascii="Times New Roman" w:hAnsi="Times New Roman"/>
          <w:sz w:val="24"/>
          <w:szCs w:val="24"/>
        </w:rPr>
        <w:t>En las apuntadas condiciones, con apoyo en lo dispuesto por el artículo 52, de la Constitución Política del Estado de Sonora, sometemos a consideración</w:t>
      </w:r>
      <w:r w:rsidRPr="00183485">
        <w:rPr>
          <w:rFonts w:ascii="Times New Roman" w:hAnsi="Times New Roman"/>
          <w:sz w:val="24"/>
          <w:szCs w:val="24"/>
        </w:rPr>
        <w:t xml:space="preserve"> del Pleno el siguiente Punto de:</w:t>
      </w:r>
    </w:p>
    <w:p w:rsidR="00560B25" w:rsidRPr="00183485" w:rsidRDefault="00560B25" w:rsidP="00183485">
      <w:pPr>
        <w:ind w:left="0"/>
        <w:rPr>
          <w:rFonts w:ascii="Times New Roman" w:hAnsi="Times New Roman"/>
          <w:sz w:val="24"/>
          <w:szCs w:val="24"/>
        </w:rPr>
      </w:pPr>
    </w:p>
    <w:p w:rsidR="00560B25" w:rsidRPr="00183485" w:rsidRDefault="00560B25" w:rsidP="00183485">
      <w:pPr>
        <w:keepNext/>
        <w:ind w:left="0"/>
        <w:outlineLvl w:val="0"/>
        <w:rPr>
          <w:rFonts w:ascii="Times New Roman" w:eastAsia="Times New Roman" w:hAnsi="Times New Roman"/>
          <w:b/>
          <w:bCs/>
          <w:kern w:val="32"/>
          <w:sz w:val="24"/>
          <w:szCs w:val="24"/>
          <w:lang w:eastAsia="es-ES"/>
        </w:rPr>
      </w:pPr>
      <w:r w:rsidRPr="00183485">
        <w:rPr>
          <w:rFonts w:ascii="Times New Roman" w:eastAsia="Times New Roman" w:hAnsi="Times New Roman"/>
          <w:b/>
          <w:bCs/>
          <w:kern w:val="32"/>
          <w:sz w:val="24"/>
          <w:szCs w:val="24"/>
          <w:lang w:eastAsia="es-ES"/>
        </w:rPr>
        <w:t>ACUERDO</w:t>
      </w:r>
    </w:p>
    <w:p w:rsidR="003A5941" w:rsidRPr="00183485" w:rsidRDefault="003A5941" w:rsidP="00183485">
      <w:pPr>
        <w:ind w:left="0"/>
        <w:jc w:val="both"/>
        <w:rPr>
          <w:rFonts w:ascii="Times New Roman" w:hAnsi="Times New Roman"/>
          <w:sz w:val="24"/>
          <w:szCs w:val="24"/>
        </w:rPr>
      </w:pPr>
    </w:p>
    <w:p w:rsidR="0012481F" w:rsidRPr="0012481F" w:rsidRDefault="00631CB3" w:rsidP="0012481F">
      <w:pPr>
        <w:ind w:left="0"/>
        <w:jc w:val="both"/>
        <w:rPr>
          <w:rFonts w:ascii="Times New Roman" w:hAnsi="Times New Roman"/>
          <w:sz w:val="24"/>
          <w:szCs w:val="24"/>
        </w:rPr>
      </w:pPr>
      <w:r>
        <w:rPr>
          <w:rFonts w:ascii="Times New Roman" w:hAnsi="Times New Roman"/>
          <w:b/>
          <w:sz w:val="24"/>
          <w:szCs w:val="24"/>
        </w:rPr>
        <w:t>ÚNICO</w:t>
      </w:r>
      <w:r w:rsidR="00E33D55" w:rsidRPr="00400116">
        <w:rPr>
          <w:rFonts w:ascii="Times New Roman" w:hAnsi="Times New Roman"/>
          <w:b/>
          <w:sz w:val="24"/>
          <w:szCs w:val="24"/>
        </w:rPr>
        <w:t xml:space="preserve">.- </w:t>
      </w:r>
      <w:r w:rsidR="00E33D55" w:rsidRPr="00400116">
        <w:rPr>
          <w:rFonts w:ascii="Times New Roman" w:hAnsi="Times New Roman"/>
          <w:sz w:val="24"/>
          <w:szCs w:val="24"/>
        </w:rPr>
        <w:t xml:space="preserve">El Congreso del Estado de Sonora, </w:t>
      </w:r>
      <w:r w:rsidR="0012481F">
        <w:rPr>
          <w:rFonts w:ascii="Times New Roman" w:hAnsi="Times New Roman"/>
          <w:sz w:val="24"/>
          <w:szCs w:val="24"/>
        </w:rPr>
        <w:t>d</w:t>
      </w:r>
      <w:r w:rsidR="0012481F" w:rsidRPr="0012481F">
        <w:rPr>
          <w:rFonts w:ascii="Times New Roman" w:hAnsi="Times New Roman"/>
          <w:sz w:val="24"/>
          <w:szCs w:val="24"/>
        </w:rPr>
        <w:t xml:space="preserve">e conformidad con lo dispuesto en el artículo </w:t>
      </w:r>
      <w:r w:rsidR="0012481F">
        <w:rPr>
          <w:rFonts w:ascii="Times New Roman" w:hAnsi="Times New Roman"/>
          <w:sz w:val="24"/>
          <w:szCs w:val="24"/>
        </w:rPr>
        <w:t>98, fracción</w:t>
      </w:r>
      <w:r w:rsidR="00FD70C4">
        <w:rPr>
          <w:rFonts w:ascii="Times New Roman" w:hAnsi="Times New Roman"/>
          <w:sz w:val="24"/>
          <w:szCs w:val="24"/>
        </w:rPr>
        <w:t xml:space="preserve"> I</w:t>
      </w:r>
      <w:r w:rsidR="0012481F">
        <w:rPr>
          <w:rFonts w:ascii="Times New Roman" w:hAnsi="Times New Roman"/>
          <w:sz w:val="24"/>
          <w:szCs w:val="24"/>
        </w:rPr>
        <w:t xml:space="preserve"> de la Constitución Política del Estado de Sonora</w:t>
      </w:r>
      <w:r w:rsidR="0012481F" w:rsidRPr="0012481F">
        <w:rPr>
          <w:rFonts w:ascii="Times New Roman" w:hAnsi="Times New Roman"/>
          <w:sz w:val="24"/>
          <w:szCs w:val="24"/>
        </w:rPr>
        <w:t xml:space="preserve">, </w:t>
      </w:r>
      <w:r w:rsidR="0012481F">
        <w:rPr>
          <w:rFonts w:ascii="Times New Roman" w:hAnsi="Times New Roman"/>
          <w:sz w:val="24"/>
          <w:szCs w:val="24"/>
        </w:rPr>
        <w:t xml:space="preserve">resuelve </w:t>
      </w:r>
      <w:r>
        <w:rPr>
          <w:rFonts w:ascii="Times New Roman" w:hAnsi="Times New Roman"/>
          <w:sz w:val="24"/>
          <w:szCs w:val="24"/>
        </w:rPr>
        <w:t>enviar</w:t>
      </w:r>
      <w:r w:rsidR="0012481F">
        <w:rPr>
          <w:rFonts w:ascii="Times New Roman" w:hAnsi="Times New Roman"/>
          <w:sz w:val="24"/>
          <w:szCs w:val="24"/>
        </w:rPr>
        <w:t xml:space="preserve"> </w:t>
      </w:r>
      <w:r>
        <w:rPr>
          <w:rFonts w:ascii="Times New Roman" w:hAnsi="Times New Roman"/>
          <w:sz w:val="24"/>
          <w:szCs w:val="24"/>
        </w:rPr>
        <w:t xml:space="preserve">al Comité Ciudadano de Seguridad Pública del Estado de Sonora, </w:t>
      </w:r>
      <w:r w:rsidR="0012481F">
        <w:rPr>
          <w:rFonts w:ascii="Times New Roman" w:hAnsi="Times New Roman"/>
          <w:sz w:val="24"/>
          <w:szCs w:val="24"/>
        </w:rPr>
        <w:t xml:space="preserve">la lista de candidatos al cargo de Fiscal General de Justicia del Estado de Sonora, </w:t>
      </w:r>
      <w:r>
        <w:rPr>
          <w:rFonts w:ascii="Times New Roman" w:hAnsi="Times New Roman"/>
          <w:sz w:val="24"/>
          <w:szCs w:val="24"/>
        </w:rPr>
        <w:t>integrada por</w:t>
      </w:r>
      <w:r w:rsidR="0012481F" w:rsidRPr="0012481F">
        <w:rPr>
          <w:rFonts w:ascii="Times New Roman" w:hAnsi="Times New Roman"/>
          <w:sz w:val="24"/>
          <w:szCs w:val="24"/>
        </w:rPr>
        <w:t xml:space="preserve"> los </w:t>
      </w:r>
      <w:r w:rsidR="00FD70C4" w:rsidRPr="0012481F">
        <w:rPr>
          <w:rFonts w:ascii="Times New Roman" w:hAnsi="Times New Roman"/>
          <w:sz w:val="24"/>
          <w:szCs w:val="24"/>
        </w:rPr>
        <w:t xml:space="preserve">siguientes </w:t>
      </w:r>
      <w:r w:rsidR="0012481F" w:rsidRPr="0012481F">
        <w:rPr>
          <w:rFonts w:ascii="Times New Roman" w:hAnsi="Times New Roman"/>
          <w:sz w:val="24"/>
          <w:szCs w:val="24"/>
        </w:rPr>
        <w:t>aspirantes</w:t>
      </w:r>
      <w:r>
        <w:rPr>
          <w:rFonts w:ascii="Times New Roman" w:hAnsi="Times New Roman"/>
          <w:sz w:val="24"/>
          <w:szCs w:val="24"/>
        </w:rPr>
        <w:t>,</w:t>
      </w:r>
      <w:r w:rsidRPr="00631CB3">
        <w:rPr>
          <w:rFonts w:ascii="Times New Roman" w:hAnsi="Times New Roman"/>
          <w:sz w:val="24"/>
          <w:szCs w:val="24"/>
        </w:rPr>
        <w:t xml:space="preserve"> </w:t>
      </w:r>
      <w:r w:rsidRPr="0012481F">
        <w:rPr>
          <w:rFonts w:ascii="Times New Roman" w:hAnsi="Times New Roman"/>
          <w:sz w:val="24"/>
          <w:szCs w:val="24"/>
        </w:rPr>
        <w:t>por ser considerados idóneos</w:t>
      </w:r>
      <w:r w:rsidR="0012481F" w:rsidRPr="0012481F">
        <w:rPr>
          <w:rFonts w:ascii="Times New Roman" w:hAnsi="Times New Roman"/>
          <w:sz w:val="24"/>
          <w:szCs w:val="24"/>
        </w:rPr>
        <w:t>:</w:t>
      </w:r>
    </w:p>
    <w:p w:rsidR="0012481F" w:rsidRPr="0012481F" w:rsidRDefault="0012481F" w:rsidP="0012481F">
      <w:pPr>
        <w:ind w:left="0"/>
        <w:jc w:val="both"/>
        <w:rPr>
          <w:rFonts w:ascii="Times New Roman" w:hAnsi="Times New Roman"/>
          <w:sz w:val="24"/>
          <w:szCs w:val="24"/>
        </w:rPr>
      </w:pP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Gilberto Ayón Reyes</w:t>
      </w: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Oscar Sotelo Badilla</w:t>
      </w: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Javier Alfonso Pérez Chávez</w:t>
      </w: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Julio Javier Montalvo López</w:t>
      </w: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Claudia Verónica </w:t>
      </w:r>
      <w:proofErr w:type="spellStart"/>
      <w:r w:rsidRPr="00C467A0">
        <w:rPr>
          <w:rFonts w:ascii="Times New Roman" w:hAnsi="Times New Roman"/>
          <w:color w:val="000000"/>
          <w:sz w:val="24"/>
          <w:szCs w:val="24"/>
          <w:lang w:val="es-MX"/>
        </w:rPr>
        <w:t>Wahnnatah</w:t>
      </w:r>
      <w:proofErr w:type="spellEnd"/>
      <w:r w:rsidRPr="00C467A0">
        <w:rPr>
          <w:rFonts w:ascii="Times New Roman" w:hAnsi="Times New Roman"/>
          <w:color w:val="000000"/>
          <w:sz w:val="24"/>
          <w:szCs w:val="24"/>
          <w:lang w:val="es-MX"/>
        </w:rPr>
        <w:t xml:space="preserve"> Vera</w:t>
      </w: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José Isasi Siqueiros</w:t>
      </w: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Raúl Arturo Ramírez </w:t>
      </w:r>
      <w:proofErr w:type="spellStart"/>
      <w:r w:rsidRPr="00C467A0">
        <w:rPr>
          <w:rFonts w:ascii="Times New Roman" w:hAnsi="Times New Roman"/>
          <w:color w:val="000000"/>
          <w:sz w:val="24"/>
          <w:szCs w:val="24"/>
          <w:lang w:val="es-MX"/>
        </w:rPr>
        <w:t>Ramírez</w:t>
      </w:r>
      <w:proofErr w:type="spellEnd"/>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José de Jesús Mercado Contreras</w:t>
      </w: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Juan Francisco </w:t>
      </w:r>
      <w:proofErr w:type="spellStart"/>
      <w:r w:rsidRPr="00C467A0">
        <w:rPr>
          <w:rFonts w:ascii="Times New Roman" w:hAnsi="Times New Roman"/>
          <w:color w:val="000000"/>
          <w:sz w:val="24"/>
          <w:szCs w:val="24"/>
          <w:lang w:val="es-MX"/>
        </w:rPr>
        <w:t>Alcaráz</w:t>
      </w:r>
      <w:proofErr w:type="spellEnd"/>
      <w:r w:rsidRPr="00C467A0">
        <w:rPr>
          <w:rFonts w:ascii="Times New Roman" w:hAnsi="Times New Roman"/>
          <w:color w:val="000000"/>
          <w:sz w:val="24"/>
          <w:szCs w:val="24"/>
          <w:lang w:val="es-MX"/>
        </w:rPr>
        <w:t xml:space="preserve"> García</w:t>
      </w: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Daniel Velasco Hernández</w:t>
      </w: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Ramón Ángel Orozco Bustamante</w:t>
      </w: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Luis Carlos Monge Escárcega</w:t>
      </w:r>
    </w:p>
    <w:p w:rsid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Ramón Tadeo </w:t>
      </w:r>
      <w:proofErr w:type="spellStart"/>
      <w:r w:rsidRPr="00C467A0">
        <w:rPr>
          <w:rFonts w:ascii="Times New Roman" w:hAnsi="Times New Roman"/>
          <w:color w:val="000000"/>
          <w:sz w:val="24"/>
          <w:szCs w:val="24"/>
          <w:lang w:val="es-MX"/>
        </w:rPr>
        <w:t>Gradias</w:t>
      </w:r>
      <w:proofErr w:type="spellEnd"/>
      <w:r w:rsidRPr="00C467A0">
        <w:rPr>
          <w:rFonts w:ascii="Times New Roman" w:hAnsi="Times New Roman"/>
          <w:color w:val="000000"/>
          <w:sz w:val="24"/>
          <w:szCs w:val="24"/>
          <w:lang w:val="es-MX"/>
        </w:rPr>
        <w:t xml:space="preserve"> Enríquez</w:t>
      </w:r>
    </w:p>
    <w:p w:rsidR="00EC1FB5" w:rsidRPr="00C467A0" w:rsidRDefault="00EC1FB5" w:rsidP="00C467A0">
      <w:pPr>
        <w:numPr>
          <w:ilvl w:val="0"/>
          <w:numId w:val="4"/>
        </w:numPr>
        <w:contextualSpacing/>
        <w:jc w:val="both"/>
        <w:rPr>
          <w:rFonts w:ascii="Times New Roman" w:hAnsi="Times New Roman"/>
          <w:color w:val="000000"/>
          <w:sz w:val="24"/>
          <w:szCs w:val="24"/>
          <w:lang w:val="es-MX"/>
        </w:rPr>
      </w:pPr>
      <w:r>
        <w:rPr>
          <w:rFonts w:ascii="Times New Roman" w:hAnsi="Times New Roman"/>
          <w:color w:val="000000"/>
          <w:sz w:val="24"/>
          <w:szCs w:val="24"/>
          <w:lang w:val="es-MX"/>
        </w:rPr>
        <w:t xml:space="preserve">Víctor </w:t>
      </w:r>
      <w:proofErr w:type="spellStart"/>
      <w:r>
        <w:rPr>
          <w:rFonts w:ascii="Times New Roman" w:hAnsi="Times New Roman"/>
          <w:color w:val="000000"/>
          <w:sz w:val="24"/>
          <w:szCs w:val="24"/>
          <w:lang w:val="es-MX"/>
        </w:rPr>
        <w:t>Bonillas</w:t>
      </w:r>
      <w:proofErr w:type="spellEnd"/>
      <w:r>
        <w:rPr>
          <w:rFonts w:ascii="Times New Roman" w:hAnsi="Times New Roman"/>
          <w:color w:val="000000"/>
          <w:sz w:val="24"/>
          <w:szCs w:val="24"/>
          <w:lang w:val="es-MX"/>
        </w:rPr>
        <w:t xml:space="preserve"> Murrieta</w:t>
      </w: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J</w:t>
      </w:r>
      <w:r w:rsidR="00EC1FB5">
        <w:rPr>
          <w:rFonts w:ascii="Times New Roman" w:hAnsi="Times New Roman"/>
          <w:color w:val="000000"/>
          <w:sz w:val="24"/>
          <w:szCs w:val="24"/>
          <w:lang w:val="es-MX"/>
        </w:rPr>
        <w:t>esús Ambros</w:t>
      </w:r>
      <w:r w:rsidRPr="00C467A0">
        <w:rPr>
          <w:rFonts w:ascii="Times New Roman" w:hAnsi="Times New Roman"/>
          <w:color w:val="000000"/>
          <w:sz w:val="24"/>
          <w:szCs w:val="24"/>
          <w:lang w:val="es-MX"/>
        </w:rPr>
        <w:t xml:space="preserve">io Escalante </w:t>
      </w:r>
      <w:proofErr w:type="spellStart"/>
      <w:r w:rsidRPr="00C467A0">
        <w:rPr>
          <w:rFonts w:ascii="Times New Roman" w:hAnsi="Times New Roman"/>
          <w:color w:val="000000"/>
          <w:sz w:val="24"/>
          <w:szCs w:val="24"/>
          <w:lang w:val="es-MX"/>
        </w:rPr>
        <w:t>Lapizco</w:t>
      </w:r>
      <w:proofErr w:type="spellEnd"/>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Ana Luisa Chávez </w:t>
      </w:r>
      <w:proofErr w:type="spellStart"/>
      <w:r w:rsidRPr="00C467A0">
        <w:rPr>
          <w:rFonts w:ascii="Times New Roman" w:hAnsi="Times New Roman"/>
          <w:color w:val="000000"/>
          <w:sz w:val="24"/>
          <w:szCs w:val="24"/>
          <w:lang w:val="es-MX"/>
        </w:rPr>
        <w:t>Haro</w:t>
      </w:r>
      <w:proofErr w:type="spellEnd"/>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Lourdes Rivera Valle</w:t>
      </w: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Claudia Indira Contreras Córdova</w:t>
      </w: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René Francisco Luna </w:t>
      </w:r>
      <w:proofErr w:type="spellStart"/>
      <w:r w:rsidRPr="00C467A0">
        <w:rPr>
          <w:rFonts w:ascii="Times New Roman" w:hAnsi="Times New Roman"/>
          <w:color w:val="000000"/>
          <w:sz w:val="24"/>
          <w:szCs w:val="24"/>
          <w:lang w:val="es-MX"/>
        </w:rPr>
        <w:t>Sugich</w:t>
      </w:r>
      <w:proofErr w:type="spellEnd"/>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Rafael Acuña Griego</w:t>
      </w: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Octavio Grijalva Vásquez</w:t>
      </w: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Jesús Ariel Gándara Toledo</w:t>
      </w: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Ramón Armando Álvarez Nájera</w:t>
      </w: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Jesús Gabino </w:t>
      </w:r>
      <w:proofErr w:type="spellStart"/>
      <w:r w:rsidRPr="00C467A0">
        <w:rPr>
          <w:rFonts w:ascii="Times New Roman" w:hAnsi="Times New Roman"/>
          <w:color w:val="000000"/>
          <w:sz w:val="24"/>
          <w:szCs w:val="24"/>
          <w:lang w:val="es-MX"/>
        </w:rPr>
        <w:t>Cabanillas</w:t>
      </w:r>
      <w:proofErr w:type="spellEnd"/>
      <w:r w:rsidRPr="00C467A0">
        <w:rPr>
          <w:rFonts w:ascii="Times New Roman" w:hAnsi="Times New Roman"/>
          <w:color w:val="000000"/>
          <w:sz w:val="24"/>
          <w:szCs w:val="24"/>
          <w:lang w:val="es-MX"/>
        </w:rPr>
        <w:t xml:space="preserve"> Herrera</w:t>
      </w: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Héctor Contreras Pérez</w:t>
      </w: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Abel Murrieta Gutiérrez</w:t>
      </w: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Carlos Enrique </w:t>
      </w:r>
      <w:proofErr w:type="spellStart"/>
      <w:r w:rsidRPr="00C467A0">
        <w:rPr>
          <w:rFonts w:ascii="Times New Roman" w:hAnsi="Times New Roman"/>
          <w:color w:val="000000"/>
          <w:sz w:val="24"/>
          <w:szCs w:val="24"/>
          <w:lang w:val="es-MX"/>
        </w:rPr>
        <w:t>Aubry</w:t>
      </w:r>
      <w:proofErr w:type="spellEnd"/>
      <w:r w:rsidRPr="00C467A0">
        <w:rPr>
          <w:rFonts w:ascii="Times New Roman" w:hAnsi="Times New Roman"/>
          <w:color w:val="000000"/>
          <w:sz w:val="24"/>
          <w:szCs w:val="24"/>
          <w:lang w:val="es-MX"/>
        </w:rPr>
        <w:t xml:space="preserve"> </w:t>
      </w:r>
      <w:proofErr w:type="spellStart"/>
      <w:r w:rsidRPr="00C467A0">
        <w:rPr>
          <w:rFonts w:ascii="Times New Roman" w:hAnsi="Times New Roman"/>
          <w:color w:val="000000"/>
          <w:sz w:val="24"/>
          <w:szCs w:val="24"/>
          <w:lang w:val="es-MX"/>
        </w:rPr>
        <w:t>Lemarroy</w:t>
      </w:r>
      <w:proofErr w:type="spellEnd"/>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José Enrique Guerra </w:t>
      </w:r>
      <w:proofErr w:type="spellStart"/>
      <w:r w:rsidRPr="00C467A0">
        <w:rPr>
          <w:rFonts w:ascii="Times New Roman" w:hAnsi="Times New Roman"/>
          <w:color w:val="000000"/>
          <w:sz w:val="24"/>
          <w:szCs w:val="24"/>
          <w:lang w:val="es-MX"/>
        </w:rPr>
        <w:t>Fourcade</w:t>
      </w:r>
      <w:proofErr w:type="spellEnd"/>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Ricardo Daniel </w:t>
      </w:r>
      <w:proofErr w:type="spellStart"/>
      <w:r w:rsidRPr="00C467A0">
        <w:rPr>
          <w:rFonts w:ascii="Times New Roman" w:hAnsi="Times New Roman"/>
          <w:color w:val="000000"/>
          <w:sz w:val="24"/>
          <w:szCs w:val="24"/>
          <w:lang w:val="es-MX"/>
        </w:rPr>
        <w:t>Alvarez</w:t>
      </w:r>
      <w:proofErr w:type="spellEnd"/>
      <w:r w:rsidRPr="00C467A0">
        <w:rPr>
          <w:rFonts w:ascii="Times New Roman" w:hAnsi="Times New Roman"/>
          <w:color w:val="000000"/>
          <w:sz w:val="24"/>
          <w:szCs w:val="24"/>
          <w:lang w:val="es-MX"/>
        </w:rPr>
        <w:t xml:space="preserve"> Ojeda</w:t>
      </w: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Rafael Ramírez Leyva</w:t>
      </w: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Luis Alberto Ruíz Coronado</w:t>
      </w: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Abelardo Alberto Rodríguez </w:t>
      </w:r>
      <w:proofErr w:type="spellStart"/>
      <w:r w:rsidRPr="00C467A0">
        <w:rPr>
          <w:rFonts w:ascii="Times New Roman" w:hAnsi="Times New Roman"/>
          <w:color w:val="000000"/>
          <w:sz w:val="24"/>
          <w:szCs w:val="24"/>
          <w:lang w:val="es-MX"/>
        </w:rPr>
        <w:t>Urías</w:t>
      </w:r>
      <w:proofErr w:type="spellEnd"/>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Francisco Javier Carrasco Valenzuela</w:t>
      </w:r>
    </w:p>
    <w:p w:rsidR="00C467A0" w:rsidRPr="00C467A0" w:rsidRDefault="00C467A0" w:rsidP="00C467A0">
      <w:pPr>
        <w:numPr>
          <w:ilvl w:val="0"/>
          <w:numId w:val="4"/>
        </w:numPr>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Gerardo Pérez Fuentes</w:t>
      </w:r>
    </w:p>
    <w:p w:rsidR="00E33D55" w:rsidRDefault="00E33D55" w:rsidP="00631CB3">
      <w:pPr>
        <w:ind w:left="0"/>
        <w:jc w:val="both"/>
        <w:rPr>
          <w:rFonts w:ascii="Times New Roman" w:hAnsi="Times New Roman"/>
          <w:sz w:val="24"/>
          <w:szCs w:val="24"/>
        </w:rPr>
      </w:pPr>
    </w:p>
    <w:p w:rsidR="00634EB9" w:rsidRDefault="00C467A0" w:rsidP="00C467A0">
      <w:pPr>
        <w:ind w:left="0"/>
        <w:jc w:val="both"/>
        <w:rPr>
          <w:rFonts w:ascii="Times New Roman" w:hAnsi="Times New Roman"/>
          <w:sz w:val="24"/>
          <w:szCs w:val="24"/>
        </w:rPr>
      </w:pPr>
      <w:r>
        <w:rPr>
          <w:rFonts w:ascii="Times New Roman" w:hAnsi="Times New Roman"/>
          <w:b/>
          <w:sz w:val="24"/>
          <w:szCs w:val="24"/>
        </w:rPr>
        <w:t xml:space="preserve">SEGUNDO.- </w:t>
      </w:r>
      <w:r>
        <w:rPr>
          <w:rFonts w:ascii="Times New Roman" w:hAnsi="Times New Roman"/>
          <w:sz w:val="24"/>
          <w:szCs w:val="24"/>
        </w:rPr>
        <w:t xml:space="preserve">Remítase de manera anexa al presente Acuerdo, un disco compacto en el cual </w:t>
      </w:r>
      <w:r w:rsidR="00783FF7">
        <w:rPr>
          <w:rFonts w:ascii="Times New Roman" w:hAnsi="Times New Roman"/>
          <w:sz w:val="24"/>
          <w:szCs w:val="24"/>
        </w:rPr>
        <w:t xml:space="preserve">se </w:t>
      </w:r>
      <w:r>
        <w:rPr>
          <w:rFonts w:ascii="Times New Roman" w:hAnsi="Times New Roman"/>
          <w:sz w:val="24"/>
          <w:szCs w:val="24"/>
        </w:rPr>
        <w:t>contengan todos los documentos presentados por los aspirantes que se señalan en el punto primero de este Acuerdo.</w:t>
      </w:r>
    </w:p>
    <w:p w:rsidR="00783FF7" w:rsidRDefault="00783FF7" w:rsidP="00C467A0">
      <w:pPr>
        <w:ind w:left="0"/>
        <w:jc w:val="both"/>
        <w:rPr>
          <w:rFonts w:ascii="Times New Roman" w:hAnsi="Times New Roman"/>
          <w:sz w:val="24"/>
          <w:szCs w:val="24"/>
        </w:rPr>
      </w:pPr>
    </w:p>
    <w:p w:rsidR="00783FF7" w:rsidRDefault="00783FF7" w:rsidP="00C467A0">
      <w:pPr>
        <w:ind w:left="0"/>
        <w:jc w:val="both"/>
        <w:rPr>
          <w:rFonts w:ascii="Times New Roman" w:hAnsi="Times New Roman"/>
          <w:sz w:val="24"/>
          <w:szCs w:val="24"/>
        </w:rPr>
      </w:pPr>
      <w:r w:rsidRPr="00783FF7">
        <w:rPr>
          <w:rFonts w:ascii="Times New Roman" w:hAnsi="Times New Roman"/>
          <w:b/>
          <w:sz w:val="24"/>
          <w:szCs w:val="24"/>
        </w:rPr>
        <w:t>TERCERO.-</w:t>
      </w:r>
      <w:r>
        <w:rPr>
          <w:rFonts w:ascii="Times New Roman" w:hAnsi="Times New Roman"/>
          <w:sz w:val="24"/>
          <w:szCs w:val="24"/>
        </w:rPr>
        <w:t xml:space="preserve"> Se exhorta al Comité Ciudadano de Seguridad Pública del Estado de Sonora, para que realice lo dispuesto en el párrafo segundo de la fracción I del artículo 98 de la Constitución Política del Estado de Sonora, en un tiempo menor al establecido en dicho precepto, esto debido a la urgencia que amerita la designación de referencia.</w:t>
      </w:r>
    </w:p>
    <w:p w:rsidR="00613B3C" w:rsidRDefault="00613B3C" w:rsidP="00C467A0">
      <w:pPr>
        <w:ind w:left="0"/>
        <w:jc w:val="both"/>
        <w:rPr>
          <w:rFonts w:ascii="Times New Roman" w:hAnsi="Times New Roman"/>
          <w:sz w:val="24"/>
          <w:szCs w:val="24"/>
        </w:rPr>
      </w:pPr>
    </w:p>
    <w:p w:rsidR="00613B3C" w:rsidRDefault="00613B3C" w:rsidP="00C467A0">
      <w:pPr>
        <w:ind w:left="0"/>
        <w:jc w:val="both"/>
        <w:rPr>
          <w:rFonts w:ascii="Times New Roman" w:hAnsi="Times New Roman"/>
          <w:sz w:val="24"/>
          <w:szCs w:val="24"/>
        </w:rPr>
      </w:pPr>
      <w:r>
        <w:rPr>
          <w:rFonts w:ascii="Times New Roman" w:hAnsi="Times New Roman"/>
          <w:sz w:val="24"/>
          <w:szCs w:val="24"/>
        </w:rPr>
        <w:t xml:space="preserve">La </w:t>
      </w:r>
      <w:r w:rsidRPr="00613B3C">
        <w:rPr>
          <w:rFonts w:ascii="Times New Roman" w:hAnsi="Times New Roman"/>
          <w:sz w:val="24"/>
          <w:szCs w:val="24"/>
        </w:rPr>
        <w:t>Comisión</w:t>
      </w:r>
      <w:r>
        <w:rPr>
          <w:rFonts w:ascii="Times New Roman" w:hAnsi="Times New Roman"/>
          <w:sz w:val="24"/>
          <w:szCs w:val="24"/>
        </w:rPr>
        <w:t xml:space="preserve"> de Gobernación y Puntos Constitucionales,</w:t>
      </w:r>
      <w:r w:rsidRPr="00613B3C">
        <w:rPr>
          <w:rFonts w:ascii="Times New Roman" w:hAnsi="Times New Roman"/>
          <w:sz w:val="24"/>
          <w:szCs w:val="24"/>
        </w:rPr>
        <w:t xml:space="preserve"> </w:t>
      </w:r>
      <w:r>
        <w:rPr>
          <w:rFonts w:ascii="Times New Roman" w:hAnsi="Times New Roman"/>
          <w:sz w:val="24"/>
          <w:szCs w:val="24"/>
        </w:rPr>
        <w:t>buscará llevar</w:t>
      </w:r>
      <w:r w:rsidRPr="00613B3C">
        <w:rPr>
          <w:rFonts w:ascii="Times New Roman" w:hAnsi="Times New Roman"/>
          <w:sz w:val="24"/>
          <w:szCs w:val="24"/>
        </w:rPr>
        <w:t xml:space="preserve"> a cabo un acercamiento con el Consejo Ciudadano de Seguridad Pública del Estado de Sonora, con el fin de llegar a un consenso respecto a la designación de la persona que ocupará el cargo de Fiscal General de Justicia en el Estado de Sonora</w:t>
      </w:r>
      <w:r>
        <w:rPr>
          <w:rFonts w:ascii="Times New Roman" w:hAnsi="Times New Roman"/>
          <w:sz w:val="24"/>
          <w:szCs w:val="24"/>
        </w:rPr>
        <w:t>.</w:t>
      </w:r>
    </w:p>
    <w:p w:rsidR="00613B3C" w:rsidRPr="00C467A0" w:rsidRDefault="00613B3C" w:rsidP="00C467A0">
      <w:pPr>
        <w:ind w:left="0"/>
        <w:jc w:val="both"/>
        <w:rPr>
          <w:rFonts w:ascii="Times New Roman" w:hAnsi="Times New Roman"/>
          <w:sz w:val="24"/>
          <w:szCs w:val="24"/>
        </w:rPr>
      </w:pPr>
    </w:p>
    <w:p w:rsidR="00631CB3" w:rsidRPr="00183485" w:rsidRDefault="00631CB3" w:rsidP="00183485">
      <w:pPr>
        <w:ind w:left="0"/>
        <w:rPr>
          <w:rFonts w:ascii="Times New Roman" w:hAnsi="Times New Roman"/>
          <w:b/>
          <w:sz w:val="24"/>
          <w:szCs w:val="24"/>
        </w:rPr>
      </w:pPr>
    </w:p>
    <w:p w:rsidR="00634EB9" w:rsidRPr="00183485" w:rsidRDefault="00634EB9" w:rsidP="00183485">
      <w:pPr>
        <w:pStyle w:val="Textoindependiente"/>
        <w:ind w:firstLine="2127"/>
        <w:rPr>
          <w:rFonts w:ascii="Times New Roman" w:hAnsi="Times New Roman"/>
          <w:szCs w:val="24"/>
        </w:rPr>
      </w:pPr>
      <w:r w:rsidRPr="00183485">
        <w:rPr>
          <w:rFonts w:ascii="Times New Roman" w:hAnsi="Times New Roman"/>
          <w:szCs w:val="24"/>
        </w:rPr>
        <w:t>Por estimar que el presente dictamen debe ser considerado como de obvia resolución, con fundamento en lo dispuesto por el artículo 127 de la Ley Orgánica del Poder Legislativo de Sonora, se solicita la dispensa al trámite de segunda lectura, para que sea discutido y decidido, en su caso, en esta misma sesión ordinaria.</w:t>
      </w:r>
    </w:p>
    <w:p w:rsidR="00634EB9" w:rsidRDefault="00634EB9" w:rsidP="00183485">
      <w:pPr>
        <w:ind w:left="0"/>
        <w:jc w:val="both"/>
        <w:rPr>
          <w:rFonts w:ascii="Times New Roman" w:hAnsi="Times New Roman"/>
          <w:sz w:val="24"/>
          <w:szCs w:val="24"/>
          <w:lang w:val="es-ES_tradnl"/>
        </w:rPr>
      </w:pPr>
    </w:p>
    <w:p w:rsidR="00634EB9" w:rsidRPr="00183485" w:rsidRDefault="00634EB9" w:rsidP="00183485">
      <w:pPr>
        <w:ind w:left="0"/>
        <w:rPr>
          <w:rFonts w:ascii="Times New Roman" w:hAnsi="Times New Roman"/>
          <w:b/>
          <w:bCs/>
          <w:sz w:val="24"/>
          <w:szCs w:val="24"/>
        </w:rPr>
      </w:pPr>
      <w:r w:rsidRPr="00183485">
        <w:rPr>
          <w:rFonts w:ascii="Times New Roman" w:hAnsi="Times New Roman"/>
          <w:b/>
          <w:bCs/>
          <w:sz w:val="24"/>
          <w:szCs w:val="24"/>
        </w:rPr>
        <w:t>SALA DE COMISIONES DEL H. CONGRESO DEL ESTADO</w:t>
      </w:r>
    </w:p>
    <w:p w:rsidR="00634EB9" w:rsidRPr="00183485" w:rsidRDefault="00634EB9" w:rsidP="00183485">
      <w:pPr>
        <w:ind w:left="0"/>
        <w:rPr>
          <w:rFonts w:ascii="Times New Roman" w:hAnsi="Times New Roman"/>
          <w:b/>
          <w:bCs/>
          <w:sz w:val="24"/>
          <w:szCs w:val="24"/>
        </w:rPr>
      </w:pPr>
      <w:r w:rsidRPr="00183485">
        <w:rPr>
          <w:rFonts w:ascii="Times New Roman" w:hAnsi="Times New Roman"/>
          <w:b/>
          <w:bCs/>
          <w:sz w:val="24"/>
          <w:szCs w:val="24"/>
        </w:rPr>
        <w:t>"CONSTITUYENTES SONORENSES DE 1917"</w:t>
      </w:r>
    </w:p>
    <w:p w:rsidR="00634EB9" w:rsidRPr="00183485" w:rsidRDefault="002253C0" w:rsidP="00183485">
      <w:pPr>
        <w:ind w:left="0"/>
        <w:rPr>
          <w:rFonts w:ascii="Times New Roman" w:hAnsi="Times New Roman"/>
          <w:sz w:val="24"/>
          <w:szCs w:val="24"/>
        </w:rPr>
      </w:pPr>
      <w:r w:rsidRPr="00183485">
        <w:rPr>
          <w:rFonts w:ascii="Times New Roman" w:hAnsi="Times New Roman"/>
          <w:sz w:val="24"/>
          <w:szCs w:val="24"/>
        </w:rPr>
        <w:t xml:space="preserve">Hermosillo, Sonora, </w:t>
      </w:r>
      <w:r w:rsidR="00346035" w:rsidRPr="00183485">
        <w:rPr>
          <w:rFonts w:ascii="Times New Roman" w:hAnsi="Times New Roman"/>
          <w:sz w:val="24"/>
          <w:szCs w:val="24"/>
        </w:rPr>
        <w:t xml:space="preserve">a </w:t>
      </w:r>
      <w:r w:rsidR="00631CB3">
        <w:rPr>
          <w:rFonts w:ascii="Times New Roman" w:hAnsi="Times New Roman"/>
          <w:sz w:val="24"/>
          <w:szCs w:val="24"/>
        </w:rPr>
        <w:t>23</w:t>
      </w:r>
      <w:r w:rsidR="00C960C9">
        <w:rPr>
          <w:rFonts w:ascii="Times New Roman" w:hAnsi="Times New Roman"/>
          <w:sz w:val="24"/>
          <w:szCs w:val="24"/>
        </w:rPr>
        <w:t xml:space="preserve"> de </w:t>
      </w:r>
      <w:r w:rsidR="000B568A">
        <w:rPr>
          <w:rFonts w:ascii="Times New Roman" w:hAnsi="Times New Roman"/>
          <w:sz w:val="24"/>
          <w:szCs w:val="24"/>
        </w:rPr>
        <w:t>octubre</w:t>
      </w:r>
      <w:r w:rsidR="00C960C9">
        <w:rPr>
          <w:rFonts w:ascii="Times New Roman" w:hAnsi="Times New Roman"/>
          <w:sz w:val="24"/>
          <w:szCs w:val="24"/>
        </w:rPr>
        <w:t xml:space="preserve"> de 2018</w:t>
      </w:r>
      <w:r w:rsidR="00634EB9" w:rsidRPr="00183485">
        <w:rPr>
          <w:rFonts w:ascii="Times New Roman" w:hAnsi="Times New Roman"/>
          <w:sz w:val="24"/>
          <w:szCs w:val="24"/>
        </w:rPr>
        <w:t>.</w:t>
      </w:r>
    </w:p>
    <w:p w:rsidR="00634EB9" w:rsidRDefault="00634EB9" w:rsidP="00183485">
      <w:pPr>
        <w:ind w:left="0"/>
        <w:rPr>
          <w:rFonts w:ascii="Times New Roman" w:hAnsi="Times New Roman"/>
          <w:sz w:val="24"/>
          <w:szCs w:val="24"/>
        </w:rPr>
      </w:pPr>
    </w:p>
    <w:p w:rsidR="00631CB3" w:rsidRPr="00183485" w:rsidRDefault="00631CB3" w:rsidP="00183485">
      <w:pPr>
        <w:ind w:left="0"/>
        <w:rPr>
          <w:rFonts w:ascii="Times New Roman" w:hAnsi="Times New Roman"/>
          <w:sz w:val="24"/>
          <w:szCs w:val="24"/>
        </w:rPr>
      </w:pPr>
    </w:p>
    <w:p w:rsidR="003C4453" w:rsidRPr="00183485" w:rsidRDefault="003C4453" w:rsidP="00183485">
      <w:pPr>
        <w:ind w:left="0"/>
        <w:rPr>
          <w:rFonts w:ascii="Times New Roman" w:hAnsi="Times New Roman"/>
          <w:sz w:val="24"/>
          <w:szCs w:val="24"/>
        </w:rPr>
      </w:pPr>
    </w:p>
    <w:p w:rsidR="006E6E74" w:rsidRPr="00183485" w:rsidRDefault="000B568A" w:rsidP="00183485">
      <w:pPr>
        <w:ind w:left="0"/>
        <w:rPr>
          <w:rFonts w:ascii="Times New Roman" w:hAnsi="Times New Roman"/>
          <w:b/>
          <w:sz w:val="24"/>
          <w:szCs w:val="24"/>
        </w:rPr>
      </w:pPr>
      <w:r>
        <w:rPr>
          <w:rFonts w:ascii="Times New Roman" w:hAnsi="Times New Roman"/>
          <w:b/>
          <w:sz w:val="24"/>
          <w:szCs w:val="24"/>
        </w:rPr>
        <w:t>C. DIP. JESÚS ALONSO MONTES PIÑA</w:t>
      </w:r>
      <w:r w:rsidR="006E6E74" w:rsidRPr="00183485">
        <w:rPr>
          <w:rFonts w:ascii="Times New Roman" w:hAnsi="Times New Roman"/>
          <w:b/>
          <w:sz w:val="24"/>
          <w:szCs w:val="24"/>
        </w:rPr>
        <w:t xml:space="preserve"> </w:t>
      </w:r>
    </w:p>
    <w:p w:rsidR="006E6E74" w:rsidRPr="00183485" w:rsidRDefault="006E6E74" w:rsidP="00183485">
      <w:pPr>
        <w:ind w:left="0"/>
        <w:rPr>
          <w:rFonts w:ascii="Times New Roman" w:hAnsi="Times New Roman"/>
          <w:b/>
          <w:sz w:val="24"/>
          <w:szCs w:val="24"/>
        </w:rPr>
      </w:pPr>
    </w:p>
    <w:p w:rsidR="00631CB3" w:rsidRDefault="00631CB3" w:rsidP="00183485">
      <w:pPr>
        <w:ind w:left="0"/>
        <w:rPr>
          <w:rFonts w:ascii="Times New Roman" w:hAnsi="Times New Roman"/>
          <w:b/>
          <w:sz w:val="24"/>
          <w:szCs w:val="24"/>
        </w:rPr>
      </w:pPr>
    </w:p>
    <w:p w:rsidR="006E6E74" w:rsidRPr="00183485" w:rsidRDefault="006E6E74" w:rsidP="00183485">
      <w:pPr>
        <w:ind w:left="0"/>
        <w:rPr>
          <w:rFonts w:ascii="Times New Roman" w:hAnsi="Times New Roman"/>
          <w:b/>
          <w:sz w:val="24"/>
          <w:szCs w:val="24"/>
        </w:rPr>
      </w:pPr>
      <w:r w:rsidRPr="00183485">
        <w:rPr>
          <w:rFonts w:ascii="Times New Roman" w:hAnsi="Times New Roman"/>
          <w:b/>
          <w:sz w:val="24"/>
          <w:szCs w:val="24"/>
        </w:rPr>
        <w:br/>
        <w:t>C. D</w:t>
      </w:r>
      <w:r w:rsidR="000B568A">
        <w:rPr>
          <w:rFonts w:ascii="Times New Roman" w:hAnsi="Times New Roman"/>
          <w:b/>
          <w:sz w:val="24"/>
          <w:szCs w:val="24"/>
        </w:rPr>
        <w:t xml:space="preserve">IP. </w:t>
      </w:r>
      <w:r w:rsidRPr="00183485">
        <w:rPr>
          <w:rFonts w:ascii="Times New Roman" w:hAnsi="Times New Roman"/>
          <w:b/>
          <w:sz w:val="24"/>
          <w:szCs w:val="24"/>
        </w:rPr>
        <w:t xml:space="preserve"> </w:t>
      </w:r>
      <w:r w:rsidR="000B568A">
        <w:rPr>
          <w:rFonts w:ascii="Times New Roman" w:hAnsi="Times New Roman"/>
          <w:b/>
          <w:sz w:val="24"/>
          <w:szCs w:val="24"/>
        </w:rPr>
        <w:t>HÉCTOR RAÚL CASTELO MONTAÑO</w:t>
      </w:r>
    </w:p>
    <w:p w:rsidR="006E6E74" w:rsidRDefault="006E6E74" w:rsidP="00183485">
      <w:pPr>
        <w:ind w:left="0"/>
        <w:rPr>
          <w:rFonts w:ascii="Times New Roman" w:hAnsi="Times New Roman"/>
          <w:b/>
          <w:sz w:val="24"/>
          <w:szCs w:val="24"/>
        </w:rPr>
      </w:pPr>
    </w:p>
    <w:p w:rsidR="00631CB3" w:rsidRPr="00183485" w:rsidRDefault="00631CB3" w:rsidP="00183485">
      <w:pPr>
        <w:ind w:left="0"/>
        <w:rPr>
          <w:rFonts w:ascii="Times New Roman" w:hAnsi="Times New Roman"/>
          <w:b/>
          <w:sz w:val="24"/>
          <w:szCs w:val="24"/>
        </w:rPr>
      </w:pPr>
    </w:p>
    <w:p w:rsidR="006E6E74" w:rsidRPr="00183485" w:rsidRDefault="006E6E74" w:rsidP="00183485">
      <w:pPr>
        <w:ind w:left="0"/>
        <w:rPr>
          <w:rFonts w:ascii="Times New Roman" w:hAnsi="Times New Roman"/>
          <w:b/>
          <w:sz w:val="24"/>
          <w:szCs w:val="24"/>
        </w:rPr>
      </w:pPr>
      <w:r w:rsidRPr="00183485">
        <w:rPr>
          <w:rFonts w:ascii="Times New Roman" w:hAnsi="Times New Roman"/>
          <w:b/>
          <w:sz w:val="24"/>
          <w:szCs w:val="24"/>
        </w:rPr>
        <w:br/>
        <w:t xml:space="preserve">C. </w:t>
      </w:r>
      <w:r w:rsidR="000B568A">
        <w:rPr>
          <w:rFonts w:ascii="Times New Roman" w:hAnsi="Times New Roman"/>
          <w:b/>
          <w:sz w:val="24"/>
          <w:szCs w:val="24"/>
        </w:rPr>
        <w:t xml:space="preserve">DIP. GRISELDA LORENA SOTO </w:t>
      </w:r>
      <w:proofErr w:type="spellStart"/>
      <w:r w:rsidR="000B568A">
        <w:rPr>
          <w:rFonts w:ascii="Times New Roman" w:hAnsi="Times New Roman"/>
          <w:b/>
          <w:sz w:val="24"/>
          <w:szCs w:val="24"/>
        </w:rPr>
        <w:t>ALMADA</w:t>
      </w:r>
      <w:proofErr w:type="spellEnd"/>
    </w:p>
    <w:p w:rsidR="006E6E74" w:rsidRDefault="006E6E74" w:rsidP="00183485">
      <w:pPr>
        <w:ind w:left="0"/>
        <w:rPr>
          <w:rFonts w:ascii="Times New Roman" w:hAnsi="Times New Roman"/>
          <w:b/>
          <w:sz w:val="24"/>
          <w:szCs w:val="24"/>
        </w:rPr>
      </w:pPr>
    </w:p>
    <w:p w:rsidR="00631CB3" w:rsidRPr="00183485" w:rsidRDefault="00631CB3" w:rsidP="00183485">
      <w:pPr>
        <w:ind w:left="0"/>
        <w:rPr>
          <w:rFonts w:ascii="Times New Roman" w:hAnsi="Times New Roman"/>
          <w:b/>
          <w:sz w:val="24"/>
          <w:szCs w:val="24"/>
        </w:rPr>
      </w:pPr>
    </w:p>
    <w:p w:rsidR="006E6E74" w:rsidRPr="00183485" w:rsidRDefault="006E6E74" w:rsidP="00183485">
      <w:pPr>
        <w:ind w:left="0"/>
        <w:rPr>
          <w:rFonts w:ascii="Times New Roman" w:hAnsi="Times New Roman"/>
          <w:b/>
          <w:sz w:val="24"/>
          <w:szCs w:val="24"/>
        </w:rPr>
      </w:pPr>
      <w:r w:rsidRPr="00183485">
        <w:rPr>
          <w:rFonts w:ascii="Times New Roman" w:hAnsi="Times New Roman"/>
          <w:b/>
          <w:sz w:val="24"/>
          <w:szCs w:val="24"/>
        </w:rPr>
        <w:br/>
      </w:r>
      <w:r w:rsidR="000B568A">
        <w:rPr>
          <w:rFonts w:ascii="Times New Roman" w:hAnsi="Times New Roman"/>
          <w:b/>
          <w:sz w:val="24"/>
          <w:szCs w:val="24"/>
        </w:rPr>
        <w:t>C. DIP. NORBERTO ORTEGA TORRES</w:t>
      </w:r>
    </w:p>
    <w:p w:rsidR="006E6E74" w:rsidRPr="00183485" w:rsidRDefault="006E6E74" w:rsidP="00183485">
      <w:pPr>
        <w:ind w:left="0"/>
        <w:rPr>
          <w:rFonts w:ascii="Times New Roman" w:hAnsi="Times New Roman"/>
          <w:b/>
          <w:sz w:val="24"/>
          <w:szCs w:val="24"/>
        </w:rPr>
      </w:pPr>
    </w:p>
    <w:p w:rsidR="00631CB3" w:rsidRDefault="00631CB3" w:rsidP="00183485">
      <w:pPr>
        <w:ind w:left="0"/>
        <w:rPr>
          <w:rFonts w:ascii="Times New Roman" w:hAnsi="Times New Roman"/>
          <w:b/>
          <w:sz w:val="24"/>
          <w:szCs w:val="24"/>
        </w:rPr>
      </w:pPr>
    </w:p>
    <w:p w:rsidR="006E6E74" w:rsidRPr="00183485" w:rsidRDefault="006E6E74" w:rsidP="00183485">
      <w:pPr>
        <w:ind w:left="0"/>
        <w:rPr>
          <w:rFonts w:ascii="Times New Roman" w:hAnsi="Times New Roman"/>
          <w:b/>
          <w:sz w:val="24"/>
          <w:szCs w:val="24"/>
        </w:rPr>
      </w:pPr>
      <w:r w:rsidRPr="00183485">
        <w:rPr>
          <w:rFonts w:ascii="Times New Roman" w:hAnsi="Times New Roman"/>
          <w:b/>
          <w:sz w:val="24"/>
          <w:szCs w:val="24"/>
        </w:rPr>
        <w:br/>
        <w:t xml:space="preserve">C. </w:t>
      </w:r>
      <w:r w:rsidR="000B568A">
        <w:rPr>
          <w:rFonts w:ascii="Times New Roman" w:hAnsi="Times New Roman"/>
          <w:b/>
          <w:sz w:val="24"/>
          <w:szCs w:val="24"/>
        </w:rPr>
        <w:t>DIP. JORGE VILLAESCUSA AGUAYO</w:t>
      </w:r>
    </w:p>
    <w:p w:rsidR="006E6E74" w:rsidRPr="00183485" w:rsidRDefault="006E6E74" w:rsidP="00183485">
      <w:pPr>
        <w:ind w:left="0"/>
        <w:rPr>
          <w:rFonts w:ascii="Times New Roman" w:hAnsi="Times New Roman"/>
          <w:b/>
          <w:sz w:val="24"/>
          <w:szCs w:val="24"/>
        </w:rPr>
      </w:pPr>
    </w:p>
    <w:p w:rsidR="00631CB3" w:rsidRDefault="00631CB3" w:rsidP="00183485">
      <w:pPr>
        <w:ind w:left="0"/>
        <w:rPr>
          <w:rFonts w:ascii="Times New Roman" w:hAnsi="Times New Roman"/>
          <w:b/>
          <w:sz w:val="24"/>
          <w:szCs w:val="24"/>
        </w:rPr>
      </w:pPr>
    </w:p>
    <w:p w:rsidR="006E6E74" w:rsidRPr="00183485" w:rsidRDefault="006E6E74" w:rsidP="00183485">
      <w:pPr>
        <w:ind w:left="0"/>
        <w:rPr>
          <w:rFonts w:ascii="Times New Roman" w:hAnsi="Times New Roman"/>
          <w:b/>
          <w:sz w:val="24"/>
          <w:szCs w:val="24"/>
        </w:rPr>
      </w:pPr>
      <w:r w:rsidRPr="00183485">
        <w:rPr>
          <w:rFonts w:ascii="Times New Roman" w:hAnsi="Times New Roman"/>
          <w:b/>
          <w:sz w:val="24"/>
          <w:szCs w:val="24"/>
        </w:rPr>
        <w:br/>
        <w:t>C.</w:t>
      </w:r>
      <w:r w:rsidR="000B568A">
        <w:rPr>
          <w:rFonts w:ascii="Times New Roman" w:hAnsi="Times New Roman"/>
          <w:b/>
          <w:sz w:val="24"/>
          <w:szCs w:val="24"/>
        </w:rPr>
        <w:t xml:space="preserve"> DIP. </w:t>
      </w:r>
      <w:r w:rsidR="00FD0CE5">
        <w:rPr>
          <w:rFonts w:ascii="Times New Roman" w:hAnsi="Times New Roman"/>
          <w:b/>
          <w:sz w:val="24"/>
          <w:szCs w:val="24"/>
        </w:rPr>
        <w:t>JESÚS</w:t>
      </w:r>
      <w:r w:rsidR="000B568A">
        <w:rPr>
          <w:rFonts w:ascii="Times New Roman" w:hAnsi="Times New Roman"/>
          <w:b/>
          <w:sz w:val="24"/>
          <w:szCs w:val="24"/>
        </w:rPr>
        <w:t xml:space="preserve"> EDUARDO URBINA LUCERO </w:t>
      </w:r>
    </w:p>
    <w:p w:rsidR="006E6E74" w:rsidRPr="00183485" w:rsidRDefault="006E6E74" w:rsidP="00183485">
      <w:pPr>
        <w:ind w:left="0"/>
        <w:rPr>
          <w:rFonts w:ascii="Times New Roman" w:hAnsi="Times New Roman"/>
          <w:b/>
          <w:sz w:val="24"/>
          <w:szCs w:val="24"/>
        </w:rPr>
      </w:pPr>
    </w:p>
    <w:p w:rsidR="00631CB3" w:rsidRPr="00183485" w:rsidRDefault="00631CB3" w:rsidP="00183485">
      <w:pPr>
        <w:ind w:left="0"/>
        <w:rPr>
          <w:rFonts w:ascii="Times New Roman" w:hAnsi="Times New Roman"/>
          <w:b/>
          <w:sz w:val="24"/>
          <w:szCs w:val="24"/>
        </w:rPr>
      </w:pPr>
    </w:p>
    <w:p w:rsidR="00634EB9" w:rsidRPr="00183485" w:rsidRDefault="000B568A" w:rsidP="00183485">
      <w:pPr>
        <w:ind w:left="0"/>
        <w:rPr>
          <w:rFonts w:ascii="Times New Roman" w:hAnsi="Times New Roman"/>
          <w:b/>
          <w:sz w:val="24"/>
          <w:szCs w:val="24"/>
        </w:rPr>
      </w:pPr>
      <w:r>
        <w:rPr>
          <w:rFonts w:ascii="Times New Roman" w:hAnsi="Times New Roman"/>
          <w:b/>
          <w:sz w:val="24"/>
          <w:szCs w:val="24"/>
        </w:rPr>
        <w:br/>
        <w:t>C. DIP. MARÍA DOLORES DEL RÍO SÁNCHEZ</w:t>
      </w:r>
      <w:bookmarkStart w:id="0" w:name="_GoBack"/>
      <w:bookmarkEnd w:id="0"/>
    </w:p>
    <w:sectPr w:rsidR="00634EB9" w:rsidRPr="00183485" w:rsidSect="004F5645">
      <w:pgSz w:w="12240" w:h="15840"/>
      <w:pgMar w:top="3402"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CE5" w:rsidRDefault="00FD0CE5" w:rsidP="00E33D55">
      <w:r>
        <w:separator/>
      </w:r>
    </w:p>
  </w:endnote>
  <w:endnote w:type="continuationSeparator" w:id="0">
    <w:p w:rsidR="00FD0CE5" w:rsidRDefault="00FD0CE5" w:rsidP="00E33D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Narrow"/>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CE5" w:rsidRDefault="00FD0CE5" w:rsidP="00E33D55">
      <w:r>
        <w:separator/>
      </w:r>
    </w:p>
  </w:footnote>
  <w:footnote w:type="continuationSeparator" w:id="0">
    <w:p w:rsidR="00FD0CE5" w:rsidRDefault="00FD0CE5" w:rsidP="00E33D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491F"/>
    <w:multiLevelType w:val="hybridMultilevel"/>
    <w:tmpl w:val="4D841B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14E5BA9"/>
    <w:multiLevelType w:val="hybridMultilevel"/>
    <w:tmpl w:val="75F0F0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2CC094D"/>
    <w:multiLevelType w:val="hybridMultilevel"/>
    <w:tmpl w:val="972C14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7317D9A"/>
    <w:multiLevelType w:val="hybridMultilevel"/>
    <w:tmpl w:val="972C14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4EB9"/>
    <w:rsid w:val="00002780"/>
    <w:rsid w:val="0002326F"/>
    <w:rsid w:val="00044A18"/>
    <w:rsid w:val="00047C7A"/>
    <w:rsid w:val="00060A83"/>
    <w:rsid w:val="000673C5"/>
    <w:rsid w:val="00076209"/>
    <w:rsid w:val="00080200"/>
    <w:rsid w:val="000A4BFC"/>
    <w:rsid w:val="000A721E"/>
    <w:rsid w:val="000B568A"/>
    <w:rsid w:val="00106CAB"/>
    <w:rsid w:val="00123EB3"/>
    <w:rsid w:val="0012481F"/>
    <w:rsid w:val="0014031D"/>
    <w:rsid w:val="0015106E"/>
    <w:rsid w:val="00152492"/>
    <w:rsid w:val="0016672B"/>
    <w:rsid w:val="00182C16"/>
    <w:rsid w:val="00183485"/>
    <w:rsid w:val="00194293"/>
    <w:rsid w:val="001F0515"/>
    <w:rsid w:val="002057D2"/>
    <w:rsid w:val="002207DD"/>
    <w:rsid w:val="0022399B"/>
    <w:rsid w:val="002253C0"/>
    <w:rsid w:val="002572E2"/>
    <w:rsid w:val="0026234F"/>
    <w:rsid w:val="00271E80"/>
    <w:rsid w:val="00280F7D"/>
    <w:rsid w:val="00291215"/>
    <w:rsid w:val="002D4569"/>
    <w:rsid w:val="00304A68"/>
    <w:rsid w:val="00321D69"/>
    <w:rsid w:val="00326DB0"/>
    <w:rsid w:val="00346035"/>
    <w:rsid w:val="003A5941"/>
    <w:rsid w:val="003C05D0"/>
    <w:rsid w:val="003C4453"/>
    <w:rsid w:val="003C7873"/>
    <w:rsid w:val="003F75F3"/>
    <w:rsid w:val="0040463C"/>
    <w:rsid w:val="0043636E"/>
    <w:rsid w:val="00476C32"/>
    <w:rsid w:val="00486F42"/>
    <w:rsid w:val="00492E51"/>
    <w:rsid w:val="004A0820"/>
    <w:rsid w:val="004A23D5"/>
    <w:rsid w:val="004B0548"/>
    <w:rsid w:val="004D2E93"/>
    <w:rsid w:val="004E4383"/>
    <w:rsid w:val="004E5B69"/>
    <w:rsid w:val="004E618C"/>
    <w:rsid w:val="004F5645"/>
    <w:rsid w:val="0051344A"/>
    <w:rsid w:val="00515F29"/>
    <w:rsid w:val="0053766C"/>
    <w:rsid w:val="00560B25"/>
    <w:rsid w:val="005C2B27"/>
    <w:rsid w:val="005E0532"/>
    <w:rsid w:val="005F4E11"/>
    <w:rsid w:val="00613B3C"/>
    <w:rsid w:val="00631CB3"/>
    <w:rsid w:val="00634EB9"/>
    <w:rsid w:val="006351B8"/>
    <w:rsid w:val="00652737"/>
    <w:rsid w:val="00662BD7"/>
    <w:rsid w:val="006D517B"/>
    <w:rsid w:val="006E2C54"/>
    <w:rsid w:val="006E6E74"/>
    <w:rsid w:val="00723136"/>
    <w:rsid w:val="0073443C"/>
    <w:rsid w:val="00747012"/>
    <w:rsid w:val="00754210"/>
    <w:rsid w:val="00755BD4"/>
    <w:rsid w:val="00756C81"/>
    <w:rsid w:val="0078155C"/>
    <w:rsid w:val="00783FF7"/>
    <w:rsid w:val="007B3F7E"/>
    <w:rsid w:val="007E1FC2"/>
    <w:rsid w:val="007E2CC6"/>
    <w:rsid w:val="008257AD"/>
    <w:rsid w:val="00832BE0"/>
    <w:rsid w:val="0083703A"/>
    <w:rsid w:val="008A67F8"/>
    <w:rsid w:val="008C3957"/>
    <w:rsid w:val="008F5C3E"/>
    <w:rsid w:val="009028AC"/>
    <w:rsid w:val="00904F1A"/>
    <w:rsid w:val="0091300F"/>
    <w:rsid w:val="0095324C"/>
    <w:rsid w:val="00963D2A"/>
    <w:rsid w:val="00990F47"/>
    <w:rsid w:val="009952B7"/>
    <w:rsid w:val="009A0233"/>
    <w:rsid w:val="009A6476"/>
    <w:rsid w:val="009B723D"/>
    <w:rsid w:val="009F31F8"/>
    <w:rsid w:val="009F751B"/>
    <w:rsid w:val="00A07CC1"/>
    <w:rsid w:val="00A51E05"/>
    <w:rsid w:val="00A602FE"/>
    <w:rsid w:val="00A7255F"/>
    <w:rsid w:val="00A760A1"/>
    <w:rsid w:val="00A9153B"/>
    <w:rsid w:val="00A95127"/>
    <w:rsid w:val="00AB1051"/>
    <w:rsid w:val="00AC6505"/>
    <w:rsid w:val="00AC7F25"/>
    <w:rsid w:val="00AD067B"/>
    <w:rsid w:val="00B16F29"/>
    <w:rsid w:val="00B17367"/>
    <w:rsid w:val="00B315A5"/>
    <w:rsid w:val="00B5510C"/>
    <w:rsid w:val="00B67A47"/>
    <w:rsid w:val="00BC4E4F"/>
    <w:rsid w:val="00BF242F"/>
    <w:rsid w:val="00C14DB1"/>
    <w:rsid w:val="00C161E9"/>
    <w:rsid w:val="00C274BD"/>
    <w:rsid w:val="00C467A0"/>
    <w:rsid w:val="00C960C9"/>
    <w:rsid w:val="00CE329B"/>
    <w:rsid w:val="00CE3B23"/>
    <w:rsid w:val="00D03155"/>
    <w:rsid w:val="00D13CA4"/>
    <w:rsid w:val="00D13D25"/>
    <w:rsid w:val="00D334BE"/>
    <w:rsid w:val="00D370DB"/>
    <w:rsid w:val="00D41AD3"/>
    <w:rsid w:val="00DF221E"/>
    <w:rsid w:val="00DF3567"/>
    <w:rsid w:val="00E1492D"/>
    <w:rsid w:val="00E24712"/>
    <w:rsid w:val="00E33D55"/>
    <w:rsid w:val="00E6308C"/>
    <w:rsid w:val="00E75304"/>
    <w:rsid w:val="00EC1FB5"/>
    <w:rsid w:val="00ED189B"/>
    <w:rsid w:val="00EE1622"/>
    <w:rsid w:val="00F43E2F"/>
    <w:rsid w:val="00F8664B"/>
    <w:rsid w:val="00F879E2"/>
    <w:rsid w:val="00F930DA"/>
    <w:rsid w:val="00FA1116"/>
    <w:rsid w:val="00FA7040"/>
    <w:rsid w:val="00FB1507"/>
    <w:rsid w:val="00FB3BE0"/>
    <w:rsid w:val="00FD0CE5"/>
    <w:rsid w:val="00FD70C4"/>
    <w:rsid w:val="00FE21F0"/>
    <w:rsid w:val="00FF76D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EB9"/>
    <w:pPr>
      <w:ind w:left="357"/>
      <w:jc w:val="center"/>
    </w:pPr>
    <w:rPr>
      <w:sz w:val="22"/>
      <w:szCs w:val="22"/>
      <w:lang w:val="es-ES" w:eastAsia="en-US"/>
    </w:rPr>
  </w:style>
  <w:style w:type="paragraph" w:styleId="Ttulo1">
    <w:name w:val="heading 1"/>
    <w:basedOn w:val="Normal"/>
    <w:next w:val="Normal"/>
    <w:link w:val="Ttulo1Car"/>
    <w:qFormat/>
    <w:rsid w:val="00634EB9"/>
    <w:pPr>
      <w:keepNext/>
      <w:spacing w:before="240" w:after="60"/>
      <w:ind w:left="0"/>
      <w:jc w:val="both"/>
      <w:outlineLvl w:val="0"/>
    </w:pPr>
    <w:rPr>
      <w:rFonts w:ascii="Arial" w:eastAsia="Times New Roman" w:hAnsi="Arial" w:cs="Arial"/>
      <w:b/>
      <w:bCs/>
      <w:kern w:val="32"/>
      <w:sz w:val="32"/>
      <w:szCs w:val="32"/>
      <w:lang w:eastAsia="es-ES"/>
    </w:rPr>
  </w:style>
  <w:style w:type="paragraph" w:styleId="Ttulo3">
    <w:name w:val="heading 3"/>
    <w:basedOn w:val="Normal"/>
    <w:next w:val="Normal"/>
    <w:link w:val="Ttulo3Car"/>
    <w:uiPriority w:val="9"/>
    <w:semiHidden/>
    <w:unhideWhenUsed/>
    <w:qFormat/>
    <w:rsid w:val="00634EB9"/>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34EB9"/>
    <w:rPr>
      <w:rFonts w:ascii="Arial" w:eastAsia="Times New Roman" w:hAnsi="Arial" w:cs="Arial"/>
      <w:b/>
      <w:bCs/>
      <w:kern w:val="32"/>
      <w:sz w:val="32"/>
      <w:szCs w:val="32"/>
      <w:lang w:val="es-ES" w:eastAsia="es-ES"/>
    </w:rPr>
  </w:style>
  <w:style w:type="character" w:customStyle="1" w:styleId="Ttulo3Car">
    <w:name w:val="Título 3 Car"/>
    <w:link w:val="Ttulo3"/>
    <w:uiPriority w:val="9"/>
    <w:semiHidden/>
    <w:rsid w:val="00634EB9"/>
    <w:rPr>
      <w:rFonts w:ascii="Cambria" w:eastAsia="Times New Roman" w:hAnsi="Cambria" w:cs="Times New Roman"/>
      <w:b/>
      <w:bCs/>
      <w:sz w:val="26"/>
      <w:szCs w:val="26"/>
      <w:lang w:val="es-ES"/>
    </w:rPr>
  </w:style>
  <w:style w:type="paragraph" w:styleId="Piedepgina">
    <w:name w:val="footer"/>
    <w:basedOn w:val="Normal"/>
    <w:link w:val="PiedepginaCar"/>
    <w:uiPriority w:val="99"/>
    <w:unhideWhenUsed/>
    <w:rsid w:val="00634EB9"/>
    <w:pPr>
      <w:tabs>
        <w:tab w:val="center" w:pos="4252"/>
        <w:tab w:val="right" w:pos="8504"/>
      </w:tabs>
    </w:pPr>
  </w:style>
  <w:style w:type="character" w:customStyle="1" w:styleId="PiedepginaCar">
    <w:name w:val="Pie de página Car"/>
    <w:link w:val="Piedepgina"/>
    <w:uiPriority w:val="99"/>
    <w:rsid w:val="00634EB9"/>
    <w:rPr>
      <w:rFonts w:ascii="Calibri" w:eastAsia="Calibri" w:hAnsi="Calibri" w:cs="Times New Roman"/>
      <w:lang w:val="es-ES"/>
    </w:rPr>
  </w:style>
  <w:style w:type="paragraph" w:styleId="Textoindependiente">
    <w:name w:val="Body Text"/>
    <w:basedOn w:val="Normal"/>
    <w:link w:val="TextoindependienteCar"/>
    <w:rsid w:val="00634EB9"/>
    <w:pPr>
      <w:spacing w:line="360" w:lineRule="auto"/>
      <w:ind w:left="0"/>
      <w:jc w:val="both"/>
    </w:pPr>
    <w:rPr>
      <w:rFonts w:ascii="Arial" w:eastAsia="Times New Roman" w:hAnsi="Arial"/>
      <w:sz w:val="24"/>
      <w:szCs w:val="20"/>
      <w:lang w:eastAsia="es-ES"/>
    </w:rPr>
  </w:style>
  <w:style w:type="character" w:customStyle="1" w:styleId="TextoindependienteCar">
    <w:name w:val="Texto independiente Car"/>
    <w:link w:val="Textoindependiente"/>
    <w:rsid w:val="00634EB9"/>
    <w:rPr>
      <w:rFonts w:ascii="Arial" w:eastAsia="Times New Roman" w:hAnsi="Arial" w:cs="Times New Roman"/>
      <w:sz w:val="24"/>
      <w:szCs w:val="20"/>
      <w:lang w:val="es-ES" w:eastAsia="es-ES"/>
    </w:rPr>
  </w:style>
  <w:style w:type="paragraph" w:customStyle="1" w:styleId="Default">
    <w:name w:val="Default"/>
    <w:rsid w:val="00634EB9"/>
    <w:pPr>
      <w:autoSpaceDE w:val="0"/>
      <w:autoSpaceDN w:val="0"/>
      <w:adjustRightInd w:val="0"/>
    </w:pPr>
    <w:rPr>
      <w:rFonts w:ascii="Times New Roman" w:hAnsi="Times New Roman"/>
      <w:color w:val="000000"/>
      <w:sz w:val="24"/>
      <w:szCs w:val="24"/>
      <w:lang w:eastAsia="en-US"/>
    </w:rPr>
  </w:style>
  <w:style w:type="paragraph" w:customStyle="1" w:styleId="Ttulo10">
    <w:name w:val="Título1"/>
    <w:basedOn w:val="Normal"/>
    <w:link w:val="TtuloCar"/>
    <w:qFormat/>
    <w:rsid w:val="00634EB9"/>
    <w:pPr>
      <w:ind w:left="0"/>
    </w:pPr>
    <w:rPr>
      <w:rFonts w:ascii="Arial" w:eastAsia="Times New Roman" w:hAnsi="Arial"/>
      <w:b/>
      <w:sz w:val="32"/>
      <w:szCs w:val="20"/>
      <w:lang w:eastAsia="es-ES"/>
    </w:rPr>
  </w:style>
  <w:style w:type="character" w:customStyle="1" w:styleId="TtuloCar">
    <w:name w:val="Título Car"/>
    <w:link w:val="Ttulo10"/>
    <w:rsid w:val="00634EB9"/>
    <w:rPr>
      <w:rFonts w:ascii="Arial" w:eastAsia="Times New Roman" w:hAnsi="Arial" w:cs="Times New Roman"/>
      <w:b/>
      <w:sz w:val="32"/>
      <w:szCs w:val="20"/>
      <w:lang w:val="es-ES" w:eastAsia="es-ES"/>
    </w:rPr>
  </w:style>
  <w:style w:type="paragraph" w:styleId="Sangra3detindependiente">
    <w:name w:val="Body Text Indent 3"/>
    <w:basedOn w:val="Normal"/>
    <w:link w:val="Sangra3detindependienteCar"/>
    <w:uiPriority w:val="99"/>
    <w:semiHidden/>
    <w:unhideWhenUsed/>
    <w:rsid w:val="00634EB9"/>
    <w:pPr>
      <w:spacing w:after="120"/>
      <w:ind w:left="283"/>
    </w:pPr>
    <w:rPr>
      <w:sz w:val="16"/>
      <w:szCs w:val="16"/>
    </w:rPr>
  </w:style>
  <w:style w:type="character" w:customStyle="1" w:styleId="Sangra3detindependienteCar">
    <w:name w:val="Sangría 3 de t. independiente Car"/>
    <w:link w:val="Sangra3detindependiente"/>
    <w:uiPriority w:val="99"/>
    <w:semiHidden/>
    <w:rsid w:val="00634EB9"/>
    <w:rPr>
      <w:rFonts w:ascii="Calibri" w:eastAsia="Calibri" w:hAnsi="Calibri" w:cs="Times New Roman"/>
      <w:sz w:val="16"/>
      <w:szCs w:val="16"/>
      <w:lang w:val="es-ES"/>
    </w:rPr>
  </w:style>
  <w:style w:type="paragraph" w:styleId="Textoindependiente2">
    <w:name w:val="Body Text 2"/>
    <w:basedOn w:val="Normal"/>
    <w:link w:val="Textoindependiente2Car"/>
    <w:uiPriority w:val="99"/>
    <w:semiHidden/>
    <w:unhideWhenUsed/>
    <w:rsid w:val="00634EB9"/>
    <w:pPr>
      <w:spacing w:after="120" w:line="480" w:lineRule="auto"/>
      <w:ind w:left="0"/>
      <w:jc w:val="left"/>
    </w:pPr>
    <w:rPr>
      <w:rFonts w:ascii="Times New Roman" w:eastAsia="Times New Roman" w:hAnsi="Times New Roman"/>
      <w:sz w:val="24"/>
      <w:szCs w:val="24"/>
      <w:lang w:eastAsia="es-ES"/>
    </w:rPr>
  </w:style>
  <w:style w:type="character" w:customStyle="1" w:styleId="Textoindependiente2Car">
    <w:name w:val="Texto independiente 2 Car"/>
    <w:link w:val="Textoindependiente2"/>
    <w:uiPriority w:val="99"/>
    <w:semiHidden/>
    <w:rsid w:val="00634EB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E33D55"/>
    <w:pPr>
      <w:tabs>
        <w:tab w:val="center" w:pos="4419"/>
        <w:tab w:val="right" w:pos="8838"/>
      </w:tabs>
    </w:pPr>
  </w:style>
  <w:style w:type="character" w:customStyle="1" w:styleId="EncabezadoCar">
    <w:name w:val="Encabezado Car"/>
    <w:basedOn w:val="Fuentedeprrafopredeter"/>
    <w:link w:val="Encabezado"/>
    <w:uiPriority w:val="99"/>
    <w:semiHidden/>
    <w:rsid w:val="00E33D55"/>
    <w:rPr>
      <w:sz w:val="22"/>
      <w:szCs w:val="22"/>
      <w:lang w:val="es-ES" w:eastAsia="en-US"/>
    </w:rPr>
  </w:style>
  <w:style w:type="paragraph" w:styleId="Textodeglobo">
    <w:name w:val="Balloon Text"/>
    <w:basedOn w:val="Normal"/>
    <w:link w:val="TextodegloboCar"/>
    <w:uiPriority w:val="99"/>
    <w:semiHidden/>
    <w:unhideWhenUsed/>
    <w:rsid w:val="004B05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0548"/>
    <w:rPr>
      <w:rFonts w:ascii="Segoe UI" w:hAnsi="Segoe UI" w:cs="Segoe UI"/>
      <w:sz w:val="18"/>
      <w:szCs w:val="18"/>
      <w:lang w:val="es-ES" w:eastAsia="en-US"/>
    </w:rPr>
  </w:style>
  <w:style w:type="table" w:styleId="Tablaconcuadrcula">
    <w:name w:val="Table Grid"/>
    <w:basedOn w:val="Tablanormal"/>
    <w:uiPriority w:val="59"/>
    <w:rsid w:val="00060A83"/>
    <w:pPr>
      <w:jc w:val="both"/>
    </w:pPr>
    <w:rPr>
      <w:rFonts w:ascii="Times New Roman" w:hAnsi="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15106E"/>
    <w:pPr>
      <w:jc w:val="both"/>
    </w:pPr>
    <w:rPr>
      <w:rFonts w:ascii="Times New Roman" w:hAnsi="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18</Pages>
  <Words>3636</Words>
  <Characters>20001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2018-10-24T01:21:00Z</cp:lastPrinted>
  <dcterms:created xsi:type="dcterms:W3CDTF">2018-10-25T22:56:00Z</dcterms:created>
  <dcterms:modified xsi:type="dcterms:W3CDTF">2018-10-26T01:02:00Z</dcterms:modified>
</cp:coreProperties>
</file>