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4789F" w14:textId="77777777" w:rsidR="00207CF5" w:rsidRPr="00532C6A" w:rsidRDefault="00207CF5" w:rsidP="00207CF5">
      <w:pPr>
        <w:autoSpaceDE w:val="0"/>
        <w:autoSpaceDN w:val="0"/>
        <w:adjustRightInd w:val="0"/>
        <w:spacing w:after="0" w:line="240" w:lineRule="auto"/>
        <w:ind w:left="3969"/>
        <w:rPr>
          <w:b/>
          <w:szCs w:val="24"/>
        </w:rPr>
      </w:pPr>
      <w:bookmarkStart w:id="0" w:name="_Hlk89676414"/>
      <w:r w:rsidRPr="00532C6A">
        <w:rPr>
          <w:b/>
          <w:szCs w:val="24"/>
        </w:rPr>
        <w:t xml:space="preserve">COMISIÓN DE PRESUPUESTOS Y ASUNTOS MUNICIPALES </w:t>
      </w:r>
    </w:p>
    <w:p w14:paraId="12E430D9" w14:textId="77777777" w:rsidR="00207CF5" w:rsidRPr="00532C6A" w:rsidRDefault="00207CF5" w:rsidP="00207CF5">
      <w:pPr>
        <w:spacing w:after="0" w:line="240" w:lineRule="auto"/>
        <w:ind w:left="3969"/>
        <w:rPr>
          <w:b/>
          <w:szCs w:val="24"/>
          <w:lang w:val="es-ES" w:eastAsia="es-ES"/>
        </w:rPr>
      </w:pPr>
    </w:p>
    <w:p w14:paraId="5732BA70" w14:textId="77777777" w:rsidR="00207CF5" w:rsidRDefault="00207CF5" w:rsidP="00207CF5">
      <w:pPr>
        <w:spacing w:after="0" w:line="240" w:lineRule="auto"/>
        <w:ind w:left="3969"/>
        <w:rPr>
          <w:b/>
          <w:szCs w:val="24"/>
          <w:lang w:val="es-ES" w:eastAsia="es-ES"/>
        </w:rPr>
      </w:pPr>
      <w:r w:rsidRPr="00532C6A">
        <w:rPr>
          <w:b/>
          <w:szCs w:val="24"/>
          <w:u w:val="single"/>
          <w:lang w:val="es-ES" w:eastAsia="es-ES"/>
        </w:rPr>
        <w:t>DIPUTADOS INTEGRANTES</w:t>
      </w:r>
      <w:r w:rsidRPr="00532C6A">
        <w:rPr>
          <w:b/>
          <w:szCs w:val="24"/>
          <w:lang w:val="es-ES" w:eastAsia="es-ES"/>
        </w:rPr>
        <w:t>:</w:t>
      </w:r>
    </w:p>
    <w:p w14:paraId="50275113" w14:textId="77777777" w:rsidR="00207CF5" w:rsidRPr="001C4F38" w:rsidRDefault="00207CF5" w:rsidP="00207CF5">
      <w:pPr>
        <w:spacing w:after="0" w:line="240" w:lineRule="auto"/>
        <w:ind w:left="3969"/>
        <w:rPr>
          <w:b/>
          <w:bCs/>
          <w:szCs w:val="24"/>
          <w:lang w:val="es-ES" w:eastAsia="es-ES"/>
        </w:rPr>
      </w:pPr>
      <w:r w:rsidRPr="001C4F38">
        <w:rPr>
          <w:b/>
          <w:bCs/>
          <w:szCs w:val="24"/>
          <w:lang w:val="es-ES" w:eastAsia="es-ES"/>
        </w:rPr>
        <w:t>REBECA IRENE SILVA GALLARDO</w:t>
      </w:r>
    </w:p>
    <w:p w14:paraId="0F5E1F72" w14:textId="77777777" w:rsidR="00207CF5" w:rsidRPr="001C4F38" w:rsidRDefault="00207CF5" w:rsidP="00207CF5">
      <w:pPr>
        <w:spacing w:after="0" w:line="240" w:lineRule="auto"/>
        <w:ind w:left="3969"/>
        <w:rPr>
          <w:b/>
          <w:bCs/>
          <w:szCs w:val="24"/>
          <w:lang w:val="es-ES" w:eastAsia="es-ES"/>
        </w:rPr>
      </w:pPr>
      <w:r w:rsidRPr="001C4F38">
        <w:rPr>
          <w:b/>
          <w:bCs/>
          <w:szCs w:val="24"/>
          <w:lang w:val="es-ES" w:eastAsia="es-ES"/>
        </w:rPr>
        <w:t>SEBASTÍAN ANTONIO ORDUÑO FRAGOZA</w:t>
      </w:r>
    </w:p>
    <w:p w14:paraId="28E90E37" w14:textId="77777777" w:rsidR="00207CF5" w:rsidRPr="001C4F38" w:rsidRDefault="00207CF5" w:rsidP="00207CF5">
      <w:pPr>
        <w:spacing w:after="0" w:line="240" w:lineRule="auto"/>
        <w:ind w:left="3969"/>
        <w:rPr>
          <w:b/>
          <w:bCs/>
          <w:szCs w:val="24"/>
          <w:lang w:val="es-ES" w:eastAsia="es-ES"/>
        </w:rPr>
      </w:pPr>
      <w:r w:rsidRPr="001C4F38">
        <w:rPr>
          <w:b/>
          <w:bCs/>
          <w:szCs w:val="24"/>
          <w:lang w:val="es-ES" w:eastAsia="es-ES"/>
        </w:rPr>
        <w:t>ALEJANDRA LÓPEZ NORIEGA</w:t>
      </w:r>
    </w:p>
    <w:p w14:paraId="0FD3177E" w14:textId="77777777" w:rsidR="00207CF5" w:rsidRPr="001C4F38" w:rsidRDefault="00207CF5" w:rsidP="00207CF5">
      <w:pPr>
        <w:spacing w:after="0" w:line="240" w:lineRule="auto"/>
        <w:ind w:left="3969"/>
        <w:rPr>
          <w:b/>
          <w:bCs/>
          <w:szCs w:val="24"/>
          <w:lang w:val="es-ES" w:eastAsia="es-ES"/>
        </w:rPr>
      </w:pPr>
      <w:r w:rsidRPr="001C4F38">
        <w:rPr>
          <w:b/>
          <w:bCs/>
          <w:szCs w:val="24"/>
          <w:lang w:val="es-ES" w:eastAsia="es-ES"/>
        </w:rPr>
        <w:t>CLAUDIA ZULEMA BOURS CORRAL</w:t>
      </w:r>
    </w:p>
    <w:p w14:paraId="30390980" w14:textId="77777777" w:rsidR="00207CF5" w:rsidRPr="001C4F38" w:rsidRDefault="00207CF5" w:rsidP="00207CF5">
      <w:pPr>
        <w:spacing w:after="0" w:line="240" w:lineRule="auto"/>
        <w:ind w:left="3969"/>
        <w:rPr>
          <w:b/>
          <w:bCs/>
          <w:szCs w:val="24"/>
          <w:lang w:val="es-ES" w:eastAsia="es-ES"/>
        </w:rPr>
      </w:pPr>
      <w:r w:rsidRPr="001C4F38">
        <w:rPr>
          <w:b/>
          <w:bCs/>
          <w:szCs w:val="24"/>
          <w:lang w:val="es-ES" w:eastAsia="es-ES"/>
        </w:rPr>
        <w:t>PALOMA MARÍA TERÁN VILLALOBOS</w:t>
      </w:r>
    </w:p>
    <w:p w14:paraId="172E4D58" w14:textId="77777777" w:rsidR="00207CF5" w:rsidRPr="001C4F38" w:rsidRDefault="00207CF5" w:rsidP="00207CF5">
      <w:pPr>
        <w:spacing w:after="0" w:line="240" w:lineRule="auto"/>
        <w:ind w:left="3969"/>
        <w:rPr>
          <w:b/>
          <w:bCs/>
          <w:szCs w:val="24"/>
          <w:lang w:val="es-ES" w:eastAsia="es-ES"/>
        </w:rPr>
      </w:pPr>
      <w:r w:rsidRPr="001C4F38">
        <w:rPr>
          <w:b/>
          <w:bCs/>
          <w:szCs w:val="24"/>
          <w:lang w:val="es-ES" w:eastAsia="es-ES"/>
        </w:rPr>
        <w:t>MARGARITA VELEZ DE LA ROCHA</w:t>
      </w:r>
    </w:p>
    <w:p w14:paraId="53566716" w14:textId="6659D446" w:rsidR="00207CF5" w:rsidRPr="00145217" w:rsidRDefault="00207CF5" w:rsidP="00207CF5">
      <w:pPr>
        <w:spacing w:after="0" w:line="240" w:lineRule="auto"/>
        <w:ind w:left="3969"/>
        <w:rPr>
          <w:b/>
          <w:szCs w:val="24"/>
          <w:lang w:val="es-ES" w:eastAsia="es-ES"/>
        </w:rPr>
      </w:pPr>
      <w:r w:rsidRPr="001C4F38">
        <w:rPr>
          <w:b/>
          <w:bCs/>
          <w:szCs w:val="24"/>
          <w:lang w:val="es-ES" w:eastAsia="es-ES"/>
        </w:rPr>
        <w:t>PROSPERO VALENZUELA MUÑER</w:t>
      </w:r>
      <w:bookmarkEnd w:id="0"/>
    </w:p>
    <w:p w14:paraId="34BD9507" w14:textId="77777777" w:rsidR="00207CF5" w:rsidRPr="00145217" w:rsidRDefault="00207CF5" w:rsidP="00207CF5">
      <w:pPr>
        <w:spacing w:after="0" w:line="240" w:lineRule="auto"/>
        <w:ind w:left="0"/>
        <w:rPr>
          <w:szCs w:val="24"/>
          <w:lang w:val="es-ES" w:eastAsia="es-ES"/>
        </w:rPr>
      </w:pPr>
    </w:p>
    <w:p w14:paraId="680B05CE" w14:textId="77777777" w:rsidR="00207CF5" w:rsidRDefault="00207CF5" w:rsidP="00207CF5">
      <w:pPr>
        <w:spacing w:after="0" w:line="240" w:lineRule="auto"/>
        <w:ind w:left="0"/>
        <w:rPr>
          <w:b/>
          <w:szCs w:val="24"/>
          <w:lang w:val="es-ES" w:eastAsia="es-ES"/>
        </w:rPr>
      </w:pPr>
      <w:r w:rsidRPr="00145217">
        <w:rPr>
          <w:b/>
          <w:szCs w:val="24"/>
          <w:lang w:val="es-ES" w:eastAsia="es-ES"/>
        </w:rPr>
        <w:t>HONORABLE ASAMBLEA:</w:t>
      </w:r>
    </w:p>
    <w:p w14:paraId="09EAAEFE" w14:textId="77777777" w:rsidR="00207CF5" w:rsidRPr="00145217" w:rsidRDefault="00207CF5" w:rsidP="00207CF5">
      <w:pPr>
        <w:spacing w:after="0" w:line="240" w:lineRule="auto"/>
        <w:ind w:left="0"/>
        <w:rPr>
          <w:b/>
          <w:szCs w:val="24"/>
          <w:lang w:val="es-ES" w:eastAsia="es-ES"/>
        </w:rPr>
      </w:pPr>
    </w:p>
    <w:p w14:paraId="0B48031E" w14:textId="77777777" w:rsidR="00207CF5" w:rsidRPr="00145217" w:rsidRDefault="00207CF5" w:rsidP="00207CF5">
      <w:pPr>
        <w:spacing w:after="0" w:line="240" w:lineRule="auto"/>
        <w:ind w:left="0"/>
        <w:rPr>
          <w:szCs w:val="24"/>
          <w:lang w:val="es-ES" w:eastAsia="es-ES"/>
        </w:rPr>
      </w:pPr>
    </w:p>
    <w:p w14:paraId="64AC5C41" w14:textId="6D06C773" w:rsidR="00207CF5" w:rsidRPr="00145217" w:rsidRDefault="00207CF5" w:rsidP="00207CF5">
      <w:pPr>
        <w:spacing w:after="0" w:line="360" w:lineRule="auto"/>
        <w:ind w:left="0" w:firstLine="2160"/>
        <w:rPr>
          <w:szCs w:val="24"/>
          <w:lang w:val="es-ES" w:eastAsia="es-ES"/>
        </w:rPr>
      </w:pPr>
      <w:r w:rsidRPr="00145217">
        <w:rPr>
          <w:szCs w:val="24"/>
          <w:lang w:val="es-ES" w:eastAsia="es-ES"/>
        </w:rPr>
        <w:t xml:space="preserve">A los diputados integrantes de la Comisión de Presupuestos y Asuntos Municipales de esta Sexagésima </w:t>
      </w:r>
      <w:r w:rsidR="00D67865">
        <w:rPr>
          <w:szCs w:val="24"/>
          <w:lang w:val="es-ES" w:eastAsia="es-ES"/>
        </w:rPr>
        <w:t>Tercera</w:t>
      </w:r>
      <w:r w:rsidRPr="00145217">
        <w:rPr>
          <w:szCs w:val="24"/>
          <w:lang w:val="es-ES" w:eastAsia="es-ES"/>
        </w:rPr>
        <w:t xml:space="preserve"> Legislatura, por acuerdo de la Presidencia, nos fue turnada para estudio y dictamen, la </w:t>
      </w:r>
      <w:r w:rsidRPr="00145217">
        <w:rPr>
          <w:b/>
          <w:szCs w:val="24"/>
          <w:lang w:val="es-ES" w:eastAsia="es-ES"/>
        </w:rPr>
        <w:t>INICIATIVA DE LEY DE INGRESOS Y PRESUPUESTO DE INGRESOS DEL AYUNTAMIENTO DEL MUNICIPIO DE HUATABAMPO, SONORA PARA EL EJERCICIO FISCAL DEL AÑO 202</w:t>
      </w:r>
      <w:r w:rsidR="00A555B6">
        <w:rPr>
          <w:b/>
          <w:szCs w:val="24"/>
          <w:lang w:val="es-ES" w:eastAsia="es-ES"/>
        </w:rPr>
        <w:t>2</w:t>
      </w:r>
      <w:r w:rsidRPr="00145217">
        <w:rPr>
          <w:szCs w:val="24"/>
          <w:lang w:val="es-ES" w:eastAsia="es-ES"/>
        </w:rPr>
        <w:t>, la cual contiene los ingresos ordinarios que por concepto de Impuestos, Derechos, Contribuciones Especiales por Mejoras, Productos, Aprovechamientos, Participaciones Federales y Estatales, dicho ayuntamiento prevé captar a través de su hacienda municipal.</w:t>
      </w:r>
    </w:p>
    <w:p w14:paraId="435C18F5" w14:textId="77777777" w:rsidR="00207CF5" w:rsidRPr="00145217" w:rsidRDefault="00207CF5" w:rsidP="00207CF5">
      <w:pPr>
        <w:spacing w:after="0" w:line="360" w:lineRule="auto"/>
        <w:ind w:left="0" w:firstLine="2160"/>
        <w:rPr>
          <w:szCs w:val="24"/>
          <w:lang w:val="es-ES" w:eastAsia="es-ES"/>
        </w:rPr>
      </w:pPr>
    </w:p>
    <w:p w14:paraId="3F3645B2" w14:textId="77777777" w:rsidR="00207CF5" w:rsidRPr="00145217" w:rsidRDefault="00207CF5" w:rsidP="00207CF5">
      <w:pPr>
        <w:spacing w:after="0" w:line="360" w:lineRule="auto"/>
        <w:ind w:left="0" w:firstLine="2160"/>
        <w:rPr>
          <w:szCs w:val="24"/>
          <w:lang w:val="es-ES" w:eastAsia="es-ES"/>
        </w:rPr>
      </w:pPr>
      <w:r w:rsidRPr="00145217">
        <w:rPr>
          <w:szCs w:val="24"/>
          <w:lang w:val="es-ES" w:eastAsia="es-ES"/>
        </w:rPr>
        <w:t>En consecuencia, con fundamento en lo dispuesto por los artículos 92, 94, fracciones I y IV, 97 y 98 de la Ley Orgánica del Poder Legislativo, presentamos para su discusión y aprobación, en su caso, el presente dictamen, al tenor de la siguiente:</w:t>
      </w:r>
    </w:p>
    <w:p w14:paraId="201C9D93" w14:textId="77777777" w:rsidR="00207CF5" w:rsidRPr="00145217" w:rsidRDefault="00207CF5" w:rsidP="00207CF5">
      <w:pPr>
        <w:spacing w:after="0" w:line="240" w:lineRule="auto"/>
        <w:ind w:left="0"/>
        <w:jc w:val="center"/>
        <w:rPr>
          <w:b/>
          <w:szCs w:val="24"/>
          <w:lang w:val="es-ES" w:eastAsia="es-ES"/>
        </w:rPr>
      </w:pPr>
    </w:p>
    <w:p w14:paraId="04D5D710" w14:textId="77777777" w:rsidR="00207CF5" w:rsidRPr="00145217" w:rsidRDefault="00207CF5" w:rsidP="00207CF5">
      <w:pPr>
        <w:spacing w:after="0" w:line="240" w:lineRule="auto"/>
        <w:ind w:left="0"/>
        <w:jc w:val="center"/>
        <w:rPr>
          <w:b/>
          <w:szCs w:val="24"/>
          <w:lang w:val="es-ES" w:eastAsia="es-ES"/>
        </w:rPr>
      </w:pPr>
      <w:r w:rsidRPr="00145217">
        <w:rPr>
          <w:b/>
          <w:szCs w:val="24"/>
          <w:lang w:val="es-ES" w:eastAsia="es-ES"/>
        </w:rPr>
        <w:t>PARTE EXPOSITIVA:</w:t>
      </w:r>
    </w:p>
    <w:p w14:paraId="1AA83F4E" w14:textId="77777777" w:rsidR="00207CF5" w:rsidRPr="00145217" w:rsidRDefault="00207CF5" w:rsidP="00207CF5">
      <w:pPr>
        <w:spacing w:after="0" w:line="360" w:lineRule="auto"/>
        <w:ind w:left="0" w:firstLine="2160"/>
        <w:rPr>
          <w:szCs w:val="24"/>
          <w:lang w:val="es-ES" w:eastAsia="es-ES"/>
        </w:rPr>
      </w:pPr>
    </w:p>
    <w:p w14:paraId="4391598B" w14:textId="5036C6A4" w:rsidR="00207CF5" w:rsidRDefault="00207CF5" w:rsidP="00207CF5">
      <w:pPr>
        <w:spacing w:after="0" w:line="360" w:lineRule="auto"/>
        <w:ind w:left="0" w:firstLine="2160"/>
        <w:rPr>
          <w:szCs w:val="24"/>
          <w:lang w:val="es-ES" w:eastAsia="es-ES"/>
        </w:rPr>
      </w:pPr>
      <w:r w:rsidRPr="00145217">
        <w:rPr>
          <w:szCs w:val="24"/>
          <w:lang w:val="es-ES" w:eastAsia="es-ES"/>
        </w:rPr>
        <w:t xml:space="preserve">El Ayuntamiento de Huatabampo, presentó ante esta Representación Popular, su iniciativa de Ley de Ingresos y Presupuesto de Ingresos para el ejercicio fiscal del </w:t>
      </w:r>
      <w:r w:rsidRPr="00145217">
        <w:rPr>
          <w:szCs w:val="24"/>
          <w:lang w:val="es-ES" w:eastAsia="es-ES"/>
        </w:rPr>
        <w:lastRenderedPageBreak/>
        <w:t>año 202</w:t>
      </w:r>
      <w:r w:rsidR="00A555B6">
        <w:rPr>
          <w:szCs w:val="24"/>
          <w:lang w:val="es-ES" w:eastAsia="es-ES"/>
        </w:rPr>
        <w:t>2</w:t>
      </w:r>
      <w:r w:rsidRPr="00145217">
        <w:rPr>
          <w:szCs w:val="24"/>
          <w:lang w:val="es-ES" w:eastAsia="es-ES"/>
        </w:rPr>
        <w:t>, misma que contienen las contribuciones y demás formas de ingresos, con el objeto de encontrarse en aptitud legal de recaudar en su hacienda los fondos suficientes para sufragar sus gastos, la cual sustenta bajo los siguientes argumentos:</w:t>
      </w:r>
    </w:p>
    <w:p w14:paraId="007FD471" w14:textId="4305A8ED" w:rsidR="00A555B6" w:rsidRDefault="00A555B6" w:rsidP="00285EB9">
      <w:pPr>
        <w:spacing w:after="0" w:line="240" w:lineRule="auto"/>
        <w:ind w:left="0" w:right="142"/>
        <w:rPr>
          <w:szCs w:val="24"/>
          <w:lang w:val="es-ES" w:eastAsia="es-ES"/>
        </w:rPr>
      </w:pPr>
    </w:p>
    <w:p w14:paraId="609EBF74" w14:textId="77777777" w:rsidR="00285EB9" w:rsidRPr="00285EB9" w:rsidRDefault="00285EB9" w:rsidP="00285EB9">
      <w:pPr>
        <w:spacing w:after="0" w:line="360" w:lineRule="auto"/>
        <w:ind w:left="0"/>
        <w:jc w:val="center"/>
        <w:rPr>
          <w:b/>
          <w:bCs/>
          <w:szCs w:val="24"/>
          <w:lang w:val="es-ES" w:eastAsia="es-ES"/>
        </w:rPr>
      </w:pPr>
      <w:r w:rsidRPr="00285EB9">
        <w:rPr>
          <w:b/>
          <w:bCs/>
          <w:szCs w:val="24"/>
          <w:lang w:val="es-ES" w:eastAsia="es-ES"/>
        </w:rPr>
        <w:t xml:space="preserve">JUSTIFICACIONES PRESUPUESTO INGRESOS 2022 POR </w:t>
      </w:r>
    </w:p>
    <w:p w14:paraId="26FC87C5" w14:textId="07F7E8DC" w:rsidR="00A555B6" w:rsidRPr="00285EB9" w:rsidRDefault="00285EB9" w:rsidP="00285EB9">
      <w:pPr>
        <w:spacing w:after="0" w:line="240" w:lineRule="auto"/>
        <w:ind w:left="0" w:right="142"/>
        <w:jc w:val="center"/>
        <w:rPr>
          <w:b/>
          <w:bCs/>
          <w:szCs w:val="24"/>
          <w:lang w:val="es-ES" w:eastAsia="es-ES"/>
        </w:rPr>
      </w:pPr>
      <w:r w:rsidRPr="00285EB9">
        <w:rPr>
          <w:b/>
          <w:bCs/>
          <w:szCs w:val="24"/>
          <w:lang w:val="es-ES" w:eastAsia="es-ES"/>
        </w:rPr>
        <w:t xml:space="preserve">CAPITULO Y PARTIDA PRESUPUESTAL </w:t>
      </w:r>
    </w:p>
    <w:p w14:paraId="4CACEB28" w14:textId="20C62FF4" w:rsidR="00285EB9" w:rsidRDefault="00285EB9" w:rsidP="00285EB9">
      <w:pPr>
        <w:spacing w:after="0" w:line="240" w:lineRule="auto"/>
        <w:ind w:left="0" w:right="142"/>
        <w:jc w:val="center"/>
        <w:rPr>
          <w:szCs w:val="24"/>
          <w:lang w:val="es-ES" w:eastAsia="es-ES"/>
        </w:rPr>
      </w:pPr>
    </w:p>
    <w:tbl>
      <w:tblPr>
        <w:tblW w:w="5006" w:type="pct"/>
        <w:tblInd w:w="-5" w:type="dxa"/>
        <w:tblCellMar>
          <w:top w:w="15" w:type="dxa"/>
          <w:left w:w="70" w:type="dxa"/>
          <w:bottom w:w="15" w:type="dxa"/>
          <w:right w:w="70" w:type="dxa"/>
        </w:tblCellMar>
        <w:tblLook w:val="04A0" w:firstRow="1" w:lastRow="0" w:firstColumn="1" w:lastColumn="0" w:noHBand="0" w:noVBand="1"/>
      </w:tblPr>
      <w:tblGrid>
        <w:gridCol w:w="1007"/>
        <w:gridCol w:w="2006"/>
        <w:gridCol w:w="1109"/>
        <w:gridCol w:w="1189"/>
        <w:gridCol w:w="1497"/>
        <w:gridCol w:w="2284"/>
      </w:tblGrid>
      <w:tr w:rsidR="00285EB9" w:rsidRPr="00285EB9" w14:paraId="141091D0"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57076FD" w14:textId="77777777" w:rsidR="00285EB9" w:rsidRPr="00285EB9" w:rsidRDefault="00285EB9" w:rsidP="00285EB9">
            <w:pPr>
              <w:spacing w:after="0" w:line="240" w:lineRule="auto"/>
              <w:ind w:left="0" w:right="0"/>
              <w:jc w:val="left"/>
              <w:rPr>
                <w:b/>
                <w:bCs/>
                <w:i/>
                <w:iCs/>
                <w:sz w:val="18"/>
                <w:szCs w:val="18"/>
              </w:rPr>
            </w:pPr>
            <w:r w:rsidRPr="00285EB9">
              <w:rPr>
                <w:b/>
                <w:bCs/>
                <w:i/>
                <w:iCs/>
                <w:sz w:val="18"/>
                <w:szCs w:val="18"/>
              </w:rPr>
              <w:t>PARTIDA</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691867A" w14:textId="77777777" w:rsidR="00285EB9" w:rsidRPr="00285EB9" w:rsidRDefault="00285EB9" w:rsidP="00285EB9">
            <w:pPr>
              <w:spacing w:after="0" w:line="240" w:lineRule="auto"/>
              <w:ind w:left="0" w:right="0"/>
              <w:rPr>
                <w:b/>
                <w:bCs/>
                <w:i/>
                <w:iCs/>
                <w:sz w:val="18"/>
                <w:szCs w:val="18"/>
              </w:rPr>
            </w:pPr>
            <w:r w:rsidRPr="00285EB9">
              <w:rPr>
                <w:b/>
                <w:bCs/>
                <w:i/>
                <w:iCs/>
                <w:sz w:val="18"/>
                <w:szCs w:val="18"/>
              </w:rPr>
              <w:t>CONCEPTO</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7E0C380" w14:textId="77777777" w:rsidR="00285EB9" w:rsidRPr="00285EB9" w:rsidRDefault="00285EB9" w:rsidP="00285EB9">
            <w:pPr>
              <w:spacing w:after="0" w:line="240" w:lineRule="auto"/>
              <w:ind w:left="0" w:right="0"/>
              <w:jc w:val="center"/>
              <w:rPr>
                <w:b/>
                <w:bCs/>
                <w:i/>
                <w:iCs/>
                <w:sz w:val="18"/>
                <w:szCs w:val="18"/>
              </w:rPr>
            </w:pPr>
            <w:r w:rsidRPr="00285EB9">
              <w:rPr>
                <w:b/>
                <w:bCs/>
                <w:i/>
                <w:iCs/>
                <w:sz w:val="18"/>
                <w:szCs w:val="18"/>
              </w:rPr>
              <w:t>PARCIAL</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4B8BC6C" w14:textId="77777777" w:rsidR="00285EB9" w:rsidRPr="00285EB9" w:rsidRDefault="00285EB9" w:rsidP="00285EB9">
            <w:pPr>
              <w:spacing w:after="0" w:line="240" w:lineRule="auto"/>
              <w:ind w:left="0" w:right="0"/>
              <w:jc w:val="center"/>
              <w:rPr>
                <w:b/>
                <w:bCs/>
                <w:i/>
                <w:iCs/>
                <w:sz w:val="18"/>
                <w:szCs w:val="18"/>
              </w:rPr>
            </w:pPr>
            <w:r w:rsidRPr="00285EB9">
              <w:rPr>
                <w:b/>
                <w:bCs/>
                <w:i/>
                <w:iCs/>
                <w:sz w:val="18"/>
                <w:szCs w:val="18"/>
              </w:rPr>
              <w:t>IMPORTE</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E215A8B" w14:textId="77777777" w:rsidR="00285EB9" w:rsidRPr="00285EB9" w:rsidRDefault="00285EB9" w:rsidP="00285EB9">
            <w:pPr>
              <w:spacing w:after="0" w:line="240" w:lineRule="auto"/>
              <w:ind w:left="0" w:right="0"/>
              <w:jc w:val="center"/>
              <w:rPr>
                <w:b/>
                <w:bCs/>
                <w:i/>
                <w:iCs/>
                <w:sz w:val="18"/>
                <w:szCs w:val="18"/>
              </w:rPr>
            </w:pPr>
            <w:r w:rsidRPr="00285EB9">
              <w:rPr>
                <w:b/>
                <w:bCs/>
                <w:i/>
                <w:iCs/>
                <w:sz w:val="18"/>
                <w:szCs w:val="18"/>
              </w:rPr>
              <w:t>TOTAL</w:t>
            </w: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09B6221" w14:textId="77777777" w:rsidR="00285EB9" w:rsidRPr="00285EB9" w:rsidRDefault="00285EB9" w:rsidP="00285EB9">
            <w:pPr>
              <w:spacing w:after="0" w:line="240" w:lineRule="auto"/>
              <w:ind w:left="0" w:right="0"/>
              <w:jc w:val="center"/>
              <w:rPr>
                <w:b/>
                <w:bCs/>
                <w:i/>
                <w:iCs/>
                <w:sz w:val="18"/>
                <w:szCs w:val="18"/>
              </w:rPr>
            </w:pPr>
            <w:r w:rsidRPr="00285EB9">
              <w:rPr>
                <w:b/>
                <w:bCs/>
                <w:i/>
                <w:iCs/>
                <w:sz w:val="18"/>
                <w:szCs w:val="18"/>
              </w:rPr>
              <w:t>JUSTIFICACIONES</w:t>
            </w:r>
          </w:p>
        </w:tc>
      </w:tr>
      <w:tr w:rsidR="00285EB9" w:rsidRPr="00285EB9" w14:paraId="7FCFF5F7"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AB69BEC" w14:textId="77777777" w:rsidR="00285EB9" w:rsidRPr="00285EB9" w:rsidRDefault="00285EB9" w:rsidP="00285EB9">
            <w:pPr>
              <w:spacing w:after="0" w:line="240" w:lineRule="auto"/>
              <w:ind w:left="0" w:right="0"/>
              <w:jc w:val="right"/>
              <w:rPr>
                <w:i/>
                <w:iCs/>
                <w:sz w:val="18"/>
                <w:szCs w:val="18"/>
              </w:rPr>
            </w:pPr>
            <w:r w:rsidRPr="00285EB9">
              <w:rPr>
                <w:i/>
                <w:iCs/>
                <w:sz w:val="18"/>
                <w:szCs w:val="18"/>
              </w:rPr>
              <w:t>1000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A8891E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451938C"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89632C8" w14:textId="77777777" w:rsidR="00285EB9" w:rsidRPr="00285EB9" w:rsidRDefault="00285EB9" w:rsidP="00285EB9">
            <w:pPr>
              <w:spacing w:after="0" w:line="240" w:lineRule="auto"/>
              <w:ind w:left="0" w:right="0"/>
              <w:jc w:val="left"/>
              <w:rPr>
                <w:i/>
                <w:iCs/>
                <w:color w:val="auto"/>
                <w:sz w:val="18"/>
                <w:szCs w:val="18"/>
              </w:rPr>
            </w:pPr>
          </w:p>
        </w:tc>
        <w:tc>
          <w:tcPr>
            <w:tcW w:w="823" w:type="pct"/>
            <w:tcBorders>
              <w:top w:val="single" w:sz="4" w:space="0" w:color="auto"/>
              <w:left w:val="single" w:sz="4" w:space="0" w:color="auto"/>
              <w:bottom w:val="single" w:sz="4" w:space="0" w:color="auto"/>
              <w:right w:val="single" w:sz="4" w:space="0" w:color="auto"/>
            </w:tcBorders>
            <w:hideMark/>
          </w:tcPr>
          <w:p w14:paraId="15270318" w14:textId="77777777" w:rsidR="00285EB9" w:rsidRPr="00285EB9" w:rsidRDefault="00285EB9" w:rsidP="00285EB9">
            <w:pPr>
              <w:spacing w:after="0" w:line="240" w:lineRule="auto"/>
              <w:ind w:left="0" w:right="0"/>
              <w:jc w:val="right"/>
              <w:rPr>
                <w:b/>
                <w:bCs/>
                <w:i/>
                <w:iCs/>
                <w:color w:val="auto"/>
                <w:sz w:val="18"/>
                <w:szCs w:val="18"/>
              </w:rPr>
            </w:pPr>
            <w:r w:rsidRPr="00285EB9">
              <w:rPr>
                <w:b/>
                <w:bCs/>
                <w:i/>
                <w:iCs/>
                <w:color w:val="auto"/>
                <w:sz w:val="18"/>
                <w:szCs w:val="18"/>
              </w:rPr>
              <w:t>$13,651,993</w:t>
            </w: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4AE5A6E" w14:textId="77777777" w:rsidR="00285EB9" w:rsidRPr="00285EB9" w:rsidRDefault="00285EB9" w:rsidP="00285EB9">
            <w:pPr>
              <w:spacing w:after="0" w:line="240" w:lineRule="auto"/>
              <w:ind w:left="0" w:right="0"/>
              <w:rPr>
                <w:b/>
                <w:bCs/>
                <w:i/>
                <w:iCs/>
                <w:color w:val="auto"/>
                <w:sz w:val="18"/>
                <w:szCs w:val="18"/>
              </w:rPr>
            </w:pPr>
          </w:p>
        </w:tc>
      </w:tr>
      <w:tr w:rsidR="00285EB9" w:rsidRPr="00285EB9" w14:paraId="7B565086"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81BF3EC" w14:textId="77777777" w:rsidR="00285EB9" w:rsidRPr="00285EB9" w:rsidRDefault="00285EB9" w:rsidP="00285EB9">
            <w:pPr>
              <w:spacing w:after="0" w:line="240" w:lineRule="auto"/>
              <w:ind w:left="0" w:right="0"/>
              <w:jc w:val="right"/>
              <w:rPr>
                <w:i/>
                <w:iCs/>
                <w:sz w:val="18"/>
                <w:szCs w:val="18"/>
              </w:rPr>
            </w:pPr>
            <w:r w:rsidRPr="00285EB9">
              <w:rPr>
                <w:i/>
                <w:iCs/>
                <w:sz w:val="18"/>
                <w:szCs w:val="18"/>
              </w:rPr>
              <w:t>1100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136993D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 sobre los Ingresos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459FA58"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1AE5EE3E"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4,160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1F18610"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9B0B682"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55B1E6AB"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95C1778" w14:textId="77777777" w:rsidR="00285EB9" w:rsidRPr="00285EB9" w:rsidRDefault="00285EB9" w:rsidP="00285EB9">
            <w:pPr>
              <w:spacing w:after="0" w:line="240" w:lineRule="auto"/>
              <w:ind w:left="0" w:right="0"/>
              <w:jc w:val="right"/>
              <w:rPr>
                <w:i/>
                <w:iCs/>
                <w:sz w:val="18"/>
                <w:szCs w:val="18"/>
              </w:rPr>
            </w:pPr>
            <w:r w:rsidRPr="00285EB9">
              <w:rPr>
                <w:i/>
                <w:iCs/>
                <w:sz w:val="18"/>
                <w:szCs w:val="18"/>
              </w:rPr>
              <w:t>1102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1CFD3AE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 sobre diversiones y espectáculos públicos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9CA51E4"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1B46FB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4,136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22EC228"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6DB49FA"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2D0890FF"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4EB08DC" w14:textId="77777777" w:rsidR="00285EB9" w:rsidRPr="00285EB9" w:rsidRDefault="00285EB9" w:rsidP="00285EB9">
            <w:pPr>
              <w:spacing w:after="0" w:line="240" w:lineRule="auto"/>
              <w:ind w:left="0" w:right="0"/>
              <w:jc w:val="right"/>
              <w:rPr>
                <w:i/>
                <w:iCs/>
                <w:sz w:val="18"/>
                <w:szCs w:val="18"/>
              </w:rPr>
            </w:pPr>
            <w:r w:rsidRPr="00285EB9">
              <w:rPr>
                <w:i/>
                <w:iCs/>
                <w:sz w:val="18"/>
                <w:szCs w:val="18"/>
              </w:rPr>
              <w:t>1103</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7BFB87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Impuestos sobre loterías, rifas y sorteos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11561B6"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C5255D6"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DB3E0F7"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68CA1EB2" w14:textId="77777777" w:rsidR="00285EB9" w:rsidRPr="00285EB9" w:rsidRDefault="00285EB9" w:rsidP="00285EB9">
            <w:pPr>
              <w:spacing w:after="0" w:line="240" w:lineRule="auto"/>
              <w:ind w:left="0" w:right="0"/>
              <w:rPr>
                <w:i/>
                <w:iCs/>
                <w:color w:val="auto"/>
                <w:sz w:val="18"/>
                <w:szCs w:val="18"/>
              </w:rPr>
            </w:pPr>
          </w:p>
        </w:tc>
      </w:tr>
      <w:tr w:rsidR="00285EB9" w:rsidRPr="00285EB9" w14:paraId="596ED88A"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CAF438E" w14:textId="77777777" w:rsidR="00285EB9" w:rsidRPr="00285EB9" w:rsidRDefault="00285EB9" w:rsidP="00285EB9">
            <w:pPr>
              <w:spacing w:after="0" w:line="240" w:lineRule="auto"/>
              <w:ind w:left="0" w:right="0"/>
              <w:jc w:val="right"/>
              <w:rPr>
                <w:i/>
                <w:iCs/>
                <w:sz w:val="18"/>
                <w:szCs w:val="18"/>
              </w:rPr>
            </w:pPr>
            <w:r w:rsidRPr="00285EB9">
              <w:rPr>
                <w:i/>
                <w:iCs/>
                <w:sz w:val="18"/>
                <w:szCs w:val="18"/>
              </w:rPr>
              <w:t>1104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ABF6BEA"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Impuestos Sobre Máquinas o Equipo de Sorteo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C9BB4D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C767FB7"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90E6BDD"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394CFC11" w14:textId="77777777" w:rsidR="00285EB9" w:rsidRPr="00285EB9" w:rsidRDefault="00285EB9" w:rsidP="00285EB9">
            <w:pPr>
              <w:spacing w:after="0" w:line="240" w:lineRule="auto"/>
              <w:ind w:left="0" w:right="0"/>
              <w:rPr>
                <w:i/>
                <w:iCs/>
                <w:color w:val="auto"/>
                <w:sz w:val="18"/>
                <w:szCs w:val="18"/>
              </w:rPr>
            </w:pPr>
          </w:p>
        </w:tc>
      </w:tr>
      <w:tr w:rsidR="00285EB9" w:rsidRPr="00285EB9" w14:paraId="61E799F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C760119" w14:textId="77777777" w:rsidR="00285EB9" w:rsidRPr="00285EB9" w:rsidRDefault="00285EB9" w:rsidP="00285EB9">
            <w:pPr>
              <w:spacing w:after="0" w:line="240" w:lineRule="auto"/>
              <w:ind w:left="0" w:right="0"/>
              <w:jc w:val="right"/>
              <w:rPr>
                <w:i/>
                <w:iCs/>
                <w:sz w:val="18"/>
                <w:szCs w:val="18"/>
              </w:rPr>
            </w:pPr>
            <w:r w:rsidRPr="00285EB9">
              <w:rPr>
                <w:i/>
                <w:iCs/>
                <w:sz w:val="18"/>
                <w:szCs w:val="18"/>
              </w:rPr>
              <w:t>1200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614E33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Impuestos sobre el Patrimonio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A5C90BE"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C29768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12,977,920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DB41684"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0D0B620" w14:textId="77777777" w:rsidR="00285EB9" w:rsidRPr="00285EB9" w:rsidRDefault="00285EB9" w:rsidP="00285EB9">
            <w:pPr>
              <w:spacing w:after="0" w:line="240" w:lineRule="auto"/>
              <w:ind w:left="0" w:right="0"/>
              <w:rPr>
                <w:i/>
                <w:iCs/>
                <w:color w:val="auto"/>
                <w:sz w:val="18"/>
                <w:szCs w:val="18"/>
              </w:rPr>
            </w:pPr>
          </w:p>
        </w:tc>
      </w:tr>
      <w:tr w:rsidR="00285EB9" w:rsidRPr="00285EB9" w14:paraId="06F6B475"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D0A058E" w14:textId="77777777" w:rsidR="00285EB9" w:rsidRPr="00285EB9" w:rsidRDefault="00285EB9" w:rsidP="00285EB9">
            <w:pPr>
              <w:spacing w:after="0" w:line="240" w:lineRule="auto"/>
              <w:ind w:left="0" w:right="0"/>
              <w:jc w:val="right"/>
              <w:rPr>
                <w:i/>
                <w:iCs/>
                <w:sz w:val="18"/>
                <w:szCs w:val="18"/>
              </w:rPr>
            </w:pPr>
            <w:r w:rsidRPr="00285EB9">
              <w:rPr>
                <w:i/>
                <w:iCs/>
                <w:sz w:val="18"/>
                <w:szCs w:val="18"/>
              </w:rPr>
              <w:t>1201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483C45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 predial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E1040CE"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092FAB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7,680,734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1A87308"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651B0C2" w14:textId="77777777" w:rsidR="00285EB9" w:rsidRPr="00285EB9" w:rsidRDefault="00285EB9" w:rsidP="00285EB9">
            <w:pPr>
              <w:spacing w:after="0" w:line="240" w:lineRule="auto"/>
              <w:ind w:left="0" w:right="0"/>
              <w:rPr>
                <w:i/>
                <w:iCs/>
                <w:color w:val="auto"/>
                <w:sz w:val="18"/>
                <w:szCs w:val="18"/>
              </w:rPr>
            </w:pPr>
          </w:p>
        </w:tc>
      </w:tr>
      <w:tr w:rsidR="00285EB9" w:rsidRPr="00285EB9" w14:paraId="3F19E409" w14:textId="77777777" w:rsidTr="00285EB9">
        <w:trPr>
          <w:trHeight w:val="162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175A5E6"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96A47A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Recaudación anual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D4B254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5,791,125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6E3338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53C5DC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7E609FD" w14:textId="63F5BE4A" w:rsidR="00285EB9" w:rsidRPr="00285EB9" w:rsidRDefault="00285EB9" w:rsidP="00285EB9">
            <w:pPr>
              <w:spacing w:after="0" w:line="240" w:lineRule="auto"/>
              <w:ind w:left="0" w:right="0"/>
              <w:rPr>
                <w:i/>
                <w:iCs/>
                <w:sz w:val="18"/>
                <w:szCs w:val="18"/>
              </w:rPr>
            </w:pPr>
            <w:r w:rsidRPr="00285EB9">
              <w:rPr>
                <w:i/>
                <w:iCs/>
                <w:sz w:val="18"/>
                <w:szCs w:val="18"/>
              </w:rPr>
              <w:t xml:space="preserve">PARA LA PROYECCION DE ESTE CONCEPTO NO SE DETERMINO POR EL METODO RECOMENDADO POR EL ISAF, PORQUE EN ESTE RUBRO SUFRIO UN EXCEDENTE QUE SE ORIGINO POR UN EXCESO </w:t>
            </w:r>
            <w:r w:rsidRPr="00285EB9">
              <w:rPr>
                <w:i/>
                <w:iCs/>
                <w:sz w:val="18"/>
                <w:szCs w:val="18"/>
              </w:rPr>
              <w:lastRenderedPageBreak/>
              <w:t>DE TRASLACION DE DOMINIO PROVOCADO POR EL COVID-19 POR LO TANTO SE DETERMINO POR MEDIO DE UNA ESTIMACION CON REFERENCIA EN LOS INGRESOS RECAUDADOS POR ESTE RUBRO DE 3 AÑOS ANTERIORES</w:t>
            </w:r>
          </w:p>
        </w:tc>
      </w:tr>
      <w:tr w:rsidR="00285EB9" w:rsidRPr="00285EB9" w14:paraId="03C528D7" w14:textId="77777777" w:rsidTr="00285EB9">
        <w:trPr>
          <w:trHeight w:val="162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F4DFECA"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E347D3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Recuperación de rezagos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EB3E3F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1,889,609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63E78A3"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5A6FE9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282174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LA PROYECCION DE ESTE CONCEPTO NO SE DETERMINO POR EL METODO RECOMENDADO POR EL ISAF, PORQUE EN ESTE </w:t>
            </w:r>
            <w:proofErr w:type="gramStart"/>
            <w:r w:rsidRPr="00285EB9">
              <w:rPr>
                <w:i/>
                <w:iCs/>
                <w:sz w:val="18"/>
                <w:szCs w:val="18"/>
              </w:rPr>
              <w:t>RUBRO  SUFRIO</w:t>
            </w:r>
            <w:proofErr w:type="gramEnd"/>
            <w:r w:rsidRPr="00285EB9">
              <w:rPr>
                <w:i/>
                <w:iCs/>
                <w:sz w:val="18"/>
                <w:szCs w:val="18"/>
              </w:rPr>
              <w:t xml:space="preserve"> UN EXCEDENTE QUE SE ORIGINO POR UN EXCESO DE TRASLACION DE DOMINIO PROVOCADO POR EL COVID-19 POR LO TANTO SE DETERMINO POR MEDIO DE UNA ESTIMACION CON REFERENCIA EN LOS INGRESOS RECAUDADOS POR ESTE RUBRO DE 3 AÑOS ANTERIORES</w:t>
            </w:r>
          </w:p>
        </w:tc>
      </w:tr>
      <w:tr w:rsidR="00285EB9" w:rsidRPr="00285EB9" w14:paraId="59D99C3D" w14:textId="77777777" w:rsidTr="00285EB9">
        <w:trPr>
          <w:trHeight w:val="153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DBC6C63" w14:textId="77777777" w:rsidR="00285EB9" w:rsidRPr="00285EB9" w:rsidRDefault="00285EB9" w:rsidP="00285EB9">
            <w:pPr>
              <w:spacing w:after="0" w:line="240" w:lineRule="auto"/>
              <w:ind w:left="0" w:right="0"/>
              <w:jc w:val="right"/>
              <w:rPr>
                <w:i/>
                <w:iCs/>
                <w:sz w:val="18"/>
                <w:szCs w:val="18"/>
              </w:rPr>
            </w:pPr>
            <w:r w:rsidRPr="00285EB9">
              <w:rPr>
                <w:i/>
                <w:iCs/>
                <w:sz w:val="18"/>
                <w:szCs w:val="18"/>
              </w:rPr>
              <w:t>1202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096F93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 sobre traslación de dominio de bienes inmuebles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AE3985C"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858D20C"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2,536,010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27EE663"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959172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LA PROYECCION DE ESTE CONCEPTO NO SE DETERMINO POR EL METODO RECOMENDADO POR EL ISAF, PORQUE EN ESTE </w:t>
            </w:r>
            <w:proofErr w:type="gramStart"/>
            <w:r w:rsidRPr="00285EB9">
              <w:rPr>
                <w:i/>
                <w:iCs/>
                <w:sz w:val="18"/>
                <w:szCs w:val="18"/>
              </w:rPr>
              <w:t>RUBRO  SUFRIO</w:t>
            </w:r>
            <w:proofErr w:type="gramEnd"/>
            <w:r w:rsidRPr="00285EB9">
              <w:rPr>
                <w:i/>
                <w:iCs/>
                <w:sz w:val="18"/>
                <w:szCs w:val="18"/>
              </w:rPr>
              <w:t xml:space="preserve"> UN EXCEDENTE PROVOCADO POR EL COVID-19 DE MANERA EXTRAORDINARIA SE INCREMENTO LA COMPRAVENTA DE BIENES INMUEBLES PARA SUBSANAR EL TEMA DE ECONOMICO Y DE SALUD POR LO TANTO SE DETERMINO POR MEDIO DE UNA ESTIMACION CON REFERENCIA EN LOS INGRESOS RECAUDADOS POR ESTE RUBRO DE 3 AÑOS ANTERIORES</w:t>
            </w:r>
          </w:p>
        </w:tc>
      </w:tr>
      <w:tr w:rsidR="00285EB9" w:rsidRPr="00285EB9" w14:paraId="0EAF434D" w14:textId="77777777" w:rsidTr="00285EB9">
        <w:trPr>
          <w:trHeight w:val="162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C4BBA0A"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1204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02CB7F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 predial ejidal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E9B8B79"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04298F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2,761,177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5F421A9"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61BC44FB" w14:textId="77777777" w:rsidR="00285EB9" w:rsidRPr="00285EB9" w:rsidRDefault="00285EB9" w:rsidP="00285EB9">
            <w:pPr>
              <w:spacing w:after="0" w:line="240" w:lineRule="auto"/>
              <w:ind w:left="0" w:right="0"/>
              <w:rPr>
                <w:i/>
                <w:iCs/>
                <w:sz w:val="18"/>
                <w:szCs w:val="18"/>
              </w:rPr>
            </w:pPr>
            <w:r w:rsidRPr="00285EB9">
              <w:rPr>
                <w:i/>
                <w:iCs/>
                <w:sz w:val="18"/>
                <w:szCs w:val="18"/>
              </w:rPr>
              <w:t>EN LA PROYECCION DE ESTE CONCEPTO NO SE DETERMINO POR EL METODO RECOMENDADO POR EL ISAF, AQUÍ SE REALIZO UNA ESTIMACION TOMANDO ENCUENTA LA SITUACION DEL AGUA YA QUE LA PRESA NO ESTA EN SU MAXIMA CAPACIDAD, TAMBIEN ESTA EL TEMA DE QUE ALGUNOS PRODUCTORES DE LA REGION SE ESTAN AMPARANDO CONTRA ESTE CONCEPTO TENIENDO YA 3 AÑOS CON ESTE PROBLEMA DE LOS AMPAROS</w:t>
            </w:r>
          </w:p>
        </w:tc>
      </w:tr>
      <w:tr w:rsidR="00285EB9" w:rsidRPr="00285EB9" w14:paraId="1F5991A2"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4B5ACF2" w14:textId="77777777" w:rsidR="00285EB9" w:rsidRPr="00285EB9" w:rsidRDefault="00285EB9" w:rsidP="00285EB9">
            <w:pPr>
              <w:spacing w:after="0" w:line="240" w:lineRule="auto"/>
              <w:ind w:left="0" w:right="0"/>
              <w:jc w:val="right"/>
              <w:rPr>
                <w:i/>
                <w:iCs/>
                <w:sz w:val="18"/>
                <w:szCs w:val="18"/>
              </w:rPr>
            </w:pPr>
            <w:r w:rsidRPr="00285EB9">
              <w:rPr>
                <w:i/>
                <w:iCs/>
                <w:sz w:val="18"/>
                <w:szCs w:val="18"/>
              </w:rPr>
              <w:t>1700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8B8C72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Accesorios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3BD447D"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EF94C1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669,912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CE92901"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7D707F8" w14:textId="77777777" w:rsidR="00285EB9" w:rsidRPr="00285EB9" w:rsidRDefault="00285EB9" w:rsidP="00285EB9">
            <w:pPr>
              <w:spacing w:after="0" w:line="240" w:lineRule="auto"/>
              <w:ind w:left="0" w:right="0"/>
              <w:rPr>
                <w:i/>
                <w:iCs/>
                <w:color w:val="auto"/>
                <w:sz w:val="18"/>
                <w:szCs w:val="18"/>
              </w:rPr>
            </w:pPr>
          </w:p>
        </w:tc>
      </w:tr>
      <w:tr w:rsidR="00285EB9" w:rsidRPr="00285EB9" w14:paraId="5C1EB8F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A34B3D7" w14:textId="77777777" w:rsidR="00285EB9" w:rsidRPr="00285EB9" w:rsidRDefault="00285EB9" w:rsidP="00285EB9">
            <w:pPr>
              <w:spacing w:after="0" w:line="240" w:lineRule="auto"/>
              <w:ind w:left="0" w:right="0"/>
              <w:jc w:val="right"/>
              <w:rPr>
                <w:i/>
                <w:iCs/>
                <w:sz w:val="18"/>
                <w:szCs w:val="18"/>
              </w:rPr>
            </w:pPr>
            <w:r w:rsidRPr="00285EB9">
              <w:rPr>
                <w:i/>
                <w:iCs/>
                <w:sz w:val="18"/>
                <w:szCs w:val="18"/>
              </w:rPr>
              <w:t>1701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2E41D97"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Recargos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4500591"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6CF2721A"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669,840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C1034E6"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4CA334D" w14:textId="77777777" w:rsidR="00285EB9" w:rsidRPr="00285EB9" w:rsidRDefault="00285EB9" w:rsidP="00285EB9">
            <w:pPr>
              <w:spacing w:after="0" w:line="240" w:lineRule="auto"/>
              <w:ind w:left="0" w:right="0"/>
              <w:rPr>
                <w:i/>
                <w:iCs/>
                <w:color w:val="auto"/>
                <w:sz w:val="18"/>
                <w:szCs w:val="18"/>
              </w:rPr>
            </w:pPr>
          </w:p>
        </w:tc>
      </w:tr>
      <w:tr w:rsidR="00285EB9" w:rsidRPr="00285EB9" w14:paraId="32A9E6E7"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1AB753D"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9BD68E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Por impuesto predial del ejercicio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26DFAD4"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03C3E21"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2284AC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EC9E6D9" w14:textId="77777777" w:rsidR="00285EB9" w:rsidRPr="00285EB9" w:rsidRDefault="00285EB9" w:rsidP="00285EB9">
            <w:pPr>
              <w:spacing w:after="0" w:line="240" w:lineRule="auto"/>
              <w:ind w:left="0" w:right="0"/>
              <w:rPr>
                <w:i/>
                <w:iCs/>
                <w:color w:val="auto"/>
                <w:sz w:val="18"/>
                <w:szCs w:val="18"/>
              </w:rPr>
            </w:pPr>
          </w:p>
        </w:tc>
      </w:tr>
      <w:tr w:rsidR="00285EB9" w:rsidRPr="00285EB9" w14:paraId="4032A870"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B0BFE1D"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6208257"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Por impuesto predial de ejercicios anteriores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8351B5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587,308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866F3B4"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0A0407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ED51927"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575AD85"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2749E29"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EE4840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Recargos por otros impuestos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FAADBF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82,520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8C636B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72E51C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7049283"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39AFD37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E8E7999" w14:textId="77777777" w:rsidR="00285EB9" w:rsidRPr="00285EB9" w:rsidRDefault="00285EB9" w:rsidP="00285EB9">
            <w:pPr>
              <w:spacing w:after="0" w:line="240" w:lineRule="auto"/>
              <w:ind w:left="0" w:right="0"/>
              <w:jc w:val="right"/>
              <w:rPr>
                <w:i/>
                <w:iCs/>
                <w:sz w:val="18"/>
                <w:szCs w:val="18"/>
              </w:rPr>
            </w:pPr>
            <w:r w:rsidRPr="00285EB9">
              <w:rPr>
                <w:i/>
                <w:iCs/>
                <w:sz w:val="18"/>
                <w:szCs w:val="18"/>
              </w:rPr>
              <w:t>1702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ADB917E"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Multas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4693703"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370365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36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2E0C587"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4068882" w14:textId="77777777" w:rsidR="00285EB9" w:rsidRPr="00285EB9" w:rsidRDefault="00285EB9" w:rsidP="00285EB9">
            <w:pPr>
              <w:spacing w:after="0" w:line="240" w:lineRule="auto"/>
              <w:ind w:left="0" w:right="0"/>
              <w:rPr>
                <w:i/>
                <w:iCs/>
                <w:color w:val="auto"/>
                <w:sz w:val="18"/>
                <w:szCs w:val="18"/>
              </w:rPr>
            </w:pPr>
          </w:p>
        </w:tc>
      </w:tr>
      <w:tr w:rsidR="00285EB9" w:rsidRPr="00285EB9" w14:paraId="33AE46FD"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9508055"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057F94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Por impuesto predial del ejercicio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A02B55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4F3AC4F"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3264D82"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F7842FA" w14:textId="77777777" w:rsidR="00285EB9" w:rsidRPr="00285EB9" w:rsidRDefault="00285EB9" w:rsidP="00285EB9">
            <w:pPr>
              <w:spacing w:after="0" w:line="240" w:lineRule="auto"/>
              <w:ind w:left="0" w:right="0"/>
              <w:rPr>
                <w:i/>
                <w:iCs/>
                <w:color w:val="auto"/>
                <w:sz w:val="18"/>
                <w:szCs w:val="18"/>
              </w:rPr>
            </w:pPr>
          </w:p>
        </w:tc>
      </w:tr>
      <w:tr w:rsidR="00285EB9" w:rsidRPr="00285EB9" w14:paraId="6B12AB3D"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FE62D67"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C68ABE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Por impuesto predial de ejercicios anteriores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6985EF7"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E8008A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0D940EC"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99C4513" w14:textId="77777777" w:rsidR="00285EB9" w:rsidRPr="00285EB9" w:rsidRDefault="00285EB9" w:rsidP="00285EB9">
            <w:pPr>
              <w:spacing w:after="0" w:line="240" w:lineRule="auto"/>
              <w:ind w:left="0" w:right="0"/>
              <w:rPr>
                <w:i/>
                <w:iCs/>
                <w:color w:val="auto"/>
                <w:sz w:val="18"/>
                <w:szCs w:val="18"/>
              </w:rPr>
            </w:pPr>
          </w:p>
        </w:tc>
      </w:tr>
      <w:tr w:rsidR="00285EB9" w:rsidRPr="00285EB9" w14:paraId="12669835"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640377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89D7D12"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Multas por otros impuestos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CD3DA0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6602B1E"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262D8F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529747C" w14:textId="77777777" w:rsidR="00285EB9" w:rsidRPr="00285EB9" w:rsidRDefault="00285EB9" w:rsidP="00285EB9">
            <w:pPr>
              <w:spacing w:after="0" w:line="240" w:lineRule="auto"/>
              <w:ind w:left="0" w:right="0"/>
              <w:rPr>
                <w:i/>
                <w:iCs/>
                <w:color w:val="auto"/>
                <w:sz w:val="18"/>
                <w:szCs w:val="18"/>
              </w:rPr>
            </w:pPr>
          </w:p>
        </w:tc>
      </w:tr>
      <w:tr w:rsidR="00285EB9" w:rsidRPr="00285EB9" w14:paraId="7E14105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4E9F6F5" w14:textId="77777777" w:rsidR="00285EB9" w:rsidRPr="00285EB9" w:rsidRDefault="00285EB9" w:rsidP="00285EB9">
            <w:pPr>
              <w:spacing w:after="0" w:line="240" w:lineRule="auto"/>
              <w:ind w:left="0" w:right="0"/>
              <w:jc w:val="right"/>
              <w:rPr>
                <w:i/>
                <w:iCs/>
                <w:sz w:val="18"/>
                <w:szCs w:val="18"/>
              </w:rPr>
            </w:pPr>
            <w:r w:rsidRPr="00285EB9">
              <w:rPr>
                <w:i/>
                <w:iCs/>
                <w:sz w:val="18"/>
                <w:szCs w:val="18"/>
              </w:rPr>
              <w:t>1704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1EB3D65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Honorarios de cobranza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432B06D"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7A74A3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36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7D733AA"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5E5DB20" w14:textId="77777777" w:rsidR="00285EB9" w:rsidRPr="00285EB9" w:rsidRDefault="00285EB9" w:rsidP="00285EB9">
            <w:pPr>
              <w:spacing w:after="0" w:line="240" w:lineRule="auto"/>
              <w:ind w:left="0" w:right="0"/>
              <w:rPr>
                <w:i/>
                <w:iCs/>
                <w:color w:val="auto"/>
                <w:sz w:val="18"/>
                <w:szCs w:val="18"/>
              </w:rPr>
            </w:pPr>
          </w:p>
        </w:tc>
      </w:tr>
      <w:tr w:rsidR="00285EB9" w:rsidRPr="00285EB9" w14:paraId="64C59F4E"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2C4093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5A33A0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Por impuesto predial del ejercicio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1F5383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77984FF"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BEFF244"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F2E0D6B" w14:textId="77777777" w:rsidR="00285EB9" w:rsidRPr="00285EB9" w:rsidRDefault="00285EB9" w:rsidP="00285EB9">
            <w:pPr>
              <w:spacing w:after="0" w:line="240" w:lineRule="auto"/>
              <w:ind w:left="0" w:right="0"/>
              <w:rPr>
                <w:i/>
                <w:iCs/>
                <w:color w:val="auto"/>
                <w:sz w:val="18"/>
                <w:szCs w:val="18"/>
              </w:rPr>
            </w:pPr>
          </w:p>
        </w:tc>
      </w:tr>
      <w:tr w:rsidR="00285EB9" w:rsidRPr="00285EB9" w14:paraId="2D2389A5"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C7D6096"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0EF078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Por impuesto predial de ejercicios anteriores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D007FE4"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7370A00"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587500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3152470" w14:textId="77777777" w:rsidR="00285EB9" w:rsidRPr="00285EB9" w:rsidRDefault="00285EB9" w:rsidP="00285EB9">
            <w:pPr>
              <w:spacing w:after="0" w:line="240" w:lineRule="auto"/>
              <w:ind w:left="0" w:right="0"/>
              <w:rPr>
                <w:i/>
                <w:iCs/>
                <w:color w:val="auto"/>
                <w:sz w:val="18"/>
                <w:szCs w:val="18"/>
              </w:rPr>
            </w:pPr>
          </w:p>
        </w:tc>
      </w:tr>
      <w:tr w:rsidR="00285EB9" w:rsidRPr="00285EB9" w14:paraId="575082BE"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764582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F97C35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Honorarios de cobranza por otros impuestos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C2E9AC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2F4B5F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0F566E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17958CC" w14:textId="77777777" w:rsidR="00285EB9" w:rsidRPr="00285EB9" w:rsidRDefault="00285EB9" w:rsidP="00285EB9">
            <w:pPr>
              <w:spacing w:after="0" w:line="240" w:lineRule="auto"/>
              <w:ind w:left="0" w:right="0"/>
              <w:rPr>
                <w:i/>
                <w:iCs/>
                <w:color w:val="auto"/>
                <w:sz w:val="18"/>
                <w:szCs w:val="18"/>
              </w:rPr>
            </w:pPr>
          </w:p>
        </w:tc>
      </w:tr>
      <w:tr w:rsidR="00285EB9" w:rsidRPr="00285EB9" w14:paraId="78F1513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36D0CB3" w14:textId="77777777" w:rsidR="00285EB9" w:rsidRPr="00285EB9" w:rsidRDefault="00285EB9" w:rsidP="00285EB9">
            <w:pPr>
              <w:spacing w:after="0" w:line="240" w:lineRule="auto"/>
              <w:ind w:left="0" w:right="0"/>
              <w:jc w:val="right"/>
              <w:rPr>
                <w:i/>
                <w:iCs/>
                <w:sz w:val="18"/>
                <w:szCs w:val="18"/>
              </w:rPr>
            </w:pPr>
            <w:r w:rsidRPr="00285EB9">
              <w:rPr>
                <w:i/>
                <w:iCs/>
                <w:sz w:val="18"/>
                <w:szCs w:val="18"/>
              </w:rPr>
              <w:t>4000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98D1FA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Derechos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603D714"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C5F07D0" w14:textId="77777777" w:rsidR="00285EB9" w:rsidRPr="00285EB9" w:rsidRDefault="00285EB9" w:rsidP="00285EB9">
            <w:pPr>
              <w:spacing w:after="0" w:line="240" w:lineRule="auto"/>
              <w:ind w:left="0" w:right="0"/>
              <w:jc w:val="left"/>
              <w:rPr>
                <w:i/>
                <w:iCs/>
                <w:color w:val="auto"/>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4BB7F9E" w14:textId="77777777" w:rsidR="00285EB9" w:rsidRPr="00285EB9" w:rsidRDefault="00285EB9" w:rsidP="00285EB9">
            <w:pPr>
              <w:spacing w:after="0" w:line="240" w:lineRule="auto"/>
              <w:ind w:left="0" w:right="0"/>
              <w:jc w:val="right"/>
              <w:rPr>
                <w:b/>
                <w:bCs/>
                <w:i/>
                <w:iCs/>
                <w:sz w:val="18"/>
                <w:szCs w:val="18"/>
              </w:rPr>
            </w:pPr>
            <w:r w:rsidRPr="00285EB9">
              <w:rPr>
                <w:b/>
                <w:bCs/>
                <w:i/>
                <w:iCs/>
                <w:sz w:val="18"/>
                <w:szCs w:val="18"/>
              </w:rPr>
              <w:t>$16,084,977.19</w:t>
            </w: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81BAE10" w14:textId="77777777" w:rsidR="00285EB9" w:rsidRPr="00285EB9" w:rsidRDefault="00285EB9" w:rsidP="00285EB9">
            <w:pPr>
              <w:spacing w:after="0" w:line="240" w:lineRule="auto"/>
              <w:ind w:left="0" w:right="0"/>
              <w:rPr>
                <w:b/>
                <w:bCs/>
                <w:i/>
                <w:iCs/>
                <w:sz w:val="18"/>
                <w:szCs w:val="18"/>
              </w:rPr>
            </w:pPr>
          </w:p>
        </w:tc>
      </w:tr>
      <w:tr w:rsidR="00285EB9" w:rsidRPr="00285EB9" w14:paraId="5BCB147A"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CC65831" w14:textId="77777777" w:rsidR="00285EB9" w:rsidRPr="00285EB9" w:rsidRDefault="00285EB9" w:rsidP="00285EB9">
            <w:pPr>
              <w:spacing w:after="0" w:line="240" w:lineRule="auto"/>
              <w:ind w:left="0" w:right="0"/>
              <w:jc w:val="right"/>
              <w:rPr>
                <w:i/>
                <w:iCs/>
                <w:sz w:val="18"/>
                <w:szCs w:val="18"/>
              </w:rPr>
            </w:pPr>
            <w:r w:rsidRPr="00285EB9">
              <w:rPr>
                <w:i/>
                <w:iCs/>
                <w:sz w:val="18"/>
                <w:szCs w:val="18"/>
              </w:rPr>
              <w:t>4100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40323122"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Derechos por el Uso, Goce, Aprovechamiento o Explotación de Bienes de Dominio Público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093BD51"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1ED2AFB5"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204,000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3AB8015"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55D6A7D" w14:textId="77777777" w:rsidR="00285EB9" w:rsidRPr="00285EB9" w:rsidRDefault="00285EB9" w:rsidP="00285EB9">
            <w:pPr>
              <w:spacing w:after="0" w:line="240" w:lineRule="auto"/>
              <w:ind w:left="0" w:right="0"/>
              <w:rPr>
                <w:i/>
                <w:iCs/>
                <w:color w:val="auto"/>
                <w:sz w:val="18"/>
                <w:szCs w:val="18"/>
              </w:rPr>
            </w:pPr>
          </w:p>
        </w:tc>
      </w:tr>
      <w:tr w:rsidR="00285EB9" w:rsidRPr="00285EB9" w14:paraId="6ADD8AA9"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8DD68B6" w14:textId="77777777" w:rsidR="00285EB9" w:rsidRPr="00285EB9" w:rsidRDefault="00285EB9" w:rsidP="00285EB9">
            <w:pPr>
              <w:spacing w:after="0" w:line="240" w:lineRule="auto"/>
              <w:ind w:left="0" w:right="0"/>
              <w:jc w:val="right"/>
              <w:rPr>
                <w:i/>
                <w:iCs/>
                <w:sz w:val="18"/>
                <w:szCs w:val="18"/>
              </w:rPr>
            </w:pPr>
            <w:r w:rsidRPr="00285EB9">
              <w:rPr>
                <w:i/>
                <w:iCs/>
                <w:sz w:val="18"/>
                <w:szCs w:val="18"/>
              </w:rPr>
              <w:t>4102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106C02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Arrendamiento de bienes inmuebles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B071858"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A3DE94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204,000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42BDB42"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18733DD" w14:textId="77777777" w:rsidR="00285EB9" w:rsidRPr="00285EB9" w:rsidRDefault="00285EB9" w:rsidP="00285EB9">
            <w:pPr>
              <w:spacing w:after="0" w:line="240" w:lineRule="auto"/>
              <w:ind w:left="0" w:right="0"/>
              <w:rPr>
                <w:i/>
                <w:iCs/>
                <w:sz w:val="18"/>
                <w:szCs w:val="18"/>
              </w:rPr>
            </w:pPr>
            <w:r w:rsidRPr="00285EB9">
              <w:rPr>
                <w:i/>
                <w:iCs/>
                <w:sz w:val="18"/>
                <w:szCs w:val="18"/>
              </w:rPr>
              <w:t>EN LA PROYECCION DE ESTE CONCEPTO NO SE DETERMINO POR EL METODO RECOMENDADO POR EL ISAF, DADO QUE AQUÍ EXISTEN CONTRATOS DE ARRENDAMIENTO DE LOS LOCALES DE LA PLAZA</w:t>
            </w:r>
          </w:p>
        </w:tc>
      </w:tr>
      <w:tr w:rsidR="00285EB9" w:rsidRPr="00285EB9" w14:paraId="133F8441"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01D6C74"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13D6901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Derechos por Prestación de Servicios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9634037"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5FA340BD"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15,880,965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4F78CCC"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7E1246E" w14:textId="77777777" w:rsidR="00285EB9" w:rsidRPr="00285EB9" w:rsidRDefault="00285EB9" w:rsidP="00285EB9">
            <w:pPr>
              <w:spacing w:after="0" w:line="240" w:lineRule="auto"/>
              <w:ind w:left="0" w:right="0"/>
              <w:rPr>
                <w:i/>
                <w:iCs/>
                <w:color w:val="auto"/>
                <w:sz w:val="18"/>
                <w:szCs w:val="18"/>
              </w:rPr>
            </w:pPr>
          </w:p>
        </w:tc>
      </w:tr>
      <w:tr w:rsidR="00285EB9" w:rsidRPr="00285EB9" w14:paraId="3BE79014"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6C1617F"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43C5FB3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Alumbrado público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D440C2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694235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11,786,274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C1BB5C4"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E18E3CA"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6DC5B362"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D8F24FC"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4303</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78AA99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Mercados y centrales de abasto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D990216"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51F1E5F9"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201,277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8107572"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A767726" w14:textId="77777777" w:rsidR="00285EB9" w:rsidRPr="00285EB9" w:rsidRDefault="00285EB9" w:rsidP="00285EB9">
            <w:pPr>
              <w:spacing w:after="0" w:line="240" w:lineRule="auto"/>
              <w:ind w:left="0" w:right="0"/>
              <w:rPr>
                <w:i/>
                <w:iCs/>
                <w:color w:val="auto"/>
                <w:sz w:val="18"/>
                <w:szCs w:val="18"/>
              </w:rPr>
            </w:pPr>
          </w:p>
        </w:tc>
      </w:tr>
      <w:tr w:rsidR="00285EB9" w:rsidRPr="00285EB9" w14:paraId="10A00DB0"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47FBAD9"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330079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Por la expedición de la concesión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4A06096"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7A61277"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91F2D0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C0E6E08" w14:textId="77777777" w:rsidR="00285EB9" w:rsidRPr="00285EB9" w:rsidRDefault="00285EB9" w:rsidP="00285EB9">
            <w:pPr>
              <w:spacing w:after="0" w:line="240" w:lineRule="auto"/>
              <w:ind w:left="0" w:right="0"/>
              <w:rPr>
                <w:i/>
                <w:iCs/>
                <w:color w:val="auto"/>
                <w:sz w:val="18"/>
                <w:szCs w:val="18"/>
              </w:rPr>
            </w:pPr>
          </w:p>
        </w:tc>
      </w:tr>
      <w:tr w:rsidR="00285EB9" w:rsidRPr="00285EB9" w14:paraId="5D59F6D8"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739D82D"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1271BE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Por el refrendo anual de la concesión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4653EE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68,802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B2C3980"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AA6EC2B"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0BF1373"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53DBF57D"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F5FB507"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5B0B15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Por el uso de sanitarios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6907B1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132,462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FCE565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9D39B5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5FBB1AB"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363F9D7"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865ACBA"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FA0402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Panteones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1C8DC53"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01B927AF"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131,892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7341BA6"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5157630" w14:textId="77777777" w:rsidR="00285EB9" w:rsidRPr="00285EB9" w:rsidRDefault="00285EB9" w:rsidP="00285EB9">
            <w:pPr>
              <w:spacing w:after="0" w:line="240" w:lineRule="auto"/>
              <w:ind w:left="0" w:right="0"/>
              <w:rPr>
                <w:i/>
                <w:iCs/>
                <w:color w:val="auto"/>
                <w:sz w:val="18"/>
                <w:szCs w:val="18"/>
              </w:rPr>
            </w:pPr>
          </w:p>
        </w:tc>
      </w:tr>
      <w:tr w:rsidR="00285EB9" w:rsidRPr="00285EB9" w14:paraId="45278163"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D745DE3"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4428A7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Por la inhumación, exhumación o </w:t>
            </w:r>
            <w:proofErr w:type="spellStart"/>
            <w:r w:rsidRPr="00285EB9">
              <w:rPr>
                <w:i/>
                <w:iCs/>
                <w:sz w:val="18"/>
                <w:szCs w:val="18"/>
              </w:rPr>
              <w:t>reinhumación</w:t>
            </w:r>
            <w:proofErr w:type="spellEnd"/>
            <w:r w:rsidRPr="00285EB9">
              <w:rPr>
                <w:i/>
                <w:iCs/>
                <w:sz w:val="18"/>
                <w:szCs w:val="18"/>
              </w:rPr>
              <w:t xml:space="preserve"> de cadáveres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7C67ECC"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4FB3F3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5B4D20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4EB6251" w14:textId="77777777" w:rsidR="00285EB9" w:rsidRPr="00285EB9" w:rsidRDefault="00285EB9" w:rsidP="00285EB9">
            <w:pPr>
              <w:spacing w:after="0" w:line="240" w:lineRule="auto"/>
              <w:ind w:left="0" w:right="0"/>
              <w:rPr>
                <w:i/>
                <w:iCs/>
                <w:color w:val="auto"/>
                <w:sz w:val="18"/>
                <w:szCs w:val="18"/>
              </w:rPr>
            </w:pPr>
          </w:p>
        </w:tc>
      </w:tr>
      <w:tr w:rsidR="00285EB9" w:rsidRPr="00285EB9" w14:paraId="25FC5484"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79B8324"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402BD3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Por la inhumación, exhumación o </w:t>
            </w:r>
            <w:proofErr w:type="spellStart"/>
            <w:r w:rsidRPr="00285EB9">
              <w:rPr>
                <w:i/>
                <w:iCs/>
                <w:sz w:val="18"/>
                <w:szCs w:val="18"/>
              </w:rPr>
              <w:t>reinhumación</w:t>
            </w:r>
            <w:proofErr w:type="spellEnd"/>
            <w:r w:rsidRPr="00285EB9">
              <w:rPr>
                <w:i/>
                <w:iCs/>
                <w:sz w:val="18"/>
                <w:szCs w:val="18"/>
              </w:rPr>
              <w:t xml:space="preserve"> de restos humanos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820D4B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E8D8177"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5AC9E4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A40E0C8" w14:textId="77777777" w:rsidR="00285EB9" w:rsidRPr="00285EB9" w:rsidRDefault="00285EB9" w:rsidP="00285EB9">
            <w:pPr>
              <w:spacing w:after="0" w:line="240" w:lineRule="auto"/>
              <w:ind w:left="0" w:right="0"/>
              <w:rPr>
                <w:i/>
                <w:iCs/>
                <w:color w:val="auto"/>
                <w:sz w:val="18"/>
                <w:szCs w:val="18"/>
              </w:rPr>
            </w:pPr>
          </w:p>
        </w:tc>
      </w:tr>
      <w:tr w:rsidR="00285EB9" w:rsidRPr="00285EB9" w14:paraId="5723C1D9"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C43092B"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2C39FD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Venta de lotes en el panteón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5D71606"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131,856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774E31B"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A39779F"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49AEEF6B"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5DCACE2"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1D083D7"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75E991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Por el refrendo anual de la concesión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322B90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6202C0F"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B472D57"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4A3400C" w14:textId="77777777" w:rsidR="00285EB9" w:rsidRPr="00285EB9" w:rsidRDefault="00285EB9" w:rsidP="00285EB9">
            <w:pPr>
              <w:spacing w:after="0" w:line="240" w:lineRule="auto"/>
              <w:ind w:left="0" w:right="0"/>
              <w:rPr>
                <w:i/>
                <w:iCs/>
                <w:color w:val="auto"/>
                <w:sz w:val="18"/>
                <w:szCs w:val="18"/>
              </w:rPr>
            </w:pPr>
          </w:p>
        </w:tc>
      </w:tr>
      <w:tr w:rsidR="00285EB9" w:rsidRPr="00285EB9" w14:paraId="76C10E6A"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DE10721"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4305</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CDB838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Rastros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C52E77B"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23872E0E"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420,009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3FE96CC"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8EBBD11" w14:textId="77777777" w:rsidR="00285EB9" w:rsidRPr="00285EB9" w:rsidRDefault="00285EB9" w:rsidP="00285EB9">
            <w:pPr>
              <w:spacing w:after="0" w:line="240" w:lineRule="auto"/>
              <w:ind w:left="0" w:right="0"/>
              <w:rPr>
                <w:i/>
                <w:iCs/>
                <w:color w:val="auto"/>
                <w:sz w:val="18"/>
                <w:szCs w:val="18"/>
              </w:rPr>
            </w:pPr>
          </w:p>
        </w:tc>
      </w:tr>
      <w:tr w:rsidR="00285EB9" w:rsidRPr="00285EB9" w14:paraId="7E96CD7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752DF28"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147FC0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Utilización de corrales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19CE4C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B0245F2"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14214A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F2020CB" w14:textId="77777777" w:rsidR="00285EB9" w:rsidRPr="00285EB9" w:rsidRDefault="00285EB9" w:rsidP="00285EB9">
            <w:pPr>
              <w:spacing w:after="0" w:line="240" w:lineRule="auto"/>
              <w:ind w:left="0" w:right="0"/>
              <w:rPr>
                <w:i/>
                <w:iCs/>
                <w:color w:val="auto"/>
                <w:sz w:val="18"/>
                <w:szCs w:val="18"/>
              </w:rPr>
            </w:pPr>
          </w:p>
        </w:tc>
      </w:tr>
      <w:tr w:rsidR="00285EB9" w:rsidRPr="00285EB9" w14:paraId="3B13A2D7"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A54E6C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6275CD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Sacrificio por cabeza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F22065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419,997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759133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F42EAE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539F25D"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FE5D221"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B5AEFC3"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4306</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AAD0DF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Parques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BFE9062"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FF5C18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20E9EFA"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5F5C07A" w14:textId="77777777" w:rsidR="00285EB9" w:rsidRPr="00285EB9" w:rsidRDefault="00285EB9" w:rsidP="00285EB9">
            <w:pPr>
              <w:spacing w:after="0" w:line="240" w:lineRule="auto"/>
              <w:ind w:left="0" w:right="0"/>
              <w:rPr>
                <w:i/>
                <w:iCs/>
                <w:color w:val="auto"/>
                <w:sz w:val="18"/>
                <w:szCs w:val="18"/>
              </w:rPr>
            </w:pPr>
          </w:p>
        </w:tc>
      </w:tr>
      <w:tr w:rsidR="00285EB9" w:rsidRPr="00285EB9" w14:paraId="059CAB99" w14:textId="77777777" w:rsidTr="00285EB9">
        <w:trPr>
          <w:trHeight w:val="60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EBAEC3D"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405DF7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Por acceso a los parques y a otros centros que tengan por objeto satisfacer necesidades de </w:t>
            </w:r>
            <w:proofErr w:type="gramStart"/>
            <w:r w:rsidRPr="00285EB9">
              <w:rPr>
                <w:i/>
                <w:iCs/>
                <w:sz w:val="18"/>
                <w:szCs w:val="18"/>
              </w:rPr>
              <w:lastRenderedPageBreak/>
              <w:t>recreación(</w:t>
            </w:r>
            <w:proofErr w:type="gramEnd"/>
            <w:r w:rsidRPr="00285EB9">
              <w:rPr>
                <w:i/>
                <w:iCs/>
                <w:sz w:val="18"/>
                <w:szCs w:val="18"/>
              </w:rPr>
              <w:t xml:space="preserve">uso de alberca pública)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05AA315"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02F4814"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0ECECDF"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C481D66" w14:textId="77777777" w:rsidR="00285EB9" w:rsidRPr="00285EB9" w:rsidRDefault="00285EB9" w:rsidP="00285EB9">
            <w:pPr>
              <w:spacing w:after="0" w:line="240" w:lineRule="auto"/>
              <w:ind w:left="0" w:right="0"/>
              <w:rPr>
                <w:i/>
                <w:iCs/>
                <w:color w:val="auto"/>
                <w:sz w:val="18"/>
                <w:szCs w:val="18"/>
              </w:rPr>
            </w:pPr>
          </w:p>
        </w:tc>
      </w:tr>
      <w:tr w:rsidR="00285EB9" w:rsidRPr="00285EB9" w14:paraId="1C173E9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66FC261"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4307</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880ED1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Seguridad pública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5153E43"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B026A2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6B03861"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16FE0FD" w14:textId="77777777" w:rsidR="00285EB9" w:rsidRPr="00285EB9" w:rsidRDefault="00285EB9" w:rsidP="00285EB9">
            <w:pPr>
              <w:spacing w:after="0" w:line="240" w:lineRule="auto"/>
              <w:ind w:left="0" w:right="0"/>
              <w:rPr>
                <w:i/>
                <w:iCs/>
                <w:color w:val="auto"/>
                <w:sz w:val="18"/>
                <w:szCs w:val="18"/>
              </w:rPr>
            </w:pPr>
          </w:p>
        </w:tc>
      </w:tr>
      <w:tr w:rsidR="00285EB9" w:rsidRPr="00285EB9" w14:paraId="63CA2EA0"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2C86020"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C1C737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Por policía auxiliar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A8716F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B87EC8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88A9E4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8E63D4A" w14:textId="77777777" w:rsidR="00285EB9" w:rsidRPr="00285EB9" w:rsidRDefault="00285EB9" w:rsidP="00285EB9">
            <w:pPr>
              <w:spacing w:after="0" w:line="240" w:lineRule="auto"/>
              <w:ind w:left="0" w:right="0"/>
              <w:rPr>
                <w:i/>
                <w:iCs/>
                <w:color w:val="auto"/>
                <w:sz w:val="18"/>
                <w:szCs w:val="18"/>
              </w:rPr>
            </w:pPr>
          </w:p>
        </w:tc>
      </w:tr>
      <w:tr w:rsidR="00285EB9" w:rsidRPr="00285EB9" w14:paraId="3309D621"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E6B9BCC"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4308</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144BB9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Tránsito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4DEACCA"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0D9775B0"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1,248,137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68A8C2D"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C304669" w14:textId="77777777" w:rsidR="00285EB9" w:rsidRPr="00285EB9" w:rsidRDefault="00285EB9" w:rsidP="00285EB9">
            <w:pPr>
              <w:spacing w:after="0" w:line="240" w:lineRule="auto"/>
              <w:ind w:left="0" w:right="0"/>
              <w:rPr>
                <w:i/>
                <w:iCs/>
                <w:color w:val="auto"/>
                <w:sz w:val="18"/>
                <w:szCs w:val="18"/>
              </w:rPr>
            </w:pPr>
          </w:p>
        </w:tc>
      </w:tr>
      <w:tr w:rsidR="00285EB9" w:rsidRPr="00285EB9" w14:paraId="0983E024"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B687B5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25194A7"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Examen para la obtención de licencia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EC0736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23,024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819159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55EC290"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6F5ACD53"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6BD517C"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33A89A4"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7BF13C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Examen para manejar para personas mayores de 16 y menores de 18 años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866597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981F49B"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991ACC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49D6F22" w14:textId="77777777" w:rsidR="00285EB9" w:rsidRPr="00285EB9" w:rsidRDefault="00285EB9" w:rsidP="00285EB9">
            <w:pPr>
              <w:spacing w:after="0" w:line="240" w:lineRule="auto"/>
              <w:ind w:left="0" w:right="0"/>
              <w:rPr>
                <w:i/>
                <w:iCs/>
                <w:color w:val="auto"/>
                <w:sz w:val="18"/>
                <w:szCs w:val="18"/>
              </w:rPr>
            </w:pPr>
          </w:p>
        </w:tc>
      </w:tr>
      <w:tr w:rsidR="00285EB9" w:rsidRPr="00285EB9" w14:paraId="575BC0E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7EBA544"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62FE36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Traslado de vehículos (grúas) arrastre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6343ED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D5A7B37"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335DC05"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446B35C" w14:textId="77777777" w:rsidR="00285EB9" w:rsidRPr="00285EB9" w:rsidRDefault="00285EB9" w:rsidP="00285EB9">
            <w:pPr>
              <w:spacing w:after="0" w:line="240" w:lineRule="auto"/>
              <w:ind w:left="0" w:right="0"/>
              <w:rPr>
                <w:i/>
                <w:iCs/>
                <w:color w:val="auto"/>
                <w:sz w:val="18"/>
                <w:szCs w:val="18"/>
              </w:rPr>
            </w:pPr>
          </w:p>
        </w:tc>
      </w:tr>
      <w:tr w:rsidR="00285EB9" w:rsidRPr="00285EB9" w14:paraId="0E9F649E"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603B707"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7917D5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Almacenaje de vehículos (corralón)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381EE0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A95A60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A0F8E4C"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1D2CA16" w14:textId="77777777" w:rsidR="00285EB9" w:rsidRPr="00285EB9" w:rsidRDefault="00285EB9" w:rsidP="00285EB9">
            <w:pPr>
              <w:spacing w:after="0" w:line="240" w:lineRule="auto"/>
              <w:ind w:left="0" w:right="0"/>
              <w:rPr>
                <w:i/>
                <w:iCs/>
                <w:color w:val="auto"/>
                <w:sz w:val="18"/>
                <w:szCs w:val="18"/>
              </w:rPr>
            </w:pPr>
          </w:p>
        </w:tc>
      </w:tr>
      <w:tr w:rsidR="00285EB9" w:rsidRPr="00285EB9" w14:paraId="534BCF72"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3E3C4D7"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403228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5.- Autorización para estacionamiento exclusivo de vehículos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74F83C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110,817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07E7B9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F58796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0036D9BD"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41B42C33"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E623391"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860F9C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6.- Por permisos de carga y descarga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B5BE2D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1,114,260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F1978B8"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F38EA02"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5762D4A"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5E72CD4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81082D6"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4309</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C780B3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Estacionamiento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452C453"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642768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EC8D7E1"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A0EA23D" w14:textId="77777777" w:rsidR="00285EB9" w:rsidRPr="00285EB9" w:rsidRDefault="00285EB9" w:rsidP="00285EB9">
            <w:pPr>
              <w:spacing w:after="0" w:line="240" w:lineRule="auto"/>
              <w:ind w:left="0" w:right="0"/>
              <w:rPr>
                <w:i/>
                <w:iCs/>
                <w:color w:val="auto"/>
                <w:sz w:val="18"/>
                <w:szCs w:val="18"/>
              </w:rPr>
            </w:pPr>
          </w:p>
        </w:tc>
      </w:tr>
      <w:tr w:rsidR="00285EB9" w:rsidRPr="00285EB9" w14:paraId="2983FC24"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53A3C2A"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622FE82"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Recepción, guarda y devolución de vehículos en estacionamientos públicos, propiedad de los municipios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78AA6C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D2C18A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FBB612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28B6A91" w14:textId="77777777" w:rsidR="00285EB9" w:rsidRPr="00285EB9" w:rsidRDefault="00285EB9" w:rsidP="00285EB9">
            <w:pPr>
              <w:spacing w:after="0" w:line="240" w:lineRule="auto"/>
              <w:ind w:left="0" w:right="0"/>
              <w:rPr>
                <w:i/>
                <w:iCs/>
                <w:color w:val="auto"/>
                <w:sz w:val="18"/>
                <w:szCs w:val="18"/>
              </w:rPr>
            </w:pPr>
          </w:p>
        </w:tc>
      </w:tr>
      <w:tr w:rsidR="00285EB9" w:rsidRPr="00285EB9" w14:paraId="3530BD0B"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76CC526"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2D4150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Por el estacionamiento de vehículos en vía pública o parquímetro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D3684C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F91AA93"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249BE25"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21044EB" w14:textId="77777777" w:rsidR="00285EB9" w:rsidRPr="00285EB9" w:rsidRDefault="00285EB9" w:rsidP="00285EB9">
            <w:pPr>
              <w:spacing w:after="0" w:line="240" w:lineRule="auto"/>
              <w:ind w:left="0" w:right="0"/>
              <w:rPr>
                <w:i/>
                <w:iCs/>
                <w:color w:val="auto"/>
                <w:sz w:val="18"/>
                <w:szCs w:val="18"/>
              </w:rPr>
            </w:pPr>
          </w:p>
        </w:tc>
      </w:tr>
      <w:tr w:rsidR="00285EB9" w:rsidRPr="00285EB9" w14:paraId="0F1F643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9D12863"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4310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8072C3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Desarrollo urbano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6371F8E"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2BC25691"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1,058,971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97FB332"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30A59B0" w14:textId="77777777" w:rsidR="00285EB9" w:rsidRPr="00285EB9" w:rsidRDefault="00285EB9" w:rsidP="00285EB9">
            <w:pPr>
              <w:spacing w:after="0" w:line="240" w:lineRule="auto"/>
              <w:ind w:left="0" w:right="0"/>
              <w:rPr>
                <w:i/>
                <w:iCs/>
                <w:color w:val="auto"/>
                <w:sz w:val="18"/>
                <w:szCs w:val="18"/>
              </w:rPr>
            </w:pPr>
          </w:p>
        </w:tc>
      </w:tr>
      <w:tr w:rsidR="00285EB9" w:rsidRPr="00285EB9" w14:paraId="7A950A72"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254836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F42A03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Expedición de licencias de construcción, modificación o reconstrucción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A098A5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615,822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B0C1692"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9CAD47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54531D1"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1CDB7E66"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2BEAA6E"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79D10E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Fraccionamientos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F9E710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C6387E5"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16107F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27AD21D" w14:textId="77777777" w:rsidR="00285EB9" w:rsidRPr="00285EB9" w:rsidRDefault="00285EB9" w:rsidP="00285EB9">
            <w:pPr>
              <w:spacing w:after="0" w:line="240" w:lineRule="auto"/>
              <w:ind w:left="0" w:right="0"/>
              <w:rPr>
                <w:i/>
                <w:iCs/>
                <w:color w:val="auto"/>
                <w:sz w:val="18"/>
                <w:szCs w:val="18"/>
              </w:rPr>
            </w:pPr>
          </w:p>
        </w:tc>
      </w:tr>
      <w:tr w:rsidR="00285EB9" w:rsidRPr="00285EB9" w14:paraId="6DFD1E1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B8CDD0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6093F4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Supervisión de obras de urbanización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BCE1EF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D86300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FEDA85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B6071DD" w14:textId="77777777" w:rsidR="00285EB9" w:rsidRPr="00285EB9" w:rsidRDefault="00285EB9" w:rsidP="00285EB9">
            <w:pPr>
              <w:spacing w:after="0" w:line="240" w:lineRule="auto"/>
              <w:ind w:left="0" w:right="0"/>
              <w:rPr>
                <w:i/>
                <w:iCs/>
                <w:color w:val="auto"/>
                <w:sz w:val="18"/>
                <w:szCs w:val="18"/>
              </w:rPr>
            </w:pPr>
          </w:p>
        </w:tc>
      </w:tr>
      <w:tr w:rsidR="00285EB9" w:rsidRPr="00285EB9" w14:paraId="1010AB55"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277A33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2BDF0AA"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Por la expedición del documento que contenga la enajenación de inmuebles que realicen los ayuntamientos (títulos de propiedad)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BC6889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4,311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A73ED9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C6E8BAD"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47F1532C"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6B15ABB8"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A89A861"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E0D7C8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5.- Por el procedimiento de regularización de fraccionamientos ilegales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66F71C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C6DC41B"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A08F23C"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441CB02" w14:textId="77777777" w:rsidR="00285EB9" w:rsidRPr="00285EB9" w:rsidRDefault="00285EB9" w:rsidP="00285EB9">
            <w:pPr>
              <w:spacing w:after="0" w:line="240" w:lineRule="auto"/>
              <w:ind w:left="0" w:right="0"/>
              <w:rPr>
                <w:i/>
                <w:iCs/>
                <w:color w:val="auto"/>
                <w:sz w:val="18"/>
                <w:szCs w:val="18"/>
              </w:rPr>
            </w:pPr>
          </w:p>
        </w:tc>
      </w:tr>
      <w:tr w:rsidR="00285EB9" w:rsidRPr="00285EB9" w14:paraId="1B9ACE7B"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969A130"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459854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6.- Expedición de constancias de zonificación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95AE2A4"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EB56BFE"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0FCD4E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E7F7AE8" w14:textId="77777777" w:rsidR="00285EB9" w:rsidRPr="00285EB9" w:rsidRDefault="00285EB9" w:rsidP="00285EB9">
            <w:pPr>
              <w:spacing w:after="0" w:line="240" w:lineRule="auto"/>
              <w:ind w:left="0" w:right="0"/>
              <w:rPr>
                <w:i/>
                <w:iCs/>
                <w:color w:val="auto"/>
                <w:sz w:val="18"/>
                <w:szCs w:val="18"/>
              </w:rPr>
            </w:pPr>
          </w:p>
        </w:tc>
      </w:tr>
      <w:tr w:rsidR="00285EB9" w:rsidRPr="00285EB9" w14:paraId="4F78F2B0"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CF00101"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E633F4E"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7.- Por la expedición de certificaciones de número oficial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080792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8,169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BB51453"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CD9ACB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55C3B162"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11DE116E"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E032DF7"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B07496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8.- Autorización para fusión, subdivisión o relotificación de terrenos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196D067"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44,570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1C5C1CF"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AA8D32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59B863E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PROYECCION DE ESTE CONCEPTO SE DETERMINO MEDIANTE EL METODO RECOMENDADO POR ISAF (METODO A </w:t>
            </w:r>
            <w:r w:rsidRPr="00285EB9">
              <w:rPr>
                <w:i/>
                <w:iCs/>
                <w:sz w:val="18"/>
                <w:szCs w:val="18"/>
              </w:rPr>
              <w:lastRenderedPageBreak/>
              <w:t>SEPTIEMBRE), YA QUE SE TOMO EN CUENTA LOS INGRESOS DE ENERO A SEPTIEMBRE 2021</w:t>
            </w:r>
          </w:p>
        </w:tc>
      </w:tr>
      <w:tr w:rsidR="00285EB9" w:rsidRPr="00285EB9" w14:paraId="2A89A95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F4F6163"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357BDD2"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9.- Otros servicios en materia de desarrollo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81A1D9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CEE373E"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9CA3C5D"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E7A728F" w14:textId="77777777" w:rsidR="00285EB9" w:rsidRPr="00285EB9" w:rsidRDefault="00285EB9" w:rsidP="00285EB9">
            <w:pPr>
              <w:spacing w:after="0" w:line="240" w:lineRule="auto"/>
              <w:ind w:left="0" w:right="0"/>
              <w:rPr>
                <w:i/>
                <w:iCs/>
                <w:color w:val="auto"/>
                <w:sz w:val="18"/>
                <w:szCs w:val="18"/>
              </w:rPr>
            </w:pPr>
          </w:p>
        </w:tc>
      </w:tr>
      <w:tr w:rsidR="00285EB9" w:rsidRPr="00285EB9" w14:paraId="722DC4AA"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E3192AA"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ED488D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10.- Expedición de licencias de uso de suelo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A921DA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218,610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287A9E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98E5C97"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3582B385"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5AD97844"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0DE954F"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612D2B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11.- Expedición de licencia de ruptura de pavimento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B2B6AB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167,239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BAA927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9C2268B"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484D5C44"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30446C09"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3E7A131"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81FC27F" w14:textId="7ED35896" w:rsidR="00285EB9" w:rsidRPr="00285EB9" w:rsidRDefault="00285EB9" w:rsidP="00285EB9">
            <w:pPr>
              <w:spacing w:after="0" w:line="240" w:lineRule="auto"/>
              <w:ind w:left="0" w:right="0"/>
              <w:rPr>
                <w:i/>
                <w:iCs/>
                <w:sz w:val="18"/>
                <w:szCs w:val="18"/>
              </w:rPr>
            </w:pPr>
            <w:r w:rsidRPr="00285EB9">
              <w:rPr>
                <w:i/>
                <w:iCs/>
                <w:sz w:val="18"/>
                <w:szCs w:val="18"/>
              </w:rPr>
              <w:t xml:space="preserve">12.- por concepto de pago de bases de licitación para obras y adquisiciones que se concursan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57558FC"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1E35CAB"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A66CA8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474CF60" w14:textId="77777777" w:rsidR="00285EB9" w:rsidRPr="00285EB9" w:rsidRDefault="00285EB9" w:rsidP="00285EB9">
            <w:pPr>
              <w:spacing w:after="0" w:line="240" w:lineRule="auto"/>
              <w:ind w:left="0" w:right="0"/>
              <w:rPr>
                <w:i/>
                <w:iCs/>
                <w:color w:val="auto"/>
                <w:sz w:val="18"/>
                <w:szCs w:val="18"/>
              </w:rPr>
            </w:pPr>
          </w:p>
        </w:tc>
      </w:tr>
      <w:tr w:rsidR="00285EB9" w:rsidRPr="00285EB9" w14:paraId="174A3D9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BF15B84"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550A8AB" w14:textId="77777777" w:rsidR="00285EB9" w:rsidRPr="00285EB9" w:rsidRDefault="00285EB9" w:rsidP="00285EB9">
            <w:pPr>
              <w:spacing w:after="0" w:line="240" w:lineRule="auto"/>
              <w:ind w:left="0" w:right="0"/>
              <w:rPr>
                <w:i/>
                <w:iCs/>
                <w:sz w:val="18"/>
                <w:szCs w:val="18"/>
              </w:rPr>
            </w:pPr>
            <w:r w:rsidRPr="00285EB9">
              <w:rPr>
                <w:i/>
                <w:iCs/>
                <w:sz w:val="18"/>
                <w:szCs w:val="18"/>
              </w:rPr>
              <w:t>13. Expedición de certificados de seguridad</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2634B7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179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653CA0F"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77B7E8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7B148FF" w14:textId="77777777" w:rsidR="00285EB9" w:rsidRPr="00285EB9" w:rsidRDefault="00285EB9" w:rsidP="00285EB9">
            <w:pPr>
              <w:spacing w:after="0" w:line="240" w:lineRule="auto"/>
              <w:ind w:left="0" w:right="0"/>
              <w:rPr>
                <w:i/>
                <w:iCs/>
                <w:color w:val="auto"/>
                <w:sz w:val="18"/>
                <w:szCs w:val="18"/>
              </w:rPr>
            </w:pPr>
          </w:p>
        </w:tc>
      </w:tr>
      <w:tr w:rsidR="00285EB9" w:rsidRPr="00285EB9" w14:paraId="4FE7ADF2"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628E933"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4311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A87173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Control sanitario de animales domésticos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B92F3C5"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F9EB56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6A19BAB"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0DD969D" w14:textId="77777777" w:rsidR="00285EB9" w:rsidRPr="00285EB9" w:rsidRDefault="00285EB9" w:rsidP="00285EB9">
            <w:pPr>
              <w:spacing w:after="0" w:line="240" w:lineRule="auto"/>
              <w:ind w:left="0" w:right="0"/>
              <w:rPr>
                <w:i/>
                <w:iCs/>
                <w:color w:val="auto"/>
                <w:sz w:val="18"/>
                <w:szCs w:val="18"/>
              </w:rPr>
            </w:pPr>
          </w:p>
        </w:tc>
      </w:tr>
      <w:tr w:rsidR="00285EB9" w:rsidRPr="00285EB9" w14:paraId="13E43B6D"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608FD80"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1F1DB9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Reintegro de animales capturados en vía </w:t>
            </w:r>
            <w:proofErr w:type="spellStart"/>
            <w:r w:rsidRPr="00285EB9">
              <w:rPr>
                <w:i/>
                <w:iCs/>
                <w:sz w:val="18"/>
                <w:szCs w:val="18"/>
              </w:rPr>
              <w:t>publica</w:t>
            </w:r>
            <w:proofErr w:type="spellEnd"/>
            <w:r w:rsidRPr="00285EB9">
              <w:rPr>
                <w:i/>
                <w:iCs/>
                <w:sz w:val="18"/>
                <w:szCs w:val="18"/>
              </w:rPr>
              <w:t xml:space="preserve">, en un lapso máximo de 48 </w:t>
            </w:r>
            <w:proofErr w:type="spellStart"/>
            <w:r w:rsidRPr="00285EB9">
              <w:rPr>
                <w:i/>
                <w:iCs/>
                <w:sz w:val="18"/>
                <w:szCs w:val="18"/>
              </w:rPr>
              <w:t>hrs</w:t>
            </w:r>
            <w:proofErr w:type="spellEnd"/>
            <w:r w:rsidRPr="00285EB9">
              <w:rPr>
                <w:i/>
                <w:i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682CDC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31D50E3"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6B50F7F"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B205EDE" w14:textId="77777777" w:rsidR="00285EB9" w:rsidRPr="00285EB9" w:rsidRDefault="00285EB9" w:rsidP="00285EB9">
            <w:pPr>
              <w:spacing w:after="0" w:line="240" w:lineRule="auto"/>
              <w:ind w:left="0" w:right="0"/>
              <w:rPr>
                <w:i/>
                <w:iCs/>
                <w:color w:val="auto"/>
                <w:sz w:val="18"/>
                <w:szCs w:val="18"/>
              </w:rPr>
            </w:pPr>
          </w:p>
        </w:tc>
      </w:tr>
      <w:tr w:rsidR="00285EB9" w:rsidRPr="00285EB9" w14:paraId="35E3A2F7" w14:textId="77777777" w:rsidTr="00285EB9">
        <w:trPr>
          <w:trHeight w:val="60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5C870BB"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5998F3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Reintegro de perros y gatos capturados reincidentemente en la vía </w:t>
            </w:r>
            <w:proofErr w:type="spellStart"/>
            <w:r w:rsidRPr="00285EB9">
              <w:rPr>
                <w:i/>
                <w:iCs/>
                <w:sz w:val="18"/>
                <w:szCs w:val="18"/>
              </w:rPr>
              <w:t>publica</w:t>
            </w:r>
            <w:proofErr w:type="spellEnd"/>
            <w:r w:rsidRPr="00285EB9">
              <w:rPr>
                <w:i/>
                <w:iCs/>
                <w:sz w:val="18"/>
                <w:szCs w:val="18"/>
              </w:rPr>
              <w:t xml:space="preserve">, en un lapso máximo de 48 </w:t>
            </w:r>
            <w:proofErr w:type="spellStart"/>
            <w:r w:rsidRPr="00285EB9">
              <w:rPr>
                <w:i/>
                <w:iCs/>
                <w:sz w:val="18"/>
                <w:szCs w:val="18"/>
              </w:rPr>
              <w:t>hrs</w:t>
            </w:r>
            <w:proofErr w:type="spellEnd"/>
            <w:r w:rsidRPr="00285EB9">
              <w:rPr>
                <w:i/>
                <w:i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F19518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958B81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B9B890B"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8E575C4" w14:textId="77777777" w:rsidR="00285EB9" w:rsidRPr="00285EB9" w:rsidRDefault="00285EB9" w:rsidP="00285EB9">
            <w:pPr>
              <w:spacing w:after="0" w:line="240" w:lineRule="auto"/>
              <w:ind w:left="0" w:right="0"/>
              <w:rPr>
                <w:i/>
                <w:iCs/>
                <w:color w:val="auto"/>
                <w:sz w:val="18"/>
                <w:szCs w:val="18"/>
              </w:rPr>
            </w:pPr>
          </w:p>
        </w:tc>
      </w:tr>
      <w:tr w:rsidR="00285EB9" w:rsidRPr="00285EB9" w14:paraId="0C4CA05D"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8EFB17F"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E79583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Reintegro de animales agresores en observación, en un lapso máximo de 10 días.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038F77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47960E7"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F872FE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04543F3" w14:textId="77777777" w:rsidR="00285EB9" w:rsidRPr="00285EB9" w:rsidRDefault="00285EB9" w:rsidP="00285EB9">
            <w:pPr>
              <w:spacing w:after="0" w:line="240" w:lineRule="auto"/>
              <w:ind w:left="0" w:right="0"/>
              <w:rPr>
                <w:i/>
                <w:iCs/>
                <w:color w:val="auto"/>
                <w:sz w:val="18"/>
                <w:szCs w:val="18"/>
              </w:rPr>
            </w:pPr>
          </w:p>
        </w:tc>
      </w:tr>
      <w:tr w:rsidR="00285EB9" w:rsidRPr="00285EB9" w14:paraId="6A0148DA"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2B0D684"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52271C7"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Diagnostico patológico de animales en </w:t>
            </w:r>
            <w:r w:rsidRPr="00285EB9">
              <w:rPr>
                <w:i/>
                <w:iCs/>
                <w:sz w:val="18"/>
                <w:szCs w:val="18"/>
              </w:rPr>
              <w:lastRenderedPageBreak/>
              <w:t xml:space="preserve">observación, en un lapso máximo de 10 días.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573A175"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005C7E5"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8D24D1F"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6E56931" w14:textId="77777777" w:rsidR="00285EB9" w:rsidRPr="00285EB9" w:rsidRDefault="00285EB9" w:rsidP="00285EB9">
            <w:pPr>
              <w:spacing w:after="0" w:line="240" w:lineRule="auto"/>
              <w:ind w:left="0" w:right="0"/>
              <w:rPr>
                <w:i/>
                <w:iCs/>
                <w:color w:val="auto"/>
                <w:sz w:val="18"/>
                <w:szCs w:val="18"/>
              </w:rPr>
            </w:pPr>
          </w:p>
        </w:tc>
      </w:tr>
      <w:tr w:rsidR="00285EB9" w:rsidRPr="00285EB9" w14:paraId="188A5AD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E54BB0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3988BC2"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5.- Esterilización canina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E36677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82D3AB1"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A31840B"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8A3A1FD" w14:textId="77777777" w:rsidR="00285EB9" w:rsidRPr="00285EB9" w:rsidRDefault="00285EB9" w:rsidP="00285EB9">
            <w:pPr>
              <w:spacing w:after="0" w:line="240" w:lineRule="auto"/>
              <w:ind w:left="0" w:right="0"/>
              <w:rPr>
                <w:i/>
                <w:iCs/>
                <w:color w:val="auto"/>
                <w:sz w:val="18"/>
                <w:szCs w:val="18"/>
              </w:rPr>
            </w:pPr>
          </w:p>
        </w:tc>
      </w:tr>
      <w:tr w:rsidR="00285EB9" w:rsidRPr="00285EB9" w14:paraId="3091CE66"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ECB2A6B"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327159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6.- Consulta general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D7385E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3E52FD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A69DA32"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9E490BF" w14:textId="77777777" w:rsidR="00285EB9" w:rsidRPr="00285EB9" w:rsidRDefault="00285EB9" w:rsidP="00285EB9">
            <w:pPr>
              <w:spacing w:after="0" w:line="240" w:lineRule="auto"/>
              <w:ind w:left="0" w:right="0"/>
              <w:rPr>
                <w:i/>
                <w:iCs/>
                <w:color w:val="auto"/>
                <w:sz w:val="18"/>
                <w:szCs w:val="18"/>
              </w:rPr>
            </w:pPr>
          </w:p>
        </w:tc>
      </w:tr>
      <w:tr w:rsidR="00285EB9" w:rsidRPr="00285EB9" w14:paraId="753B10BA"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4A7DED1"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71BE7D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7.- Sacrificio o eutanasia humanitaria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49B17B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CE9F982"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715E03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D4899A4" w14:textId="77777777" w:rsidR="00285EB9" w:rsidRPr="00285EB9" w:rsidRDefault="00285EB9" w:rsidP="00285EB9">
            <w:pPr>
              <w:spacing w:after="0" w:line="240" w:lineRule="auto"/>
              <w:ind w:left="0" w:right="0"/>
              <w:rPr>
                <w:i/>
                <w:iCs/>
                <w:color w:val="auto"/>
                <w:sz w:val="18"/>
                <w:szCs w:val="18"/>
              </w:rPr>
            </w:pPr>
          </w:p>
        </w:tc>
      </w:tr>
      <w:tr w:rsidR="00285EB9" w:rsidRPr="00285EB9" w14:paraId="55C263A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5FD9BD7"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D50731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8.- Registro de cría y venta de perros y gatos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25B965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EA44E4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05C6B4B"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48CB9D7" w14:textId="77777777" w:rsidR="00285EB9" w:rsidRPr="00285EB9" w:rsidRDefault="00285EB9" w:rsidP="00285EB9">
            <w:pPr>
              <w:spacing w:after="0" w:line="240" w:lineRule="auto"/>
              <w:ind w:left="0" w:right="0"/>
              <w:rPr>
                <w:i/>
                <w:iCs/>
                <w:color w:val="auto"/>
                <w:sz w:val="18"/>
                <w:szCs w:val="18"/>
              </w:rPr>
            </w:pPr>
          </w:p>
        </w:tc>
      </w:tr>
      <w:tr w:rsidR="00285EB9" w:rsidRPr="00285EB9" w14:paraId="2DC88077"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D758071"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FCD3E2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9.- Licencia municipal de estéticas caninas y felinas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FD716F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999F58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26CFB0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9E83F13" w14:textId="77777777" w:rsidR="00285EB9" w:rsidRPr="00285EB9" w:rsidRDefault="00285EB9" w:rsidP="00285EB9">
            <w:pPr>
              <w:spacing w:after="0" w:line="240" w:lineRule="auto"/>
              <w:ind w:left="0" w:right="0"/>
              <w:rPr>
                <w:i/>
                <w:iCs/>
                <w:color w:val="auto"/>
                <w:sz w:val="18"/>
                <w:szCs w:val="18"/>
              </w:rPr>
            </w:pPr>
          </w:p>
        </w:tc>
      </w:tr>
      <w:tr w:rsidR="00285EB9" w:rsidRPr="00285EB9" w14:paraId="1323696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FF5106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783EC1A"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10.- Tarjetas de identificación y control de la mascota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B059EC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1A9F3F7"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0012E3D"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8579607" w14:textId="77777777" w:rsidR="00285EB9" w:rsidRPr="00285EB9" w:rsidRDefault="00285EB9" w:rsidP="00285EB9">
            <w:pPr>
              <w:spacing w:after="0" w:line="240" w:lineRule="auto"/>
              <w:ind w:left="0" w:right="0"/>
              <w:rPr>
                <w:i/>
                <w:iCs/>
                <w:color w:val="auto"/>
                <w:sz w:val="18"/>
                <w:szCs w:val="18"/>
              </w:rPr>
            </w:pPr>
          </w:p>
        </w:tc>
      </w:tr>
      <w:tr w:rsidR="00285EB9" w:rsidRPr="00285EB9" w14:paraId="5FEBE94B"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08F6C9C"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4312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9466E7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Licencias para la colocación de anuncios o publicidad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E09BF1A"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26F50E6E"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267,152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2375E77"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12FC02A" w14:textId="77777777" w:rsidR="00285EB9" w:rsidRPr="00285EB9" w:rsidRDefault="00285EB9" w:rsidP="00285EB9">
            <w:pPr>
              <w:spacing w:after="0" w:line="240" w:lineRule="auto"/>
              <w:ind w:left="0" w:right="0"/>
              <w:rPr>
                <w:i/>
                <w:iCs/>
                <w:color w:val="auto"/>
                <w:sz w:val="18"/>
                <w:szCs w:val="18"/>
              </w:rPr>
            </w:pPr>
          </w:p>
        </w:tc>
      </w:tr>
      <w:tr w:rsidR="00285EB9" w:rsidRPr="00285EB9" w14:paraId="038B5A86"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861BA82"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83D0C6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Anuncios y carteles luminosos hasta 10 m2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910C885"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264,143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3E963A4"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BA075CD"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5D4108B"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7A193337"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41C78BC"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35084AA"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Anuncios y carteles no luminosos hasta 10m2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2FE225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2,973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A78EA87"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BCA2558"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350774D1"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5B31BB1"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3CEB526"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C08498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Anuncios fijados en vehículos de trasporte público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4F86D0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97C2C04"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BB17A4F"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2ADEEE9" w14:textId="77777777" w:rsidR="00285EB9" w:rsidRPr="00285EB9" w:rsidRDefault="00285EB9" w:rsidP="00285EB9">
            <w:pPr>
              <w:spacing w:after="0" w:line="240" w:lineRule="auto"/>
              <w:ind w:left="0" w:right="0"/>
              <w:rPr>
                <w:i/>
                <w:iCs/>
                <w:color w:val="auto"/>
                <w:sz w:val="18"/>
                <w:szCs w:val="18"/>
              </w:rPr>
            </w:pPr>
          </w:p>
        </w:tc>
      </w:tr>
      <w:tr w:rsidR="00285EB9" w:rsidRPr="00285EB9" w14:paraId="38887E0E"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33A0DDF"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533032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Publicidad sonora, fonética o </w:t>
            </w:r>
            <w:proofErr w:type="spellStart"/>
            <w:r w:rsidRPr="00285EB9">
              <w:rPr>
                <w:i/>
                <w:iCs/>
                <w:sz w:val="18"/>
                <w:szCs w:val="18"/>
              </w:rPr>
              <w:t>autoparlante</w:t>
            </w:r>
            <w:proofErr w:type="spellEnd"/>
            <w:r w:rsidRPr="00285EB9">
              <w:rPr>
                <w:i/>
                <w:i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10D7CB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D752D4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356BF4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1F3FEF2" w14:textId="77777777" w:rsidR="00285EB9" w:rsidRPr="00285EB9" w:rsidRDefault="00285EB9" w:rsidP="00285EB9">
            <w:pPr>
              <w:spacing w:after="0" w:line="240" w:lineRule="auto"/>
              <w:ind w:left="0" w:right="0"/>
              <w:rPr>
                <w:i/>
                <w:iCs/>
                <w:color w:val="auto"/>
                <w:sz w:val="18"/>
                <w:szCs w:val="18"/>
              </w:rPr>
            </w:pPr>
          </w:p>
        </w:tc>
      </w:tr>
      <w:tr w:rsidR="00285EB9" w:rsidRPr="00285EB9" w14:paraId="3E1083B5"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758A78A"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F204BC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5.- Anuncios y/o publicidad cinematográfica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507C15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5905130"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C87759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3B6921E" w14:textId="77777777" w:rsidR="00285EB9" w:rsidRPr="00285EB9" w:rsidRDefault="00285EB9" w:rsidP="00285EB9">
            <w:pPr>
              <w:spacing w:after="0" w:line="240" w:lineRule="auto"/>
              <w:ind w:left="0" w:right="0"/>
              <w:rPr>
                <w:i/>
                <w:iCs/>
                <w:color w:val="auto"/>
                <w:sz w:val="18"/>
                <w:szCs w:val="18"/>
              </w:rPr>
            </w:pPr>
          </w:p>
        </w:tc>
      </w:tr>
      <w:tr w:rsidR="00285EB9" w:rsidRPr="00285EB9" w14:paraId="21469062" w14:textId="77777777" w:rsidTr="00285EB9">
        <w:trPr>
          <w:trHeight w:val="60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A998582"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4313</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EA37C0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Por la expedición de anuencias para tramitar licencias para la venta y consumo de bebidas con contenido alcohólicas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0DA1467"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394D708F"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144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AE4002E"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7E7C392" w14:textId="77777777" w:rsidR="00285EB9" w:rsidRPr="00285EB9" w:rsidRDefault="00285EB9" w:rsidP="00285EB9">
            <w:pPr>
              <w:spacing w:after="0" w:line="240" w:lineRule="auto"/>
              <w:ind w:left="0" w:right="0"/>
              <w:rPr>
                <w:i/>
                <w:iCs/>
                <w:color w:val="auto"/>
                <w:sz w:val="18"/>
                <w:szCs w:val="18"/>
              </w:rPr>
            </w:pPr>
          </w:p>
        </w:tc>
      </w:tr>
      <w:tr w:rsidR="00285EB9" w:rsidRPr="00285EB9" w14:paraId="780AD12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B1DB900"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E4EEDB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Fábrica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50298F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FB21B02"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EC3042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A841448" w14:textId="77777777" w:rsidR="00285EB9" w:rsidRPr="00285EB9" w:rsidRDefault="00285EB9" w:rsidP="00285EB9">
            <w:pPr>
              <w:spacing w:after="0" w:line="240" w:lineRule="auto"/>
              <w:ind w:left="0" w:right="0"/>
              <w:rPr>
                <w:i/>
                <w:iCs/>
                <w:color w:val="auto"/>
                <w:sz w:val="18"/>
                <w:szCs w:val="18"/>
              </w:rPr>
            </w:pPr>
          </w:p>
        </w:tc>
      </w:tr>
      <w:tr w:rsidR="00285EB9" w:rsidRPr="00285EB9" w14:paraId="2FEF6D72"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2063AC1"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408CE8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Agencia distribuidora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0E74D9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499213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19C99E5"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FC8A85A" w14:textId="77777777" w:rsidR="00285EB9" w:rsidRPr="00285EB9" w:rsidRDefault="00285EB9" w:rsidP="00285EB9">
            <w:pPr>
              <w:spacing w:after="0" w:line="240" w:lineRule="auto"/>
              <w:ind w:left="0" w:right="0"/>
              <w:rPr>
                <w:i/>
                <w:iCs/>
                <w:color w:val="auto"/>
                <w:sz w:val="18"/>
                <w:szCs w:val="18"/>
              </w:rPr>
            </w:pPr>
          </w:p>
        </w:tc>
      </w:tr>
      <w:tr w:rsidR="00285EB9" w:rsidRPr="00285EB9" w14:paraId="356EA15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F4685B5"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F843BA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Expendio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EF274A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67105F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8FF1838"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D50F25C" w14:textId="77777777" w:rsidR="00285EB9" w:rsidRPr="00285EB9" w:rsidRDefault="00285EB9" w:rsidP="00285EB9">
            <w:pPr>
              <w:spacing w:after="0" w:line="240" w:lineRule="auto"/>
              <w:ind w:left="0" w:right="0"/>
              <w:rPr>
                <w:i/>
                <w:iCs/>
                <w:color w:val="auto"/>
                <w:sz w:val="18"/>
                <w:szCs w:val="18"/>
              </w:rPr>
            </w:pPr>
          </w:p>
        </w:tc>
      </w:tr>
      <w:tr w:rsidR="00285EB9" w:rsidRPr="00285EB9" w14:paraId="51234FA9"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030725A"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D9FC82E"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Cantina, billar o boliche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5CF4C5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CAFEE2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45064D9"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B39BD62" w14:textId="77777777" w:rsidR="00285EB9" w:rsidRPr="00285EB9" w:rsidRDefault="00285EB9" w:rsidP="00285EB9">
            <w:pPr>
              <w:spacing w:after="0" w:line="240" w:lineRule="auto"/>
              <w:ind w:left="0" w:right="0"/>
              <w:rPr>
                <w:i/>
                <w:iCs/>
                <w:color w:val="auto"/>
                <w:sz w:val="18"/>
                <w:szCs w:val="18"/>
              </w:rPr>
            </w:pPr>
          </w:p>
        </w:tc>
      </w:tr>
      <w:tr w:rsidR="00285EB9" w:rsidRPr="00285EB9" w14:paraId="09C59FB0"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2B3F849"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D48E5F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5.- Centro nocturno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0AAAEE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F040DD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9949122"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3908184" w14:textId="77777777" w:rsidR="00285EB9" w:rsidRPr="00285EB9" w:rsidRDefault="00285EB9" w:rsidP="00285EB9">
            <w:pPr>
              <w:spacing w:after="0" w:line="240" w:lineRule="auto"/>
              <w:ind w:left="0" w:right="0"/>
              <w:rPr>
                <w:i/>
                <w:iCs/>
                <w:color w:val="auto"/>
                <w:sz w:val="18"/>
                <w:szCs w:val="18"/>
              </w:rPr>
            </w:pPr>
          </w:p>
        </w:tc>
      </w:tr>
      <w:tr w:rsidR="00285EB9" w:rsidRPr="00285EB9" w14:paraId="405D418D"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D8BEACA"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BBB4F0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6.- Restaurante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BD2AA8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BE432A4"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C778942"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0D96DFC" w14:textId="77777777" w:rsidR="00285EB9" w:rsidRPr="00285EB9" w:rsidRDefault="00285EB9" w:rsidP="00285EB9">
            <w:pPr>
              <w:spacing w:after="0" w:line="240" w:lineRule="auto"/>
              <w:ind w:left="0" w:right="0"/>
              <w:rPr>
                <w:i/>
                <w:iCs/>
                <w:color w:val="auto"/>
                <w:sz w:val="18"/>
                <w:szCs w:val="18"/>
              </w:rPr>
            </w:pPr>
          </w:p>
        </w:tc>
      </w:tr>
      <w:tr w:rsidR="00285EB9" w:rsidRPr="00285EB9" w14:paraId="21FDD612"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4A8925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203F95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7.- Tienda de autoservicio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D8051B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ECCE480"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566F3B8"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9A09EED" w14:textId="77777777" w:rsidR="00285EB9" w:rsidRPr="00285EB9" w:rsidRDefault="00285EB9" w:rsidP="00285EB9">
            <w:pPr>
              <w:spacing w:after="0" w:line="240" w:lineRule="auto"/>
              <w:ind w:left="0" w:right="0"/>
              <w:rPr>
                <w:i/>
                <w:iCs/>
                <w:color w:val="auto"/>
                <w:sz w:val="18"/>
                <w:szCs w:val="18"/>
              </w:rPr>
            </w:pPr>
          </w:p>
        </w:tc>
      </w:tr>
      <w:tr w:rsidR="00285EB9" w:rsidRPr="00285EB9" w14:paraId="4E6AD7D7"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20A40A4"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E5E8DB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8.- Centro de eventos o salón de baile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C6FCA4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7AEBD3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59D90C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8C87CDC" w14:textId="77777777" w:rsidR="00285EB9" w:rsidRPr="00285EB9" w:rsidRDefault="00285EB9" w:rsidP="00285EB9">
            <w:pPr>
              <w:spacing w:after="0" w:line="240" w:lineRule="auto"/>
              <w:ind w:left="0" w:right="0"/>
              <w:rPr>
                <w:i/>
                <w:iCs/>
                <w:color w:val="auto"/>
                <w:sz w:val="18"/>
                <w:szCs w:val="18"/>
              </w:rPr>
            </w:pPr>
          </w:p>
        </w:tc>
      </w:tr>
      <w:tr w:rsidR="00285EB9" w:rsidRPr="00285EB9" w14:paraId="4311BD16"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3E73DBA"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937F49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9.- Hotel o motel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2B0288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B10197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3AEA4B5"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DF17491" w14:textId="77777777" w:rsidR="00285EB9" w:rsidRPr="00285EB9" w:rsidRDefault="00285EB9" w:rsidP="00285EB9">
            <w:pPr>
              <w:spacing w:after="0" w:line="240" w:lineRule="auto"/>
              <w:ind w:left="0" w:right="0"/>
              <w:rPr>
                <w:i/>
                <w:iCs/>
                <w:color w:val="auto"/>
                <w:sz w:val="18"/>
                <w:szCs w:val="18"/>
              </w:rPr>
            </w:pPr>
          </w:p>
        </w:tc>
      </w:tr>
      <w:tr w:rsidR="00285EB9" w:rsidRPr="00285EB9" w14:paraId="1B11408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A8FC9BD"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93B1BD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10.- Centro recreativo o deportivo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BA8128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9DC5FF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65AA88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EFF168E" w14:textId="77777777" w:rsidR="00285EB9" w:rsidRPr="00285EB9" w:rsidRDefault="00285EB9" w:rsidP="00285EB9">
            <w:pPr>
              <w:spacing w:after="0" w:line="240" w:lineRule="auto"/>
              <w:ind w:left="0" w:right="0"/>
              <w:rPr>
                <w:i/>
                <w:iCs/>
                <w:color w:val="auto"/>
                <w:sz w:val="18"/>
                <w:szCs w:val="18"/>
              </w:rPr>
            </w:pPr>
          </w:p>
        </w:tc>
      </w:tr>
      <w:tr w:rsidR="00285EB9" w:rsidRPr="00285EB9" w14:paraId="1AB2946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FE5F12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362660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11.- Tienda de abarrotes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0EFE43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E13FAF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F9074EF"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3E2B124" w14:textId="77777777" w:rsidR="00285EB9" w:rsidRPr="00285EB9" w:rsidRDefault="00285EB9" w:rsidP="00285EB9">
            <w:pPr>
              <w:spacing w:after="0" w:line="240" w:lineRule="auto"/>
              <w:ind w:left="0" w:right="0"/>
              <w:rPr>
                <w:i/>
                <w:iCs/>
                <w:color w:val="auto"/>
                <w:sz w:val="18"/>
                <w:szCs w:val="18"/>
              </w:rPr>
            </w:pPr>
          </w:p>
        </w:tc>
      </w:tr>
      <w:tr w:rsidR="00285EB9" w:rsidRPr="00285EB9" w14:paraId="5E2E812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FF3596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5BAA50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12.- Porteadora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459F61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A432740"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D4599FD"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23173A7" w14:textId="77777777" w:rsidR="00285EB9" w:rsidRPr="00285EB9" w:rsidRDefault="00285EB9" w:rsidP="00285EB9">
            <w:pPr>
              <w:spacing w:after="0" w:line="240" w:lineRule="auto"/>
              <w:ind w:left="0" w:right="0"/>
              <w:rPr>
                <w:i/>
                <w:iCs/>
                <w:color w:val="auto"/>
                <w:sz w:val="18"/>
                <w:szCs w:val="18"/>
              </w:rPr>
            </w:pPr>
          </w:p>
        </w:tc>
      </w:tr>
      <w:tr w:rsidR="00285EB9" w:rsidRPr="00285EB9" w14:paraId="6D1B3070"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91D3A1D"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4314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14B43E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Por la expedición de autorizaciones eventuales por día (eventos sociales)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F79A953"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6961A0E7"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26,692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166B042"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B84B4DC" w14:textId="77777777" w:rsidR="00285EB9" w:rsidRPr="00285EB9" w:rsidRDefault="00285EB9" w:rsidP="00285EB9">
            <w:pPr>
              <w:spacing w:after="0" w:line="240" w:lineRule="auto"/>
              <w:ind w:left="0" w:right="0"/>
              <w:rPr>
                <w:i/>
                <w:iCs/>
                <w:color w:val="auto"/>
                <w:sz w:val="18"/>
                <w:szCs w:val="18"/>
              </w:rPr>
            </w:pPr>
          </w:p>
        </w:tc>
      </w:tr>
      <w:tr w:rsidR="00285EB9" w:rsidRPr="00285EB9" w14:paraId="4CE8B12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71E34B2"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CD85BD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Kermesse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34741E2"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FB756BE"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787701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1E5187A" w14:textId="77777777" w:rsidR="00285EB9" w:rsidRPr="00285EB9" w:rsidRDefault="00285EB9" w:rsidP="00285EB9">
            <w:pPr>
              <w:spacing w:after="0" w:line="240" w:lineRule="auto"/>
              <w:ind w:left="0" w:right="0"/>
              <w:rPr>
                <w:i/>
                <w:iCs/>
                <w:color w:val="auto"/>
                <w:sz w:val="18"/>
                <w:szCs w:val="18"/>
              </w:rPr>
            </w:pPr>
          </w:p>
        </w:tc>
      </w:tr>
      <w:tr w:rsidR="00285EB9" w:rsidRPr="00285EB9" w14:paraId="0846E301"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5E1CF50"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2DAF0E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Bailes, graduaciones, bailes tradicionales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4579FC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099B6C3"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4054177"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8AD37EA" w14:textId="77777777" w:rsidR="00285EB9" w:rsidRPr="00285EB9" w:rsidRDefault="00285EB9" w:rsidP="00285EB9">
            <w:pPr>
              <w:spacing w:after="0" w:line="240" w:lineRule="auto"/>
              <w:ind w:left="0" w:right="0"/>
              <w:rPr>
                <w:i/>
                <w:iCs/>
                <w:color w:val="auto"/>
                <w:sz w:val="18"/>
                <w:szCs w:val="18"/>
              </w:rPr>
            </w:pPr>
          </w:p>
        </w:tc>
      </w:tr>
      <w:tr w:rsidR="00285EB9" w:rsidRPr="00285EB9" w14:paraId="71DB5420"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27F4C6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8A3816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Carreras de caballos, rodeo, jaripeo y eventos públicos similares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3A8592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5,515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C704BD5"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B1A2C75"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6284492"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7D379209"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6374D95"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2A80DA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Box, lucha, beisbol y eventos públicos similares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420357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2B06E8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58DD9E8"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DED8C98" w14:textId="77777777" w:rsidR="00285EB9" w:rsidRPr="00285EB9" w:rsidRDefault="00285EB9" w:rsidP="00285EB9">
            <w:pPr>
              <w:spacing w:after="0" w:line="240" w:lineRule="auto"/>
              <w:ind w:left="0" w:right="0"/>
              <w:rPr>
                <w:i/>
                <w:iCs/>
                <w:color w:val="auto"/>
                <w:sz w:val="18"/>
                <w:szCs w:val="18"/>
              </w:rPr>
            </w:pPr>
          </w:p>
        </w:tc>
      </w:tr>
      <w:tr w:rsidR="00285EB9" w:rsidRPr="00285EB9" w14:paraId="5786B8EB"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7EA55E9"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3EEA23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5.- Ferias o exposiciones ganaderas, comerciales y eventos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4D0DD6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BCAD40B"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F358E1B"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49948B3" w14:textId="77777777" w:rsidR="00285EB9" w:rsidRPr="00285EB9" w:rsidRDefault="00285EB9" w:rsidP="00285EB9">
            <w:pPr>
              <w:spacing w:after="0" w:line="240" w:lineRule="auto"/>
              <w:ind w:left="0" w:right="0"/>
              <w:rPr>
                <w:i/>
                <w:iCs/>
                <w:color w:val="auto"/>
                <w:sz w:val="18"/>
                <w:szCs w:val="18"/>
              </w:rPr>
            </w:pPr>
          </w:p>
        </w:tc>
      </w:tr>
      <w:tr w:rsidR="00285EB9" w:rsidRPr="00285EB9" w14:paraId="1F66053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670EA8F"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4E34BF7"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6.- Palenques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EE5F84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7739D4F"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966929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F11F80D" w14:textId="77777777" w:rsidR="00285EB9" w:rsidRPr="00285EB9" w:rsidRDefault="00285EB9" w:rsidP="00285EB9">
            <w:pPr>
              <w:spacing w:after="0" w:line="240" w:lineRule="auto"/>
              <w:ind w:left="0" w:right="0"/>
              <w:rPr>
                <w:i/>
                <w:iCs/>
                <w:color w:val="auto"/>
                <w:sz w:val="18"/>
                <w:szCs w:val="18"/>
              </w:rPr>
            </w:pPr>
          </w:p>
        </w:tc>
      </w:tr>
      <w:tr w:rsidR="00285EB9" w:rsidRPr="00285EB9" w14:paraId="089B9FDA"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7E381AD"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DF28A22"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7.- Presentaciones artísticas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CAA34B6"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8B4F558"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13518E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D08E08E" w14:textId="77777777" w:rsidR="00285EB9" w:rsidRPr="00285EB9" w:rsidRDefault="00285EB9" w:rsidP="00285EB9">
            <w:pPr>
              <w:spacing w:after="0" w:line="240" w:lineRule="auto"/>
              <w:ind w:left="0" w:right="0"/>
              <w:rPr>
                <w:i/>
                <w:iCs/>
                <w:color w:val="auto"/>
                <w:sz w:val="18"/>
                <w:szCs w:val="18"/>
              </w:rPr>
            </w:pPr>
          </w:p>
        </w:tc>
      </w:tr>
      <w:tr w:rsidR="00285EB9" w:rsidRPr="00285EB9" w14:paraId="4ADB5546"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5501B60"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D37200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8.- Carreras de autos, motos y eventos públicos similares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6D43A1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6C5F300"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3083500"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CE5E6FC" w14:textId="77777777" w:rsidR="00285EB9" w:rsidRPr="00285EB9" w:rsidRDefault="00285EB9" w:rsidP="00285EB9">
            <w:pPr>
              <w:spacing w:after="0" w:line="240" w:lineRule="auto"/>
              <w:ind w:left="0" w:right="0"/>
              <w:rPr>
                <w:i/>
                <w:iCs/>
                <w:color w:val="auto"/>
                <w:sz w:val="18"/>
                <w:szCs w:val="18"/>
              </w:rPr>
            </w:pPr>
          </w:p>
        </w:tc>
      </w:tr>
      <w:tr w:rsidR="00285EB9" w:rsidRPr="00285EB9" w14:paraId="2900111E"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B63356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80545A8"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9.- Fiestas infantiles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D4DF434"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21,094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29E553E"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F390A02"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5A41CA7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PROYECCION DE ESTE CONCEPTO SE DETERMINO MEDIANTE EL METODO RECOMENDADO POR ISAF </w:t>
            </w:r>
            <w:r w:rsidRPr="00285EB9">
              <w:rPr>
                <w:i/>
                <w:iCs/>
                <w:sz w:val="18"/>
                <w:szCs w:val="18"/>
              </w:rPr>
              <w:lastRenderedPageBreak/>
              <w:t>(METODO A SEPTIEMBRE), YA QUE SE TOMO EN CUENTA LOS INGRESOS DE ENERO A SEPTIEMBRE 2021</w:t>
            </w:r>
          </w:p>
        </w:tc>
      </w:tr>
      <w:tr w:rsidR="00285EB9" w:rsidRPr="00285EB9" w14:paraId="54F5EEC1"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29D6AFE"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4316</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C1E438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Por la expedición de anuencias por cambio de domicilio (alcoholes)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0106C4D"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117BEF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3,171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7068A70"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0F9A9DB" w14:textId="77777777" w:rsidR="00285EB9" w:rsidRPr="00285EB9" w:rsidRDefault="00285EB9" w:rsidP="00285EB9">
            <w:pPr>
              <w:spacing w:after="0" w:line="240" w:lineRule="auto"/>
              <w:ind w:left="0" w:right="0"/>
              <w:rPr>
                <w:i/>
                <w:iCs/>
                <w:color w:val="auto"/>
                <w:sz w:val="18"/>
                <w:szCs w:val="18"/>
              </w:rPr>
            </w:pPr>
          </w:p>
        </w:tc>
      </w:tr>
      <w:tr w:rsidR="00285EB9" w:rsidRPr="00285EB9" w14:paraId="23B0B54D"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9D544CA"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4317</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5BD020E"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Servicio de limpia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F04928D"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2D76FF4B"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14,381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92CB271"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2C67CDB" w14:textId="77777777" w:rsidR="00285EB9" w:rsidRPr="00285EB9" w:rsidRDefault="00285EB9" w:rsidP="00285EB9">
            <w:pPr>
              <w:spacing w:after="0" w:line="240" w:lineRule="auto"/>
              <w:ind w:left="0" w:right="0"/>
              <w:rPr>
                <w:i/>
                <w:iCs/>
                <w:color w:val="auto"/>
                <w:sz w:val="18"/>
                <w:szCs w:val="18"/>
              </w:rPr>
            </w:pPr>
          </w:p>
        </w:tc>
      </w:tr>
      <w:tr w:rsidR="00285EB9" w:rsidRPr="00285EB9" w14:paraId="2350C8EE"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D281959"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661450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Servicio de recolección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CA1BAE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14,357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38C84A3"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0C9550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56D0CCE1"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35BA523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D39093B"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024142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Barrido de calles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32699A7"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AE161F4"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3778FA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4CCED47B" w14:textId="77777777" w:rsidR="00285EB9" w:rsidRPr="00285EB9" w:rsidRDefault="00285EB9" w:rsidP="00285EB9">
            <w:pPr>
              <w:spacing w:after="0" w:line="240" w:lineRule="auto"/>
              <w:ind w:left="0" w:right="0"/>
              <w:rPr>
                <w:i/>
                <w:iCs/>
                <w:color w:val="auto"/>
                <w:sz w:val="18"/>
                <w:szCs w:val="18"/>
              </w:rPr>
            </w:pPr>
          </w:p>
        </w:tc>
      </w:tr>
      <w:tr w:rsidR="00285EB9" w:rsidRPr="00285EB9" w14:paraId="7FEE20F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7F0F886"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27AFFC7"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Limpieza de lotes baldíos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3B339A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DB6A224"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27728F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06AE55E" w14:textId="77777777" w:rsidR="00285EB9" w:rsidRPr="00285EB9" w:rsidRDefault="00285EB9" w:rsidP="00285EB9">
            <w:pPr>
              <w:spacing w:after="0" w:line="240" w:lineRule="auto"/>
              <w:ind w:left="0" w:right="0"/>
              <w:rPr>
                <w:i/>
                <w:iCs/>
                <w:color w:val="auto"/>
                <w:sz w:val="18"/>
                <w:szCs w:val="18"/>
              </w:rPr>
            </w:pPr>
          </w:p>
        </w:tc>
      </w:tr>
      <w:tr w:rsidR="00285EB9" w:rsidRPr="00285EB9" w14:paraId="4C21261F"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D745B94" w14:textId="77777777" w:rsidR="00285EB9" w:rsidRPr="00285EB9" w:rsidRDefault="00285EB9" w:rsidP="00285EB9">
            <w:pPr>
              <w:spacing w:after="0" w:line="240" w:lineRule="auto"/>
              <w:ind w:left="0" w:right="0"/>
              <w:jc w:val="right"/>
              <w:rPr>
                <w:i/>
                <w:iCs/>
                <w:sz w:val="18"/>
                <w:szCs w:val="18"/>
              </w:rPr>
            </w:pPr>
            <w:r w:rsidRPr="00285EB9">
              <w:rPr>
                <w:i/>
                <w:iCs/>
                <w:sz w:val="18"/>
                <w:szCs w:val="18"/>
              </w:rPr>
              <w:t>4318</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3EA3CA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Otros servicios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C26485B"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13B2BBE7"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722,697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ADF55AC"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4E68FA2" w14:textId="77777777" w:rsidR="00285EB9" w:rsidRPr="00285EB9" w:rsidRDefault="00285EB9" w:rsidP="00285EB9">
            <w:pPr>
              <w:spacing w:after="0" w:line="240" w:lineRule="auto"/>
              <w:ind w:left="0" w:right="0"/>
              <w:rPr>
                <w:i/>
                <w:iCs/>
                <w:color w:val="auto"/>
                <w:sz w:val="18"/>
                <w:szCs w:val="18"/>
              </w:rPr>
            </w:pPr>
          </w:p>
        </w:tc>
      </w:tr>
      <w:tr w:rsidR="00285EB9" w:rsidRPr="00285EB9" w14:paraId="1B5F552A"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EC05F3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51250D2"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Expedición de certificados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AB361D4"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641,557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EBCDE2D"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EA44E3A"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5059AD6F"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567F7805"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352FDEE"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1E46CD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Legalización de firmas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330B56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EACBBF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3B4A4E4"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426906E" w14:textId="77777777" w:rsidR="00285EB9" w:rsidRPr="00285EB9" w:rsidRDefault="00285EB9" w:rsidP="00285EB9">
            <w:pPr>
              <w:spacing w:after="0" w:line="240" w:lineRule="auto"/>
              <w:ind w:left="0" w:right="0"/>
              <w:rPr>
                <w:i/>
                <w:iCs/>
                <w:color w:val="auto"/>
                <w:sz w:val="18"/>
                <w:szCs w:val="18"/>
              </w:rPr>
            </w:pPr>
          </w:p>
        </w:tc>
      </w:tr>
      <w:tr w:rsidR="00285EB9" w:rsidRPr="00285EB9" w14:paraId="2DBA6BF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32C2A29"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05A58A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Certificación de documentos por hoja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50734D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083DF5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E1C321E"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ABBB278" w14:textId="77777777" w:rsidR="00285EB9" w:rsidRPr="00285EB9" w:rsidRDefault="00285EB9" w:rsidP="00285EB9">
            <w:pPr>
              <w:spacing w:after="0" w:line="240" w:lineRule="auto"/>
              <w:ind w:left="0" w:right="0"/>
              <w:rPr>
                <w:i/>
                <w:iCs/>
                <w:color w:val="auto"/>
                <w:sz w:val="18"/>
                <w:szCs w:val="18"/>
              </w:rPr>
            </w:pPr>
          </w:p>
        </w:tc>
      </w:tr>
      <w:tr w:rsidR="00285EB9" w:rsidRPr="00285EB9" w14:paraId="6A244294"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3CC389E"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2CA5027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4.- Expedición de certificados de no adeudo de créditos fiscales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15BFC0C"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0E14561"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D2F7F17"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22B81ED" w14:textId="77777777" w:rsidR="00285EB9" w:rsidRPr="00285EB9" w:rsidRDefault="00285EB9" w:rsidP="00285EB9">
            <w:pPr>
              <w:spacing w:after="0" w:line="240" w:lineRule="auto"/>
              <w:ind w:left="0" w:right="0"/>
              <w:rPr>
                <w:i/>
                <w:iCs/>
                <w:color w:val="auto"/>
                <w:sz w:val="18"/>
                <w:szCs w:val="18"/>
              </w:rPr>
            </w:pPr>
          </w:p>
        </w:tc>
      </w:tr>
      <w:tr w:rsidR="00285EB9" w:rsidRPr="00285EB9" w14:paraId="0D57F941"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C1B0DAC"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04E8342A"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5.- Actividades comerciales y de servicios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B25D6F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81,104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5B4CC46"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40D6DA7"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62345970"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1B3D45DB"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301E4BF"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4400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AB1145A" w14:textId="77777777" w:rsidR="00285EB9" w:rsidRPr="00285EB9" w:rsidRDefault="00285EB9" w:rsidP="00285EB9">
            <w:pPr>
              <w:spacing w:after="0" w:line="240" w:lineRule="auto"/>
              <w:ind w:left="0" w:right="0"/>
              <w:rPr>
                <w:i/>
                <w:iCs/>
                <w:sz w:val="18"/>
                <w:szCs w:val="18"/>
              </w:rPr>
            </w:pPr>
            <w:r w:rsidRPr="00285EB9">
              <w:rPr>
                <w:i/>
                <w:iCs/>
                <w:sz w:val="18"/>
                <w:szCs w:val="18"/>
              </w:rPr>
              <w:t>ACCESORIOS DE DERECHOS</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666BDE6"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E902567"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AF7BC34"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CFC0449" w14:textId="77777777" w:rsidR="00285EB9" w:rsidRPr="00285EB9" w:rsidRDefault="00285EB9" w:rsidP="00285EB9">
            <w:pPr>
              <w:spacing w:after="0" w:line="240" w:lineRule="auto"/>
              <w:ind w:left="0" w:right="0"/>
              <w:rPr>
                <w:i/>
                <w:iCs/>
                <w:color w:val="auto"/>
                <w:sz w:val="18"/>
                <w:szCs w:val="18"/>
              </w:rPr>
            </w:pPr>
          </w:p>
        </w:tc>
      </w:tr>
      <w:tr w:rsidR="00285EB9" w:rsidRPr="00285EB9" w14:paraId="3368FB6B"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8AD943D" w14:textId="77777777" w:rsidR="00285EB9" w:rsidRPr="00285EB9" w:rsidRDefault="00285EB9" w:rsidP="00285EB9">
            <w:pPr>
              <w:spacing w:after="0" w:line="240" w:lineRule="auto"/>
              <w:ind w:left="0" w:right="0"/>
              <w:jc w:val="right"/>
              <w:rPr>
                <w:i/>
                <w:iCs/>
                <w:sz w:val="18"/>
                <w:szCs w:val="18"/>
              </w:rPr>
            </w:pPr>
            <w:r w:rsidRPr="00285EB9">
              <w:rPr>
                <w:i/>
                <w:iCs/>
                <w:sz w:val="18"/>
                <w:szCs w:val="18"/>
              </w:rPr>
              <w:t>4410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61CAC0B" w14:textId="77777777" w:rsidR="00285EB9" w:rsidRPr="00285EB9" w:rsidRDefault="00285EB9" w:rsidP="00285EB9">
            <w:pPr>
              <w:spacing w:after="0" w:line="240" w:lineRule="auto"/>
              <w:ind w:left="0" w:right="0"/>
              <w:rPr>
                <w:i/>
                <w:iCs/>
                <w:sz w:val="18"/>
                <w:szCs w:val="18"/>
              </w:rPr>
            </w:pPr>
            <w:r w:rsidRPr="00285EB9">
              <w:rPr>
                <w:i/>
                <w:iCs/>
                <w:sz w:val="18"/>
                <w:szCs w:val="18"/>
              </w:rPr>
              <w:t>DESARROLLO URBANO</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5011191"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50BACE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BF53A31"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9C63195" w14:textId="77777777" w:rsidR="00285EB9" w:rsidRPr="00285EB9" w:rsidRDefault="00285EB9" w:rsidP="00285EB9">
            <w:pPr>
              <w:spacing w:after="0" w:line="240" w:lineRule="auto"/>
              <w:ind w:left="0" w:right="0"/>
              <w:rPr>
                <w:i/>
                <w:iCs/>
                <w:color w:val="auto"/>
                <w:sz w:val="18"/>
                <w:szCs w:val="18"/>
              </w:rPr>
            </w:pPr>
          </w:p>
        </w:tc>
      </w:tr>
      <w:tr w:rsidR="00285EB9" w:rsidRPr="00285EB9" w14:paraId="6D5D5949"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D820CFD"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61392CEF" w14:textId="59CEB8B8" w:rsidR="00285EB9" w:rsidRPr="00285EB9" w:rsidRDefault="00285EB9" w:rsidP="00285EB9">
            <w:pPr>
              <w:spacing w:after="0" w:line="240" w:lineRule="auto"/>
              <w:ind w:left="0" w:right="0"/>
              <w:rPr>
                <w:i/>
                <w:iCs/>
                <w:sz w:val="18"/>
                <w:szCs w:val="18"/>
              </w:rPr>
            </w:pPr>
            <w:r w:rsidRPr="00285EB9">
              <w:rPr>
                <w:i/>
                <w:iCs/>
                <w:sz w:val="18"/>
                <w:szCs w:val="18"/>
              </w:rPr>
              <w:t>Expedición de títulos de propiedad</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97DC3A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8C80762"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CCFFE09"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2518B64" w14:textId="77777777" w:rsidR="00285EB9" w:rsidRPr="00285EB9" w:rsidRDefault="00285EB9" w:rsidP="00285EB9">
            <w:pPr>
              <w:spacing w:after="0" w:line="240" w:lineRule="auto"/>
              <w:ind w:left="0" w:right="0"/>
              <w:rPr>
                <w:i/>
                <w:iCs/>
                <w:color w:val="auto"/>
                <w:sz w:val="18"/>
                <w:szCs w:val="18"/>
              </w:rPr>
            </w:pPr>
          </w:p>
        </w:tc>
      </w:tr>
      <w:tr w:rsidR="00285EB9" w:rsidRPr="00285EB9" w14:paraId="0124D89D"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1373D2E" w14:textId="77777777" w:rsidR="00285EB9" w:rsidRPr="00285EB9" w:rsidRDefault="00285EB9" w:rsidP="00285EB9">
            <w:pPr>
              <w:spacing w:after="0" w:line="240" w:lineRule="auto"/>
              <w:ind w:left="0" w:right="0"/>
              <w:jc w:val="right"/>
              <w:rPr>
                <w:i/>
                <w:iCs/>
                <w:sz w:val="18"/>
                <w:szCs w:val="18"/>
              </w:rPr>
            </w:pPr>
            <w:r w:rsidRPr="00285EB9">
              <w:rPr>
                <w:i/>
                <w:iCs/>
                <w:sz w:val="18"/>
                <w:szCs w:val="18"/>
              </w:rPr>
              <w:t>5000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F32EAB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Productos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F629876"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47FD2FE" w14:textId="77777777" w:rsidR="00285EB9" w:rsidRPr="00285EB9" w:rsidRDefault="00285EB9" w:rsidP="00285EB9">
            <w:pPr>
              <w:spacing w:after="0" w:line="240" w:lineRule="auto"/>
              <w:ind w:left="0" w:right="0"/>
              <w:jc w:val="left"/>
              <w:rPr>
                <w:i/>
                <w:iCs/>
                <w:color w:val="auto"/>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6CE11E0" w14:textId="77777777" w:rsidR="00285EB9" w:rsidRPr="00285EB9" w:rsidRDefault="00285EB9" w:rsidP="00285EB9">
            <w:pPr>
              <w:spacing w:after="0" w:line="240" w:lineRule="auto"/>
              <w:ind w:left="0" w:right="0"/>
              <w:jc w:val="right"/>
              <w:rPr>
                <w:b/>
                <w:bCs/>
                <w:i/>
                <w:iCs/>
                <w:sz w:val="18"/>
                <w:szCs w:val="18"/>
              </w:rPr>
            </w:pPr>
            <w:r w:rsidRPr="00285EB9">
              <w:rPr>
                <w:b/>
                <w:bCs/>
                <w:i/>
                <w:iCs/>
                <w:sz w:val="18"/>
                <w:szCs w:val="18"/>
              </w:rPr>
              <w:t>$4,157,668.87</w:t>
            </w: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A906950" w14:textId="77777777" w:rsidR="00285EB9" w:rsidRPr="00285EB9" w:rsidRDefault="00285EB9" w:rsidP="00285EB9">
            <w:pPr>
              <w:spacing w:after="0" w:line="240" w:lineRule="auto"/>
              <w:ind w:left="0" w:right="0"/>
              <w:rPr>
                <w:b/>
                <w:bCs/>
                <w:i/>
                <w:iCs/>
                <w:sz w:val="18"/>
                <w:szCs w:val="18"/>
              </w:rPr>
            </w:pPr>
          </w:p>
        </w:tc>
      </w:tr>
      <w:tr w:rsidR="00285EB9" w:rsidRPr="00285EB9" w14:paraId="311F8866"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D96BB80"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1AA40DB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Productos de Tipo Corriente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2B01B26"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590E5493"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39,782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5CF6817"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0D90848" w14:textId="77777777" w:rsidR="00285EB9" w:rsidRPr="00285EB9" w:rsidRDefault="00285EB9" w:rsidP="00285EB9">
            <w:pPr>
              <w:spacing w:after="0" w:line="240" w:lineRule="auto"/>
              <w:ind w:left="0" w:right="0"/>
              <w:rPr>
                <w:i/>
                <w:iCs/>
                <w:color w:val="auto"/>
                <w:sz w:val="18"/>
                <w:szCs w:val="18"/>
              </w:rPr>
            </w:pPr>
          </w:p>
        </w:tc>
      </w:tr>
      <w:tr w:rsidR="00285EB9" w:rsidRPr="00285EB9" w14:paraId="6149EE0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1C08D85"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5103</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301E05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Utilidades, dividendos e intereses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A0825D9"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15A0D12C"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3,309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5854892"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53DDCBB" w14:textId="77777777" w:rsidR="00285EB9" w:rsidRPr="00285EB9" w:rsidRDefault="00285EB9" w:rsidP="00285EB9">
            <w:pPr>
              <w:spacing w:after="0" w:line="240" w:lineRule="auto"/>
              <w:ind w:left="0" w:right="0"/>
              <w:rPr>
                <w:i/>
                <w:iCs/>
                <w:color w:val="auto"/>
                <w:sz w:val="18"/>
                <w:szCs w:val="18"/>
              </w:rPr>
            </w:pPr>
          </w:p>
        </w:tc>
      </w:tr>
      <w:tr w:rsidR="00285EB9" w:rsidRPr="00285EB9" w14:paraId="46DF079E"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C3CE17F"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6A3C15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Otorgamiento de financiamiento y rendimiento de capitales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33E134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3,309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F768CCA"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204273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460F68A"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19680A9E"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5341023"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5104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95C037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Venta de placas con número para nomenclatura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9FD52FC"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66538D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44302F4"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9D4F281" w14:textId="77777777" w:rsidR="00285EB9" w:rsidRPr="00285EB9" w:rsidRDefault="00285EB9" w:rsidP="00285EB9">
            <w:pPr>
              <w:spacing w:after="0" w:line="240" w:lineRule="auto"/>
              <w:ind w:left="0" w:right="0"/>
              <w:rPr>
                <w:i/>
                <w:iCs/>
                <w:color w:val="auto"/>
                <w:sz w:val="18"/>
                <w:szCs w:val="18"/>
              </w:rPr>
            </w:pPr>
          </w:p>
        </w:tc>
      </w:tr>
      <w:tr w:rsidR="00285EB9" w:rsidRPr="00285EB9" w14:paraId="1D96C2A1"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76C1B60"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5105</w:t>
            </w:r>
          </w:p>
        </w:tc>
        <w:tc>
          <w:tcPr>
            <w:tcW w:w="1103" w:type="pct"/>
            <w:tcBorders>
              <w:top w:val="single" w:sz="4" w:space="0" w:color="auto"/>
              <w:left w:val="single" w:sz="4" w:space="0" w:color="auto"/>
              <w:bottom w:val="single" w:sz="4" w:space="0" w:color="auto"/>
              <w:right w:val="single" w:sz="4" w:space="0" w:color="auto"/>
            </w:tcBorders>
            <w:vAlign w:val="bottom"/>
            <w:hideMark/>
          </w:tcPr>
          <w:p w14:paraId="196312C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Venta de planos para construcción de viviendas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8D37100"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2A2BC4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4,658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81DE13C"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D5694CA"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94C92AF"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BB56BA3"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5107</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9EF1B3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Expedición de estados de cuenta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4F2EB83"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641C9B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4E47C78"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C88059F" w14:textId="77777777" w:rsidR="00285EB9" w:rsidRPr="00285EB9" w:rsidRDefault="00285EB9" w:rsidP="00285EB9">
            <w:pPr>
              <w:spacing w:after="0" w:line="240" w:lineRule="auto"/>
              <w:ind w:left="0" w:right="0"/>
              <w:rPr>
                <w:i/>
                <w:iCs/>
                <w:color w:val="auto"/>
                <w:sz w:val="18"/>
                <w:szCs w:val="18"/>
              </w:rPr>
            </w:pPr>
          </w:p>
        </w:tc>
      </w:tr>
      <w:tr w:rsidR="00285EB9" w:rsidRPr="00285EB9" w14:paraId="3EC5F497"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9A40908"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5112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4FB605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Servicio de fotocopiado de documentos a particulares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AAC64D7"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2A56786"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E8123DF"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B49F196" w14:textId="77777777" w:rsidR="00285EB9" w:rsidRPr="00285EB9" w:rsidRDefault="00285EB9" w:rsidP="00285EB9">
            <w:pPr>
              <w:spacing w:after="0" w:line="240" w:lineRule="auto"/>
              <w:ind w:left="0" w:right="0"/>
              <w:rPr>
                <w:i/>
                <w:iCs/>
                <w:color w:val="auto"/>
                <w:sz w:val="18"/>
                <w:szCs w:val="18"/>
              </w:rPr>
            </w:pPr>
          </w:p>
        </w:tc>
      </w:tr>
      <w:tr w:rsidR="00285EB9" w:rsidRPr="00285EB9" w14:paraId="32F45D7D"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B450A50"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5113</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2A9878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Mensura, </w:t>
            </w:r>
            <w:proofErr w:type="spellStart"/>
            <w:r w:rsidRPr="00285EB9">
              <w:rPr>
                <w:i/>
                <w:iCs/>
                <w:sz w:val="18"/>
                <w:szCs w:val="18"/>
              </w:rPr>
              <w:t>remensura</w:t>
            </w:r>
            <w:proofErr w:type="spellEnd"/>
            <w:r w:rsidRPr="00285EB9">
              <w:rPr>
                <w:i/>
                <w:iCs/>
                <w:sz w:val="18"/>
                <w:szCs w:val="18"/>
              </w:rPr>
              <w:t xml:space="preserve">, deslinde o localización de lotes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CC08E5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222ADEC"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31,767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77727A7"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1390150"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AEE6D31"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3B34EF6" w14:textId="77777777" w:rsidR="00285EB9" w:rsidRPr="00285EB9" w:rsidRDefault="00285EB9" w:rsidP="00285EB9">
            <w:pPr>
              <w:spacing w:after="0" w:line="240" w:lineRule="auto"/>
              <w:ind w:left="0" w:right="0"/>
              <w:jc w:val="right"/>
              <w:rPr>
                <w:i/>
                <w:iCs/>
                <w:sz w:val="18"/>
                <w:szCs w:val="18"/>
              </w:rPr>
            </w:pPr>
            <w:r w:rsidRPr="00285EB9">
              <w:rPr>
                <w:i/>
                <w:iCs/>
                <w:sz w:val="18"/>
                <w:szCs w:val="18"/>
              </w:rPr>
              <w:t>5114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0E9294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Otros no especificados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BE26B6E"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840298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087418B"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FEA4F3B" w14:textId="77777777" w:rsidR="00285EB9" w:rsidRPr="00285EB9" w:rsidRDefault="00285EB9" w:rsidP="00285EB9">
            <w:pPr>
              <w:spacing w:after="0" w:line="240" w:lineRule="auto"/>
              <w:ind w:left="0" w:right="0"/>
              <w:rPr>
                <w:i/>
                <w:iCs/>
                <w:color w:val="auto"/>
                <w:sz w:val="18"/>
                <w:szCs w:val="18"/>
              </w:rPr>
            </w:pPr>
          </w:p>
        </w:tc>
      </w:tr>
      <w:tr w:rsidR="00285EB9" w:rsidRPr="00285EB9" w14:paraId="1124920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7DFB3DC"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5200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C03EE9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Productos de Capital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DE3FD08"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4E6ED2E7"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4,117,887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C9DCE33"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CFC2BAF" w14:textId="77777777" w:rsidR="00285EB9" w:rsidRPr="00285EB9" w:rsidRDefault="00285EB9" w:rsidP="00285EB9">
            <w:pPr>
              <w:spacing w:after="0" w:line="240" w:lineRule="auto"/>
              <w:ind w:left="0" w:right="0"/>
              <w:rPr>
                <w:i/>
                <w:iCs/>
                <w:color w:val="auto"/>
                <w:sz w:val="18"/>
                <w:szCs w:val="18"/>
              </w:rPr>
            </w:pPr>
          </w:p>
        </w:tc>
      </w:tr>
      <w:tr w:rsidR="00285EB9" w:rsidRPr="00285EB9" w14:paraId="198DB753" w14:textId="77777777" w:rsidTr="00285EB9">
        <w:trPr>
          <w:trHeight w:val="102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303960C" w14:textId="77777777" w:rsidR="00285EB9" w:rsidRPr="00285EB9" w:rsidRDefault="00285EB9" w:rsidP="00285EB9">
            <w:pPr>
              <w:spacing w:after="0" w:line="240" w:lineRule="auto"/>
              <w:ind w:left="0" w:right="0"/>
              <w:jc w:val="right"/>
              <w:rPr>
                <w:i/>
                <w:iCs/>
                <w:sz w:val="18"/>
                <w:szCs w:val="18"/>
              </w:rPr>
            </w:pPr>
            <w:r w:rsidRPr="00285EB9">
              <w:rPr>
                <w:i/>
                <w:iCs/>
                <w:sz w:val="18"/>
                <w:szCs w:val="18"/>
              </w:rPr>
              <w:t>5201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BA0335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Enajenación onerosa de bienes inmuebles no sujetos a régimen de dominio público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BDE3013"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5E72DD5"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4,117,875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0D6118E"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F6C51E0" w14:textId="77777777" w:rsidR="00285EB9" w:rsidRPr="00285EB9" w:rsidRDefault="00285EB9" w:rsidP="00285EB9">
            <w:pPr>
              <w:spacing w:after="0" w:line="240" w:lineRule="auto"/>
              <w:ind w:left="0" w:right="0"/>
              <w:rPr>
                <w:i/>
                <w:iCs/>
                <w:sz w:val="18"/>
                <w:szCs w:val="18"/>
              </w:rPr>
            </w:pPr>
            <w:r w:rsidRPr="00285EB9">
              <w:rPr>
                <w:i/>
                <w:iCs/>
                <w:sz w:val="18"/>
                <w:szCs w:val="18"/>
              </w:rPr>
              <w:t>SE TIENE COMTEMPLADO Y AUTORIZADO POR CABILDO LA VENTA DE LOTES DE LA PLAYA HUATABAMPITO PROPIEDAD DEL H. AYUNTAMIENTO DE HUATABAMPOM DEBIDAMENTE REGISTRADOS EN CATASTRO Y EL REGISTRO PUBLICO DE LA PROPIEDAD</w:t>
            </w:r>
          </w:p>
        </w:tc>
      </w:tr>
      <w:tr w:rsidR="00285EB9" w:rsidRPr="00285EB9" w14:paraId="782EE848"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CBEA06D" w14:textId="77777777" w:rsidR="00285EB9" w:rsidRPr="00285EB9" w:rsidRDefault="00285EB9" w:rsidP="00285EB9">
            <w:pPr>
              <w:spacing w:after="0" w:line="240" w:lineRule="auto"/>
              <w:ind w:left="0" w:right="0"/>
              <w:jc w:val="right"/>
              <w:rPr>
                <w:i/>
                <w:iCs/>
                <w:sz w:val="18"/>
                <w:szCs w:val="18"/>
              </w:rPr>
            </w:pPr>
            <w:r w:rsidRPr="00285EB9">
              <w:rPr>
                <w:i/>
                <w:iCs/>
                <w:sz w:val="18"/>
                <w:szCs w:val="18"/>
              </w:rPr>
              <w:t>5202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81D550E"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Enajenación onerosa de bienes muebles no sujetos a régimen de dominio público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854E3C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BB4615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2079BC7"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8EFF24B" w14:textId="77777777" w:rsidR="00285EB9" w:rsidRPr="00285EB9" w:rsidRDefault="00285EB9" w:rsidP="00285EB9">
            <w:pPr>
              <w:spacing w:after="0" w:line="240" w:lineRule="auto"/>
              <w:ind w:left="0" w:right="0"/>
              <w:rPr>
                <w:i/>
                <w:iCs/>
                <w:color w:val="auto"/>
                <w:sz w:val="18"/>
                <w:szCs w:val="18"/>
              </w:rPr>
            </w:pPr>
          </w:p>
        </w:tc>
      </w:tr>
      <w:tr w:rsidR="00285EB9" w:rsidRPr="00285EB9" w14:paraId="0342BB93"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A920579" w14:textId="77777777" w:rsidR="00285EB9" w:rsidRPr="00285EB9" w:rsidRDefault="00285EB9" w:rsidP="00285EB9">
            <w:pPr>
              <w:spacing w:after="0" w:line="240" w:lineRule="auto"/>
              <w:ind w:left="0" w:right="0"/>
              <w:jc w:val="right"/>
              <w:rPr>
                <w:i/>
                <w:iCs/>
                <w:sz w:val="18"/>
                <w:szCs w:val="18"/>
              </w:rPr>
            </w:pPr>
            <w:r w:rsidRPr="00285EB9">
              <w:rPr>
                <w:i/>
                <w:iCs/>
                <w:sz w:val="18"/>
                <w:szCs w:val="18"/>
              </w:rPr>
              <w:t>6000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EE8BB6A"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Aprovechamientos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16A9DCA"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233FE69" w14:textId="77777777" w:rsidR="00285EB9" w:rsidRPr="00285EB9" w:rsidRDefault="00285EB9" w:rsidP="00285EB9">
            <w:pPr>
              <w:spacing w:after="0" w:line="240" w:lineRule="auto"/>
              <w:ind w:left="0" w:right="0"/>
              <w:jc w:val="left"/>
              <w:rPr>
                <w:i/>
                <w:iCs/>
                <w:color w:val="auto"/>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FB3EC8B" w14:textId="77777777" w:rsidR="00285EB9" w:rsidRPr="00285EB9" w:rsidRDefault="00285EB9" w:rsidP="00285EB9">
            <w:pPr>
              <w:spacing w:after="0" w:line="240" w:lineRule="auto"/>
              <w:ind w:left="0" w:right="0"/>
              <w:jc w:val="right"/>
              <w:rPr>
                <w:b/>
                <w:bCs/>
                <w:i/>
                <w:iCs/>
                <w:sz w:val="18"/>
                <w:szCs w:val="18"/>
              </w:rPr>
            </w:pPr>
            <w:r w:rsidRPr="00285EB9">
              <w:rPr>
                <w:b/>
                <w:bCs/>
                <w:i/>
                <w:iCs/>
                <w:sz w:val="18"/>
                <w:szCs w:val="18"/>
              </w:rPr>
              <w:t>$687,199.73</w:t>
            </w: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148667A4" w14:textId="77777777" w:rsidR="00285EB9" w:rsidRPr="00285EB9" w:rsidRDefault="00285EB9" w:rsidP="00285EB9">
            <w:pPr>
              <w:spacing w:after="0" w:line="240" w:lineRule="auto"/>
              <w:ind w:left="0" w:right="0"/>
              <w:rPr>
                <w:b/>
                <w:bCs/>
                <w:i/>
                <w:iCs/>
                <w:sz w:val="18"/>
                <w:szCs w:val="18"/>
              </w:rPr>
            </w:pPr>
          </w:p>
        </w:tc>
      </w:tr>
      <w:tr w:rsidR="00285EB9" w:rsidRPr="00285EB9" w14:paraId="2E9CCA7A"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222A456" w14:textId="77777777" w:rsidR="00285EB9" w:rsidRPr="00285EB9" w:rsidRDefault="00285EB9" w:rsidP="00285EB9">
            <w:pPr>
              <w:spacing w:after="0" w:line="240" w:lineRule="auto"/>
              <w:ind w:left="0" w:right="0"/>
              <w:jc w:val="right"/>
              <w:rPr>
                <w:i/>
                <w:iCs/>
                <w:sz w:val="18"/>
                <w:szCs w:val="18"/>
              </w:rPr>
            </w:pPr>
            <w:r w:rsidRPr="00285EB9">
              <w:rPr>
                <w:i/>
                <w:iCs/>
                <w:sz w:val="18"/>
                <w:szCs w:val="18"/>
              </w:rPr>
              <w:t>6100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60737F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Aprovechamientos de Tipo Corriente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DFB86A2"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hideMark/>
          </w:tcPr>
          <w:p w14:paraId="05689E71"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687,200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9930143"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37A42143" w14:textId="77777777" w:rsidR="00285EB9" w:rsidRPr="00285EB9" w:rsidRDefault="00285EB9" w:rsidP="00285EB9">
            <w:pPr>
              <w:spacing w:after="0" w:line="240" w:lineRule="auto"/>
              <w:ind w:left="0" w:right="0"/>
              <w:rPr>
                <w:i/>
                <w:iCs/>
                <w:color w:val="auto"/>
                <w:sz w:val="18"/>
                <w:szCs w:val="18"/>
              </w:rPr>
            </w:pPr>
          </w:p>
        </w:tc>
      </w:tr>
      <w:tr w:rsidR="00285EB9" w:rsidRPr="00285EB9" w14:paraId="33BE37F2"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0107A91" w14:textId="77777777" w:rsidR="00285EB9" w:rsidRPr="00285EB9" w:rsidRDefault="00285EB9" w:rsidP="00285EB9">
            <w:pPr>
              <w:spacing w:after="0" w:line="240" w:lineRule="auto"/>
              <w:ind w:left="0" w:right="0"/>
              <w:jc w:val="right"/>
              <w:rPr>
                <w:i/>
                <w:iCs/>
                <w:sz w:val="18"/>
                <w:szCs w:val="18"/>
              </w:rPr>
            </w:pPr>
            <w:r w:rsidRPr="00285EB9">
              <w:rPr>
                <w:i/>
                <w:iCs/>
                <w:sz w:val="18"/>
                <w:szCs w:val="18"/>
              </w:rPr>
              <w:t>6101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33AFB1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Multas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8C0A410"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162BE7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81,404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443103F0"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770F6F1"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4FD693D4"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37501D4" w14:textId="77777777" w:rsidR="00285EB9" w:rsidRPr="00285EB9" w:rsidRDefault="00285EB9" w:rsidP="00285EB9">
            <w:pPr>
              <w:spacing w:after="0" w:line="240" w:lineRule="auto"/>
              <w:ind w:left="0" w:right="0"/>
              <w:jc w:val="right"/>
              <w:rPr>
                <w:i/>
                <w:iCs/>
                <w:sz w:val="18"/>
                <w:szCs w:val="18"/>
              </w:rPr>
            </w:pPr>
            <w:r w:rsidRPr="00285EB9">
              <w:rPr>
                <w:i/>
                <w:iCs/>
                <w:sz w:val="18"/>
                <w:szCs w:val="18"/>
              </w:rPr>
              <w:t>6102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AD3DD5C"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Recargos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CDFE6D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4A8A154"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223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441BC5A"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8E3A24E"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5E385215"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5F211D7" w14:textId="77777777" w:rsidR="00285EB9" w:rsidRPr="00285EB9" w:rsidRDefault="00285EB9" w:rsidP="00285EB9">
            <w:pPr>
              <w:spacing w:after="0" w:line="240" w:lineRule="auto"/>
              <w:ind w:left="0" w:right="0"/>
              <w:jc w:val="right"/>
              <w:rPr>
                <w:i/>
                <w:iCs/>
                <w:sz w:val="18"/>
                <w:szCs w:val="18"/>
              </w:rPr>
            </w:pPr>
            <w:r w:rsidRPr="00285EB9">
              <w:rPr>
                <w:i/>
                <w:iCs/>
                <w:sz w:val="18"/>
                <w:szCs w:val="18"/>
              </w:rPr>
              <w:t>6105</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2A35F8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Donativos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095037B"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FB3510F"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145,588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D39A24F"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714A63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PROYECCION DE ESTE CONCEPTO SE DETERMINO MEDIANTE EL METODO RECOMENDADO POR ISAF (METODO A SEPTIEMBRE), YA QUE SE TOMO EN CUENTA LOS </w:t>
            </w:r>
            <w:r w:rsidRPr="00285EB9">
              <w:rPr>
                <w:i/>
                <w:iCs/>
                <w:sz w:val="18"/>
                <w:szCs w:val="18"/>
              </w:rPr>
              <w:lastRenderedPageBreak/>
              <w:t>INGRESOS DE ENERO A SEPTIEMBRE 2021</w:t>
            </w:r>
          </w:p>
        </w:tc>
      </w:tr>
      <w:tr w:rsidR="00285EB9" w:rsidRPr="00285EB9" w14:paraId="54BB909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1B1D6E2"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6107</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E8D5B1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Honorarios de cobranza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FED5E85"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304FFF3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7FFA8B8"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5F86159" w14:textId="77777777" w:rsidR="00285EB9" w:rsidRPr="00285EB9" w:rsidRDefault="00285EB9" w:rsidP="00285EB9">
            <w:pPr>
              <w:spacing w:after="0" w:line="240" w:lineRule="auto"/>
              <w:ind w:left="0" w:right="0"/>
              <w:rPr>
                <w:i/>
                <w:iCs/>
                <w:color w:val="auto"/>
                <w:sz w:val="18"/>
                <w:szCs w:val="18"/>
              </w:rPr>
            </w:pPr>
          </w:p>
        </w:tc>
      </w:tr>
      <w:tr w:rsidR="00285EB9" w:rsidRPr="00285EB9" w14:paraId="75F736A4"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AA7A57C" w14:textId="77777777" w:rsidR="00285EB9" w:rsidRPr="00285EB9" w:rsidRDefault="00285EB9" w:rsidP="00285EB9">
            <w:pPr>
              <w:spacing w:after="0" w:line="240" w:lineRule="auto"/>
              <w:ind w:left="0" w:right="0"/>
              <w:jc w:val="right"/>
              <w:rPr>
                <w:i/>
                <w:iCs/>
                <w:sz w:val="18"/>
                <w:szCs w:val="18"/>
              </w:rPr>
            </w:pPr>
            <w:r w:rsidRPr="00285EB9">
              <w:rPr>
                <w:i/>
                <w:iCs/>
                <w:sz w:val="18"/>
                <w:szCs w:val="18"/>
              </w:rPr>
              <w:t>6110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4C8466B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Remanente de ejercicios anteriores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E64ED5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0F31127"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7E5F57D"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6C077A99" w14:textId="77777777" w:rsidR="00285EB9" w:rsidRPr="00285EB9" w:rsidRDefault="00285EB9" w:rsidP="00285EB9">
            <w:pPr>
              <w:spacing w:after="0" w:line="240" w:lineRule="auto"/>
              <w:ind w:left="0" w:right="0"/>
              <w:rPr>
                <w:i/>
                <w:iCs/>
                <w:color w:val="auto"/>
                <w:sz w:val="18"/>
                <w:szCs w:val="18"/>
              </w:rPr>
            </w:pPr>
          </w:p>
        </w:tc>
      </w:tr>
      <w:tr w:rsidR="00285EB9" w:rsidRPr="00285EB9" w14:paraId="676A0A56"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7F8238C" w14:textId="77777777" w:rsidR="00285EB9" w:rsidRPr="00285EB9" w:rsidRDefault="00285EB9" w:rsidP="00285EB9">
            <w:pPr>
              <w:spacing w:after="0" w:line="240" w:lineRule="auto"/>
              <w:ind w:left="0" w:right="0"/>
              <w:jc w:val="right"/>
              <w:rPr>
                <w:i/>
                <w:iCs/>
                <w:sz w:val="18"/>
                <w:szCs w:val="18"/>
              </w:rPr>
            </w:pPr>
            <w:r w:rsidRPr="00285EB9">
              <w:rPr>
                <w:i/>
                <w:iCs/>
                <w:sz w:val="18"/>
                <w:szCs w:val="18"/>
              </w:rPr>
              <w:t>6111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5786FF9"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Zona federal marítima-terrestre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86C938D"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686557DF"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448,701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2E8E313"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0B5C1A4F" w14:textId="77777777" w:rsidR="00285EB9" w:rsidRPr="00285EB9" w:rsidRDefault="00285EB9" w:rsidP="00285EB9">
            <w:pPr>
              <w:spacing w:after="0" w:line="240" w:lineRule="auto"/>
              <w:ind w:left="0" w:right="0"/>
              <w:rPr>
                <w:i/>
                <w:iCs/>
                <w:color w:val="auto"/>
                <w:sz w:val="18"/>
                <w:szCs w:val="18"/>
              </w:rPr>
            </w:pPr>
          </w:p>
        </w:tc>
      </w:tr>
      <w:tr w:rsidR="00285EB9" w:rsidRPr="00285EB9" w14:paraId="40894A6F"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A1B6393"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37C7F28B" w14:textId="649141E3" w:rsidR="00285EB9" w:rsidRPr="00285EB9" w:rsidRDefault="00285EB9" w:rsidP="00285EB9">
            <w:pPr>
              <w:spacing w:after="0" w:line="240" w:lineRule="auto"/>
              <w:ind w:left="0" w:right="0"/>
              <w:rPr>
                <w:i/>
                <w:iCs/>
                <w:sz w:val="18"/>
                <w:szCs w:val="18"/>
              </w:rPr>
            </w:pPr>
            <w:r w:rsidRPr="00285EB9">
              <w:rPr>
                <w:i/>
                <w:iCs/>
                <w:sz w:val="18"/>
                <w:szCs w:val="18"/>
              </w:rPr>
              <w:t>1.- Zona federal marítima-terrestre</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CB086C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411,096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B304B2D"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6C0DBFC"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FC415E9"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4C6BEB56"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DF96667"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13DA74B5" w14:textId="2594690C" w:rsidR="00285EB9" w:rsidRPr="00285EB9" w:rsidRDefault="00285EB9" w:rsidP="00285EB9">
            <w:pPr>
              <w:spacing w:after="0" w:line="240" w:lineRule="auto"/>
              <w:ind w:left="0" w:right="0"/>
              <w:rPr>
                <w:i/>
                <w:iCs/>
                <w:sz w:val="18"/>
                <w:szCs w:val="18"/>
              </w:rPr>
            </w:pPr>
            <w:r w:rsidRPr="00285EB9">
              <w:rPr>
                <w:i/>
                <w:iCs/>
                <w:sz w:val="18"/>
                <w:szCs w:val="18"/>
              </w:rPr>
              <w:t>2.- Actualización ZOFEMAT</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EBBFDD3"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4,431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D0558B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1299F93"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4DBB999"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19C0F39E"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3302A64"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9D72A99" w14:textId="77777777" w:rsidR="00285EB9" w:rsidRPr="00285EB9" w:rsidRDefault="00285EB9" w:rsidP="00285EB9">
            <w:pPr>
              <w:spacing w:after="0" w:line="240" w:lineRule="auto"/>
              <w:ind w:left="0" w:right="0"/>
              <w:rPr>
                <w:i/>
                <w:iCs/>
                <w:sz w:val="18"/>
                <w:szCs w:val="18"/>
              </w:rPr>
            </w:pPr>
            <w:r w:rsidRPr="00285EB9">
              <w:rPr>
                <w:i/>
                <w:iCs/>
                <w:sz w:val="18"/>
                <w:szCs w:val="18"/>
              </w:rPr>
              <w:t>3.- Recargos ZOFEMAT</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E8A1B7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33,173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34D06BC"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D085E5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5174BB9"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40167A18"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A4EAE2C" w14:textId="77777777" w:rsidR="00285EB9" w:rsidRPr="00285EB9" w:rsidRDefault="00285EB9" w:rsidP="00285EB9">
            <w:pPr>
              <w:spacing w:after="0" w:line="240" w:lineRule="auto"/>
              <w:ind w:left="0" w:right="0"/>
              <w:jc w:val="right"/>
              <w:rPr>
                <w:i/>
                <w:iCs/>
                <w:sz w:val="18"/>
                <w:szCs w:val="18"/>
              </w:rPr>
            </w:pPr>
            <w:r w:rsidRPr="00285EB9">
              <w:rPr>
                <w:i/>
                <w:iCs/>
                <w:sz w:val="18"/>
                <w:szCs w:val="18"/>
              </w:rPr>
              <w:t>6114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77C832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Aprovechamientos diversos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EC17A90"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hideMark/>
          </w:tcPr>
          <w:p w14:paraId="3F87D402"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 xml:space="preserve"> 11,260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8DD2791"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3743D386" w14:textId="77777777" w:rsidR="00285EB9" w:rsidRPr="00285EB9" w:rsidRDefault="00285EB9" w:rsidP="00285EB9">
            <w:pPr>
              <w:spacing w:after="0" w:line="240" w:lineRule="auto"/>
              <w:ind w:left="0" w:right="0"/>
              <w:rPr>
                <w:i/>
                <w:iCs/>
                <w:color w:val="auto"/>
                <w:sz w:val="18"/>
                <w:szCs w:val="18"/>
              </w:rPr>
            </w:pPr>
          </w:p>
        </w:tc>
      </w:tr>
      <w:tr w:rsidR="00285EB9" w:rsidRPr="00285EB9" w14:paraId="414E8C39"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956D052"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282BF5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1.- Venta despensas del </w:t>
            </w:r>
            <w:proofErr w:type="spellStart"/>
            <w:r w:rsidRPr="00285EB9">
              <w:rPr>
                <w:i/>
                <w:iCs/>
                <w:sz w:val="18"/>
                <w:szCs w:val="18"/>
              </w:rPr>
              <w:t>dif</w:t>
            </w:r>
            <w:proofErr w:type="spellEnd"/>
            <w:r w:rsidRPr="00285EB9">
              <w:rPr>
                <w:i/>
                <w:i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7CF264FB"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6,893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A18FA39"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B446574"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9F4D9A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PROYECCION DE ESTE CONCEPTO SE DETERMINO MEDIANTE EL METODO RECOMENDADO POR ISAF (METODO A SEPTIEMBRE), YA QUE SE TOMO EN CUENTA LOS </w:t>
            </w:r>
            <w:r w:rsidRPr="00285EB9">
              <w:rPr>
                <w:i/>
                <w:iCs/>
                <w:sz w:val="18"/>
                <w:szCs w:val="18"/>
              </w:rPr>
              <w:lastRenderedPageBreak/>
              <w:t>INGRESOS DE ENERO A SEPTIEMBRE 2021</w:t>
            </w:r>
          </w:p>
        </w:tc>
      </w:tr>
      <w:tr w:rsidR="00285EB9" w:rsidRPr="00285EB9" w14:paraId="10EF8D0D"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D663527"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5512203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2.- Desayunos escolares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369B79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4,343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9B3FF41"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95448B1"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01756D52"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86F19E6"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102F048" w14:textId="77777777" w:rsidR="00285EB9" w:rsidRPr="00285EB9" w:rsidRDefault="00285EB9" w:rsidP="00285EB9">
            <w:pPr>
              <w:spacing w:after="0" w:line="240" w:lineRule="auto"/>
              <w:ind w:left="0" w:right="0"/>
              <w:jc w:val="left"/>
              <w:rPr>
                <w:i/>
                <w:iCs/>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78C8E736"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3.- Servicios diversos (actividades sociales </w:t>
            </w:r>
            <w:proofErr w:type="spellStart"/>
            <w:r w:rsidRPr="00285EB9">
              <w:rPr>
                <w:i/>
                <w:iCs/>
                <w:sz w:val="18"/>
                <w:szCs w:val="18"/>
              </w:rPr>
              <w:t>dif</w:t>
            </w:r>
            <w:proofErr w:type="spellEnd"/>
            <w:r w:rsidRPr="00285EB9">
              <w:rPr>
                <w:i/>
                <w:i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E5AFE1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3D2EC1D"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1DB8BEA6"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3769CED" w14:textId="77777777" w:rsidR="00285EB9" w:rsidRPr="00285EB9" w:rsidRDefault="00285EB9" w:rsidP="00285EB9">
            <w:pPr>
              <w:spacing w:after="0" w:line="240" w:lineRule="auto"/>
              <w:ind w:left="0" w:right="0"/>
              <w:rPr>
                <w:i/>
                <w:iCs/>
                <w:color w:val="auto"/>
                <w:sz w:val="18"/>
                <w:szCs w:val="18"/>
              </w:rPr>
            </w:pPr>
          </w:p>
        </w:tc>
      </w:tr>
      <w:tr w:rsidR="00285EB9" w:rsidRPr="00285EB9" w14:paraId="2B27EEB7" w14:textId="77777777" w:rsidTr="00285EB9">
        <w:trPr>
          <w:trHeight w:val="60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9415251" w14:textId="77777777" w:rsidR="00285EB9" w:rsidRPr="00285EB9" w:rsidRDefault="00285EB9" w:rsidP="00285EB9">
            <w:pPr>
              <w:spacing w:after="0" w:line="240" w:lineRule="auto"/>
              <w:ind w:left="0" w:right="0"/>
              <w:jc w:val="left"/>
              <w:rPr>
                <w:i/>
                <w:iCs/>
                <w:color w:val="auto"/>
                <w:sz w:val="18"/>
                <w:szCs w:val="18"/>
              </w:rPr>
            </w:pPr>
          </w:p>
        </w:tc>
        <w:tc>
          <w:tcPr>
            <w:tcW w:w="1103" w:type="pct"/>
            <w:tcBorders>
              <w:top w:val="single" w:sz="4" w:space="0" w:color="auto"/>
              <w:left w:val="single" w:sz="4" w:space="0" w:color="auto"/>
              <w:bottom w:val="single" w:sz="4" w:space="0" w:color="auto"/>
              <w:right w:val="single" w:sz="4" w:space="0" w:color="auto"/>
            </w:tcBorders>
            <w:vAlign w:val="bottom"/>
            <w:hideMark/>
          </w:tcPr>
          <w:p w14:paraId="49FFA506" w14:textId="5973264E" w:rsidR="00285EB9" w:rsidRPr="00285EB9" w:rsidRDefault="00285EB9" w:rsidP="00285EB9">
            <w:pPr>
              <w:spacing w:after="0" w:line="240" w:lineRule="auto"/>
              <w:ind w:left="0" w:right="0"/>
              <w:rPr>
                <w:i/>
                <w:iCs/>
                <w:sz w:val="18"/>
                <w:szCs w:val="18"/>
              </w:rPr>
            </w:pPr>
            <w:r w:rsidRPr="00285EB9">
              <w:rPr>
                <w:i/>
                <w:iCs/>
                <w:sz w:val="18"/>
                <w:szCs w:val="18"/>
              </w:rPr>
              <w:t>4.- Recaudación unidad de rehabilitación, consultas médicas, psicológicas, servicios funerarios, asesorías legales, y dictámenes para adopción(</w:t>
            </w:r>
            <w:proofErr w:type="spellStart"/>
            <w:r w:rsidRPr="00285EB9">
              <w:rPr>
                <w:i/>
                <w:iCs/>
                <w:sz w:val="18"/>
                <w:szCs w:val="18"/>
              </w:rPr>
              <w:t>dif</w:t>
            </w:r>
            <w:proofErr w:type="spellEnd"/>
            <w:r w:rsidRPr="00285EB9">
              <w:rPr>
                <w:i/>
                <w:iCs/>
                <w:sz w:val="18"/>
                <w:szCs w:val="18"/>
              </w:rPr>
              <w:t xml:space="preserve">)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F6AA87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12 </w:t>
            </w: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9CE2D3B" w14:textId="77777777" w:rsidR="00285EB9" w:rsidRPr="00285EB9" w:rsidRDefault="00285EB9" w:rsidP="00285EB9">
            <w:pPr>
              <w:spacing w:after="0" w:line="240" w:lineRule="auto"/>
              <w:ind w:left="0" w:right="0"/>
              <w:jc w:val="right"/>
              <w:rPr>
                <w:i/>
                <w:iCs/>
                <w:sz w:val="18"/>
                <w:szCs w:val="18"/>
              </w:rPr>
            </w:pP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5AA1344" w14:textId="77777777" w:rsidR="00285EB9" w:rsidRPr="00285EB9" w:rsidRDefault="00285EB9" w:rsidP="00285EB9">
            <w:pPr>
              <w:spacing w:after="0" w:line="240" w:lineRule="auto"/>
              <w:ind w:left="0" w:right="0"/>
              <w:jc w:val="lef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8B1E196" w14:textId="77777777" w:rsidR="00285EB9" w:rsidRPr="00285EB9" w:rsidRDefault="00285EB9" w:rsidP="00285EB9">
            <w:pPr>
              <w:spacing w:after="0" w:line="240" w:lineRule="auto"/>
              <w:ind w:left="0" w:right="0"/>
              <w:rPr>
                <w:i/>
                <w:iCs/>
                <w:color w:val="auto"/>
                <w:sz w:val="18"/>
                <w:szCs w:val="18"/>
              </w:rPr>
            </w:pPr>
          </w:p>
        </w:tc>
      </w:tr>
      <w:tr w:rsidR="00285EB9" w:rsidRPr="00285EB9" w14:paraId="12C8C1FC" w14:textId="77777777" w:rsidTr="00285EB9">
        <w:trPr>
          <w:trHeight w:val="40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5FDB74D" w14:textId="77777777" w:rsidR="00285EB9" w:rsidRPr="00285EB9" w:rsidRDefault="00285EB9" w:rsidP="00285EB9">
            <w:pPr>
              <w:spacing w:after="0" w:line="240" w:lineRule="auto"/>
              <w:ind w:left="0" w:right="0"/>
              <w:jc w:val="right"/>
              <w:rPr>
                <w:i/>
                <w:iCs/>
                <w:sz w:val="18"/>
                <w:szCs w:val="18"/>
              </w:rPr>
            </w:pPr>
            <w:r w:rsidRPr="00285EB9">
              <w:rPr>
                <w:i/>
                <w:iCs/>
                <w:sz w:val="18"/>
                <w:szCs w:val="18"/>
              </w:rPr>
              <w:t>7000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16DD02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Ingresos por Venta de Bienes y Servicios (Paramunicipales)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CD63C95"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51DEFB9E" w14:textId="77777777" w:rsidR="00285EB9" w:rsidRPr="00285EB9" w:rsidRDefault="00285EB9" w:rsidP="00285EB9">
            <w:pPr>
              <w:spacing w:after="0" w:line="240" w:lineRule="auto"/>
              <w:ind w:left="0" w:right="0"/>
              <w:jc w:val="left"/>
              <w:rPr>
                <w:i/>
                <w:iCs/>
                <w:color w:val="auto"/>
                <w:sz w:val="18"/>
                <w:szCs w:val="18"/>
              </w:rPr>
            </w:pPr>
          </w:p>
        </w:tc>
        <w:tc>
          <w:tcPr>
            <w:tcW w:w="823" w:type="pct"/>
            <w:tcBorders>
              <w:top w:val="single" w:sz="4" w:space="0" w:color="auto"/>
              <w:left w:val="single" w:sz="4" w:space="0" w:color="auto"/>
              <w:bottom w:val="single" w:sz="4" w:space="0" w:color="auto"/>
              <w:right w:val="single" w:sz="4" w:space="0" w:color="auto"/>
            </w:tcBorders>
            <w:hideMark/>
          </w:tcPr>
          <w:p w14:paraId="7267ADEB" w14:textId="77777777" w:rsidR="00285EB9" w:rsidRPr="00285EB9" w:rsidRDefault="00285EB9" w:rsidP="00285EB9">
            <w:pPr>
              <w:spacing w:after="0" w:line="240" w:lineRule="auto"/>
              <w:ind w:left="0" w:right="0"/>
              <w:jc w:val="right"/>
              <w:rPr>
                <w:b/>
                <w:bCs/>
                <w:i/>
                <w:iCs/>
                <w:color w:val="auto"/>
                <w:sz w:val="18"/>
                <w:szCs w:val="18"/>
              </w:rPr>
            </w:pPr>
            <w:r w:rsidRPr="00285EB9">
              <w:rPr>
                <w:b/>
                <w:bCs/>
                <w:i/>
                <w:iCs/>
                <w:color w:val="auto"/>
                <w:sz w:val="18"/>
                <w:szCs w:val="18"/>
              </w:rPr>
              <w:t>$82,417,035.33</w:t>
            </w: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E880231" w14:textId="77777777" w:rsidR="00285EB9" w:rsidRPr="00285EB9" w:rsidRDefault="00285EB9" w:rsidP="00285EB9">
            <w:pPr>
              <w:spacing w:after="0" w:line="240" w:lineRule="auto"/>
              <w:ind w:left="0" w:right="0"/>
              <w:rPr>
                <w:b/>
                <w:bCs/>
                <w:i/>
                <w:iCs/>
                <w:color w:val="auto"/>
                <w:sz w:val="18"/>
                <w:szCs w:val="18"/>
              </w:rPr>
            </w:pPr>
          </w:p>
        </w:tc>
      </w:tr>
      <w:tr w:rsidR="00285EB9" w:rsidRPr="00285EB9" w14:paraId="75178C9C"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AC68C28" w14:textId="77777777" w:rsidR="00285EB9" w:rsidRPr="00285EB9" w:rsidRDefault="00285EB9" w:rsidP="00285EB9">
            <w:pPr>
              <w:spacing w:after="0" w:line="240" w:lineRule="auto"/>
              <w:ind w:left="0" w:right="0"/>
              <w:jc w:val="right"/>
              <w:rPr>
                <w:i/>
                <w:iCs/>
                <w:sz w:val="18"/>
                <w:szCs w:val="18"/>
              </w:rPr>
            </w:pPr>
            <w:r w:rsidRPr="00285EB9">
              <w:rPr>
                <w:i/>
                <w:iCs/>
                <w:sz w:val="18"/>
                <w:szCs w:val="18"/>
              </w:rPr>
              <w:t>7200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DFBA96E"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Ingresos de Operación de Entidades Paramunicipales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A9FC510"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hideMark/>
          </w:tcPr>
          <w:p w14:paraId="0E57EA6E"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82,417,035</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DC93BDA"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0C09F563" w14:textId="77777777" w:rsidR="00285EB9" w:rsidRPr="00285EB9" w:rsidRDefault="00285EB9" w:rsidP="00285EB9">
            <w:pPr>
              <w:spacing w:after="0" w:line="240" w:lineRule="auto"/>
              <w:ind w:left="0" w:right="0"/>
              <w:rPr>
                <w:i/>
                <w:iCs/>
                <w:color w:val="auto"/>
                <w:sz w:val="18"/>
                <w:szCs w:val="18"/>
              </w:rPr>
            </w:pPr>
          </w:p>
        </w:tc>
      </w:tr>
      <w:tr w:rsidR="00285EB9" w:rsidRPr="00285EB9" w14:paraId="5344415A" w14:textId="77777777" w:rsidTr="00285EB9">
        <w:trPr>
          <w:trHeight w:val="183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37A3EF9" w14:textId="77777777" w:rsidR="00285EB9" w:rsidRPr="00285EB9" w:rsidRDefault="00285EB9" w:rsidP="00285EB9">
            <w:pPr>
              <w:spacing w:after="0" w:line="240" w:lineRule="auto"/>
              <w:ind w:left="0" w:right="0"/>
              <w:jc w:val="right"/>
              <w:rPr>
                <w:i/>
                <w:iCs/>
                <w:sz w:val="18"/>
                <w:szCs w:val="18"/>
              </w:rPr>
            </w:pPr>
            <w:r w:rsidRPr="00285EB9">
              <w:rPr>
                <w:i/>
                <w:iCs/>
                <w:sz w:val="18"/>
                <w:szCs w:val="18"/>
              </w:rPr>
              <w:t>7201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3CEAB8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Organismo Operador Municipal de Agua Potable, Alcantarillado y Saneamiento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A962D8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E5E9B8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78,082,392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E82001C"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C4AF92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LA DETERMINACION DE ESTE CONCEPTO SE UTILIZO LOS INGRESOS DE ENERO A SEPTIEMBRE 2021 APLICANDO UN 3.4% PARA EL EJERCICIO FISCAL 2022, CABE MENCIONAR QUE TAMBIEN SE PREVEE UN APOYO POR PARTE DEL AYUNTAMIENTO PARA ESTE EJERCICIO FISCAL 2022, YA QUE EL ORGANISMO OCUPA DE LAS APORTACIONES Y SUBSIDIOS PARA CUBRIR LAS NECESIDADES DEL ORGANISMO Y SE ELIMINO LA CUENTA DEL IVA POR SERVICIOS DE </w:t>
            </w:r>
            <w:r w:rsidRPr="00285EB9">
              <w:rPr>
                <w:i/>
                <w:iCs/>
                <w:sz w:val="18"/>
                <w:szCs w:val="18"/>
              </w:rPr>
              <w:lastRenderedPageBreak/>
              <w:t>LOS INGRESOS PROYECTADOS,</w:t>
            </w:r>
          </w:p>
        </w:tc>
      </w:tr>
      <w:tr w:rsidR="00285EB9" w:rsidRPr="00285EB9" w14:paraId="29F8A543"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7C8BF5C7"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7214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060DC90"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H. Cuerpo de Bomberos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EFA5129"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4086B5C"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4,334,643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20B7D9D"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3DDEDE08"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39FA31FE"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2E8B256" w14:textId="77777777" w:rsidR="00285EB9" w:rsidRPr="00285EB9" w:rsidRDefault="00285EB9" w:rsidP="00285EB9">
            <w:pPr>
              <w:spacing w:after="0" w:line="240" w:lineRule="auto"/>
              <w:ind w:left="0" w:right="0"/>
              <w:jc w:val="right"/>
              <w:rPr>
                <w:i/>
                <w:iCs/>
                <w:sz w:val="18"/>
                <w:szCs w:val="18"/>
              </w:rPr>
            </w:pPr>
            <w:r w:rsidRPr="00285EB9">
              <w:rPr>
                <w:i/>
                <w:iCs/>
                <w:sz w:val="18"/>
                <w:szCs w:val="18"/>
              </w:rPr>
              <w:t>8000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40E738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Participaciones y Aportaciones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9728CD5"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A91A736" w14:textId="77777777" w:rsidR="00285EB9" w:rsidRPr="00285EB9" w:rsidRDefault="00285EB9" w:rsidP="00285EB9">
            <w:pPr>
              <w:spacing w:after="0" w:line="240" w:lineRule="auto"/>
              <w:ind w:left="0" w:right="0"/>
              <w:jc w:val="left"/>
              <w:rPr>
                <w:i/>
                <w:iCs/>
                <w:color w:val="auto"/>
                <w:sz w:val="18"/>
                <w:szCs w:val="18"/>
              </w:rPr>
            </w:pPr>
          </w:p>
        </w:tc>
        <w:tc>
          <w:tcPr>
            <w:tcW w:w="823" w:type="pct"/>
            <w:tcBorders>
              <w:top w:val="single" w:sz="4" w:space="0" w:color="auto"/>
              <w:left w:val="single" w:sz="4" w:space="0" w:color="auto"/>
              <w:bottom w:val="single" w:sz="4" w:space="0" w:color="auto"/>
              <w:right w:val="single" w:sz="4" w:space="0" w:color="auto"/>
            </w:tcBorders>
            <w:hideMark/>
          </w:tcPr>
          <w:p w14:paraId="70C8A8AB" w14:textId="77777777" w:rsidR="00285EB9" w:rsidRPr="00285EB9" w:rsidRDefault="00285EB9" w:rsidP="00285EB9">
            <w:pPr>
              <w:spacing w:after="0" w:line="240" w:lineRule="auto"/>
              <w:ind w:left="0" w:right="0"/>
              <w:jc w:val="right"/>
              <w:rPr>
                <w:b/>
                <w:bCs/>
                <w:i/>
                <w:iCs/>
                <w:color w:val="auto"/>
                <w:sz w:val="18"/>
                <w:szCs w:val="18"/>
              </w:rPr>
            </w:pPr>
            <w:r w:rsidRPr="00285EB9">
              <w:rPr>
                <w:b/>
                <w:bCs/>
                <w:i/>
                <w:iCs/>
                <w:color w:val="auto"/>
                <w:sz w:val="18"/>
                <w:szCs w:val="18"/>
              </w:rPr>
              <w:t>$295,183,033.70</w:t>
            </w: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5CFB9118" w14:textId="77777777" w:rsidR="00285EB9" w:rsidRPr="00285EB9" w:rsidRDefault="00285EB9" w:rsidP="00285EB9">
            <w:pPr>
              <w:spacing w:after="0" w:line="240" w:lineRule="auto"/>
              <w:ind w:left="0" w:right="0"/>
              <w:rPr>
                <w:b/>
                <w:bCs/>
                <w:i/>
                <w:iCs/>
                <w:color w:val="auto"/>
                <w:sz w:val="18"/>
                <w:szCs w:val="18"/>
              </w:rPr>
            </w:pPr>
          </w:p>
        </w:tc>
      </w:tr>
      <w:tr w:rsidR="00285EB9" w:rsidRPr="00285EB9" w14:paraId="1AC21039"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E5CA2CE"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2DEA84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Participaciones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2E9A346"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8299038"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165,604,503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D8E7B61"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2E1FF335" w14:textId="77777777" w:rsidR="00285EB9" w:rsidRPr="00285EB9" w:rsidRDefault="00285EB9" w:rsidP="00285EB9">
            <w:pPr>
              <w:spacing w:after="0" w:line="240" w:lineRule="auto"/>
              <w:ind w:left="0" w:right="0"/>
              <w:rPr>
                <w:i/>
                <w:iCs/>
                <w:color w:val="auto"/>
                <w:sz w:val="18"/>
                <w:szCs w:val="18"/>
              </w:rPr>
            </w:pPr>
          </w:p>
        </w:tc>
      </w:tr>
      <w:tr w:rsidR="00285EB9" w:rsidRPr="00285EB9" w14:paraId="7EEC0E3D"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1F517A0"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298227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Fondo general de participaciones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16E8100"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757B41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102,506,148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AA3CC8F"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8EB88CD"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4F54D651"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0EB3E69"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1BC60C8D"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Fondo de fomento municipal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7DC3EDD"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7645C41"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14,503,651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60341DC0"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4A663D92"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75A40AC7"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4AEB7D2"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8103</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DCEB75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Participaciones estatales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E5BC24B"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1399A99"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4,311,130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79ECDA3D"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0E7D3D4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PROYECCION DE ESTE CONCEPTO SE DETERMINO MEDIANTE EL METODO RECOMENDADO POR ISAF (METODO A SEPTIEMBRE), YA QUE SE TOMO EN CUENTA LOS </w:t>
            </w:r>
            <w:r w:rsidRPr="00285EB9">
              <w:rPr>
                <w:i/>
                <w:iCs/>
                <w:sz w:val="18"/>
                <w:szCs w:val="18"/>
              </w:rPr>
              <w:lastRenderedPageBreak/>
              <w:t>INGRESOS DE ENERO A SEPTIEMBRE 2021</w:t>
            </w:r>
          </w:p>
        </w:tc>
      </w:tr>
      <w:tr w:rsidR="00285EB9" w:rsidRPr="00285EB9" w14:paraId="444D5C74"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313E7386"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8104</w:t>
            </w:r>
          </w:p>
        </w:tc>
        <w:tc>
          <w:tcPr>
            <w:tcW w:w="1103" w:type="pct"/>
            <w:tcBorders>
              <w:top w:val="single" w:sz="4" w:space="0" w:color="auto"/>
              <w:left w:val="single" w:sz="4" w:space="0" w:color="auto"/>
              <w:bottom w:val="single" w:sz="4" w:space="0" w:color="auto"/>
              <w:right w:val="single" w:sz="4" w:space="0" w:color="auto"/>
            </w:tcBorders>
            <w:vAlign w:val="bottom"/>
            <w:hideMark/>
          </w:tcPr>
          <w:p w14:paraId="43E29FA4"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Impuesto sobre tenencia y uso de vehículos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81326C0"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1C27B3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3,284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CFE33FD"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F1D5B89"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4491D9E3"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6E0A521"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8105</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32BDEC5" w14:textId="77777777" w:rsidR="00285EB9" w:rsidRPr="00285EB9" w:rsidRDefault="00285EB9" w:rsidP="00285EB9">
            <w:pPr>
              <w:spacing w:after="0" w:line="240" w:lineRule="auto"/>
              <w:ind w:left="0" w:right="0"/>
              <w:rPr>
                <w:i/>
                <w:iCs/>
                <w:sz w:val="18"/>
                <w:szCs w:val="18"/>
              </w:rPr>
            </w:pPr>
            <w:r w:rsidRPr="00285EB9">
              <w:rPr>
                <w:i/>
                <w:iCs/>
                <w:sz w:val="18"/>
                <w:szCs w:val="18"/>
              </w:rPr>
              <w:t>Fondo de impuesto especial sobre producción y servicios a bebidas, alcohol y tabaco</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50E081A"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659B3C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2,452,962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A537799"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3F1FDDEE"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360A42CE"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A60BEEB"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8106</w:t>
            </w:r>
          </w:p>
        </w:tc>
        <w:tc>
          <w:tcPr>
            <w:tcW w:w="1103" w:type="pct"/>
            <w:tcBorders>
              <w:top w:val="single" w:sz="4" w:space="0" w:color="auto"/>
              <w:left w:val="single" w:sz="4" w:space="0" w:color="auto"/>
              <w:bottom w:val="single" w:sz="4" w:space="0" w:color="auto"/>
              <w:right w:val="single" w:sz="4" w:space="0" w:color="auto"/>
            </w:tcBorders>
            <w:vAlign w:val="bottom"/>
            <w:hideMark/>
          </w:tcPr>
          <w:p w14:paraId="5C8914F6" w14:textId="77777777" w:rsidR="00285EB9" w:rsidRPr="00285EB9" w:rsidRDefault="00285EB9" w:rsidP="00285EB9">
            <w:pPr>
              <w:spacing w:after="0" w:line="240" w:lineRule="auto"/>
              <w:ind w:left="0" w:right="0"/>
              <w:rPr>
                <w:i/>
                <w:iCs/>
                <w:sz w:val="18"/>
                <w:szCs w:val="18"/>
              </w:rPr>
            </w:pPr>
            <w:r w:rsidRPr="00285EB9">
              <w:rPr>
                <w:i/>
                <w:iCs/>
                <w:sz w:val="18"/>
                <w:szCs w:val="18"/>
              </w:rPr>
              <w:t>Impuesto sobre automóviles nuevos</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11F6082C"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26A43B8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2,151,644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58D7993"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1F7DBEB7"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491D4C6"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2B1A7E3"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8108</w:t>
            </w:r>
          </w:p>
        </w:tc>
        <w:tc>
          <w:tcPr>
            <w:tcW w:w="1103" w:type="pct"/>
            <w:tcBorders>
              <w:top w:val="single" w:sz="4" w:space="0" w:color="auto"/>
              <w:left w:val="single" w:sz="4" w:space="0" w:color="auto"/>
              <w:bottom w:val="single" w:sz="4" w:space="0" w:color="auto"/>
              <w:right w:val="single" w:sz="4" w:space="0" w:color="auto"/>
            </w:tcBorders>
            <w:vAlign w:val="bottom"/>
            <w:hideMark/>
          </w:tcPr>
          <w:p w14:paraId="34827B2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Compensación por resarcimiento por disminución del ISAN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0CBAFF74"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7CE6C3C7"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483,234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3BF1A3CD"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4025C8B6"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1192B15B"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99C5D8F"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8109</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EBE288B" w14:textId="77777777" w:rsidR="00285EB9" w:rsidRPr="00285EB9" w:rsidRDefault="00285EB9" w:rsidP="00285EB9">
            <w:pPr>
              <w:spacing w:after="0" w:line="240" w:lineRule="auto"/>
              <w:ind w:left="0" w:right="0"/>
              <w:rPr>
                <w:i/>
                <w:iCs/>
                <w:sz w:val="18"/>
                <w:szCs w:val="18"/>
              </w:rPr>
            </w:pPr>
            <w:r w:rsidRPr="00285EB9">
              <w:rPr>
                <w:i/>
                <w:iCs/>
                <w:sz w:val="18"/>
                <w:szCs w:val="18"/>
              </w:rPr>
              <w:t>Fondo de fiscalización y recaudación</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50261E0F"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615BFCD0"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26,531,354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0FEAFD3"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65ABF995"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PARA PROYECCION DE ESTE CONCEPTO SE DETERMINO MEDIANTE EL METODO RECOMENDADO POR ISAF (METODO A SEPTIEMBRE), YA QUE SE </w:t>
            </w:r>
            <w:r w:rsidRPr="00285EB9">
              <w:rPr>
                <w:i/>
                <w:iCs/>
                <w:sz w:val="18"/>
                <w:szCs w:val="18"/>
              </w:rPr>
              <w:lastRenderedPageBreak/>
              <w:t>TOMO EN CUENTA LOS INGRESOS DE ENERO A SEPTIEMBRE 2021</w:t>
            </w:r>
          </w:p>
        </w:tc>
      </w:tr>
      <w:tr w:rsidR="00285EB9" w:rsidRPr="00285EB9" w14:paraId="0B03C4FD"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43AABCEF"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8110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81F049B"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Fondo de impuesto especial sobre producción y servicios a la gasolina y </w:t>
            </w:r>
            <w:proofErr w:type="spellStart"/>
            <w:r w:rsidRPr="00285EB9">
              <w:rPr>
                <w:i/>
                <w:iCs/>
                <w:sz w:val="18"/>
                <w:szCs w:val="18"/>
              </w:rPr>
              <w:t>diesel</w:t>
            </w:r>
            <w:proofErr w:type="spellEnd"/>
            <w:r w:rsidRPr="00285EB9">
              <w:rPr>
                <w:i/>
                <w:iCs/>
                <w:sz w:val="18"/>
                <w:szCs w:val="18"/>
              </w:rPr>
              <w:t xml:space="preserve"> Art. 2 A Frac. II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9005160"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C3EAA04"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3,976,809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5B0D22A2"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1F6901F"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FE4FFEC"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2AA8DB94"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8111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AFC830D" w14:textId="3180160B" w:rsidR="00285EB9" w:rsidRPr="00285EB9" w:rsidRDefault="00285EB9" w:rsidP="00285EB9">
            <w:pPr>
              <w:spacing w:after="0" w:line="240" w:lineRule="auto"/>
              <w:ind w:left="0" w:right="0"/>
              <w:rPr>
                <w:i/>
                <w:iCs/>
                <w:sz w:val="18"/>
                <w:szCs w:val="18"/>
              </w:rPr>
            </w:pPr>
            <w:r w:rsidRPr="00285EB9">
              <w:rPr>
                <w:i/>
                <w:iCs/>
                <w:sz w:val="18"/>
                <w:szCs w:val="18"/>
              </w:rPr>
              <w:t>Participaciones ISR Art. 3-B Ley de Coordinación Fiscal</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43C4BBC"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832461D"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8,176,161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BB87FB5"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40080CEF"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06DE04AF"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5F3AC511" w14:textId="77777777" w:rsidR="00285EB9" w:rsidRPr="00285EB9" w:rsidRDefault="00285EB9" w:rsidP="00285EB9">
            <w:pPr>
              <w:spacing w:after="0" w:line="240" w:lineRule="auto"/>
              <w:ind w:left="0" w:right="0"/>
              <w:jc w:val="right"/>
              <w:rPr>
                <w:i/>
                <w:iCs/>
                <w:sz w:val="18"/>
                <w:szCs w:val="18"/>
              </w:rPr>
            </w:pPr>
            <w:r w:rsidRPr="00285EB9">
              <w:rPr>
                <w:i/>
                <w:iCs/>
                <w:sz w:val="18"/>
                <w:szCs w:val="18"/>
              </w:rPr>
              <w:t>8112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6CA71030" w14:textId="77777777" w:rsidR="00285EB9" w:rsidRPr="00285EB9" w:rsidRDefault="00285EB9" w:rsidP="00285EB9">
            <w:pPr>
              <w:spacing w:after="0" w:line="240" w:lineRule="auto"/>
              <w:ind w:left="0" w:right="0"/>
              <w:rPr>
                <w:i/>
                <w:iCs/>
                <w:sz w:val="18"/>
                <w:szCs w:val="18"/>
              </w:rPr>
            </w:pPr>
            <w:r w:rsidRPr="00285EB9">
              <w:rPr>
                <w:i/>
                <w:iCs/>
                <w:sz w:val="18"/>
                <w:szCs w:val="18"/>
              </w:rPr>
              <w:t>ISR ENAGENACIÓN DE BIENES INMUEBLES ART 126 LISR</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6024FAAB"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05B16E6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508,125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2E6328E"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542E14BA"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r w:rsidR="00285EB9" w:rsidRPr="00285EB9" w14:paraId="7BAC52FA" w14:textId="77777777" w:rsidTr="00285EB9">
        <w:trPr>
          <w:trHeight w:val="195"/>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0E666147" w14:textId="77777777" w:rsidR="00285EB9" w:rsidRPr="00285EB9" w:rsidRDefault="00285EB9" w:rsidP="00285EB9">
            <w:pPr>
              <w:spacing w:after="0" w:line="240" w:lineRule="auto"/>
              <w:ind w:left="0" w:right="0"/>
              <w:jc w:val="right"/>
              <w:rPr>
                <w:i/>
                <w:iCs/>
                <w:sz w:val="18"/>
                <w:szCs w:val="18"/>
              </w:rPr>
            </w:pPr>
            <w:r w:rsidRPr="00285EB9">
              <w:rPr>
                <w:i/>
                <w:iCs/>
                <w:sz w:val="18"/>
                <w:szCs w:val="18"/>
              </w:rPr>
              <w:t>8200</w:t>
            </w:r>
          </w:p>
        </w:tc>
        <w:tc>
          <w:tcPr>
            <w:tcW w:w="1103" w:type="pct"/>
            <w:tcBorders>
              <w:top w:val="single" w:sz="4" w:space="0" w:color="auto"/>
              <w:left w:val="single" w:sz="4" w:space="0" w:color="auto"/>
              <w:bottom w:val="single" w:sz="4" w:space="0" w:color="auto"/>
              <w:right w:val="single" w:sz="4" w:space="0" w:color="auto"/>
            </w:tcBorders>
            <w:vAlign w:val="bottom"/>
            <w:hideMark/>
          </w:tcPr>
          <w:p w14:paraId="08AEA103"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Aportaciones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2E6396C1"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vAlign w:val="bottom"/>
            <w:hideMark/>
          </w:tcPr>
          <w:p w14:paraId="3D9B3976" w14:textId="77777777" w:rsidR="00285EB9" w:rsidRPr="00285EB9" w:rsidRDefault="00285EB9" w:rsidP="00285EB9">
            <w:pPr>
              <w:spacing w:after="0" w:line="240" w:lineRule="auto"/>
              <w:ind w:left="0" w:right="0"/>
              <w:jc w:val="right"/>
              <w:rPr>
                <w:i/>
                <w:iCs/>
                <w:color w:val="auto"/>
                <w:sz w:val="18"/>
                <w:szCs w:val="18"/>
              </w:rPr>
            </w:pPr>
            <w:r w:rsidRPr="00285EB9">
              <w:rPr>
                <w:i/>
                <w:iCs/>
                <w:color w:val="auto"/>
                <w:sz w:val="18"/>
                <w:szCs w:val="18"/>
              </w:rPr>
              <w:t>129,578,531</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6F84B6C" w14:textId="77777777" w:rsidR="00285EB9" w:rsidRPr="00285EB9" w:rsidRDefault="00285EB9" w:rsidP="00285EB9">
            <w:pPr>
              <w:spacing w:after="0" w:line="240" w:lineRule="auto"/>
              <w:ind w:left="0" w:right="0"/>
              <w:jc w:val="right"/>
              <w:rPr>
                <w:i/>
                <w:iCs/>
                <w:color w:val="auto"/>
                <w:sz w:val="18"/>
                <w:szCs w:val="18"/>
              </w:rPr>
            </w:pPr>
          </w:p>
        </w:tc>
        <w:tc>
          <w:tcPr>
            <w:tcW w:w="1256" w:type="pct"/>
            <w:tcBorders>
              <w:top w:val="single" w:sz="4" w:space="0" w:color="auto"/>
              <w:left w:val="single" w:sz="4" w:space="0" w:color="auto"/>
              <w:bottom w:val="single" w:sz="4" w:space="0" w:color="auto"/>
              <w:right w:val="single" w:sz="4" w:space="0" w:color="auto"/>
            </w:tcBorders>
            <w:noWrap/>
            <w:vAlign w:val="bottom"/>
            <w:hideMark/>
          </w:tcPr>
          <w:p w14:paraId="7E7222C1" w14:textId="77777777" w:rsidR="00285EB9" w:rsidRPr="00285EB9" w:rsidRDefault="00285EB9" w:rsidP="00285EB9">
            <w:pPr>
              <w:spacing w:after="0" w:line="240" w:lineRule="auto"/>
              <w:ind w:left="0" w:right="0"/>
              <w:rPr>
                <w:i/>
                <w:iCs/>
                <w:color w:val="auto"/>
                <w:sz w:val="18"/>
                <w:szCs w:val="18"/>
              </w:rPr>
            </w:pPr>
          </w:p>
        </w:tc>
      </w:tr>
      <w:tr w:rsidR="00285EB9" w:rsidRPr="00285EB9" w14:paraId="269CFC5E" w14:textId="77777777" w:rsidTr="00285EB9">
        <w:trPr>
          <w:trHeight w:val="102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1CF82D3E" w14:textId="77777777" w:rsidR="00285EB9" w:rsidRPr="00285EB9" w:rsidRDefault="00285EB9" w:rsidP="00285EB9">
            <w:pPr>
              <w:spacing w:after="0" w:line="240" w:lineRule="auto"/>
              <w:ind w:left="0" w:right="0"/>
              <w:jc w:val="right"/>
              <w:rPr>
                <w:i/>
                <w:iCs/>
                <w:sz w:val="18"/>
                <w:szCs w:val="18"/>
              </w:rPr>
            </w:pPr>
            <w:r w:rsidRPr="00285EB9">
              <w:rPr>
                <w:i/>
                <w:iCs/>
                <w:sz w:val="18"/>
                <w:szCs w:val="18"/>
              </w:rPr>
              <w:t>8201</w:t>
            </w:r>
          </w:p>
        </w:tc>
        <w:tc>
          <w:tcPr>
            <w:tcW w:w="1103" w:type="pct"/>
            <w:tcBorders>
              <w:top w:val="single" w:sz="4" w:space="0" w:color="auto"/>
              <w:left w:val="single" w:sz="4" w:space="0" w:color="auto"/>
              <w:bottom w:val="single" w:sz="4" w:space="0" w:color="auto"/>
              <w:right w:val="single" w:sz="4" w:space="0" w:color="auto"/>
            </w:tcBorders>
            <w:vAlign w:val="bottom"/>
            <w:hideMark/>
          </w:tcPr>
          <w:p w14:paraId="77EC7711"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Fondo de aportaciones para el fortalecimiento municipal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45A0B552"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4158E53A"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60,664,856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0A5EC521"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70BD3B68" w14:textId="77777777" w:rsidR="00285EB9" w:rsidRPr="00285EB9" w:rsidRDefault="00285EB9" w:rsidP="00285EB9">
            <w:pPr>
              <w:spacing w:after="0" w:line="240" w:lineRule="auto"/>
              <w:ind w:left="0" w:right="0"/>
              <w:rPr>
                <w:i/>
                <w:iCs/>
                <w:sz w:val="18"/>
                <w:szCs w:val="18"/>
              </w:rPr>
            </w:pPr>
            <w:r w:rsidRPr="00285EB9">
              <w:rPr>
                <w:i/>
                <w:iCs/>
                <w:sz w:val="18"/>
                <w:szCs w:val="18"/>
              </w:rPr>
              <w:t>PARA LA PROYECCION DE ESTE CONCEPTO SE DETERMINO TOMANDO EN CUENTA LOS INCREMENTOS DE GASTOS DEBIDO A LOS INCREMENTOS DE JUBILACIONES, EQUIPO DE TRASNPORTE Y POR CONSIGUIENTE INCREMENTO EN LOS INSUMOS DE COMBUSTIBLES</w:t>
            </w:r>
          </w:p>
        </w:tc>
      </w:tr>
      <w:tr w:rsidR="00285EB9" w:rsidRPr="00285EB9" w14:paraId="28925AA9" w14:textId="77777777" w:rsidTr="00285EB9">
        <w:trPr>
          <w:trHeight w:val="810"/>
        </w:trPr>
        <w:tc>
          <w:tcPr>
            <w:tcW w:w="554" w:type="pct"/>
            <w:tcBorders>
              <w:top w:val="single" w:sz="4" w:space="0" w:color="auto"/>
              <w:left w:val="single" w:sz="4" w:space="0" w:color="auto"/>
              <w:bottom w:val="single" w:sz="4" w:space="0" w:color="auto"/>
              <w:right w:val="single" w:sz="4" w:space="0" w:color="auto"/>
            </w:tcBorders>
            <w:noWrap/>
            <w:vAlign w:val="bottom"/>
            <w:hideMark/>
          </w:tcPr>
          <w:p w14:paraId="6F8A7817" w14:textId="77777777" w:rsidR="00285EB9" w:rsidRPr="00285EB9" w:rsidRDefault="00285EB9" w:rsidP="00285EB9">
            <w:pPr>
              <w:spacing w:after="0" w:line="240" w:lineRule="auto"/>
              <w:ind w:left="0" w:right="0"/>
              <w:jc w:val="right"/>
              <w:rPr>
                <w:i/>
                <w:iCs/>
                <w:sz w:val="18"/>
                <w:szCs w:val="18"/>
              </w:rPr>
            </w:pPr>
            <w:r w:rsidRPr="00285EB9">
              <w:rPr>
                <w:i/>
                <w:iCs/>
                <w:sz w:val="18"/>
                <w:szCs w:val="18"/>
              </w:rPr>
              <w:lastRenderedPageBreak/>
              <w:t>8202</w:t>
            </w:r>
          </w:p>
        </w:tc>
        <w:tc>
          <w:tcPr>
            <w:tcW w:w="1103" w:type="pct"/>
            <w:tcBorders>
              <w:top w:val="single" w:sz="4" w:space="0" w:color="auto"/>
              <w:left w:val="single" w:sz="4" w:space="0" w:color="auto"/>
              <w:bottom w:val="single" w:sz="4" w:space="0" w:color="auto"/>
              <w:right w:val="single" w:sz="4" w:space="0" w:color="auto"/>
            </w:tcBorders>
            <w:vAlign w:val="bottom"/>
            <w:hideMark/>
          </w:tcPr>
          <w:p w14:paraId="2E2DF14F" w14:textId="77777777" w:rsidR="00285EB9" w:rsidRPr="00285EB9" w:rsidRDefault="00285EB9" w:rsidP="00285EB9">
            <w:pPr>
              <w:spacing w:after="0" w:line="240" w:lineRule="auto"/>
              <w:ind w:left="0" w:right="0"/>
              <w:rPr>
                <w:i/>
                <w:iCs/>
                <w:sz w:val="18"/>
                <w:szCs w:val="18"/>
              </w:rPr>
            </w:pPr>
            <w:r w:rsidRPr="00285EB9">
              <w:rPr>
                <w:i/>
                <w:iCs/>
                <w:sz w:val="18"/>
                <w:szCs w:val="18"/>
              </w:rPr>
              <w:t xml:space="preserve">Fondo de aportaciones para la infraestructura social municipal </w:t>
            </w:r>
          </w:p>
        </w:tc>
        <w:tc>
          <w:tcPr>
            <w:tcW w:w="610" w:type="pct"/>
            <w:tcBorders>
              <w:top w:val="single" w:sz="4" w:space="0" w:color="auto"/>
              <w:left w:val="single" w:sz="4" w:space="0" w:color="auto"/>
              <w:bottom w:val="single" w:sz="4" w:space="0" w:color="auto"/>
              <w:right w:val="single" w:sz="4" w:space="0" w:color="auto"/>
            </w:tcBorders>
            <w:noWrap/>
            <w:vAlign w:val="bottom"/>
            <w:hideMark/>
          </w:tcPr>
          <w:p w14:paraId="338F2D5B" w14:textId="77777777" w:rsidR="00285EB9" w:rsidRPr="00285EB9" w:rsidRDefault="00285EB9" w:rsidP="00285EB9">
            <w:pPr>
              <w:spacing w:after="0" w:line="240" w:lineRule="auto"/>
              <w:ind w:left="0" w:right="0"/>
              <w:jc w:val="left"/>
              <w:rPr>
                <w:i/>
                <w:iCs/>
                <w:sz w:val="18"/>
                <w:szCs w:val="18"/>
              </w:rPr>
            </w:pPr>
          </w:p>
        </w:tc>
        <w:tc>
          <w:tcPr>
            <w:tcW w:w="654" w:type="pct"/>
            <w:tcBorders>
              <w:top w:val="single" w:sz="4" w:space="0" w:color="auto"/>
              <w:left w:val="single" w:sz="4" w:space="0" w:color="auto"/>
              <w:bottom w:val="single" w:sz="4" w:space="0" w:color="auto"/>
              <w:right w:val="single" w:sz="4" w:space="0" w:color="auto"/>
            </w:tcBorders>
            <w:noWrap/>
            <w:vAlign w:val="bottom"/>
            <w:hideMark/>
          </w:tcPr>
          <w:p w14:paraId="16CBC4BE" w14:textId="77777777" w:rsidR="00285EB9" w:rsidRPr="00285EB9" w:rsidRDefault="00285EB9" w:rsidP="00285EB9">
            <w:pPr>
              <w:spacing w:after="0" w:line="240" w:lineRule="auto"/>
              <w:ind w:left="0" w:right="0"/>
              <w:jc w:val="right"/>
              <w:rPr>
                <w:i/>
                <w:iCs/>
                <w:sz w:val="18"/>
                <w:szCs w:val="18"/>
              </w:rPr>
            </w:pPr>
            <w:r w:rsidRPr="00285EB9">
              <w:rPr>
                <w:i/>
                <w:iCs/>
                <w:sz w:val="18"/>
                <w:szCs w:val="18"/>
              </w:rPr>
              <w:t xml:space="preserve"> 68,913,675 </w:t>
            </w:r>
          </w:p>
        </w:tc>
        <w:tc>
          <w:tcPr>
            <w:tcW w:w="823" w:type="pct"/>
            <w:tcBorders>
              <w:top w:val="single" w:sz="4" w:space="0" w:color="auto"/>
              <w:left w:val="single" w:sz="4" w:space="0" w:color="auto"/>
              <w:bottom w:val="single" w:sz="4" w:space="0" w:color="auto"/>
              <w:right w:val="single" w:sz="4" w:space="0" w:color="auto"/>
            </w:tcBorders>
            <w:noWrap/>
            <w:vAlign w:val="bottom"/>
            <w:hideMark/>
          </w:tcPr>
          <w:p w14:paraId="224767D8" w14:textId="77777777" w:rsidR="00285EB9" w:rsidRPr="00285EB9" w:rsidRDefault="00285EB9" w:rsidP="00285EB9">
            <w:pPr>
              <w:spacing w:after="0" w:line="240" w:lineRule="auto"/>
              <w:ind w:left="0" w:right="0"/>
              <w:jc w:val="right"/>
              <w:rPr>
                <w:i/>
                <w:iCs/>
                <w:sz w:val="18"/>
                <w:szCs w:val="18"/>
              </w:rPr>
            </w:pPr>
          </w:p>
        </w:tc>
        <w:tc>
          <w:tcPr>
            <w:tcW w:w="1256" w:type="pct"/>
            <w:tcBorders>
              <w:top w:val="single" w:sz="4" w:space="0" w:color="auto"/>
              <w:left w:val="single" w:sz="4" w:space="0" w:color="auto"/>
              <w:bottom w:val="single" w:sz="4" w:space="0" w:color="auto"/>
              <w:right w:val="single" w:sz="4" w:space="0" w:color="auto"/>
            </w:tcBorders>
            <w:vAlign w:val="bottom"/>
            <w:hideMark/>
          </w:tcPr>
          <w:p w14:paraId="28679380" w14:textId="77777777" w:rsidR="00285EB9" w:rsidRPr="00285EB9" w:rsidRDefault="00285EB9" w:rsidP="00285EB9">
            <w:pPr>
              <w:spacing w:after="0" w:line="240" w:lineRule="auto"/>
              <w:ind w:left="0" w:right="0"/>
              <w:rPr>
                <w:i/>
                <w:iCs/>
                <w:sz w:val="18"/>
                <w:szCs w:val="18"/>
              </w:rPr>
            </w:pPr>
            <w:r w:rsidRPr="00285EB9">
              <w:rPr>
                <w:i/>
                <w:iCs/>
                <w:sz w:val="18"/>
                <w:szCs w:val="18"/>
              </w:rPr>
              <w:t>PARA PROYECCION DE ESTE CONCEPTO SE DETERMINO MEDIANTE EL METODO RECOMENDADO POR ISAF (METODO A SEPTIEMBRE), YA QUE SE TOMO EN CUENTA LOS INGRESOS DE ENERO A SEPTIEMBRE 2021</w:t>
            </w:r>
          </w:p>
        </w:tc>
      </w:tr>
    </w:tbl>
    <w:p w14:paraId="6E2A75FC" w14:textId="77777777" w:rsidR="00285EB9" w:rsidRDefault="00285EB9" w:rsidP="00285EB9">
      <w:pPr>
        <w:spacing w:after="0" w:line="240" w:lineRule="auto"/>
        <w:ind w:left="0" w:right="142"/>
        <w:rPr>
          <w:szCs w:val="24"/>
          <w:lang w:val="es-ES" w:eastAsia="es-ES"/>
        </w:rPr>
      </w:pPr>
    </w:p>
    <w:p w14:paraId="7DE25AF7" w14:textId="77777777" w:rsidR="00A555B6" w:rsidRDefault="00A555B6" w:rsidP="00A555B6">
      <w:pPr>
        <w:spacing w:after="0" w:line="360" w:lineRule="auto"/>
        <w:ind w:left="0"/>
        <w:rPr>
          <w:szCs w:val="24"/>
          <w:lang w:val="es-ES" w:eastAsia="es-ES"/>
        </w:rPr>
      </w:pPr>
    </w:p>
    <w:p w14:paraId="59451394" w14:textId="77777777" w:rsidR="00A555B6" w:rsidRPr="00E05D27" w:rsidRDefault="00A555B6" w:rsidP="00A555B6">
      <w:pPr>
        <w:spacing w:after="0" w:line="360" w:lineRule="auto"/>
        <w:ind w:left="0" w:firstLine="2127"/>
        <w:rPr>
          <w:szCs w:val="24"/>
          <w:lang w:val="es-ES" w:eastAsia="es-ES"/>
        </w:rPr>
      </w:pPr>
      <w:r w:rsidRPr="00E05D27">
        <w:rPr>
          <w:szCs w:val="24"/>
          <w:lang w:val="es-ES" w:eastAsia="es-ES"/>
        </w:rPr>
        <w:t>Expuesto lo anterior, esta Comisión procede a resolver el fondo de la iniciativa materia del presente dictamen, bajo las siguientes:</w:t>
      </w:r>
    </w:p>
    <w:p w14:paraId="4A0CF20D" w14:textId="77777777" w:rsidR="00A555B6" w:rsidRPr="00E05D27" w:rsidRDefault="00A555B6" w:rsidP="00A555B6">
      <w:pPr>
        <w:spacing w:after="0" w:line="360" w:lineRule="auto"/>
        <w:ind w:left="0"/>
        <w:jc w:val="center"/>
        <w:rPr>
          <w:b/>
          <w:szCs w:val="24"/>
          <w:lang w:val="es-ES" w:eastAsia="es-ES"/>
        </w:rPr>
      </w:pPr>
    </w:p>
    <w:p w14:paraId="6DAEBC07" w14:textId="77777777" w:rsidR="00A555B6" w:rsidRPr="00E05D27" w:rsidRDefault="00A555B6" w:rsidP="00A555B6">
      <w:pPr>
        <w:spacing w:after="0" w:line="360" w:lineRule="auto"/>
        <w:ind w:left="0"/>
        <w:jc w:val="center"/>
        <w:rPr>
          <w:b/>
          <w:szCs w:val="24"/>
          <w:lang w:val="es-ES" w:eastAsia="es-ES"/>
        </w:rPr>
      </w:pPr>
      <w:r w:rsidRPr="00E05D27">
        <w:rPr>
          <w:b/>
          <w:szCs w:val="24"/>
          <w:lang w:val="es-ES" w:eastAsia="es-ES"/>
        </w:rPr>
        <w:t>CONSIDERACIONES:</w:t>
      </w:r>
    </w:p>
    <w:p w14:paraId="63705A8B" w14:textId="77777777" w:rsidR="00A555B6" w:rsidRPr="00E05D27" w:rsidRDefault="00A555B6" w:rsidP="00A555B6">
      <w:pPr>
        <w:spacing w:after="0" w:line="360" w:lineRule="auto"/>
        <w:ind w:left="0"/>
        <w:rPr>
          <w:szCs w:val="24"/>
          <w:lang w:val="es-ES" w:eastAsia="es-ES"/>
        </w:rPr>
      </w:pPr>
    </w:p>
    <w:p w14:paraId="684E6607" w14:textId="77777777" w:rsidR="00A555B6" w:rsidRPr="00E05D27" w:rsidRDefault="00A555B6" w:rsidP="00A555B6">
      <w:pPr>
        <w:spacing w:after="0" w:line="360" w:lineRule="auto"/>
        <w:ind w:left="0" w:firstLine="2127"/>
        <w:rPr>
          <w:szCs w:val="24"/>
          <w:lang w:val="es-ES" w:eastAsia="es-ES"/>
        </w:rPr>
      </w:pPr>
      <w:r w:rsidRPr="00E05D27">
        <w:rPr>
          <w:b/>
          <w:szCs w:val="24"/>
          <w:lang w:val="es-ES" w:eastAsia="es-ES"/>
        </w:rPr>
        <w:t>PRIMERA. -</w:t>
      </w:r>
      <w:r w:rsidRPr="00E05D27">
        <w:rPr>
          <w:szCs w:val="24"/>
          <w:lang w:val="es-ES" w:eastAsia="es-ES"/>
        </w:rPr>
        <w:t xml:space="preserve"> El artículo 115 de la Constitución Política de los Estados Unidos Mexicanos divide las atribuciones entre los municipios y los Estados en cuanto al proceso de fijación de las contribuciones. A los municipios les otorga la competencia constitucional para proponer las cuotas y tarifas a través de la iniciativa de Ley de Ingresos y, a las legislaturas de los estados, la de tomar la decisión final sobre los tributos municipales, al tener la atribución de aprobar las leyes de ingresos de los municipios; en ese sentido, la decisión del Congreso del Estado no puede apartarse de la propuesta original de cada Municipio, a menos de que existan argumentos de los que deriven una justificación objetiva razonable debido a que están de por medio los recursos económicos municipales y, en un momento dado, se podría ver afectada la autonomía y autosuficiencia de los municipios.</w:t>
      </w:r>
    </w:p>
    <w:p w14:paraId="22AD0B16" w14:textId="77777777" w:rsidR="00A555B6" w:rsidRPr="00E05D27" w:rsidRDefault="00A555B6" w:rsidP="00A555B6">
      <w:pPr>
        <w:spacing w:after="0" w:line="360" w:lineRule="auto"/>
        <w:ind w:firstLine="2127"/>
        <w:rPr>
          <w:szCs w:val="24"/>
          <w:lang w:val="es-ES" w:eastAsia="es-ES"/>
        </w:rPr>
      </w:pPr>
    </w:p>
    <w:p w14:paraId="638F1E16" w14:textId="77777777" w:rsidR="00A555B6" w:rsidRPr="00E05D27" w:rsidRDefault="00A555B6" w:rsidP="00A555B6">
      <w:pPr>
        <w:spacing w:after="0" w:line="360" w:lineRule="auto"/>
        <w:ind w:left="0" w:firstLine="2127"/>
        <w:rPr>
          <w:szCs w:val="24"/>
          <w:lang w:val="es-ES" w:eastAsia="es-ES"/>
        </w:rPr>
      </w:pPr>
      <w:r w:rsidRPr="00E05D27">
        <w:rPr>
          <w:b/>
          <w:szCs w:val="24"/>
          <w:lang w:val="es-ES" w:eastAsia="es-ES"/>
        </w:rPr>
        <w:t>SEGUNDA.-</w:t>
      </w:r>
      <w:r w:rsidRPr="00E05D27">
        <w:rPr>
          <w:szCs w:val="24"/>
          <w:lang w:val="es-ES" w:eastAsia="es-ES"/>
        </w:rPr>
        <w:t xml:space="preserve"> Es obligación de los ayuntamientos de la Entidad someter al examen y aprobación del Congreso del Estado, durante la segunda quincena del mes de noviembre de cada año, la Ley de Ingresos y Presupuesto de Ingresos que deberá regir en el </w:t>
      </w:r>
      <w:r w:rsidRPr="00E05D27">
        <w:rPr>
          <w:szCs w:val="24"/>
          <w:lang w:val="es-ES" w:eastAsia="es-ES"/>
        </w:rPr>
        <w:lastRenderedPageBreak/>
        <w:t>año fiscal siguiente, misma que contendrá las cuotas, tasas y tarifas aplicables a las contribuciones, según lo dispuesto por los artículos 136, fracción XXI de la Constitución Política del Estado de Sonora y 61, fracción IV, incisos A) y B) de la Ley de Gobierno y Administración Municipal.</w:t>
      </w:r>
    </w:p>
    <w:p w14:paraId="04821CB2" w14:textId="77777777" w:rsidR="00A555B6" w:rsidRPr="00E05D27" w:rsidRDefault="00A555B6" w:rsidP="00A555B6">
      <w:pPr>
        <w:spacing w:after="0" w:line="360" w:lineRule="auto"/>
        <w:ind w:left="0" w:firstLine="2127"/>
        <w:rPr>
          <w:szCs w:val="24"/>
          <w:lang w:val="es-ES" w:eastAsia="es-ES"/>
        </w:rPr>
      </w:pPr>
    </w:p>
    <w:p w14:paraId="0E937EF5" w14:textId="77777777" w:rsidR="00A555B6" w:rsidRPr="00E05D27" w:rsidRDefault="00A555B6" w:rsidP="00A555B6">
      <w:pPr>
        <w:spacing w:after="0" w:line="360" w:lineRule="auto"/>
        <w:ind w:left="0" w:firstLine="2127"/>
        <w:rPr>
          <w:szCs w:val="24"/>
          <w:lang w:val="es-ES" w:eastAsia="es-ES"/>
        </w:rPr>
      </w:pPr>
      <w:r w:rsidRPr="00E05D27">
        <w:rPr>
          <w:b/>
          <w:szCs w:val="24"/>
          <w:lang w:val="es-ES" w:eastAsia="es-ES"/>
        </w:rPr>
        <w:t xml:space="preserve">TERCERA. - </w:t>
      </w:r>
      <w:r w:rsidRPr="00E05D27">
        <w:rPr>
          <w:szCs w:val="24"/>
          <w:lang w:val="es-ES" w:eastAsia="es-ES"/>
        </w:rPr>
        <w:t>Es competencia exclusiva del Congreso del Estado discutir, modificar, aprobar o reprobar anualmente las leyes de ingresos y presupuestos de ingresos de los ayuntamientos, según lo dispuesto por el artículo 64, fracción XXIV de la Constitución Política del Estado de Sonora.</w:t>
      </w:r>
    </w:p>
    <w:p w14:paraId="4B7A2983" w14:textId="77777777" w:rsidR="00A555B6" w:rsidRPr="00E05D27" w:rsidRDefault="00A555B6" w:rsidP="00A555B6">
      <w:pPr>
        <w:spacing w:after="0" w:line="360" w:lineRule="auto"/>
        <w:ind w:left="0" w:firstLine="2127"/>
        <w:rPr>
          <w:szCs w:val="24"/>
          <w:lang w:val="es-ES" w:eastAsia="es-ES"/>
        </w:rPr>
      </w:pPr>
    </w:p>
    <w:p w14:paraId="28975C62" w14:textId="77777777" w:rsidR="00A555B6" w:rsidRPr="00E05D27" w:rsidRDefault="00A555B6" w:rsidP="00A555B6">
      <w:pPr>
        <w:spacing w:after="0" w:line="360" w:lineRule="auto"/>
        <w:ind w:left="0" w:firstLine="2127"/>
        <w:rPr>
          <w:szCs w:val="24"/>
          <w:lang w:val="es-ES" w:eastAsia="es-ES"/>
        </w:rPr>
      </w:pPr>
      <w:r w:rsidRPr="00E05D27">
        <w:rPr>
          <w:b/>
          <w:szCs w:val="24"/>
          <w:lang w:val="es-ES" w:eastAsia="es-ES"/>
        </w:rPr>
        <w:t>CUARTA.-</w:t>
      </w:r>
      <w:r w:rsidRPr="00E05D27">
        <w:rPr>
          <w:szCs w:val="24"/>
          <w:lang w:val="es-ES" w:eastAsia="es-ES"/>
        </w:rPr>
        <w:t xml:space="preserve"> Las leyes de ingresos municipales constituyen un catálogo de gravámenes tributarios que condicionan la aplicación de la Ley de Hacienda Municipal, por lo que no es necesario entrar al estudio de fondo sobre la constitucionalidad y legalidad de las contribuciones establecidas en las mismas, tomando en consideración que la ley mencionada cumple a plenitud con los principios de equidad, proporcionalidad y legalidad tributaria contemplados en el artículo 31, fracción IV de la Constitución Política de los Estados Unidos Mexicanos. En virtud de lo anterior, esta Comisión se abocó al análisis de las cuotas, tasas y tarifas propuestas por los citados ayuntamientos en sus respectivas leyes de ingresos, derivadas de la aplicación de la Ley de Hacienda Municipal y de los demás ordenamientos fiscales, concluyendo que las mismas son acordes con los principios de equidad, pues se trata igual a los iguales y desigual a los desiguales, es decir, se establece la igualdad ante la misma ley tributaria de todos los sujetos pasivos de un mismo tributo; asimismo, son proporcionales en virtud que los sujetos pasivos deben contribuir al gasto público en función de su respectiva capacidad económica, debiendo aportar una parte justa y adecuada de sus ingresos, utilidades o rendimientos. Finalmente, es preciso dejar asentado que, en las iniciativas en estudio, no se deja al arbitrio de la autoridad exactora municipal discrecionalidad alguna para el cálculo de </w:t>
      </w:r>
      <w:r w:rsidRPr="00E05D27">
        <w:rPr>
          <w:szCs w:val="24"/>
          <w:lang w:val="es-ES" w:eastAsia="es-ES"/>
        </w:rPr>
        <w:lastRenderedPageBreak/>
        <w:t xml:space="preserve">los tributos, dado que debe aplicar las normas fiscales creadas por el legislador con anterioridad al hecho imponible. </w:t>
      </w:r>
    </w:p>
    <w:p w14:paraId="51BFF49E" w14:textId="77777777" w:rsidR="00A555B6" w:rsidRPr="00E05D27" w:rsidRDefault="00A555B6" w:rsidP="00A555B6">
      <w:pPr>
        <w:spacing w:after="0" w:line="360" w:lineRule="auto"/>
        <w:ind w:left="0" w:firstLine="2127"/>
        <w:rPr>
          <w:szCs w:val="24"/>
          <w:lang w:val="es-ES" w:eastAsia="es-ES"/>
        </w:rPr>
      </w:pPr>
    </w:p>
    <w:p w14:paraId="4C182325" w14:textId="77777777" w:rsidR="00A555B6" w:rsidRPr="00E05D27" w:rsidRDefault="00A555B6" w:rsidP="00A555B6">
      <w:pPr>
        <w:spacing w:after="0" w:line="360" w:lineRule="auto"/>
        <w:ind w:left="0" w:firstLine="2127"/>
        <w:rPr>
          <w:szCs w:val="24"/>
          <w:lang w:val="es-ES" w:eastAsia="es-ES"/>
        </w:rPr>
      </w:pPr>
      <w:r w:rsidRPr="00E05D27">
        <w:rPr>
          <w:szCs w:val="24"/>
          <w:lang w:val="es-ES" w:eastAsia="es-ES"/>
        </w:rPr>
        <w:t>Cabe destacar que, con la aprobación de las leyes de ingresos municipales, se genera certidumbre al gobernado sobre qué hecho o circunstancia se encuentra gravada, cómo se calculará la base del tributo, así como la tasa o tarifa que se aplicará. Por todo lo anterior, concluimos que dichas leyes cumplen con el objetivo de que los ayuntamientos, a través de su hacienda pública, recauden los ingresos que se contemplan en las mismas para satisfacer las necesidades de gasto del gobierno, que deben plasmarse en sus respectivos presupuestos de egresos, conforme a las metas, objetivos y programas previstos en sus planes municipales de desarrollo y programas operativos anuales.</w:t>
      </w:r>
    </w:p>
    <w:p w14:paraId="550922CC" w14:textId="77777777" w:rsidR="00A555B6" w:rsidRPr="00E05D27" w:rsidRDefault="00A555B6" w:rsidP="00A555B6">
      <w:pPr>
        <w:spacing w:after="0" w:line="360" w:lineRule="auto"/>
        <w:ind w:left="0" w:firstLine="2127"/>
        <w:rPr>
          <w:szCs w:val="24"/>
          <w:lang w:val="es-ES" w:eastAsia="es-ES"/>
        </w:rPr>
      </w:pPr>
    </w:p>
    <w:p w14:paraId="5A88DC93" w14:textId="77777777" w:rsidR="00A555B6" w:rsidRPr="00E05D27" w:rsidRDefault="00A555B6" w:rsidP="00A555B6">
      <w:pPr>
        <w:spacing w:after="0" w:line="360" w:lineRule="auto"/>
        <w:ind w:left="0" w:firstLine="2127"/>
        <w:rPr>
          <w:szCs w:val="24"/>
          <w:lang w:val="es-ES" w:eastAsia="es-ES"/>
        </w:rPr>
      </w:pPr>
      <w:r w:rsidRPr="00E05D27">
        <w:rPr>
          <w:szCs w:val="24"/>
          <w:lang w:val="es-ES" w:eastAsia="es-ES"/>
        </w:rPr>
        <w:t>Es importante referir que los integrantes de esta dictaminadora llevamos a cabo una reunión de Comisión en las instalaciones que ocupa la Sala de Comisiones de esta Soberanía, con la finalidad de conocer los detalles establecidos en la iniciativa de ley de ingresos y presupuestos de ingresos presentada por el ayuntamiento que inicia, de lo que se pudo apreciar los incrementos a las cuotas y tarifas que habrán de aplicarse en el año 202</w:t>
      </w:r>
      <w:r>
        <w:rPr>
          <w:szCs w:val="24"/>
          <w:lang w:val="es-ES" w:eastAsia="es-ES"/>
        </w:rPr>
        <w:t>2</w:t>
      </w:r>
      <w:r w:rsidRPr="00E05D27">
        <w:rPr>
          <w:szCs w:val="24"/>
          <w:lang w:val="es-ES" w:eastAsia="es-ES"/>
        </w:rPr>
        <w:t>, en relación con las establecidas para 202</w:t>
      </w:r>
      <w:r>
        <w:rPr>
          <w:szCs w:val="24"/>
          <w:lang w:val="es-ES" w:eastAsia="es-ES"/>
        </w:rPr>
        <w:t>1</w:t>
      </w:r>
      <w:r w:rsidRPr="00E05D27">
        <w:rPr>
          <w:szCs w:val="24"/>
          <w:lang w:val="es-ES" w:eastAsia="es-ES"/>
        </w:rPr>
        <w:t>.</w:t>
      </w:r>
    </w:p>
    <w:p w14:paraId="4F82E5E4" w14:textId="77777777" w:rsidR="00A555B6" w:rsidRPr="00E05D27" w:rsidRDefault="00A555B6" w:rsidP="00A555B6">
      <w:pPr>
        <w:spacing w:after="0" w:line="360" w:lineRule="auto"/>
        <w:ind w:left="0" w:firstLine="2127"/>
        <w:rPr>
          <w:szCs w:val="24"/>
          <w:lang w:val="es-ES" w:eastAsia="es-ES"/>
        </w:rPr>
      </w:pPr>
    </w:p>
    <w:p w14:paraId="6BBA4AA5" w14:textId="1751F5E5" w:rsidR="00A555B6" w:rsidRPr="00E05D27" w:rsidRDefault="00A555B6" w:rsidP="00A555B6">
      <w:pPr>
        <w:spacing w:after="0" w:line="360" w:lineRule="auto"/>
        <w:ind w:left="0" w:firstLine="2127"/>
        <w:rPr>
          <w:szCs w:val="24"/>
          <w:lang w:val="es-ES" w:eastAsia="es-ES"/>
        </w:rPr>
      </w:pPr>
      <w:r w:rsidRPr="00E05D27">
        <w:rPr>
          <w:szCs w:val="24"/>
          <w:lang w:val="es-ES" w:eastAsia="es-ES"/>
        </w:rPr>
        <w:t xml:space="preserve">Asimismo, en este Poder Legislativo tenemos la atribución de aprobar la distribución de participaciones, tanto federales como estatales, para cada uno de los municipios de nuestra entidad, al respecto hemos trabajado en forma conjunta con </w:t>
      </w:r>
      <w:r>
        <w:rPr>
          <w:szCs w:val="24"/>
          <w:lang w:val="es-ES" w:eastAsia="es-ES"/>
        </w:rPr>
        <w:t xml:space="preserve">los integrantes de </w:t>
      </w:r>
      <w:r w:rsidRPr="00E05D27">
        <w:rPr>
          <w:szCs w:val="24"/>
          <w:lang w:val="es-ES" w:eastAsia="es-ES"/>
        </w:rPr>
        <w:t xml:space="preserve">la </w:t>
      </w:r>
      <w:r>
        <w:rPr>
          <w:szCs w:val="24"/>
          <w:lang w:val="es-ES" w:eastAsia="es-ES"/>
        </w:rPr>
        <w:t>C</w:t>
      </w:r>
      <w:r w:rsidRPr="00E05D27">
        <w:rPr>
          <w:szCs w:val="24"/>
          <w:lang w:val="es-ES" w:eastAsia="es-ES"/>
        </w:rPr>
        <w:t>omisi</w:t>
      </w:r>
      <w:r>
        <w:rPr>
          <w:szCs w:val="24"/>
          <w:lang w:val="es-ES" w:eastAsia="es-ES"/>
        </w:rPr>
        <w:t xml:space="preserve">ón </w:t>
      </w:r>
      <w:r w:rsidRPr="00E05D27">
        <w:rPr>
          <w:szCs w:val="24"/>
          <w:lang w:val="es-ES" w:eastAsia="es-ES"/>
        </w:rPr>
        <w:t xml:space="preserve">de </w:t>
      </w:r>
      <w:r>
        <w:rPr>
          <w:szCs w:val="24"/>
          <w:lang w:val="es-ES" w:eastAsia="es-ES"/>
        </w:rPr>
        <w:t>H</w:t>
      </w:r>
      <w:r w:rsidRPr="00E05D27">
        <w:rPr>
          <w:szCs w:val="24"/>
          <w:lang w:val="es-ES" w:eastAsia="es-ES"/>
        </w:rPr>
        <w:t xml:space="preserve">acienda y con el </w:t>
      </w:r>
      <w:r w:rsidR="00077759">
        <w:rPr>
          <w:szCs w:val="24"/>
          <w:lang w:val="es-ES" w:eastAsia="es-ES"/>
        </w:rPr>
        <w:t>G</w:t>
      </w:r>
      <w:r w:rsidRPr="00E05D27">
        <w:rPr>
          <w:szCs w:val="24"/>
          <w:lang w:val="es-ES" w:eastAsia="es-ES"/>
        </w:rPr>
        <w:t xml:space="preserve">obierno del Estado, estableciendo los montos de ingresos por los conceptos de Fondo General de Participaciones; Fondo de Fomento Municipal; Participaciones Estatales; Impuesto sobre Tenencia o Uso de Vehículos; Fondo de impuesto especial sobre producción y servicios a bebidas, alcohol y tabaco; Impuesto Sobre </w:t>
      </w:r>
      <w:r w:rsidRPr="00E05D27">
        <w:rPr>
          <w:szCs w:val="24"/>
          <w:lang w:val="es-ES" w:eastAsia="es-ES"/>
        </w:rPr>
        <w:lastRenderedPageBreak/>
        <w:t xml:space="preserve">Automóviles Nuevos (ISAN); Compensación por </w:t>
      </w:r>
      <w:r>
        <w:rPr>
          <w:szCs w:val="24"/>
          <w:lang w:val="es-ES" w:eastAsia="es-ES"/>
        </w:rPr>
        <w:t>R</w:t>
      </w:r>
      <w:r w:rsidRPr="00E05D27">
        <w:rPr>
          <w:szCs w:val="24"/>
          <w:lang w:val="es-ES" w:eastAsia="es-ES"/>
        </w:rPr>
        <w:t xml:space="preserve">esarcimiento por </w:t>
      </w:r>
      <w:r>
        <w:rPr>
          <w:szCs w:val="24"/>
          <w:lang w:val="es-ES" w:eastAsia="es-ES"/>
        </w:rPr>
        <w:t>D</w:t>
      </w:r>
      <w:r w:rsidRPr="00E05D27">
        <w:rPr>
          <w:szCs w:val="24"/>
          <w:lang w:val="es-ES" w:eastAsia="es-ES"/>
        </w:rPr>
        <w:t>isminución del ISAN; Fondo de Fiscalización y Recaudación; Fondo de</w:t>
      </w:r>
      <w:r>
        <w:rPr>
          <w:szCs w:val="24"/>
          <w:lang w:val="es-ES" w:eastAsia="es-ES"/>
        </w:rPr>
        <w:t>l</w:t>
      </w:r>
      <w:r w:rsidRPr="00E05D27">
        <w:rPr>
          <w:szCs w:val="24"/>
          <w:lang w:val="es-ES" w:eastAsia="es-ES"/>
        </w:rPr>
        <w:t xml:space="preserve"> </w:t>
      </w:r>
      <w:r>
        <w:rPr>
          <w:szCs w:val="24"/>
          <w:lang w:val="es-ES" w:eastAsia="es-ES"/>
        </w:rPr>
        <w:t>I</w:t>
      </w:r>
      <w:r w:rsidRPr="00E05D27">
        <w:rPr>
          <w:szCs w:val="24"/>
          <w:lang w:val="es-ES" w:eastAsia="es-ES"/>
        </w:rPr>
        <w:t xml:space="preserve">mpuesto </w:t>
      </w:r>
      <w:r>
        <w:rPr>
          <w:szCs w:val="24"/>
          <w:lang w:val="es-ES" w:eastAsia="es-ES"/>
        </w:rPr>
        <w:t>E</w:t>
      </w:r>
      <w:r w:rsidRPr="00E05D27">
        <w:rPr>
          <w:szCs w:val="24"/>
          <w:lang w:val="es-ES" w:eastAsia="es-ES"/>
        </w:rPr>
        <w:t xml:space="preserve">special sobre </w:t>
      </w:r>
      <w:r>
        <w:rPr>
          <w:szCs w:val="24"/>
          <w:lang w:val="es-ES" w:eastAsia="es-ES"/>
        </w:rPr>
        <w:t>P</w:t>
      </w:r>
      <w:r w:rsidRPr="00E05D27">
        <w:rPr>
          <w:szCs w:val="24"/>
          <w:lang w:val="es-ES" w:eastAsia="es-ES"/>
        </w:rPr>
        <w:t xml:space="preserve">roducción y </w:t>
      </w:r>
      <w:r>
        <w:rPr>
          <w:szCs w:val="24"/>
          <w:lang w:val="es-ES" w:eastAsia="es-ES"/>
        </w:rPr>
        <w:t>S</w:t>
      </w:r>
      <w:r w:rsidRPr="00E05D27">
        <w:rPr>
          <w:szCs w:val="24"/>
          <w:lang w:val="es-ES" w:eastAsia="es-ES"/>
        </w:rPr>
        <w:t xml:space="preserve">ervicios a la </w:t>
      </w:r>
      <w:r>
        <w:rPr>
          <w:szCs w:val="24"/>
          <w:lang w:val="es-ES" w:eastAsia="es-ES"/>
        </w:rPr>
        <w:t>G</w:t>
      </w:r>
      <w:r w:rsidRPr="00E05D27">
        <w:rPr>
          <w:szCs w:val="24"/>
          <w:lang w:val="es-ES" w:eastAsia="es-ES"/>
        </w:rPr>
        <w:t xml:space="preserve">asolina y </w:t>
      </w:r>
      <w:r>
        <w:rPr>
          <w:szCs w:val="24"/>
          <w:lang w:val="es-ES" w:eastAsia="es-ES"/>
        </w:rPr>
        <w:t>D</w:t>
      </w:r>
      <w:r w:rsidRPr="00E05D27">
        <w:rPr>
          <w:szCs w:val="24"/>
          <w:lang w:val="es-ES" w:eastAsia="es-ES"/>
        </w:rPr>
        <w:t xml:space="preserve">iésel Art. 2° A fracción II; Participación SIR Art. 3-B Ley de Coordinación Fiscal; ISR Enajenación de Bienes Inmuebles Art. 126 Ley del Impuesto Sobre la Renta; Fondo de </w:t>
      </w:r>
      <w:r>
        <w:rPr>
          <w:szCs w:val="24"/>
          <w:lang w:val="es-ES" w:eastAsia="es-ES"/>
        </w:rPr>
        <w:t>A</w:t>
      </w:r>
      <w:r w:rsidRPr="00E05D27">
        <w:rPr>
          <w:szCs w:val="24"/>
          <w:lang w:val="es-ES" w:eastAsia="es-ES"/>
        </w:rPr>
        <w:t xml:space="preserve">portaciones para el </w:t>
      </w:r>
      <w:r>
        <w:rPr>
          <w:szCs w:val="24"/>
          <w:lang w:val="es-ES" w:eastAsia="es-ES"/>
        </w:rPr>
        <w:t>F</w:t>
      </w:r>
      <w:r w:rsidRPr="00E05D27">
        <w:rPr>
          <w:szCs w:val="24"/>
          <w:lang w:val="es-ES" w:eastAsia="es-ES"/>
        </w:rPr>
        <w:t xml:space="preserve">ortalecimiento </w:t>
      </w:r>
      <w:r>
        <w:rPr>
          <w:szCs w:val="24"/>
          <w:lang w:val="es-ES" w:eastAsia="es-ES"/>
        </w:rPr>
        <w:t>M</w:t>
      </w:r>
      <w:r w:rsidRPr="00E05D27">
        <w:rPr>
          <w:szCs w:val="24"/>
          <w:lang w:val="es-ES" w:eastAsia="es-ES"/>
        </w:rPr>
        <w:t xml:space="preserve">unicipal; y </w:t>
      </w:r>
      <w:r>
        <w:rPr>
          <w:szCs w:val="24"/>
          <w:lang w:val="es-ES" w:eastAsia="es-ES"/>
        </w:rPr>
        <w:t>F</w:t>
      </w:r>
      <w:r w:rsidRPr="00E05D27">
        <w:rPr>
          <w:szCs w:val="24"/>
          <w:lang w:val="es-ES" w:eastAsia="es-ES"/>
        </w:rPr>
        <w:t xml:space="preserve">ondo de </w:t>
      </w:r>
      <w:r>
        <w:rPr>
          <w:szCs w:val="24"/>
          <w:lang w:val="es-ES" w:eastAsia="es-ES"/>
        </w:rPr>
        <w:t>A</w:t>
      </w:r>
      <w:r w:rsidRPr="00E05D27">
        <w:rPr>
          <w:szCs w:val="24"/>
          <w:lang w:val="es-ES" w:eastAsia="es-ES"/>
        </w:rPr>
        <w:t xml:space="preserve">portaciones para la </w:t>
      </w:r>
      <w:r>
        <w:rPr>
          <w:szCs w:val="24"/>
          <w:lang w:val="es-ES" w:eastAsia="es-ES"/>
        </w:rPr>
        <w:t>I</w:t>
      </w:r>
      <w:r w:rsidRPr="00E05D27">
        <w:rPr>
          <w:szCs w:val="24"/>
          <w:lang w:val="es-ES" w:eastAsia="es-ES"/>
        </w:rPr>
        <w:t xml:space="preserve">nfraestructura </w:t>
      </w:r>
      <w:r>
        <w:rPr>
          <w:szCs w:val="24"/>
          <w:lang w:val="es-ES" w:eastAsia="es-ES"/>
        </w:rPr>
        <w:t>S</w:t>
      </w:r>
      <w:r w:rsidRPr="00E05D27">
        <w:rPr>
          <w:szCs w:val="24"/>
          <w:lang w:val="es-ES" w:eastAsia="es-ES"/>
        </w:rPr>
        <w:t xml:space="preserve">ocial </w:t>
      </w:r>
      <w:r>
        <w:rPr>
          <w:szCs w:val="24"/>
          <w:lang w:val="es-ES" w:eastAsia="es-ES"/>
        </w:rPr>
        <w:t>M</w:t>
      </w:r>
      <w:r w:rsidRPr="00E05D27">
        <w:rPr>
          <w:szCs w:val="24"/>
          <w:lang w:val="es-ES" w:eastAsia="es-ES"/>
        </w:rPr>
        <w:t xml:space="preserve">unicipal. </w:t>
      </w:r>
    </w:p>
    <w:p w14:paraId="64CE8E94" w14:textId="77777777" w:rsidR="00A555B6" w:rsidRPr="00E05D27" w:rsidRDefault="00A555B6" w:rsidP="00A555B6">
      <w:pPr>
        <w:spacing w:after="0" w:line="360" w:lineRule="auto"/>
        <w:ind w:left="0" w:firstLine="2127"/>
        <w:rPr>
          <w:szCs w:val="24"/>
          <w:lang w:val="es-ES" w:eastAsia="es-ES"/>
        </w:rPr>
      </w:pPr>
    </w:p>
    <w:p w14:paraId="6340C0AB" w14:textId="3D6532FE" w:rsidR="00A555B6" w:rsidRPr="00834102" w:rsidRDefault="00A555B6" w:rsidP="00A555B6">
      <w:pPr>
        <w:spacing w:after="0" w:line="360" w:lineRule="auto"/>
        <w:ind w:left="0" w:firstLine="2127"/>
        <w:rPr>
          <w:szCs w:val="24"/>
          <w:lang w:val="es-ES" w:eastAsia="es-ES"/>
        </w:rPr>
      </w:pPr>
      <w:r w:rsidRPr="00834102">
        <w:rPr>
          <w:szCs w:val="24"/>
          <w:lang w:val="es-ES" w:eastAsia="es-ES"/>
        </w:rPr>
        <w:t>En el pr</w:t>
      </w:r>
      <w:r w:rsidR="00834102">
        <w:rPr>
          <w:szCs w:val="24"/>
          <w:lang w:val="es-ES" w:eastAsia="es-ES"/>
        </w:rPr>
        <w:t>esupuesto</w:t>
      </w:r>
      <w:r w:rsidRPr="00834102">
        <w:rPr>
          <w:szCs w:val="24"/>
          <w:lang w:val="es-ES" w:eastAsia="es-ES"/>
        </w:rPr>
        <w:t xml:space="preserve"> de ingresos, el Municipio de </w:t>
      </w:r>
      <w:r w:rsidR="000B53CD" w:rsidRPr="00834102">
        <w:rPr>
          <w:szCs w:val="24"/>
          <w:lang w:val="es-ES" w:eastAsia="es-ES"/>
        </w:rPr>
        <w:t>Huatabampo</w:t>
      </w:r>
      <w:r w:rsidRPr="00834102">
        <w:rPr>
          <w:szCs w:val="24"/>
          <w:lang w:val="es-ES" w:eastAsia="es-ES"/>
        </w:rPr>
        <w:t xml:space="preserve"> trae diferencias en los montos que hemos venido trabajando en forma conjunta, en sus Leyes de Ingresos, específicamente en los artículos en los que se especifican los montos a recaudar durante el ejercicio fiscal del año 2022 establecieron el monto de los ingresos por los conceptos mencionados en el párrafo anterior, pero sin justificar o especificar de donde obtuvieron dichos montos, que son distintos a lo que se proyecta aprobar por este Poder Legislativo en base a los factores que año con año son autorizados por esta Soberanía.</w:t>
      </w:r>
    </w:p>
    <w:p w14:paraId="462C5875" w14:textId="77777777" w:rsidR="00A555B6" w:rsidRPr="00834102" w:rsidRDefault="00A555B6" w:rsidP="00A555B6">
      <w:pPr>
        <w:spacing w:after="0" w:line="360" w:lineRule="auto"/>
        <w:ind w:left="0" w:firstLine="2127"/>
        <w:rPr>
          <w:szCs w:val="24"/>
          <w:lang w:val="es-ES" w:eastAsia="es-ES"/>
        </w:rPr>
      </w:pPr>
    </w:p>
    <w:p w14:paraId="2E4A4F68" w14:textId="2906757E" w:rsidR="00A555B6" w:rsidRPr="00DA2FF3" w:rsidRDefault="00A555B6" w:rsidP="00A555B6">
      <w:pPr>
        <w:spacing w:after="0" w:line="360" w:lineRule="auto"/>
        <w:ind w:left="0" w:firstLine="2127"/>
        <w:rPr>
          <w:szCs w:val="24"/>
          <w:lang w:val="es-ES" w:eastAsia="es-ES"/>
        </w:rPr>
      </w:pPr>
      <w:r w:rsidRPr="00834102">
        <w:rPr>
          <w:szCs w:val="24"/>
          <w:lang w:val="es-ES" w:eastAsia="es-ES"/>
        </w:rPr>
        <w:t xml:space="preserve">Si bien es cierto, los Ayuntamiento tienen derecho a la autonomía en cuanto a su hacienda municipal, deben sujetarse a las normas, así como a lo aprobado por este Congreso, respecto de las participaciones y aportaciones a percibir en cada ejercicio fiscal, es por ello que se </w:t>
      </w:r>
      <w:r w:rsidRPr="00DA2FF3">
        <w:rPr>
          <w:szCs w:val="24"/>
          <w:lang w:val="es-ES" w:eastAsia="es-ES"/>
        </w:rPr>
        <w:t xml:space="preserve">modifica el artículo </w:t>
      </w:r>
      <w:r w:rsidR="00834102" w:rsidRPr="00DA2FF3">
        <w:rPr>
          <w:szCs w:val="24"/>
          <w:lang w:val="es-ES" w:eastAsia="es-ES"/>
        </w:rPr>
        <w:t>205</w:t>
      </w:r>
      <w:r w:rsidRPr="00DA2FF3">
        <w:rPr>
          <w:szCs w:val="24"/>
          <w:lang w:val="es-ES" w:eastAsia="es-ES"/>
        </w:rPr>
        <w:t xml:space="preserve"> para ajustar las participaciones y, por ende, se modifica el monto total de los ingresos, por lo que también se modifica el artículo </w:t>
      </w:r>
      <w:r w:rsidR="00834102" w:rsidRPr="00DA2FF3">
        <w:rPr>
          <w:szCs w:val="24"/>
          <w:lang w:val="es-ES" w:eastAsia="es-ES"/>
        </w:rPr>
        <w:t>206</w:t>
      </w:r>
      <w:r w:rsidRPr="00DA2FF3">
        <w:rPr>
          <w:szCs w:val="24"/>
          <w:lang w:val="es-ES" w:eastAsia="es-ES"/>
        </w:rPr>
        <w:t>.</w:t>
      </w:r>
    </w:p>
    <w:p w14:paraId="73D50685" w14:textId="77777777" w:rsidR="00A555B6" w:rsidRPr="00DA2FF3" w:rsidRDefault="00A555B6" w:rsidP="00A555B6">
      <w:pPr>
        <w:spacing w:after="0" w:line="360" w:lineRule="auto"/>
        <w:ind w:left="0" w:firstLine="2127"/>
        <w:rPr>
          <w:szCs w:val="24"/>
          <w:lang w:val="es-ES" w:eastAsia="es-ES"/>
        </w:rPr>
      </w:pPr>
    </w:p>
    <w:p w14:paraId="4E680FEE" w14:textId="77777777" w:rsidR="00A555B6" w:rsidRPr="00DA2FF3" w:rsidRDefault="00A555B6" w:rsidP="00A555B6">
      <w:pPr>
        <w:spacing w:after="0" w:line="360" w:lineRule="auto"/>
        <w:ind w:left="0" w:firstLine="2127"/>
        <w:rPr>
          <w:szCs w:val="24"/>
          <w:lang w:val="es-ES" w:eastAsia="es-ES"/>
        </w:rPr>
      </w:pPr>
      <w:r w:rsidRPr="00DA2FF3">
        <w:rPr>
          <w:szCs w:val="24"/>
          <w:lang w:val="es-ES" w:eastAsia="es-ES"/>
        </w:rPr>
        <w:t>Por otra parte, la Suprema corte de Justicia de la Nación, al resolver la acción de inconstitucionalidad 95/2020, promovida por la Comisión Nacional de los Derechos Humanos, invalidó artículos de Leyes de ingresos de muchos municipios de nuestra entidad, los cuales resultaban contrarios a los principios constitucionales por que representaban:</w:t>
      </w:r>
    </w:p>
    <w:p w14:paraId="093801CB" w14:textId="77777777" w:rsidR="00A555B6" w:rsidRPr="00DA2FF3" w:rsidRDefault="00A555B6" w:rsidP="00A555B6">
      <w:pPr>
        <w:spacing w:after="0" w:line="360" w:lineRule="auto"/>
        <w:rPr>
          <w:szCs w:val="24"/>
          <w:lang w:val="es-ES" w:eastAsia="es-ES"/>
        </w:rPr>
      </w:pPr>
    </w:p>
    <w:p w14:paraId="44A9848A" w14:textId="77777777" w:rsidR="00A555B6" w:rsidRPr="00DA2FF3" w:rsidRDefault="00A555B6" w:rsidP="00C56B2E">
      <w:pPr>
        <w:numPr>
          <w:ilvl w:val="0"/>
          <w:numId w:val="49"/>
        </w:numPr>
        <w:spacing w:after="0" w:line="360" w:lineRule="auto"/>
        <w:ind w:right="0" w:firstLine="0"/>
        <w:rPr>
          <w:szCs w:val="24"/>
          <w:lang w:eastAsia="es-ES"/>
        </w:rPr>
      </w:pPr>
      <w:r w:rsidRPr="00DA2FF3">
        <w:rPr>
          <w:szCs w:val="24"/>
          <w:lang w:eastAsia="es-ES"/>
        </w:rPr>
        <w:lastRenderedPageBreak/>
        <w:t>Cobros injustificados y excesivos por el ejercicio del derecho de acceso a la información pública.</w:t>
      </w:r>
    </w:p>
    <w:p w14:paraId="364E7A06" w14:textId="77777777" w:rsidR="00A555B6" w:rsidRPr="00DA2FF3" w:rsidRDefault="00A555B6" w:rsidP="00C56B2E">
      <w:pPr>
        <w:numPr>
          <w:ilvl w:val="0"/>
          <w:numId w:val="49"/>
        </w:numPr>
        <w:spacing w:after="0" w:line="360" w:lineRule="auto"/>
        <w:ind w:right="0" w:firstLine="0"/>
        <w:rPr>
          <w:szCs w:val="24"/>
          <w:lang w:eastAsia="es-ES"/>
        </w:rPr>
      </w:pPr>
      <w:r w:rsidRPr="00DA2FF3">
        <w:rPr>
          <w:szCs w:val="24"/>
          <w:lang w:eastAsia="es-ES"/>
        </w:rPr>
        <w:t>Exigencia de autorizaciones y sanciones indebidas contrarias el ejercicio de la libertad de expresión.</w:t>
      </w:r>
    </w:p>
    <w:p w14:paraId="7BAC147D" w14:textId="77777777" w:rsidR="00A555B6" w:rsidRPr="00DA2FF3" w:rsidRDefault="00A555B6" w:rsidP="00C56B2E">
      <w:pPr>
        <w:numPr>
          <w:ilvl w:val="0"/>
          <w:numId w:val="49"/>
        </w:numPr>
        <w:spacing w:after="0" w:line="360" w:lineRule="auto"/>
        <w:ind w:right="0" w:firstLine="0"/>
        <w:rPr>
          <w:szCs w:val="24"/>
          <w:lang w:eastAsia="es-ES"/>
        </w:rPr>
      </w:pPr>
      <w:r w:rsidRPr="00DA2FF3">
        <w:rPr>
          <w:szCs w:val="24"/>
          <w:lang w:eastAsia="es-ES"/>
        </w:rPr>
        <w:t>Impuestos adicionales contrarios al principio de proporcionalidad tributaria.</w:t>
      </w:r>
    </w:p>
    <w:p w14:paraId="139AF739" w14:textId="77777777" w:rsidR="00A555B6" w:rsidRPr="00DA2FF3" w:rsidRDefault="00A555B6" w:rsidP="00C56B2E">
      <w:pPr>
        <w:numPr>
          <w:ilvl w:val="0"/>
          <w:numId w:val="49"/>
        </w:numPr>
        <w:spacing w:after="0" w:line="360" w:lineRule="auto"/>
        <w:ind w:right="0" w:firstLine="0"/>
        <w:rPr>
          <w:szCs w:val="24"/>
          <w:lang w:eastAsia="es-ES"/>
        </w:rPr>
      </w:pPr>
      <w:r w:rsidRPr="00DA2FF3">
        <w:rPr>
          <w:szCs w:val="24"/>
          <w:lang w:eastAsia="es-ES"/>
        </w:rPr>
        <w:t>Cobro de derechos para obtener permisos por eventos familiares y sociales.</w:t>
      </w:r>
    </w:p>
    <w:p w14:paraId="3B0B0A44" w14:textId="77777777" w:rsidR="00A555B6" w:rsidRPr="00DA2FF3" w:rsidRDefault="00A555B6" w:rsidP="00C56B2E">
      <w:pPr>
        <w:numPr>
          <w:ilvl w:val="0"/>
          <w:numId w:val="49"/>
        </w:numPr>
        <w:spacing w:after="0" w:line="360" w:lineRule="auto"/>
        <w:ind w:right="0" w:firstLine="0"/>
        <w:rPr>
          <w:szCs w:val="24"/>
          <w:lang w:eastAsia="es-ES"/>
        </w:rPr>
      </w:pPr>
      <w:r w:rsidRPr="00DA2FF3">
        <w:rPr>
          <w:szCs w:val="24"/>
          <w:lang w:eastAsia="es-ES"/>
        </w:rPr>
        <w:t>Establecimiento de sanciones por motivos discriminatorios.</w:t>
      </w:r>
    </w:p>
    <w:p w14:paraId="3195B443" w14:textId="77777777" w:rsidR="00A555B6" w:rsidRPr="00DA2FF3" w:rsidRDefault="00A555B6" w:rsidP="00A555B6">
      <w:pPr>
        <w:spacing w:after="0" w:line="360" w:lineRule="auto"/>
        <w:rPr>
          <w:szCs w:val="24"/>
          <w:lang w:val="es-ES" w:eastAsia="es-ES"/>
        </w:rPr>
      </w:pPr>
    </w:p>
    <w:p w14:paraId="573134D9" w14:textId="55C575D4" w:rsidR="00A555B6" w:rsidRPr="00DA2FF3" w:rsidRDefault="00A555B6" w:rsidP="00A555B6">
      <w:pPr>
        <w:spacing w:after="0" w:line="360" w:lineRule="auto"/>
        <w:ind w:left="0" w:firstLine="2127"/>
        <w:rPr>
          <w:szCs w:val="24"/>
          <w:lang w:val="es-ES" w:eastAsia="es-ES"/>
        </w:rPr>
      </w:pPr>
      <w:r w:rsidRPr="00DA2FF3">
        <w:rPr>
          <w:szCs w:val="24"/>
          <w:lang w:val="es-ES" w:eastAsia="es-ES"/>
        </w:rPr>
        <w:t>La declaración de invalidez surtió efectos a partir del día 19 de octubre del año 2020, toda vez que así se dispuso en los puntos resolutivos de dicha acción, así como también refiere que existen efectos vinculatorios hacia este congreso local para el futuro, sin que sean precisados cuales serán dichos efectos, toda vez que aún no se nos ha notificado el engrose de dicha resolución, pero al declararse dichos cobros inválidos en las Leyes de Ingresos de algunos municipios del Estado de Sonora, por ende, al ser inconstitucionales, dichos municipios no podrán establecerlos en sus leyes de ingresos para el ejercicio fiscal del próximo año 202</w:t>
      </w:r>
      <w:r w:rsidR="000B53CD" w:rsidRPr="00DA2FF3">
        <w:rPr>
          <w:szCs w:val="24"/>
          <w:lang w:val="es-ES" w:eastAsia="es-ES"/>
        </w:rPr>
        <w:t>2</w:t>
      </w:r>
      <w:r w:rsidRPr="00DA2FF3">
        <w:rPr>
          <w:szCs w:val="24"/>
          <w:lang w:val="es-ES" w:eastAsia="es-ES"/>
        </w:rPr>
        <w:t>.</w:t>
      </w:r>
    </w:p>
    <w:p w14:paraId="15C53FC0" w14:textId="77777777" w:rsidR="00A555B6" w:rsidRPr="00DA2FF3" w:rsidRDefault="00A555B6" w:rsidP="00A555B6">
      <w:pPr>
        <w:spacing w:after="0" w:line="360" w:lineRule="auto"/>
        <w:ind w:left="0" w:firstLine="2127"/>
        <w:rPr>
          <w:szCs w:val="24"/>
          <w:lang w:val="es-ES" w:eastAsia="es-ES"/>
        </w:rPr>
      </w:pPr>
    </w:p>
    <w:p w14:paraId="4B2B7733" w14:textId="0C908B0C" w:rsidR="00A555B6" w:rsidRPr="00DA2FF3" w:rsidRDefault="00A555B6" w:rsidP="00A555B6">
      <w:pPr>
        <w:spacing w:after="0" w:line="360" w:lineRule="auto"/>
        <w:ind w:left="0" w:firstLine="2127"/>
        <w:rPr>
          <w:szCs w:val="24"/>
          <w:lang w:val="es-ES" w:eastAsia="es-ES"/>
        </w:rPr>
      </w:pPr>
      <w:r w:rsidRPr="00DA2FF3">
        <w:rPr>
          <w:szCs w:val="24"/>
          <w:lang w:val="es-ES" w:eastAsia="es-ES"/>
        </w:rPr>
        <w:t>Si bien, diversos municipios acataron la resolución de la Suprema Corte de Justicia de la Nación, algunos otros aun contemplaron dichos conceptos declarados inconstitucionales en sus Leyes de Ingresos para el ejercicio fiscal 202</w:t>
      </w:r>
      <w:r w:rsidR="000B53CD" w:rsidRPr="00DA2FF3">
        <w:rPr>
          <w:szCs w:val="24"/>
          <w:lang w:val="es-ES" w:eastAsia="es-ES"/>
        </w:rPr>
        <w:t>2</w:t>
      </w:r>
      <w:r w:rsidRPr="00DA2FF3">
        <w:rPr>
          <w:szCs w:val="24"/>
          <w:lang w:val="es-ES" w:eastAsia="es-ES"/>
        </w:rPr>
        <w:t>, remitidas a este Poder Legislativo.</w:t>
      </w:r>
    </w:p>
    <w:p w14:paraId="203311A5" w14:textId="6238A8F4" w:rsidR="00077759" w:rsidRPr="00DA2FF3" w:rsidRDefault="00077759" w:rsidP="00A555B6">
      <w:pPr>
        <w:spacing w:after="0" w:line="360" w:lineRule="auto"/>
        <w:ind w:left="0" w:firstLine="2127"/>
        <w:rPr>
          <w:szCs w:val="24"/>
          <w:lang w:val="es-ES" w:eastAsia="es-ES"/>
        </w:rPr>
      </w:pPr>
    </w:p>
    <w:p w14:paraId="1C7808AD" w14:textId="497C7B21" w:rsidR="00077759" w:rsidRPr="00077759" w:rsidRDefault="00077759" w:rsidP="00077759">
      <w:pPr>
        <w:spacing w:after="0" w:line="360" w:lineRule="auto"/>
        <w:ind w:left="0" w:firstLine="2127"/>
        <w:rPr>
          <w:szCs w:val="24"/>
          <w:lang w:val="es-ES" w:eastAsia="es-ES"/>
        </w:rPr>
      </w:pPr>
      <w:r w:rsidRPr="00077759">
        <w:rPr>
          <w:szCs w:val="24"/>
          <w:lang w:val="es-ES" w:eastAsia="es-ES"/>
        </w:rPr>
        <w:t xml:space="preserve">Por lo que, como Congreso Local al tener efectos vinculantes respecto de dicha declaración de invalidez, por resultar inconstitucionales diversos artículos de Leyes de Ingresos municipales, debemos modificar las Leyes de Ingresos de los municipios que ya les declararon inválidos ciertos conceptos de cobros, eliminándolos de las leyes de ingresos </w:t>
      </w:r>
      <w:r w:rsidRPr="00077759">
        <w:rPr>
          <w:szCs w:val="24"/>
          <w:lang w:val="es-ES" w:eastAsia="es-ES"/>
        </w:rPr>
        <w:lastRenderedPageBreak/>
        <w:t xml:space="preserve">municipales, en el caso de </w:t>
      </w:r>
      <w:r w:rsidRPr="00DA2FF3">
        <w:rPr>
          <w:szCs w:val="24"/>
          <w:lang w:val="es-ES" w:eastAsia="es-ES"/>
        </w:rPr>
        <w:t>Huatabampo</w:t>
      </w:r>
      <w:r w:rsidRPr="00077759">
        <w:rPr>
          <w:szCs w:val="24"/>
          <w:lang w:val="es-ES" w:eastAsia="es-ES"/>
        </w:rPr>
        <w:t xml:space="preserve">, no se contemplan en el cobro de impuestos o derechos alguno de los que la Corte ya declaró como inconstitucionales, pero si vienen previstos en el artículo </w:t>
      </w:r>
      <w:r w:rsidRPr="00DA2FF3">
        <w:rPr>
          <w:szCs w:val="24"/>
          <w:lang w:val="es-ES" w:eastAsia="es-ES"/>
        </w:rPr>
        <w:t>205</w:t>
      </w:r>
      <w:r w:rsidRPr="00077759">
        <w:rPr>
          <w:szCs w:val="24"/>
          <w:lang w:val="es-ES" w:eastAsia="es-ES"/>
        </w:rPr>
        <w:t>, el cual es en el que se establece el presupuesto de ingresos a recaudar por parte del Ayuntamiento, por lo que se elimina la partida 1800</w:t>
      </w:r>
      <w:r w:rsidR="00DA2FF3" w:rsidRPr="00DA2FF3">
        <w:rPr>
          <w:szCs w:val="24"/>
          <w:lang w:val="es-ES" w:eastAsia="es-ES"/>
        </w:rPr>
        <w:t>, de igual forma se elimina el cobro previsto en el artículo 102, fracción V, ya que también fue declarado como inconstitucional</w:t>
      </w:r>
    </w:p>
    <w:p w14:paraId="05750506" w14:textId="77777777" w:rsidR="00A555B6" w:rsidRPr="00E05D27" w:rsidRDefault="00A555B6" w:rsidP="00834102">
      <w:pPr>
        <w:spacing w:after="0" w:line="360" w:lineRule="auto"/>
        <w:ind w:left="0"/>
        <w:rPr>
          <w:b/>
          <w:szCs w:val="24"/>
          <w:highlight w:val="yellow"/>
          <w:lang w:val="es-ES" w:eastAsia="es-ES"/>
        </w:rPr>
      </w:pPr>
    </w:p>
    <w:p w14:paraId="754E6183" w14:textId="43670FC3" w:rsidR="00A555B6" w:rsidRPr="00E05D27" w:rsidRDefault="00A555B6" w:rsidP="00A555B6">
      <w:pPr>
        <w:tabs>
          <w:tab w:val="left" w:pos="360"/>
        </w:tabs>
        <w:spacing w:after="0" w:line="360" w:lineRule="auto"/>
        <w:ind w:left="0" w:firstLine="2127"/>
        <w:rPr>
          <w:szCs w:val="24"/>
          <w:lang w:val="es-ES" w:eastAsia="es-ES"/>
        </w:rPr>
      </w:pPr>
      <w:r w:rsidRPr="00E05D27">
        <w:rPr>
          <w:szCs w:val="24"/>
          <w:lang w:val="es-ES" w:eastAsia="es-ES"/>
        </w:rPr>
        <w:t xml:space="preserve">En ese tenor, con la aprobación de la ley de ingresos dictaminada por esta Comisión, estamos asumiendo el compromiso de generar las condiciones para que el </w:t>
      </w:r>
      <w:r w:rsidR="00077759">
        <w:rPr>
          <w:szCs w:val="24"/>
          <w:lang w:val="es-ES" w:eastAsia="es-ES"/>
        </w:rPr>
        <w:t>A</w:t>
      </w:r>
      <w:r w:rsidRPr="00E05D27">
        <w:rPr>
          <w:szCs w:val="24"/>
          <w:lang w:val="es-ES" w:eastAsia="es-ES"/>
        </w:rPr>
        <w:t xml:space="preserve">yuntamiento de </w:t>
      </w:r>
      <w:r w:rsidR="00077759">
        <w:rPr>
          <w:szCs w:val="24"/>
          <w:lang w:val="es-ES" w:eastAsia="es-ES"/>
        </w:rPr>
        <w:t>Huatabampo</w:t>
      </w:r>
      <w:r w:rsidRPr="00E05D27">
        <w:rPr>
          <w:szCs w:val="24"/>
          <w:lang w:val="es-ES" w:eastAsia="es-ES"/>
        </w:rPr>
        <w:t xml:space="preserve"> pueda asumir plenamente su facultad recaudadora y estamos sentando las bases para que esté en condiciones de definir sus fuentes de ingresos, sea por recursos propios, participaciones y aportaciones federales y participaciones estatales, las cuales, indudablemente, quedan supeditadas a la aprobación del paquete presupuestal estatal, para definir los montos en porcentajes que les corresponde por cada rubro en el que los municipios participan.</w:t>
      </w:r>
    </w:p>
    <w:p w14:paraId="5AFFD07B" w14:textId="77777777" w:rsidR="00A555B6" w:rsidRPr="00E05D27" w:rsidRDefault="00A555B6" w:rsidP="00A555B6">
      <w:pPr>
        <w:spacing w:after="0" w:line="360" w:lineRule="auto"/>
        <w:ind w:left="0" w:firstLine="2127"/>
        <w:rPr>
          <w:szCs w:val="24"/>
          <w:lang w:val="es-ES" w:eastAsia="es-ES"/>
        </w:rPr>
      </w:pPr>
    </w:p>
    <w:p w14:paraId="22EDDC1F" w14:textId="77777777" w:rsidR="00A555B6" w:rsidRPr="00E05D27" w:rsidRDefault="00A555B6" w:rsidP="00A555B6">
      <w:pPr>
        <w:spacing w:after="0" w:line="360" w:lineRule="auto"/>
        <w:ind w:left="0" w:firstLine="2127"/>
        <w:rPr>
          <w:szCs w:val="24"/>
          <w:lang w:val="es-ES" w:eastAsia="es-ES"/>
        </w:rPr>
      </w:pPr>
      <w:r w:rsidRPr="00E05D27">
        <w:rPr>
          <w:szCs w:val="24"/>
          <w:lang w:val="es-ES" w:eastAsia="es-ES"/>
        </w:rPr>
        <w:t>Por todo lo expuesto, con fundamento en lo dispuesto por el artículo 52 de la Constitución Política del Estado de Sonora, sometemos a consideración del Pleno el siguiente proyecto de:</w:t>
      </w:r>
    </w:p>
    <w:p w14:paraId="03B52373" w14:textId="77777777" w:rsidR="00207CF5" w:rsidRPr="00207CF5" w:rsidRDefault="00207CF5" w:rsidP="00E83E64">
      <w:pPr>
        <w:spacing w:after="23" w:line="259" w:lineRule="auto"/>
        <w:ind w:left="0" w:right="0"/>
        <w:jc w:val="center"/>
        <w:rPr>
          <w:b/>
          <w:lang w:val="es-ES"/>
        </w:rPr>
      </w:pPr>
    </w:p>
    <w:p w14:paraId="42840B41" w14:textId="6983E355" w:rsidR="00E83E64" w:rsidRDefault="00E83E64" w:rsidP="00E83E64">
      <w:pPr>
        <w:spacing w:after="23" w:line="259" w:lineRule="auto"/>
        <w:ind w:left="0" w:right="0"/>
        <w:jc w:val="center"/>
        <w:rPr>
          <w:b/>
        </w:rPr>
      </w:pPr>
      <w:r w:rsidRPr="00B357CD">
        <w:rPr>
          <w:b/>
        </w:rPr>
        <w:t>LEY</w:t>
      </w:r>
    </w:p>
    <w:p w14:paraId="5EB0A104" w14:textId="77777777" w:rsidR="00E83E64" w:rsidRDefault="00E83E64" w:rsidP="00E83E64">
      <w:pPr>
        <w:ind w:left="0" w:right="0" w:hanging="10"/>
        <w:jc w:val="center"/>
      </w:pPr>
      <w:r>
        <w:rPr>
          <w:rFonts w:ascii="Calibri" w:eastAsia="Calibri" w:hAnsi="Calibri" w:cs="Calibri"/>
          <w:color w:val="1F4D78"/>
        </w:rPr>
        <w:t xml:space="preserve"> </w:t>
      </w:r>
    </w:p>
    <w:p w14:paraId="391DFF94" w14:textId="77777777" w:rsidR="00E83E64" w:rsidRDefault="00E83E64" w:rsidP="00E83E64">
      <w:pPr>
        <w:spacing w:after="5" w:line="271" w:lineRule="auto"/>
        <w:ind w:left="0" w:right="0" w:hanging="10"/>
      </w:pPr>
      <w:r>
        <w:rPr>
          <w:b/>
        </w:rPr>
        <w:t>DE INGRESOS Y PRESUPUESTO DE INGRESOS DEL H. AYUNTAMIENTO DEL MUNICIPIO DE HUATABAMPO, SONORA, PARA EL EJERCICIO FISCAL DE 2022.</w:t>
      </w:r>
    </w:p>
    <w:p w14:paraId="4EE2A489" w14:textId="77777777" w:rsidR="00E83E64" w:rsidRDefault="00E83E64" w:rsidP="00E83E64">
      <w:pPr>
        <w:spacing w:after="45" w:line="259" w:lineRule="auto"/>
        <w:ind w:left="0" w:right="0"/>
        <w:jc w:val="left"/>
      </w:pPr>
      <w:r>
        <w:t xml:space="preserve">  </w:t>
      </w:r>
    </w:p>
    <w:p w14:paraId="7B373BE0" w14:textId="48C7A334" w:rsidR="00A555B6" w:rsidRDefault="00E83E64" w:rsidP="00A555B6">
      <w:pPr>
        <w:spacing w:after="0" w:line="259" w:lineRule="auto"/>
        <w:ind w:left="0" w:right="0"/>
        <w:jc w:val="center"/>
        <w:rPr>
          <w:b/>
          <w:bCs/>
        </w:rPr>
      </w:pPr>
      <w:r w:rsidRPr="00405991">
        <w:rPr>
          <w:b/>
          <w:bCs/>
        </w:rPr>
        <w:t>T</w:t>
      </w:r>
      <w:r w:rsidR="00A555B6">
        <w:rPr>
          <w:b/>
          <w:bCs/>
        </w:rPr>
        <w:t>Í</w:t>
      </w:r>
      <w:r w:rsidRPr="00405991">
        <w:rPr>
          <w:b/>
          <w:bCs/>
        </w:rPr>
        <w:t xml:space="preserve">TULO PRIMERO </w:t>
      </w:r>
    </w:p>
    <w:p w14:paraId="67CEF874" w14:textId="7E396727" w:rsidR="00E83E64" w:rsidRPr="00405991" w:rsidRDefault="00E83E64" w:rsidP="00A555B6">
      <w:pPr>
        <w:spacing w:after="0" w:line="259" w:lineRule="auto"/>
        <w:ind w:left="0" w:right="0"/>
        <w:jc w:val="center"/>
        <w:rPr>
          <w:b/>
          <w:bCs/>
        </w:rPr>
      </w:pPr>
      <w:r w:rsidRPr="00405991">
        <w:rPr>
          <w:b/>
          <w:bCs/>
        </w:rPr>
        <w:t>DISPOSICIONES GENERALES</w:t>
      </w:r>
    </w:p>
    <w:p w14:paraId="0A1E6E6F" w14:textId="77777777" w:rsidR="00E83E64" w:rsidRDefault="00E83E64" w:rsidP="00E83E64">
      <w:pPr>
        <w:spacing w:after="0" w:line="259" w:lineRule="auto"/>
        <w:ind w:left="0" w:right="0"/>
        <w:jc w:val="left"/>
      </w:pPr>
      <w:r>
        <w:t xml:space="preserve">  </w:t>
      </w:r>
    </w:p>
    <w:p w14:paraId="4C7F4834" w14:textId="77777777" w:rsidR="00E83E64" w:rsidRDefault="00E83E64" w:rsidP="00E83E64">
      <w:pPr>
        <w:ind w:left="0" w:right="134"/>
      </w:pPr>
      <w:r>
        <w:rPr>
          <w:b/>
        </w:rPr>
        <w:lastRenderedPageBreak/>
        <w:t xml:space="preserve">Artículo 1º.- </w:t>
      </w:r>
      <w:r>
        <w:t xml:space="preserve">Durante el ejercicio fiscal de 2022, la Hacienda Pública del Municipio de Huatabampo, Sonora, percibirá los ingresos conforme a las bases, tarifas, tasas o cuotas que en esta ley se señalan.  </w:t>
      </w:r>
    </w:p>
    <w:p w14:paraId="4A01CF5A" w14:textId="594D6763" w:rsidR="00E83E64" w:rsidRDefault="00E83E64" w:rsidP="00E83E64">
      <w:pPr>
        <w:spacing w:after="0" w:line="259" w:lineRule="auto"/>
        <w:ind w:left="0" w:right="0"/>
        <w:jc w:val="left"/>
      </w:pPr>
      <w:r>
        <w:t xml:space="preserve"> </w:t>
      </w:r>
    </w:p>
    <w:p w14:paraId="427C8F14" w14:textId="77777777" w:rsidR="00E83E64" w:rsidRDefault="00E83E64" w:rsidP="00E83E64">
      <w:pPr>
        <w:ind w:left="0" w:right="134"/>
      </w:pPr>
      <w:r>
        <w:rPr>
          <w:b/>
        </w:rPr>
        <w:t xml:space="preserve">Artículo 2º.- </w:t>
      </w:r>
      <w:r>
        <w:t xml:space="preserve">Regirán en todo caso las disposiciones contenidas en la Ley de Hacienda Municipal, relativas al objeto, sujeto, base, y demás elementos y requisitos de los ingresos municipales.  </w:t>
      </w:r>
    </w:p>
    <w:p w14:paraId="3F89D4DF" w14:textId="0984206D" w:rsidR="00E83E64" w:rsidRDefault="00E83E64" w:rsidP="00E83E64">
      <w:pPr>
        <w:spacing w:after="0" w:line="259" w:lineRule="auto"/>
        <w:ind w:left="0" w:right="0"/>
        <w:jc w:val="left"/>
      </w:pPr>
      <w:r>
        <w:t xml:space="preserve"> </w:t>
      </w:r>
    </w:p>
    <w:p w14:paraId="25B84A5A" w14:textId="77777777" w:rsidR="00E83E64" w:rsidRDefault="00E83E64" w:rsidP="00E83E64">
      <w:pPr>
        <w:ind w:left="0" w:right="134"/>
      </w:pPr>
      <w:r>
        <w:rPr>
          <w:b/>
        </w:rPr>
        <w:t xml:space="preserve">Artículo 3º.- </w:t>
      </w:r>
      <w:r>
        <w:t xml:space="preserve">En todo lo no previsto por la presente ley, para su interpretación se aplicarán supletoriamente las disposiciones de la Ley de Hacienda Municipal, Código Fiscal del Estado, en su defecto, las normas de derecho común, cuando su aplicación en este último caso no sea </w:t>
      </w:r>
      <w:proofErr w:type="gramStart"/>
      <w:r>
        <w:t>contrario</w:t>
      </w:r>
      <w:proofErr w:type="gramEnd"/>
      <w:r>
        <w:t xml:space="preserve"> a la naturaleza propia del derecho fiscal.  </w:t>
      </w:r>
    </w:p>
    <w:p w14:paraId="2A092248" w14:textId="2AAAB46B" w:rsidR="00E83E64" w:rsidRDefault="00E83E64" w:rsidP="00E83E64">
      <w:pPr>
        <w:spacing w:after="43" w:line="259" w:lineRule="auto"/>
        <w:ind w:left="0" w:right="0"/>
        <w:jc w:val="left"/>
      </w:pPr>
    </w:p>
    <w:p w14:paraId="545B6739" w14:textId="77777777" w:rsidR="009046EE" w:rsidRDefault="00E83E64" w:rsidP="009046EE">
      <w:pPr>
        <w:spacing w:after="0" w:line="259" w:lineRule="auto"/>
        <w:ind w:left="0" w:right="0"/>
        <w:jc w:val="center"/>
        <w:rPr>
          <w:b/>
          <w:bCs/>
        </w:rPr>
      </w:pPr>
      <w:r w:rsidRPr="00405991">
        <w:rPr>
          <w:b/>
          <w:bCs/>
        </w:rPr>
        <w:t>T</w:t>
      </w:r>
      <w:r w:rsidR="009046EE">
        <w:rPr>
          <w:b/>
          <w:bCs/>
        </w:rPr>
        <w:t>Í</w:t>
      </w:r>
      <w:r w:rsidRPr="00405991">
        <w:rPr>
          <w:b/>
          <w:bCs/>
        </w:rPr>
        <w:t xml:space="preserve">TULO SEGUNDO </w:t>
      </w:r>
    </w:p>
    <w:p w14:paraId="3B74F7DA" w14:textId="3271D73F" w:rsidR="00E83E64" w:rsidRPr="00405991" w:rsidRDefault="00E83E64" w:rsidP="009046EE">
      <w:pPr>
        <w:spacing w:after="0" w:line="259" w:lineRule="auto"/>
        <w:ind w:left="0" w:right="0"/>
        <w:jc w:val="center"/>
        <w:rPr>
          <w:b/>
          <w:bCs/>
        </w:rPr>
      </w:pPr>
      <w:r w:rsidRPr="00405991">
        <w:rPr>
          <w:b/>
          <w:bCs/>
        </w:rPr>
        <w:t>DE LAS CONTRIBUCIONES MUNICIPALES</w:t>
      </w:r>
    </w:p>
    <w:p w14:paraId="11553BEB" w14:textId="77777777" w:rsidR="00E83E64" w:rsidRDefault="00E83E64" w:rsidP="00E83E64">
      <w:pPr>
        <w:spacing w:after="0" w:line="259" w:lineRule="auto"/>
        <w:ind w:left="0" w:right="0"/>
        <w:jc w:val="left"/>
      </w:pPr>
      <w:r>
        <w:t xml:space="preserve">  </w:t>
      </w:r>
    </w:p>
    <w:p w14:paraId="0DE8520F" w14:textId="77777777" w:rsidR="00E83E64" w:rsidRDefault="00E83E64" w:rsidP="00E83E64">
      <w:pPr>
        <w:ind w:left="0" w:right="134"/>
      </w:pPr>
      <w:r>
        <w:rPr>
          <w:b/>
        </w:rPr>
        <w:t xml:space="preserve">Artículo 4º.- </w:t>
      </w:r>
      <w:r>
        <w:t xml:space="preserve">El presente título tiene por objeto establecer las contribuciones derivadas de las facultades otorgadas por la Constitución Política de los Estados Unidos Mexicanos y la Constitución Política del Estado de Sonora, al Municipio de Huatabampo, Sonora.  </w:t>
      </w:r>
    </w:p>
    <w:p w14:paraId="24A0B8F5" w14:textId="77777777" w:rsidR="00E83E64" w:rsidRDefault="00E83E64" w:rsidP="00E83E64">
      <w:pPr>
        <w:spacing w:after="0" w:line="259" w:lineRule="auto"/>
        <w:ind w:left="0" w:right="0"/>
        <w:jc w:val="left"/>
      </w:pPr>
      <w:r>
        <w:t xml:space="preserve">  </w:t>
      </w:r>
    </w:p>
    <w:p w14:paraId="04C2EFC1" w14:textId="6C51A7D9" w:rsidR="00E83E64" w:rsidRDefault="00E83E64" w:rsidP="00E83E64">
      <w:pPr>
        <w:ind w:left="0" w:right="134"/>
      </w:pPr>
      <w:r>
        <w:rPr>
          <w:b/>
        </w:rPr>
        <w:t xml:space="preserve">Artículo 5º.- </w:t>
      </w:r>
      <w:r>
        <w:t>Toda promoción o trámite administrativo ante la Tesorería Municipal, deberá suscribirla directamente el sujeto pasivo o deudor del crédito fiscal</w:t>
      </w:r>
      <w:r w:rsidR="004E6029">
        <w:t xml:space="preserve"> </w:t>
      </w:r>
      <w:r>
        <w:t xml:space="preserve">y legitimarse plenamente para poder darle su curso, en ningún caso, se admitirá la gestión de negocios. Quien a nombre de otro pretenda realizar la gestión, deberá primeramente acreditar debidamente su representación.  </w:t>
      </w:r>
    </w:p>
    <w:p w14:paraId="4574797B" w14:textId="13A111B1" w:rsidR="00E83E64" w:rsidRDefault="00E83E64" w:rsidP="00E83E64">
      <w:pPr>
        <w:spacing w:after="0" w:line="259" w:lineRule="auto"/>
        <w:ind w:left="0" w:right="0"/>
        <w:jc w:val="left"/>
      </w:pPr>
      <w:r>
        <w:t xml:space="preserve"> </w:t>
      </w:r>
    </w:p>
    <w:p w14:paraId="206550A2" w14:textId="77777777" w:rsidR="00E83E64" w:rsidRDefault="00E83E64" w:rsidP="00E83E64">
      <w:pPr>
        <w:ind w:left="0" w:right="134"/>
      </w:pPr>
      <w:r>
        <w:rPr>
          <w:b/>
        </w:rPr>
        <w:t xml:space="preserve">Artículo 6º.- </w:t>
      </w:r>
      <w:r>
        <w:t>El Tesorero Municipal es la autoridad competente para determinar y aplicar, entre los mínimos y máximos, en su caso, las cuotas que conforme a la presente Ley deben cubrir los contribuyentes, tomando en consideración las circunstancias socioeconómicas del sujeto obligado y las condiciones del acto gravado.</w:t>
      </w:r>
      <w:r>
        <w:rPr>
          <w:b/>
        </w:rPr>
        <w:t xml:space="preserve"> </w:t>
      </w:r>
      <w:r>
        <w:t xml:space="preserve"> </w:t>
      </w:r>
    </w:p>
    <w:p w14:paraId="69D30E5F" w14:textId="25306F78" w:rsidR="00E83E64" w:rsidRDefault="00E83E64" w:rsidP="00E83E64">
      <w:pPr>
        <w:spacing w:after="0" w:line="259" w:lineRule="auto"/>
        <w:ind w:left="0" w:right="0"/>
        <w:jc w:val="left"/>
      </w:pPr>
      <w:r>
        <w:t xml:space="preserve"> </w:t>
      </w:r>
    </w:p>
    <w:p w14:paraId="60DB4334" w14:textId="77777777" w:rsidR="00E83E64" w:rsidRDefault="00E83E64" w:rsidP="00E83E64">
      <w:pPr>
        <w:ind w:left="0" w:right="134"/>
      </w:pPr>
      <w:r>
        <w:rPr>
          <w:b/>
        </w:rPr>
        <w:t xml:space="preserve">Artículo 7º.- </w:t>
      </w:r>
      <w:r>
        <w:t xml:space="preserve">La Tesorería Municipal podrá recibir el pago anticipado de créditos fiscales al ejercicio del año en curso, sin perjuicio del cobro de las diferencias que resulten por cambio de bases o tasas.  </w:t>
      </w:r>
    </w:p>
    <w:p w14:paraId="56AE02EC" w14:textId="77777777" w:rsidR="00E83E64" w:rsidRDefault="00E83E64" w:rsidP="00E83E64">
      <w:pPr>
        <w:spacing w:after="0" w:line="259" w:lineRule="auto"/>
        <w:ind w:left="0" w:right="0"/>
        <w:jc w:val="left"/>
      </w:pPr>
      <w:r>
        <w:t xml:space="preserve">  </w:t>
      </w:r>
    </w:p>
    <w:p w14:paraId="6CB2FA30" w14:textId="77777777" w:rsidR="00E83E64" w:rsidRDefault="00E83E64" w:rsidP="00E83E64">
      <w:pPr>
        <w:ind w:left="0" w:right="134"/>
      </w:pPr>
      <w:r>
        <w:rPr>
          <w:b/>
        </w:rPr>
        <w:lastRenderedPageBreak/>
        <w:t xml:space="preserve">Artículo 8º.- </w:t>
      </w:r>
      <w:r>
        <w:t xml:space="preserve">Durante el ejercicio fiscal del año 2022, el Ayuntamiento del Municipio de Huatabampo, podrá aceptar la dación en pago de terrenos que permitan satisfacer las necesidades de suelo para vivienda, de la población de escasos recursos, áreas verdes y equipamiento, por concepto de adeudos de impuesto predial, a solicitud expresa del deudor y a condición de que los terrenos estén libres de todo gravamen, las cuentas registren saldos de tres o más años de vencimiento y no sean menores a $300,000.00. En todo caso, la operación para la autorización definitiva del Ayuntamiento, deberá contar previamente con la aprobación técnica de Sindicatura Municipal y la de Tesorería Municipal en relación al valor con que se aceptará el inmueble, que en todos los casos deberá ser inferior a las tres cuartas partes de su valor catastral o de mercado, determinado éste con avalúo practicado por especialista en valuación reconocido atendiendo al que arroje al menor valor.  </w:t>
      </w:r>
    </w:p>
    <w:p w14:paraId="2934F734" w14:textId="77777777" w:rsidR="00E83E64" w:rsidRDefault="00E83E64" w:rsidP="00E83E64">
      <w:pPr>
        <w:spacing w:after="0" w:line="259" w:lineRule="auto"/>
        <w:ind w:left="0" w:right="0"/>
        <w:jc w:val="left"/>
      </w:pPr>
      <w:r>
        <w:t xml:space="preserve">  </w:t>
      </w:r>
    </w:p>
    <w:p w14:paraId="6FFC51CA" w14:textId="77777777" w:rsidR="00E83E64" w:rsidRDefault="00E83E64" w:rsidP="00E83E64">
      <w:pPr>
        <w:ind w:left="0" w:right="134"/>
      </w:pPr>
      <w:r>
        <w:rPr>
          <w:b/>
        </w:rPr>
        <w:t xml:space="preserve">Artículo 9º.- </w:t>
      </w:r>
      <w:r>
        <w:t xml:space="preserve">Las responsabilidades pecuniarias o restitutorias que en su caso pudieran cuantificar la Contraloría Municipal o el Instituto Superior de Auditoria y Fiscalización, en contra de servidores públicos Municipales, se equipararán a créditos fiscales, teniendo obligación la Tesorería Municipal de hacerlas efectivas.  </w:t>
      </w:r>
    </w:p>
    <w:p w14:paraId="3DDAB2A9" w14:textId="77777777" w:rsidR="00E83E64" w:rsidRDefault="00E83E64" w:rsidP="00E83E64">
      <w:pPr>
        <w:spacing w:after="50" w:line="259" w:lineRule="auto"/>
        <w:ind w:left="0" w:right="0"/>
        <w:jc w:val="left"/>
      </w:pPr>
      <w:r>
        <w:rPr>
          <w:b/>
        </w:rPr>
        <w:t xml:space="preserve"> </w:t>
      </w:r>
      <w:r>
        <w:t xml:space="preserve"> </w:t>
      </w:r>
    </w:p>
    <w:p w14:paraId="077A7C1D" w14:textId="77777777" w:rsidR="009046EE" w:rsidRDefault="00E83E64" w:rsidP="009046EE">
      <w:pPr>
        <w:spacing w:after="0" w:line="271" w:lineRule="auto"/>
        <w:ind w:left="0" w:right="0" w:hanging="10"/>
        <w:jc w:val="center"/>
        <w:rPr>
          <w:b/>
        </w:rPr>
      </w:pPr>
      <w:r>
        <w:rPr>
          <w:b/>
        </w:rPr>
        <w:t xml:space="preserve">CAPÍTULO PRIMERO </w:t>
      </w:r>
    </w:p>
    <w:p w14:paraId="0A04D60A" w14:textId="18D39150" w:rsidR="00E83E64" w:rsidRDefault="00E83E64" w:rsidP="009046EE">
      <w:pPr>
        <w:spacing w:after="0" w:line="271" w:lineRule="auto"/>
        <w:ind w:left="0" w:right="0" w:hanging="10"/>
        <w:jc w:val="center"/>
      </w:pPr>
      <w:r>
        <w:rPr>
          <w:b/>
        </w:rPr>
        <w:t>DE LOS IMPUESTOS</w:t>
      </w:r>
    </w:p>
    <w:p w14:paraId="4825A39E" w14:textId="77777777" w:rsidR="009046EE" w:rsidRDefault="009046EE" w:rsidP="009046EE">
      <w:pPr>
        <w:spacing w:after="0" w:line="259" w:lineRule="auto"/>
        <w:ind w:left="0" w:right="0"/>
        <w:jc w:val="center"/>
        <w:rPr>
          <w:b/>
          <w:bCs/>
        </w:rPr>
      </w:pPr>
    </w:p>
    <w:p w14:paraId="7693EC89" w14:textId="6D747C60" w:rsidR="00E83E64" w:rsidRDefault="00E83E64" w:rsidP="009046EE">
      <w:pPr>
        <w:spacing w:after="0" w:line="259" w:lineRule="auto"/>
        <w:ind w:left="0" w:right="0"/>
        <w:jc w:val="center"/>
        <w:rPr>
          <w:b/>
          <w:bCs/>
        </w:rPr>
      </w:pPr>
      <w:r w:rsidRPr="00405991">
        <w:rPr>
          <w:b/>
          <w:bCs/>
        </w:rPr>
        <w:t>SECCI</w:t>
      </w:r>
      <w:r w:rsidR="009046EE">
        <w:rPr>
          <w:b/>
          <w:bCs/>
        </w:rPr>
        <w:t>Ó</w:t>
      </w:r>
      <w:r w:rsidRPr="00405991">
        <w:rPr>
          <w:b/>
          <w:bCs/>
        </w:rPr>
        <w:t>N I</w:t>
      </w:r>
    </w:p>
    <w:p w14:paraId="23E638BC" w14:textId="77777777" w:rsidR="00E83E64" w:rsidRDefault="00E83E64" w:rsidP="009046EE">
      <w:pPr>
        <w:spacing w:after="0" w:line="259" w:lineRule="auto"/>
        <w:ind w:left="0" w:right="0"/>
        <w:jc w:val="center"/>
      </w:pPr>
      <w:r>
        <w:rPr>
          <w:b/>
        </w:rPr>
        <w:t>IMPUESTO PREDIAL</w:t>
      </w:r>
    </w:p>
    <w:p w14:paraId="521B4C9A" w14:textId="77777777" w:rsidR="00E83E64" w:rsidRDefault="00E83E64" w:rsidP="00E83E64">
      <w:pPr>
        <w:spacing w:after="0" w:line="259" w:lineRule="auto"/>
        <w:ind w:left="0" w:right="0"/>
        <w:jc w:val="left"/>
      </w:pPr>
      <w:r>
        <w:rPr>
          <w:b/>
        </w:rPr>
        <w:t xml:space="preserve"> </w:t>
      </w:r>
      <w:r>
        <w:t xml:space="preserve"> </w:t>
      </w:r>
    </w:p>
    <w:p w14:paraId="7C5694A5" w14:textId="77777777" w:rsidR="00E83E64" w:rsidRDefault="00E83E64" w:rsidP="00E83E64">
      <w:pPr>
        <w:ind w:left="0" w:right="134"/>
      </w:pPr>
      <w:r>
        <w:rPr>
          <w:b/>
        </w:rPr>
        <w:t xml:space="preserve">Artículo 10.- </w:t>
      </w:r>
      <w:r>
        <w:t xml:space="preserve">Los propietarios o posesionarios legales de predios urbanos y rurales y de las construcciones en ellos existentes como sujetos del impuesto predial y en su caso, los responsables solidarios del impuesto, pagarán este concepto tomando como base el valor catastral de su predio, determinado según los estudios de valor practicados por el Ayuntamiento y consignados en las tablas de valores unitarios de suelo y construcción aprobados por el H. Congreso del Estado para el 2022 al Ayuntamiento.  </w:t>
      </w:r>
    </w:p>
    <w:p w14:paraId="209182F1" w14:textId="77777777" w:rsidR="00E83E64" w:rsidRDefault="00E83E64" w:rsidP="00E83E64">
      <w:pPr>
        <w:spacing w:after="0" w:line="259" w:lineRule="auto"/>
        <w:ind w:left="0" w:right="0"/>
        <w:jc w:val="left"/>
      </w:pPr>
      <w:r>
        <w:t xml:space="preserve">  </w:t>
      </w:r>
    </w:p>
    <w:p w14:paraId="09591AEA" w14:textId="77777777" w:rsidR="00E83E64" w:rsidRDefault="00E83E64" w:rsidP="00E83E64">
      <w:pPr>
        <w:ind w:left="0" w:right="134"/>
      </w:pPr>
      <w:r>
        <w:t xml:space="preserve">La Tesorería Municipal, podrá considerar como valor catastral de un predio aquel valor que se hubiere determinado como base para el pago del impuesto de alguna operación traslativa de dominio previa, realizada con el predio, si se equipara mejor a su valor actual de mercado.  </w:t>
      </w:r>
    </w:p>
    <w:p w14:paraId="3A6A41CC" w14:textId="77777777" w:rsidR="00E83E64" w:rsidRDefault="00E83E64" w:rsidP="00E83E64">
      <w:pPr>
        <w:spacing w:after="0" w:line="259" w:lineRule="auto"/>
        <w:ind w:left="0" w:right="0"/>
        <w:jc w:val="left"/>
      </w:pPr>
      <w:r>
        <w:t xml:space="preserve">  </w:t>
      </w:r>
    </w:p>
    <w:p w14:paraId="196B1131" w14:textId="77777777" w:rsidR="00E83E64" w:rsidRDefault="00E83E64" w:rsidP="00E83E64">
      <w:pPr>
        <w:ind w:left="0" w:right="134"/>
      </w:pPr>
      <w:r>
        <w:t xml:space="preserve">La Tesorería Municipal, presentará a la consideración de los sujetos del impuesto predial un informe sobre las dimensiones y las características físicas del predio que se tienen registradas </w:t>
      </w:r>
      <w:r>
        <w:lastRenderedPageBreak/>
        <w:t xml:space="preserve">en la Dirección de Catastro Municipal, así como sus datos como contribuyente y sobre el valor catastral que alcanza su predio y el importe del impuesto predial que pagaría el predio con esas características y conforme a las citadas tablas de valores unitarios de suelo y construcción aprobadas, para corroborar y/o corregir la información y ajustar en su caso su valor y el importe del impuesto predial a cobrar.  </w:t>
      </w:r>
    </w:p>
    <w:p w14:paraId="3B7F55B9" w14:textId="77777777" w:rsidR="00E83E64" w:rsidRDefault="00E83E64" w:rsidP="00E83E64">
      <w:pPr>
        <w:spacing w:after="0" w:line="259" w:lineRule="auto"/>
        <w:ind w:left="0" w:right="0"/>
        <w:jc w:val="left"/>
      </w:pPr>
      <w:r>
        <w:rPr>
          <w:b/>
        </w:rPr>
        <w:t xml:space="preserve"> </w:t>
      </w:r>
      <w:r>
        <w:t xml:space="preserve"> </w:t>
      </w:r>
    </w:p>
    <w:p w14:paraId="1F087AA4" w14:textId="77777777" w:rsidR="00E83E64" w:rsidRDefault="00E83E64" w:rsidP="00E83E64">
      <w:pPr>
        <w:ind w:left="0" w:right="134"/>
      </w:pPr>
      <w:r>
        <w:rPr>
          <w:b/>
        </w:rPr>
        <w:t xml:space="preserve">Artículo 11.- </w:t>
      </w:r>
      <w:r>
        <w:t xml:space="preserve">Los sujetos del impuesto predial, podrán determinar el valor de sus inmuebles utilizando los formatos autorizados por el Ayuntamiento y las tablas de valores unitarios de suelo y construcción aprobados por el H. Congreso del Estado, o bien, mediante avalúo directo pactado por un especialista en valuación debidamente registrado, debiendo presentar por cada predio, la declaración de pago del impuesto predial junto con el avalúo del inmueble.  </w:t>
      </w:r>
    </w:p>
    <w:p w14:paraId="2355B6A7" w14:textId="77777777" w:rsidR="00E83E64" w:rsidRDefault="00E83E64" w:rsidP="00E83E64">
      <w:pPr>
        <w:spacing w:after="40" w:line="259" w:lineRule="auto"/>
        <w:ind w:left="0" w:right="0"/>
        <w:jc w:val="left"/>
      </w:pPr>
      <w:r>
        <w:t xml:space="preserve">  </w:t>
      </w:r>
    </w:p>
    <w:p w14:paraId="2A4CECAD" w14:textId="77777777" w:rsidR="00E83E64" w:rsidRDefault="00E83E64" w:rsidP="00E83E64">
      <w:pPr>
        <w:ind w:left="0" w:right="134"/>
      </w:pPr>
      <w:r>
        <w:rPr>
          <w:b/>
        </w:rPr>
        <w:t>Artículo 12.-</w:t>
      </w:r>
      <w:r>
        <w:t xml:space="preserve"> El impuesto predial se causará y pagará en los siguientes términos:  </w:t>
      </w:r>
    </w:p>
    <w:p w14:paraId="642071AD" w14:textId="77777777" w:rsidR="00E83E64" w:rsidRDefault="00E83E64" w:rsidP="00E83E64">
      <w:pPr>
        <w:spacing w:after="42" w:line="259" w:lineRule="auto"/>
        <w:ind w:left="0" w:right="0"/>
        <w:jc w:val="left"/>
      </w:pPr>
      <w:r>
        <w:t xml:space="preserve">  </w:t>
      </w:r>
    </w:p>
    <w:p w14:paraId="4BB5E8F7" w14:textId="77777777" w:rsidR="00E83E64" w:rsidRDefault="00E83E64" w:rsidP="00E83E64">
      <w:pPr>
        <w:ind w:left="0" w:right="134"/>
      </w:pPr>
      <w:r>
        <w:t xml:space="preserve">I.- Sobre el valor catastral de los predios urbanos edificados conforme a la siguiente:              </w:t>
      </w:r>
    </w:p>
    <w:p w14:paraId="1CB733E2" w14:textId="77777777" w:rsidR="00E83E64" w:rsidRDefault="00E83E64" w:rsidP="00E83E64">
      <w:pPr>
        <w:ind w:left="0" w:right="134" w:hanging="4071"/>
        <w:jc w:val="center"/>
      </w:pPr>
      <w:r>
        <w:rPr>
          <w:b/>
        </w:rPr>
        <w:t>T A R I F A</w:t>
      </w:r>
    </w:p>
    <w:tbl>
      <w:tblPr>
        <w:tblStyle w:val="TableGrid"/>
        <w:tblW w:w="8769" w:type="dxa"/>
        <w:tblInd w:w="567" w:type="dxa"/>
        <w:tblCellMar>
          <w:top w:w="49" w:type="dxa"/>
        </w:tblCellMar>
        <w:tblLook w:val="04A0" w:firstRow="1" w:lastRow="0" w:firstColumn="1" w:lastColumn="0" w:noHBand="0" w:noVBand="1"/>
      </w:tblPr>
      <w:tblGrid>
        <w:gridCol w:w="1935"/>
        <w:gridCol w:w="586"/>
        <w:gridCol w:w="1903"/>
        <w:gridCol w:w="1918"/>
        <w:gridCol w:w="2427"/>
      </w:tblGrid>
      <w:tr w:rsidR="00E83E64" w14:paraId="7FA0CBA3" w14:textId="77777777" w:rsidTr="00E83EE2">
        <w:trPr>
          <w:trHeight w:val="1163"/>
        </w:trPr>
        <w:tc>
          <w:tcPr>
            <w:tcW w:w="1935" w:type="dxa"/>
            <w:tcBorders>
              <w:top w:val="nil"/>
              <w:left w:val="nil"/>
              <w:bottom w:val="nil"/>
              <w:right w:val="nil"/>
            </w:tcBorders>
          </w:tcPr>
          <w:p w14:paraId="3B4E2B03" w14:textId="77777777" w:rsidR="00E83E64" w:rsidRDefault="00E83E64" w:rsidP="00E83EE2">
            <w:pPr>
              <w:spacing w:after="416" w:line="259" w:lineRule="auto"/>
              <w:ind w:left="117" w:right="0"/>
              <w:jc w:val="left"/>
            </w:pPr>
            <w:r>
              <w:rPr>
                <w:b/>
              </w:rPr>
              <w:t>Valor Catastral</w:t>
            </w:r>
            <w:r>
              <w:t xml:space="preserve">  </w:t>
            </w:r>
          </w:p>
          <w:p w14:paraId="40D4D7A0" w14:textId="77777777" w:rsidR="00E83E64" w:rsidRDefault="00E83E64" w:rsidP="00E83EE2">
            <w:pPr>
              <w:spacing w:after="0" w:line="259" w:lineRule="auto"/>
              <w:ind w:left="0" w:right="0"/>
              <w:jc w:val="left"/>
            </w:pPr>
            <w:r>
              <w:rPr>
                <w:b/>
              </w:rPr>
              <w:t>Límite Inferior</w:t>
            </w:r>
            <w:r>
              <w:t xml:space="preserve">  </w:t>
            </w:r>
          </w:p>
        </w:tc>
        <w:tc>
          <w:tcPr>
            <w:tcW w:w="586" w:type="dxa"/>
            <w:tcBorders>
              <w:top w:val="nil"/>
              <w:left w:val="nil"/>
              <w:bottom w:val="nil"/>
              <w:right w:val="nil"/>
            </w:tcBorders>
            <w:vAlign w:val="bottom"/>
          </w:tcPr>
          <w:p w14:paraId="4060DE2E" w14:textId="77777777" w:rsidR="00E83E64" w:rsidRDefault="00E83E64" w:rsidP="00E83EE2">
            <w:pPr>
              <w:spacing w:after="0" w:line="259" w:lineRule="auto"/>
              <w:ind w:left="0" w:right="0"/>
              <w:jc w:val="left"/>
            </w:pPr>
            <w:r>
              <w:t xml:space="preserve">  </w:t>
            </w:r>
          </w:p>
        </w:tc>
        <w:tc>
          <w:tcPr>
            <w:tcW w:w="1903" w:type="dxa"/>
            <w:tcBorders>
              <w:top w:val="nil"/>
              <w:left w:val="nil"/>
              <w:bottom w:val="nil"/>
              <w:right w:val="nil"/>
            </w:tcBorders>
            <w:vAlign w:val="bottom"/>
          </w:tcPr>
          <w:p w14:paraId="5F38685F" w14:textId="77777777" w:rsidR="00E83E64" w:rsidRDefault="00E83E64" w:rsidP="00E83EE2">
            <w:pPr>
              <w:spacing w:after="0" w:line="259" w:lineRule="auto"/>
              <w:ind w:left="0" w:right="0"/>
              <w:jc w:val="left"/>
            </w:pPr>
            <w:r>
              <w:rPr>
                <w:b/>
              </w:rPr>
              <w:t>Límite Superior</w:t>
            </w:r>
            <w:r>
              <w:t xml:space="preserve">  </w:t>
            </w:r>
          </w:p>
        </w:tc>
        <w:tc>
          <w:tcPr>
            <w:tcW w:w="1918" w:type="dxa"/>
            <w:tcBorders>
              <w:top w:val="nil"/>
              <w:left w:val="nil"/>
              <w:bottom w:val="nil"/>
              <w:right w:val="nil"/>
            </w:tcBorders>
            <w:vAlign w:val="center"/>
          </w:tcPr>
          <w:p w14:paraId="1208E04D" w14:textId="77777777" w:rsidR="00E83E64" w:rsidRDefault="00E83E64" w:rsidP="00E83EE2">
            <w:pPr>
              <w:spacing w:after="0" w:line="259" w:lineRule="auto"/>
              <w:ind w:left="0" w:right="0"/>
              <w:jc w:val="left"/>
            </w:pPr>
            <w:r>
              <w:rPr>
                <w:b/>
              </w:rPr>
              <w:t>Cuota Fija</w:t>
            </w:r>
            <w:r>
              <w:t xml:space="preserve">  </w:t>
            </w:r>
          </w:p>
        </w:tc>
        <w:tc>
          <w:tcPr>
            <w:tcW w:w="2427" w:type="dxa"/>
            <w:tcBorders>
              <w:top w:val="nil"/>
              <w:left w:val="nil"/>
              <w:bottom w:val="nil"/>
              <w:right w:val="nil"/>
            </w:tcBorders>
          </w:tcPr>
          <w:p w14:paraId="7991B100" w14:textId="77777777" w:rsidR="00E83E64" w:rsidRDefault="00E83E64" w:rsidP="00E83EE2">
            <w:pPr>
              <w:spacing w:after="0" w:line="259" w:lineRule="auto"/>
              <w:ind w:left="0" w:right="0"/>
              <w:jc w:val="left"/>
            </w:pPr>
            <w:r>
              <w:rPr>
                <w:b/>
              </w:rPr>
              <w:t xml:space="preserve">Tasa para Aplicarse </w:t>
            </w:r>
            <w:r>
              <w:t xml:space="preserve"> </w:t>
            </w:r>
          </w:p>
          <w:p w14:paraId="654054B1" w14:textId="77777777" w:rsidR="00E83E64" w:rsidRDefault="00E83E64" w:rsidP="00E83EE2">
            <w:pPr>
              <w:spacing w:after="0" w:line="259" w:lineRule="auto"/>
              <w:ind w:left="0" w:right="0"/>
            </w:pPr>
            <w:r>
              <w:rPr>
                <w:b/>
              </w:rPr>
              <w:t xml:space="preserve">Sobre el Excedente del </w:t>
            </w:r>
          </w:p>
          <w:p w14:paraId="6FFE08B4" w14:textId="77777777" w:rsidR="00E83E64" w:rsidRDefault="00E83E64" w:rsidP="00E83EE2">
            <w:pPr>
              <w:spacing w:after="0" w:line="259" w:lineRule="auto"/>
              <w:ind w:left="0" w:right="0" w:hanging="571"/>
              <w:jc w:val="left"/>
            </w:pPr>
            <w:r>
              <w:rPr>
                <w:b/>
              </w:rPr>
              <w:t xml:space="preserve">Límite Inferior al Millar </w:t>
            </w:r>
            <w:r>
              <w:t xml:space="preserve"> </w:t>
            </w:r>
          </w:p>
        </w:tc>
      </w:tr>
      <w:tr w:rsidR="00E83E64" w14:paraId="667A0003" w14:textId="77777777" w:rsidTr="00E83EE2">
        <w:trPr>
          <w:trHeight w:val="316"/>
        </w:trPr>
        <w:tc>
          <w:tcPr>
            <w:tcW w:w="1935" w:type="dxa"/>
            <w:tcBorders>
              <w:top w:val="nil"/>
              <w:left w:val="nil"/>
              <w:bottom w:val="nil"/>
              <w:right w:val="nil"/>
            </w:tcBorders>
          </w:tcPr>
          <w:p w14:paraId="56B11BEF" w14:textId="77777777" w:rsidR="00E83E64" w:rsidRDefault="00E83E64" w:rsidP="00E83EE2">
            <w:pPr>
              <w:spacing w:after="0" w:line="259" w:lineRule="auto"/>
              <w:ind w:left="0" w:right="0"/>
              <w:jc w:val="left"/>
            </w:pPr>
            <w:r>
              <w:t xml:space="preserve">$                0.01  </w:t>
            </w:r>
          </w:p>
        </w:tc>
        <w:tc>
          <w:tcPr>
            <w:tcW w:w="586" w:type="dxa"/>
            <w:tcBorders>
              <w:top w:val="nil"/>
              <w:left w:val="nil"/>
              <w:bottom w:val="nil"/>
              <w:right w:val="nil"/>
            </w:tcBorders>
          </w:tcPr>
          <w:p w14:paraId="63897311"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2B104BD0" w14:textId="77777777" w:rsidR="00E83E64" w:rsidRDefault="00E83E64" w:rsidP="00E83EE2">
            <w:pPr>
              <w:spacing w:after="0" w:line="259" w:lineRule="auto"/>
              <w:ind w:left="0" w:right="0"/>
              <w:jc w:val="left"/>
            </w:pPr>
            <w:r>
              <w:t xml:space="preserve">$        38,000.00  </w:t>
            </w:r>
          </w:p>
        </w:tc>
        <w:tc>
          <w:tcPr>
            <w:tcW w:w="1918" w:type="dxa"/>
            <w:tcBorders>
              <w:top w:val="nil"/>
              <w:left w:val="nil"/>
              <w:bottom w:val="nil"/>
              <w:right w:val="nil"/>
            </w:tcBorders>
          </w:tcPr>
          <w:p w14:paraId="2B392EF9" w14:textId="77777777" w:rsidR="00E83E64" w:rsidRDefault="00E83E64" w:rsidP="00E83EE2">
            <w:pPr>
              <w:spacing w:after="0" w:line="259" w:lineRule="auto"/>
              <w:ind w:left="0" w:right="0"/>
              <w:jc w:val="left"/>
            </w:pPr>
            <w:r>
              <w:t>UMA</w:t>
            </w:r>
          </w:p>
        </w:tc>
        <w:tc>
          <w:tcPr>
            <w:tcW w:w="2427" w:type="dxa"/>
            <w:tcBorders>
              <w:top w:val="nil"/>
              <w:left w:val="nil"/>
              <w:bottom w:val="nil"/>
              <w:right w:val="nil"/>
            </w:tcBorders>
          </w:tcPr>
          <w:p w14:paraId="4BCBDA14" w14:textId="77777777" w:rsidR="00E83E64" w:rsidRDefault="00E83E64" w:rsidP="00E83EE2">
            <w:pPr>
              <w:spacing w:after="0" w:line="259" w:lineRule="auto"/>
              <w:ind w:left="0" w:right="0"/>
              <w:jc w:val="left"/>
            </w:pPr>
            <w:r>
              <w:t xml:space="preserve">0.0000  </w:t>
            </w:r>
          </w:p>
        </w:tc>
      </w:tr>
      <w:tr w:rsidR="00E83E64" w14:paraId="695EB11D" w14:textId="77777777" w:rsidTr="00E83EE2">
        <w:trPr>
          <w:trHeight w:val="340"/>
        </w:trPr>
        <w:tc>
          <w:tcPr>
            <w:tcW w:w="1935" w:type="dxa"/>
            <w:tcBorders>
              <w:top w:val="nil"/>
              <w:left w:val="nil"/>
              <w:bottom w:val="nil"/>
              <w:right w:val="nil"/>
            </w:tcBorders>
          </w:tcPr>
          <w:p w14:paraId="715F6F9E" w14:textId="77777777" w:rsidR="00E83E64" w:rsidRDefault="00E83E64" w:rsidP="00E83EE2">
            <w:pPr>
              <w:spacing w:after="0" w:line="259" w:lineRule="auto"/>
              <w:ind w:left="0" w:right="0"/>
              <w:jc w:val="left"/>
            </w:pPr>
            <w:r>
              <w:t xml:space="preserve">$        38,000.01  </w:t>
            </w:r>
          </w:p>
        </w:tc>
        <w:tc>
          <w:tcPr>
            <w:tcW w:w="586" w:type="dxa"/>
            <w:tcBorders>
              <w:top w:val="nil"/>
              <w:left w:val="nil"/>
              <w:bottom w:val="nil"/>
              <w:right w:val="nil"/>
            </w:tcBorders>
          </w:tcPr>
          <w:p w14:paraId="7549FC41"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325F2D32" w14:textId="77777777" w:rsidR="00E83E64" w:rsidRDefault="00E83E64" w:rsidP="00E83EE2">
            <w:pPr>
              <w:spacing w:after="0" w:line="259" w:lineRule="auto"/>
              <w:ind w:left="0" w:right="0"/>
              <w:jc w:val="left"/>
            </w:pPr>
            <w:r>
              <w:t xml:space="preserve">$        76,000.00  </w:t>
            </w:r>
          </w:p>
        </w:tc>
        <w:tc>
          <w:tcPr>
            <w:tcW w:w="1918" w:type="dxa"/>
            <w:tcBorders>
              <w:top w:val="nil"/>
              <w:left w:val="nil"/>
              <w:bottom w:val="nil"/>
              <w:right w:val="nil"/>
            </w:tcBorders>
          </w:tcPr>
          <w:p w14:paraId="08559A14" w14:textId="77777777" w:rsidR="00E83E64" w:rsidRDefault="00E83E64" w:rsidP="00E83EE2">
            <w:pPr>
              <w:spacing w:after="0" w:line="259" w:lineRule="auto"/>
              <w:ind w:left="0" w:right="0"/>
              <w:jc w:val="left"/>
            </w:pPr>
            <w:r>
              <w:t>UMA</w:t>
            </w:r>
          </w:p>
        </w:tc>
        <w:tc>
          <w:tcPr>
            <w:tcW w:w="2427" w:type="dxa"/>
            <w:tcBorders>
              <w:top w:val="nil"/>
              <w:left w:val="nil"/>
              <w:bottom w:val="nil"/>
              <w:right w:val="nil"/>
            </w:tcBorders>
          </w:tcPr>
          <w:p w14:paraId="5704AC9C" w14:textId="77777777" w:rsidR="00E83E64" w:rsidRDefault="00E83E64" w:rsidP="00E83EE2">
            <w:pPr>
              <w:spacing w:after="0" w:line="259" w:lineRule="auto"/>
              <w:ind w:left="0" w:right="0"/>
              <w:jc w:val="left"/>
            </w:pPr>
            <w:r>
              <w:t xml:space="preserve">0.7473  </w:t>
            </w:r>
          </w:p>
        </w:tc>
      </w:tr>
      <w:tr w:rsidR="00E83E64" w14:paraId="05E29020" w14:textId="77777777" w:rsidTr="00E83EE2">
        <w:trPr>
          <w:trHeight w:val="340"/>
        </w:trPr>
        <w:tc>
          <w:tcPr>
            <w:tcW w:w="1935" w:type="dxa"/>
            <w:tcBorders>
              <w:top w:val="nil"/>
              <w:left w:val="nil"/>
              <w:bottom w:val="nil"/>
              <w:right w:val="nil"/>
            </w:tcBorders>
          </w:tcPr>
          <w:p w14:paraId="70BD9A92" w14:textId="77777777" w:rsidR="00E83E64" w:rsidRDefault="00E83E64" w:rsidP="00E83EE2">
            <w:pPr>
              <w:spacing w:after="0" w:line="259" w:lineRule="auto"/>
              <w:ind w:left="0" w:right="0"/>
              <w:jc w:val="left"/>
            </w:pPr>
            <w:r>
              <w:t xml:space="preserve">$        76,000.01  </w:t>
            </w:r>
          </w:p>
        </w:tc>
        <w:tc>
          <w:tcPr>
            <w:tcW w:w="586" w:type="dxa"/>
            <w:tcBorders>
              <w:top w:val="nil"/>
              <w:left w:val="nil"/>
              <w:bottom w:val="nil"/>
              <w:right w:val="nil"/>
            </w:tcBorders>
          </w:tcPr>
          <w:p w14:paraId="34DFC89A"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081F95A3" w14:textId="77777777" w:rsidR="00E83E64" w:rsidRDefault="00E83E64" w:rsidP="00E83EE2">
            <w:pPr>
              <w:spacing w:after="0" w:line="259" w:lineRule="auto"/>
              <w:ind w:left="0" w:right="0"/>
              <w:jc w:val="left"/>
            </w:pPr>
            <w:r>
              <w:t xml:space="preserve">$      144,400.00  </w:t>
            </w:r>
          </w:p>
        </w:tc>
        <w:tc>
          <w:tcPr>
            <w:tcW w:w="1918" w:type="dxa"/>
            <w:tcBorders>
              <w:top w:val="nil"/>
              <w:left w:val="nil"/>
              <w:bottom w:val="nil"/>
              <w:right w:val="nil"/>
            </w:tcBorders>
          </w:tcPr>
          <w:p w14:paraId="3EBC51F3" w14:textId="77777777" w:rsidR="00E83E64" w:rsidRDefault="00E83E64" w:rsidP="00E83EE2">
            <w:pPr>
              <w:spacing w:after="0" w:line="259" w:lineRule="auto"/>
              <w:ind w:left="0" w:right="0"/>
              <w:jc w:val="left"/>
            </w:pPr>
            <w:r>
              <w:t>106.98</w:t>
            </w:r>
          </w:p>
        </w:tc>
        <w:tc>
          <w:tcPr>
            <w:tcW w:w="2427" w:type="dxa"/>
            <w:tcBorders>
              <w:top w:val="nil"/>
              <w:left w:val="nil"/>
              <w:bottom w:val="nil"/>
              <w:right w:val="nil"/>
            </w:tcBorders>
          </w:tcPr>
          <w:p w14:paraId="59A0B8E8" w14:textId="77777777" w:rsidR="00E83E64" w:rsidRDefault="00E83E64" w:rsidP="00E83EE2">
            <w:pPr>
              <w:spacing w:after="0" w:line="259" w:lineRule="auto"/>
              <w:ind w:left="0" w:right="0"/>
              <w:jc w:val="left"/>
            </w:pPr>
            <w:r>
              <w:t xml:space="preserve">1.2119  </w:t>
            </w:r>
          </w:p>
        </w:tc>
      </w:tr>
      <w:tr w:rsidR="00E83E64" w14:paraId="262536DF" w14:textId="77777777" w:rsidTr="00E83EE2">
        <w:trPr>
          <w:trHeight w:val="340"/>
        </w:trPr>
        <w:tc>
          <w:tcPr>
            <w:tcW w:w="1935" w:type="dxa"/>
            <w:tcBorders>
              <w:top w:val="nil"/>
              <w:left w:val="nil"/>
              <w:bottom w:val="nil"/>
              <w:right w:val="nil"/>
            </w:tcBorders>
          </w:tcPr>
          <w:p w14:paraId="5FBFC80E" w14:textId="77777777" w:rsidR="00E83E64" w:rsidRDefault="00E83E64" w:rsidP="00E83EE2">
            <w:pPr>
              <w:spacing w:after="0" w:line="259" w:lineRule="auto"/>
              <w:ind w:left="0" w:right="0"/>
              <w:jc w:val="left"/>
            </w:pPr>
            <w:r>
              <w:t xml:space="preserve">$      144,400.01  </w:t>
            </w:r>
          </w:p>
        </w:tc>
        <w:tc>
          <w:tcPr>
            <w:tcW w:w="586" w:type="dxa"/>
            <w:tcBorders>
              <w:top w:val="nil"/>
              <w:left w:val="nil"/>
              <w:bottom w:val="nil"/>
              <w:right w:val="nil"/>
            </w:tcBorders>
          </w:tcPr>
          <w:p w14:paraId="5B6AB646"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27DF7891" w14:textId="77777777" w:rsidR="00E83E64" w:rsidRDefault="00E83E64" w:rsidP="00E83EE2">
            <w:pPr>
              <w:spacing w:after="0" w:line="259" w:lineRule="auto"/>
              <w:ind w:left="0" w:right="0"/>
              <w:jc w:val="left"/>
            </w:pPr>
            <w:r>
              <w:t xml:space="preserve">$      259,920.00  </w:t>
            </w:r>
          </w:p>
        </w:tc>
        <w:tc>
          <w:tcPr>
            <w:tcW w:w="1918" w:type="dxa"/>
            <w:tcBorders>
              <w:top w:val="nil"/>
              <w:left w:val="nil"/>
              <w:bottom w:val="nil"/>
              <w:right w:val="nil"/>
            </w:tcBorders>
          </w:tcPr>
          <w:p w14:paraId="4321240C" w14:textId="77777777" w:rsidR="00E83E64" w:rsidRDefault="00E83E64" w:rsidP="00E83EE2">
            <w:pPr>
              <w:spacing w:after="0" w:line="259" w:lineRule="auto"/>
              <w:ind w:left="0" w:right="0"/>
              <w:jc w:val="left"/>
            </w:pPr>
            <w:r>
              <w:t>168.76</w:t>
            </w:r>
          </w:p>
        </w:tc>
        <w:tc>
          <w:tcPr>
            <w:tcW w:w="2427" w:type="dxa"/>
            <w:tcBorders>
              <w:top w:val="nil"/>
              <w:left w:val="nil"/>
              <w:bottom w:val="nil"/>
              <w:right w:val="nil"/>
            </w:tcBorders>
          </w:tcPr>
          <w:p w14:paraId="6970C43D" w14:textId="77777777" w:rsidR="00E83E64" w:rsidRDefault="00E83E64" w:rsidP="00E83EE2">
            <w:pPr>
              <w:spacing w:after="0" w:line="259" w:lineRule="auto"/>
              <w:ind w:left="0" w:right="0"/>
              <w:jc w:val="left"/>
            </w:pPr>
            <w:r>
              <w:t xml:space="preserve">1.3277  </w:t>
            </w:r>
          </w:p>
        </w:tc>
      </w:tr>
      <w:tr w:rsidR="00E83E64" w14:paraId="5EF254B0" w14:textId="77777777" w:rsidTr="00E83EE2">
        <w:trPr>
          <w:trHeight w:val="341"/>
        </w:trPr>
        <w:tc>
          <w:tcPr>
            <w:tcW w:w="1935" w:type="dxa"/>
            <w:tcBorders>
              <w:top w:val="nil"/>
              <w:left w:val="nil"/>
              <w:bottom w:val="nil"/>
              <w:right w:val="nil"/>
            </w:tcBorders>
          </w:tcPr>
          <w:p w14:paraId="7CB6D343" w14:textId="77777777" w:rsidR="00E83E64" w:rsidRDefault="00E83E64" w:rsidP="00E83EE2">
            <w:pPr>
              <w:spacing w:after="0" w:line="259" w:lineRule="auto"/>
              <w:ind w:left="0" w:right="0"/>
              <w:jc w:val="left"/>
            </w:pPr>
            <w:r>
              <w:t xml:space="preserve">$      259,920.01  </w:t>
            </w:r>
          </w:p>
        </w:tc>
        <w:tc>
          <w:tcPr>
            <w:tcW w:w="586" w:type="dxa"/>
            <w:tcBorders>
              <w:top w:val="nil"/>
              <w:left w:val="nil"/>
              <w:bottom w:val="nil"/>
              <w:right w:val="nil"/>
            </w:tcBorders>
          </w:tcPr>
          <w:p w14:paraId="0CD3B1C5"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305792EE" w14:textId="77777777" w:rsidR="00E83E64" w:rsidRDefault="00E83E64" w:rsidP="00E83EE2">
            <w:pPr>
              <w:spacing w:after="0" w:line="259" w:lineRule="auto"/>
              <w:ind w:left="0" w:right="0"/>
              <w:jc w:val="left"/>
            </w:pPr>
            <w:r>
              <w:t xml:space="preserve">$      441,864.00  </w:t>
            </w:r>
          </w:p>
        </w:tc>
        <w:tc>
          <w:tcPr>
            <w:tcW w:w="1918" w:type="dxa"/>
            <w:tcBorders>
              <w:top w:val="nil"/>
              <w:left w:val="nil"/>
              <w:bottom w:val="nil"/>
              <w:right w:val="nil"/>
            </w:tcBorders>
          </w:tcPr>
          <w:p w14:paraId="2AAC8F6D" w14:textId="77777777" w:rsidR="00E83E64" w:rsidRDefault="00E83E64" w:rsidP="00E83EE2">
            <w:pPr>
              <w:spacing w:after="0" w:line="259" w:lineRule="auto"/>
              <w:ind w:left="0" w:right="0"/>
              <w:jc w:val="left"/>
            </w:pPr>
            <w:r>
              <w:t>334.65</w:t>
            </w:r>
          </w:p>
        </w:tc>
        <w:tc>
          <w:tcPr>
            <w:tcW w:w="2427" w:type="dxa"/>
            <w:tcBorders>
              <w:top w:val="nil"/>
              <w:left w:val="nil"/>
              <w:bottom w:val="nil"/>
              <w:right w:val="nil"/>
            </w:tcBorders>
          </w:tcPr>
          <w:p w14:paraId="39070FB5" w14:textId="77777777" w:rsidR="00E83E64" w:rsidRDefault="00E83E64" w:rsidP="00E83EE2">
            <w:pPr>
              <w:spacing w:after="0" w:line="259" w:lineRule="auto"/>
              <w:ind w:left="0" w:right="0"/>
              <w:jc w:val="left"/>
            </w:pPr>
            <w:r>
              <w:t xml:space="preserve">1.4077  </w:t>
            </w:r>
          </w:p>
        </w:tc>
      </w:tr>
      <w:tr w:rsidR="00E83E64" w14:paraId="041E1BB6" w14:textId="77777777" w:rsidTr="00E83EE2">
        <w:trPr>
          <w:trHeight w:val="341"/>
        </w:trPr>
        <w:tc>
          <w:tcPr>
            <w:tcW w:w="1935" w:type="dxa"/>
            <w:tcBorders>
              <w:top w:val="nil"/>
              <w:left w:val="nil"/>
              <w:bottom w:val="nil"/>
              <w:right w:val="nil"/>
            </w:tcBorders>
          </w:tcPr>
          <w:p w14:paraId="11A7DE26" w14:textId="77777777" w:rsidR="00E83E64" w:rsidRDefault="00E83E64" w:rsidP="00E83EE2">
            <w:pPr>
              <w:spacing w:after="0" w:line="259" w:lineRule="auto"/>
              <w:ind w:left="0" w:right="0"/>
              <w:jc w:val="left"/>
            </w:pPr>
            <w:r>
              <w:t xml:space="preserve">$      441,864.01  </w:t>
            </w:r>
          </w:p>
        </w:tc>
        <w:tc>
          <w:tcPr>
            <w:tcW w:w="586" w:type="dxa"/>
            <w:tcBorders>
              <w:top w:val="nil"/>
              <w:left w:val="nil"/>
              <w:bottom w:val="nil"/>
              <w:right w:val="nil"/>
            </w:tcBorders>
          </w:tcPr>
          <w:p w14:paraId="70021518"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1AF029E4" w14:textId="77777777" w:rsidR="00E83E64" w:rsidRDefault="00E83E64" w:rsidP="00E83EE2">
            <w:pPr>
              <w:spacing w:after="0" w:line="259" w:lineRule="auto"/>
              <w:ind w:left="0" w:right="0"/>
              <w:jc w:val="left"/>
            </w:pPr>
            <w:r>
              <w:t xml:space="preserve">$      706,982.00  </w:t>
            </w:r>
          </w:p>
        </w:tc>
        <w:tc>
          <w:tcPr>
            <w:tcW w:w="1918" w:type="dxa"/>
            <w:tcBorders>
              <w:top w:val="nil"/>
              <w:left w:val="nil"/>
              <w:bottom w:val="nil"/>
              <w:right w:val="nil"/>
            </w:tcBorders>
          </w:tcPr>
          <w:p w14:paraId="0A83C029" w14:textId="77777777" w:rsidR="00E83E64" w:rsidRDefault="00E83E64" w:rsidP="00E83EE2">
            <w:pPr>
              <w:spacing w:after="0" w:line="259" w:lineRule="auto"/>
              <w:ind w:left="0" w:right="0"/>
              <w:jc w:val="left"/>
            </w:pPr>
            <w:r>
              <w:t>588.15</w:t>
            </w:r>
          </w:p>
        </w:tc>
        <w:tc>
          <w:tcPr>
            <w:tcW w:w="2427" w:type="dxa"/>
            <w:tcBorders>
              <w:top w:val="nil"/>
              <w:left w:val="nil"/>
              <w:bottom w:val="nil"/>
              <w:right w:val="nil"/>
            </w:tcBorders>
          </w:tcPr>
          <w:p w14:paraId="7B6F9E70" w14:textId="77777777" w:rsidR="00E83E64" w:rsidRDefault="00E83E64" w:rsidP="00E83EE2">
            <w:pPr>
              <w:spacing w:after="0" w:line="259" w:lineRule="auto"/>
              <w:ind w:left="0" w:right="0"/>
              <w:jc w:val="left"/>
            </w:pPr>
            <w:r>
              <w:t xml:space="preserve">1.4204  </w:t>
            </w:r>
          </w:p>
        </w:tc>
      </w:tr>
      <w:tr w:rsidR="00E83E64" w14:paraId="58F8F7E0" w14:textId="77777777" w:rsidTr="00E83EE2">
        <w:trPr>
          <w:trHeight w:val="341"/>
        </w:trPr>
        <w:tc>
          <w:tcPr>
            <w:tcW w:w="1935" w:type="dxa"/>
            <w:tcBorders>
              <w:top w:val="nil"/>
              <w:left w:val="nil"/>
              <w:bottom w:val="nil"/>
              <w:right w:val="nil"/>
            </w:tcBorders>
          </w:tcPr>
          <w:p w14:paraId="1219D3AF" w14:textId="77777777" w:rsidR="00E83E64" w:rsidRDefault="00E83E64" w:rsidP="00E83EE2">
            <w:pPr>
              <w:spacing w:after="0" w:line="259" w:lineRule="auto"/>
              <w:ind w:left="0" w:right="0"/>
              <w:jc w:val="left"/>
            </w:pPr>
            <w:r>
              <w:t xml:space="preserve">$      706,982.01  </w:t>
            </w:r>
          </w:p>
        </w:tc>
        <w:tc>
          <w:tcPr>
            <w:tcW w:w="586" w:type="dxa"/>
            <w:tcBorders>
              <w:top w:val="nil"/>
              <w:left w:val="nil"/>
              <w:bottom w:val="nil"/>
              <w:right w:val="nil"/>
            </w:tcBorders>
          </w:tcPr>
          <w:p w14:paraId="03DAADC1"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77487C08" w14:textId="77777777" w:rsidR="00E83E64" w:rsidRDefault="00E83E64" w:rsidP="00E83EE2">
            <w:pPr>
              <w:spacing w:after="0" w:line="259" w:lineRule="auto"/>
              <w:ind w:left="0" w:right="0"/>
              <w:jc w:val="left"/>
            </w:pPr>
            <w:r>
              <w:t xml:space="preserve">$   1,060,473.00  </w:t>
            </w:r>
          </w:p>
        </w:tc>
        <w:tc>
          <w:tcPr>
            <w:tcW w:w="1918" w:type="dxa"/>
            <w:tcBorders>
              <w:top w:val="nil"/>
              <w:left w:val="nil"/>
              <w:bottom w:val="nil"/>
              <w:right w:val="nil"/>
            </w:tcBorders>
          </w:tcPr>
          <w:p w14:paraId="32CB4494" w14:textId="77777777" w:rsidR="00E83E64" w:rsidRDefault="00E83E64" w:rsidP="00E83EE2">
            <w:pPr>
              <w:spacing w:after="0" w:line="259" w:lineRule="auto"/>
              <w:ind w:left="0" w:right="0"/>
              <w:jc w:val="left"/>
            </w:pPr>
            <w:r>
              <w:t>979.81</w:t>
            </w:r>
          </w:p>
        </w:tc>
        <w:tc>
          <w:tcPr>
            <w:tcW w:w="2427" w:type="dxa"/>
            <w:tcBorders>
              <w:top w:val="nil"/>
              <w:left w:val="nil"/>
              <w:bottom w:val="nil"/>
              <w:right w:val="nil"/>
            </w:tcBorders>
          </w:tcPr>
          <w:p w14:paraId="3B12BD67" w14:textId="77777777" w:rsidR="00E83E64" w:rsidRDefault="00E83E64" w:rsidP="00E83EE2">
            <w:pPr>
              <w:spacing w:after="0" w:line="259" w:lineRule="auto"/>
              <w:ind w:left="0" w:right="0"/>
              <w:jc w:val="left"/>
            </w:pPr>
            <w:r>
              <w:t xml:space="preserve">1.9360  </w:t>
            </w:r>
          </w:p>
        </w:tc>
      </w:tr>
      <w:tr w:rsidR="00E83E64" w14:paraId="24569C5A" w14:textId="77777777" w:rsidTr="00E83EE2">
        <w:trPr>
          <w:trHeight w:val="341"/>
        </w:trPr>
        <w:tc>
          <w:tcPr>
            <w:tcW w:w="1935" w:type="dxa"/>
            <w:tcBorders>
              <w:top w:val="nil"/>
              <w:left w:val="nil"/>
              <w:bottom w:val="nil"/>
              <w:right w:val="nil"/>
            </w:tcBorders>
          </w:tcPr>
          <w:p w14:paraId="624A35F2" w14:textId="77777777" w:rsidR="00E83E64" w:rsidRDefault="00E83E64" w:rsidP="00E83EE2">
            <w:pPr>
              <w:spacing w:after="0" w:line="259" w:lineRule="auto"/>
              <w:ind w:left="0" w:right="0"/>
              <w:jc w:val="left"/>
            </w:pPr>
            <w:r>
              <w:t xml:space="preserve">$   1,060,473.01  </w:t>
            </w:r>
          </w:p>
        </w:tc>
        <w:tc>
          <w:tcPr>
            <w:tcW w:w="586" w:type="dxa"/>
            <w:tcBorders>
              <w:top w:val="nil"/>
              <w:left w:val="nil"/>
              <w:bottom w:val="nil"/>
              <w:right w:val="nil"/>
            </w:tcBorders>
          </w:tcPr>
          <w:p w14:paraId="5404827E"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4C0F0619" w14:textId="77777777" w:rsidR="00E83E64" w:rsidRDefault="00E83E64" w:rsidP="00E83EE2">
            <w:pPr>
              <w:spacing w:after="0" w:line="259" w:lineRule="auto"/>
              <w:ind w:left="0" w:right="0"/>
              <w:jc w:val="left"/>
            </w:pPr>
            <w:r>
              <w:t xml:space="preserve">$   1,484,662.00  </w:t>
            </w:r>
          </w:p>
        </w:tc>
        <w:tc>
          <w:tcPr>
            <w:tcW w:w="1918" w:type="dxa"/>
            <w:tcBorders>
              <w:top w:val="nil"/>
              <w:left w:val="nil"/>
              <w:bottom w:val="nil"/>
              <w:right w:val="nil"/>
            </w:tcBorders>
          </w:tcPr>
          <w:p w14:paraId="7769BD41" w14:textId="77777777" w:rsidR="00E83E64" w:rsidRDefault="00E83E64" w:rsidP="00E83EE2">
            <w:pPr>
              <w:spacing w:after="0" w:line="259" w:lineRule="auto"/>
              <w:ind w:left="0" w:right="0"/>
              <w:jc w:val="left"/>
            </w:pPr>
            <w:r>
              <w:t>1,691.54</w:t>
            </w:r>
          </w:p>
        </w:tc>
        <w:tc>
          <w:tcPr>
            <w:tcW w:w="2427" w:type="dxa"/>
            <w:tcBorders>
              <w:top w:val="nil"/>
              <w:left w:val="nil"/>
              <w:bottom w:val="nil"/>
              <w:right w:val="nil"/>
            </w:tcBorders>
          </w:tcPr>
          <w:p w14:paraId="2E8E4E17" w14:textId="77777777" w:rsidR="00E83E64" w:rsidRDefault="00E83E64" w:rsidP="00E83EE2">
            <w:pPr>
              <w:spacing w:after="0" w:line="259" w:lineRule="auto"/>
              <w:ind w:left="0" w:right="0"/>
              <w:jc w:val="left"/>
            </w:pPr>
            <w:r>
              <w:t xml:space="preserve">1.9372  </w:t>
            </w:r>
          </w:p>
        </w:tc>
      </w:tr>
      <w:tr w:rsidR="00E83E64" w14:paraId="37B8F315" w14:textId="77777777" w:rsidTr="00E83EE2">
        <w:trPr>
          <w:trHeight w:val="340"/>
        </w:trPr>
        <w:tc>
          <w:tcPr>
            <w:tcW w:w="1935" w:type="dxa"/>
            <w:tcBorders>
              <w:top w:val="nil"/>
              <w:left w:val="nil"/>
              <w:bottom w:val="nil"/>
              <w:right w:val="nil"/>
            </w:tcBorders>
          </w:tcPr>
          <w:p w14:paraId="29B8F3ED" w14:textId="77777777" w:rsidR="00E83E64" w:rsidRDefault="00E83E64" w:rsidP="00E83EE2">
            <w:pPr>
              <w:spacing w:after="0" w:line="259" w:lineRule="auto"/>
              <w:ind w:left="0" w:right="0"/>
              <w:jc w:val="left"/>
            </w:pPr>
            <w:r>
              <w:t xml:space="preserve">$   1,484,662.01  </w:t>
            </w:r>
          </w:p>
        </w:tc>
        <w:tc>
          <w:tcPr>
            <w:tcW w:w="586" w:type="dxa"/>
            <w:tcBorders>
              <w:top w:val="nil"/>
              <w:left w:val="nil"/>
              <w:bottom w:val="nil"/>
              <w:right w:val="nil"/>
            </w:tcBorders>
          </w:tcPr>
          <w:p w14:paraId="37728CA9"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408B06C3" w14:textId="77777777" w:rsidR="00E83E64" w:rsidRDefault="00E83E64" w:rsidP="00E83EE2">
            <w:pPr>
              <w:spacing w:after="0" w:line="259" w:lineRule="auto"/>
              <w:ind w:left="0" w:right="0"/>
              <w:jc w:val="left"/>
            </w:pPr>
            <w:r>
              <w:t xml:space="preserve">$   1,930,060.00  </w:t>
            </w:r>
          </w:p>
        </w:tc>
        <w:tc>
          <w:tcPr>
            <w:tcW w:w="1918" w:type="dxa"/>
            <w:tcBorders>
              <w:top w:val="nil"/>
              <w:left w:val="nil"/>
              <w:bottom w:val="nil"/>
              <w:right w:val="nil"/>
            </w:tcBorders>
          </w:tcPr>
          <w:p w14:paraId="308F38BD" w14:textId="77777777" w:rsidR="00E83E64" w:rsidRDefault="00E83E64" w:rsidP="00E83EE2">
            <w:pPr>
              <w:spacing w:after="0" w:line="259" w:lineRule="auto"/>
              <w:ind w:left="0" w:right="0"/>
              <w:jc w:val="left"/>
            </w:pPr>
            <w:r>
              <w:t>2,546.13</w:t>
            </w:r>
          </w:p>
        </w:tc>
        <w:tc>
          <w:tcPr>
            <w:tcW w:w="2427" w:type="dxa"/>
            <w:tcBorders>
              <w:top w:val="nil"/>
              <w:left w:val="nil"/>
              <w:bottom w:val="nil"/>
              <w:right w:val="nil"/>
            </w:tcBorders>
          </w:tcPr>
          <w:p w14:paraId="01807298" w14:textId="77777777" w:rsidR="00E83E64" w:rsidRDefault="00E83E64" w:rsidP="00E83EE2">
            <w:pPr>
              <w:spacing w:after="0" w:line="259" w:lineRule="auto"/>
              <w:ind w:left="0" w:right="0"/>
              <w:jc w:val="left"/>
            </w:pPr>
            <w:r>
              <w:t xml:space="preserve">1.9383  </w:t>
            </w:r>
          </w:p>
        </w:tc>
      </w:tr>
      <w:tr w:rsidR="00E83E64" w14:paraId="44DCD2BE" w14:textId="77777777" w:rsidTr="00E83EE2">
        <w:trPr>
          <w:trHeight w:val="340"/>
        </w:trPr>
        <w:tc>
          <w:tcPr>
            <w:tcW w:w="1935" w:type="dxa"/>
            <w:tcBorders>
              <w:top w:val="nil"/>
              <w:left w:val="nil"/>
              <w:bottom w:val="nil"/>
              <w:right w:val="nil"/>
            </w:tcBorders>
          </w:tcPr>
          <w:p w14:paraId="4D523982" w14:textId="77777777" w:rsidR="00E83E64" w:rsidRDefault="00E83E64" w:rsidP="00E83EE2">
            <w:pPr>
              <w:spacing w:after="0" w:line="259" w:lineRule="auto"/>
              <w:ind w:left="0" w:right="0"/>
              <w:jc w:val="left"/>
            </w:pPr>
            <w:r>
              <w:t xml:space="preserve">$   1,930,060.01  </w:t>
            </w:r>
          </w:p>
        </w:tc>
        <w:tc>
          <w:tcPr>
            <w:tcW w:w="586" w:type="dxa"/>
            <w:tcBorders>
              <w:top w:val="nil"/>
              <w:left w:val="nil"/>
              <w:bottom w:val="nil"/>
              <w:right w:val="nil"/>
            </w:tcBorders>
          </w:tcPr>
          <w:p w14:paraId="6674FD1A" w14:textId="77777777" w:rsidR="00E83E64" w:rsidRDefault="00E83E64" w:rsidP="00E83EE2">
            <w:pPr>
              <w:spacing w:after="0" w:line="259" w:lineRule="auto"/>
              <w:ind w:left="0" w:right="0"/>
              <w:jc w:val="left"/>
            </w:pPr>
            <w:r>
              <w:t xml:space="preserve">A  </w:t>
            </w:r>
          </w:p>
        </w:tc>
        <w:tc>
          <w:tcPr>
            <w:tcW w:w="1903" w:type="dxa"/>
            <w:tcBorders>
              <w:top w:val="nil"/>
              <w:left w:val="nil"/>
              <w:bottom w:val="nil"/>
              <w:right w:val="nil"/>
            </w:tcBorders>
          </w:tcPr>
          <w:p w14:paraId="311EB639" w14:textId="77777777" w:rsidR="00E83E64" w:rsidRDefault="00E83E64" w:rsidP="00E83EE2">
            <w:pPr>
              <w:spacing w:after="0" w:line="259" w:lineRule="auto"/>
              <w:ind w:left="0" w:right="0"/>
              <w:jc w:val="left"/>
            </w:pPr>
            <w:r>
              <w:t xml:space="preserve">$   2,316,072.00  </w:t>
            </w:r>
          </w:p>
        </w:tc>
        <w:tc>
          <w:tcPr>
            <w:tcW w:w="1918" w:type="dxa"/>
            <w:tcBorders>
              <w:top w:val="nil"/>
              <w:left w:val="nil"/>
              <w:bottom w:val="nil"/>
              <w:right w:val="nil"/>
            </w:tcBorders>
          </w:tcPr>
          <w:p w14:paraId="02417224" w14:textId="77777777" w:rsidR="00E83E64" w:rsidRDefault="00E83E64" w:rsidP="00E83EE2">
            <w:pPr>
              <w:spacing w:after="0" w:line="259" w:lineRule="auto"/>
              <w:ind w:left="0" w:right="0"/>
              <w:jc w:val="left"/>
            </w:pPr>
            <w:r>
              <w:t>3,444.01</w:t>
            </w:r>
          </w:p>
        </w:tc>
        <w:tc>
          <w:tcPr>
            <w:tcW w:w="2427" w:type="dxa"/>
            <w:tcBorders>
              <w:top w:val="nil"/>
              <w:left w:val="nil"/>
              <w:bottom w:val="nil"/>
              <w:right w:val="nil"/>
            </w:tcBorders>
          </w:tcPr>
          <w:p w14:paraId="23C482DB" w14:textId="77777777" w:rsidR="00E83E64" w:rsidRDefault="00E83E64" w:rsidP="00E83EE2">
            <w:pPr>
              <w:spacing w:after="0" w:line="259" w:lineRule="auto"/>
              <w:ind w:left="0" w:right="0"/>
              <w:jc w:val="left"/>
            </w:pPr>
            <w:r>
              <w:t xml:space="preserve">1.9396  </w:t>
            </w:r>
          </w:p>
        </w:tc>
      </w:tr>
      <w:tr w:rsidR="00E83E64" w14:paraId="7139A505" w14:textId="77777777" w:rsidTr="00E83EE2">
        <w:trPr>
          <w:trHeight w:val="303"/>
        </w:trPr>
        <w:tc>
          <w:tcPr>
            <w:tcW w:w="1935" w:type="dxa"/>
            <w:tcBorders>
              <w:top w:val="nil"/>
              <w:left w:val="nil"/>
              <w:bottom w:val="nil"/>
              <w:right w:val="nil"/>
            </w:tcBorders>
          </w:tcPr>
          <w:p w14:paraId="668DA2EE" w14:textId="77777777" w:rsidR="00E83E64" w:rsidRDefault="00E83E64" w:rsidP="00E83EE2">
            <w:pPr>
              <w:spacing w:after="0" w:line="259" w:lineRule="auto"/>
              <w:ind w:left="0" w:right="0"/>
              <w:jc w:val="left"/>
            </w:pPr>
            <w:r>
              <w:t xml:space="preserve">$   2,316,072.01  </w:t>
            </w:r>
          </w:p>
        </w:tc>
        <w:tc>
          <w:tcPr>
            <w:tcW w:w="586" w:type="dxa"/>
            <w:tcBorders>
              <w:top w:val="nil"/>
              <w:left w:val="nil"/>
              <w:bottom w:val="nil"/>
              <w:right w:val="nil"/>
            </w:tcBorders>
          </w:tcPr>
          <w:p w14:paraId="62B0717B" w14:textId="77777777" w:rsidR="00E83E64" w:rsidRDefault="00E83E64" w:rsidP="00E83EE2">
            <w:pPr>
              <w:spacing w:after="0" w:line="259" w:lineRule="auto"/>
              <w:ind w:left="0" w:right="0"/>
              <w:jc w:val="left"/>
            </w:pPr>
            <w:r>
              <w:t xml:space="preserve">  </w:t>
            </w:r>
          </w:p>
        </w:tc>
        <w:tc>
          <w:tcPr>
            <w:tcW w:w="1903" w:type="dxa"/>
            <w:tcBorders>
              <w:top w:val="nil"/>
              <w:left w:val="nil"/>
              <w:bottom w:val="nil"/>
              <w:right w:val="nil"/>
            </w:tcBorders>
          </w:tcPr>
          <w:p w14:paraId="25FE608A" w14:textId="77777777" w:rsidR="00E83E64" w:rsidRDefault="00E83E64" w:rsidP="00E83EE2">
            <w:pPr>
              <w:spacing w:after="0" w:line="259" w:lineRule="auto"/>
              <w:ind w:left="0" w:right="0"/>
              <w:jc w:val="left"/>
            </w:pPr>
            <w:r>
              <w:t xml:space="preserve">En Adelante  </w:t>
            </w:r>
          </w:p>
        </w:tc>
        <w:tc>
          <w:tcPr>
            <w:tcW w:w="1918" w:type="dxa"/>
            <w:tcBorders>
              <w:top w:val="nil"/>
              <w:left w:val="nil"/>
              <w:bottom w:val="nil"/>
              <w:right w:val="nil"/>
            </w:tcBorders>
          </w:tcPr>
          <w:p w14:paraId="2ACA5458" w14:textId="77777777" w:rsidR="00E83E64" w:rsidRDefault="00E83E64" w:rsidP="00E83EE2">
            <w:pPr>
              <w:spacing w:after="0" w:line="259" w:lineRule="auto"/>
              <w:ind w:left="0" w:right="0"/>
              <w:jc w:val="left"/>
            </w:pPr>
            <w:r>
              <w:t>4,222.63</w:t>
            </w:r>
          </w:p>
        </w:tc>
        <w:tc>
          <w:tcPr>
            <w:tcW w:w="2427" w:type="dxa"/>
            <w:tcBorders>
              <w:top w:val="nil"/>
              <w:left w:val="nil"/>
              <w:bottom w:val="nil"/>
              <w:right w:val="nil"/>
            </w:tcBorders>
          </w:tcPr>
          <w:p w14:paraId="2F126F03" w14:textId="77777777" w:rsidR="00E83E64" w:rsidRDefault="00E83E64" w:rsidP="00E83EE2">
            <w:pPr>
              <w:spacing w:after="0" w:line="259" w:lineRule="auto"/>
              <w:ind w:left="0" w:right="0"/>
              <w:jc w:val="left"/>
            </w:pPr>
            <w:r>
              <w:t xml:space="preserve">1.9407  </w:t>
            </w:r>
          </w:p>
        </w:tc>
      </w:tr>
    </w:tbl>
    <w:p w14:paraId="4B7CB657" w14:textId="77777777" w:rsidR="00E83E64" w:rsidRDefault="00E83E64" w:rsidP="00E83E64">
      <w:pPr>
        <w:spacing w:after="0" w:line="259" w:lineRule="auto"/>
        <w:ind w:left="0" w:right="0"/>
        <w:jc w:val="left"/>
      </w:pPr>
      <w:r>
        <w:t xml:space="preserve">  </w:t>
      </w:r>
    </w:p>
    <w:p w14:paraId="0A6BF576" w14:textId="77777777" w:rsidR="00E83E64" w:rsidRDefault="00E83E64" w:rsidP="00E83E64">
      <w:pPr>
        <w:ind w:left="0" w:right="134"/>
      </w:pPr>
      <w:r>
        <w:lastRenderedPageBreak/>
        <w:t xml:space="preserve">El monto anual del impuesto a pagar por los predios edificados, será el resultado de sumar a la cuota fija que corresponda de la tarifa, el producto de multiplicar la tasa prevista para cada rango por la diferencia que exista entre el valor catastral del inmueble de que se trate y el valor catastral que se indica en el límite inferior del rango en que se ubique el inmueble. </w:t>
      </w:r>
    </w:p>
    <w:p w14:paraId="6AB458C7" w14:textId="77777777" w:rsidR="00E83E64" w:rsidRDefault="00E83E64" w:rsidP="00E83E64">
      <w:pPr>
        <w:ind w:left="0" w:right="134"/>
      </w:pPr>
    </w:p>
    <w:p w14:paraId="23BEAAE1" w14:textId="77777777" w:rsidR="00E83E64" w:rsidRDefault="00E83E64" w:rsidP="00E83E64">
      <w:pPr>
        <w:ind w:left="0" w:right="134"/>
      </w:pPr>
      <w:r>
        <w:t xml:space="preserve">II.- Sobre el valor catastral de los predios no edificados conforme a la siguiente: </w:t>
      </w:r>
    </w:p>
    <w:p w14:paraId="64AE3262" w14:textId="77777777" w:rsidR="00E83E64" w:rsidRDefault="00E83E64" w:rsidP="00E83E64">
      <w:pPr>
        <w:ind w:left="0" w:right="134"/>
        <w:rPr>
          <w:b/>
        </w:rPr>
      </w:pPr>
    </w:p>
    <w:p w14:paraId="09CFBFBC" w14:textId="77777777" w:rsidR="00E83E64" w:rsidRDefault="00E83E64" w:rsidP="00E83E64">
      <w:pPr>
        <w:ind w:left="0" w:right="134"/>
        <w:jc w:val="center"/>
      </w:pPr>
      <w:r>
        <w:rPr>
          <w:b/>
        </w:rPr>
        <w:t>T A R I F A</w:t>
      </w:r>
    </w:p>
    <w:tbl>
      <w:tblPr>
        <w:tblStyle w:val="TableGrid"/>
        <w:tblW w:w="8620" w:type="dxa"/>
        <w:tblInd w:w="0" w:type="dxa"/>
        <w:tblLook w:val="04A0" w:firstRow="1" w:lastRow="0" w:firstColumn="1" w:lastColumn="0" w:noHBand="0" w:noVBand="1"/>
      </w:tblPr>
      <w:tblGrid>
        <w:gridCol w:w="2605"/>
        <w:gridCol w:w="2352"/>
        <w:gridCol w:w="1853"/>
        <w:gridCol w:w="1810"/>
      </w:tblGrid>
      <w:tr w:rsidR="00E83E64" w14:paraId="1C68BA51" w14:textId="77777777" w:rsidTr="00E83EE2">
        <w:trPr>
          <w:trHeight w:val="254"/>
        </w:trPr>
        <w:tc>
          <w:tcPr>
            <w:tcW w:w="4957" w:type="dxa"/>
            <w:gridSpan w:val="2"/>
          </w:tcPr>
          <w:p w14:paraId="01FB3284" w14:textId="77777777" w:rsidR="00E83E64" w:rsidRDefault="00E83E64" w:rsidP="00E83EE2">
            <w:pPr>
              <w:tabs>
                <w:tab w:val="center" w:pos="2288"/>
              </w:tabs>
              <w:spacing w:after="0" w:line="259" w:lineRule="auto"/>
              <w:ind w:left="0" w:right="0"/>
              <w:jc w:val="left"/>
            </w:pPr>
            <w:r>
              <w:rPr>
                <w:rFonts w:ascii="Calibri" w:eastAsia="Calibri" w:hAnsi="Calibri" w:cs="Calibri"/>
                <w:b/>
                <w:color w:val="1F4D78"/>
                <w:sz w:val="22"/>
              </w:rPr>
              <w:t xml:space="preserve"> </w:t>
            </w:r>
            <w:r>
              <w:rPr>
                <w:rFonts w:ascii="Calibri" w:eastAsia="Calibri" w:hAnsi="Calibri" w:cs="Calibri"/>
                <w:b/>
                <w:color w:val="1F4D78"/>
                <w:sz w:val="22"/>
              </w:rPr>
              <w:tab/>
            </w:r>
          </w:p>
        </w:tc>
        <w:tc>
          <w:tcPr>
            <w:tcW w:w="1853" w:type="dxa"/>
            <w:vMerge w:val="restart"/>
          </w:tcPr>
          <w:p w14:paraId="1CCDB3AB" w14:textId="77777777" w:rsidR="00E83E64" w:rsidRDefault="00E83E64" w:rsidP="00E83EE2">
            <w:pPr>
              <w:spacing w:after="160" w:line="259" w:lineRule="auto"/>
              <w:ind w:left="0" w:right="0"/>
              <w:jc w:val="left"/>
            </w:pPr>
          </w:p>
        </w:tc>
        <w:tc>
          <w:tcPr>
            <w:tcW w:w="1810" w:type="dxa"/>
            <w:vMerge w:val="restart"/>
          </w:tcPr>
          <w:p w14:paraId="1A726611" w14:textId="77777777" w:rsidR="00E83E64" w:rsidRPr="00DE2F85" w:rsidRDefault="00E83E64" w:rsidP="00E83EE2">
            <w:pPr>
              <w:spacing w:after="0" w:line="259" w:lineRule="auto"/>
              <w:ind w:left="0" w:right="125"/>
              <w:jc w:val="center"/>
              <w:rPr>
                <w:b/>
                <w:bCs/>
              </w:rPr>
            </w:pPr>
          </w:p>
          <w:p w14:paraId="31C25479" w14:textId="77777777" w:rsidR="00E83E64" w:rsidRDefault="00E83E64" w:rsidP="00E83EE2">
            <w:pPr>
              <w:spacing w:after="0" w:line="259" w:lineRule="auto"/>
              <w:ind w:left="0" w:right="0"/>
            </w:pPr>
            <w:r>
              <w:rPr>
                <w:b/>
              </w:rPr>
              <w:t>Tasa para Aplicarse</w:t>
            </w:r>
          </w:p>
          <w:p w14:paraId="072F6593" w14:textId="77777777" w:rsidR="00E83E64" w:rsidRDefault="00E83E64" w:rsidP="00E83EE2">
            <w:pPr>
              <w:spacing w:after="0" w:line="259" w:lineRule="auto"/>
              <w:ind w:left="0" w:right="0"/>
            </w:pPr>
            <w:r>
              <w:rPr>
                <w:b/>
              </w:rPr>
              <w:t>Sobre el Excedente del</w:t>
            </w:r>
          </w:p>
          <w:p w14:paraId="4058740C" w14:textId="77777777" w:rsidR="00E83E64" w:rsidRDefault="00E83E64" w:rsidP="00E83EE2">
            <w:pPr>
              <w:spacing w:after="0" w:line="259" w:lineRule="auto"/>
              <w:ind w:left="0" w:right="106"/>
            </w:pPr>
            <w:r>
              <w:rPr>
                <w:b/>
              </w:rPr>
              <w:t>Límite Inferior al Millar</w:t>
            </w:r>
          </w:p>
        </w:tc>
      </w:tr>
      <w:tr w:rsidR="00E83E64" w14:paraId="7A1D9BF1" w14:textId="77777777" w:rsidTr="00E83EE2">
        <w:trPr>
          <w:trHeight w:val="279"/>
        </w:trPr>
        <w:tc>
          <w:tcPr>
            <w:tcW w:w="2605" w:type="dxa"/>
          </w:tcPr>
          <w:p w14:paraId="78C0739D" w14:textId="77777777" w:rsidR="00E83E64" w:rsidRDefault="00E83E64" w:rsidP="00E83EE2">
            <w:pPr>
              <w:spacing w:after="0" w:line="259" w:lineRule="auto"/>
              <w:ind w:left="0" w:right="0"/>
              <w:jc w:val="left"/>
            </w:pPr>
            <w:r>
              <w:t xml:space="preserve"> </w:t>
            </w:r>
          </w:p>
        </w:tc>
        <w:tc>
          <w:tcPr>
            <w:tcW w:w="2352" w:type="dxa"/>
          </w:tcPr>
          <w:p w14:paraId="0A20451A" w14:textId="77777777" w:rsidR="00E83E64" w:rsidRDefault="00E83E64" w:rsidP="00E83EE2">
            <w:pPr>
              <w:spacing w:after="160" w:line="259" w:lineRule="auto"/>
              <w:ind w:left="0" w:right="0"/>
              <w:jc w:val="left"/>
            </w:pPr>
          </w:p>
        </w:tc>
        <w:tc>
          <w:tcPr>
            <w:tcW w:w="0" w:type="auto"/>
            <w:vMerge/>
          </w:tcPr>
          <w:p w14:paraId="13079BB0" w14:textId="77777777" w:rsidR="00E83E64" w:rsidRDefault="00E83E64" w:rsidP="00E83EE2">
            <w:pPr>
              <w:spacing w:after="160" w:line="259" w:lineRule="auto"/>
              <w:ind w:left="0" w:right="0"/>
              <w:jc w:val="left"/>
            </w:pPr>
          </w:p>
        </w:tc>
        <w:tc>
          <w:tcPr>
            <w:tcW w:w="1810" w:type="dxa"/>
            <w:vMerge/>
          </w:tcPr>
          <w:p w14:paraId="25EC6CFB" w14:textId="77777777" w:rsidR="00E83E64" w:rsidRDefault="00E83E64" w:rsidP="00E83EE2">
            <w:pPr>
              <w:spacing w:after="0" w:line="259" w:lineRule="auto"/>
              <w:ind w:left="0" w:right="106"/>
              <w:jc w:val="center"/>
            </w:pPr>
          </w:p>
        </w:tc>
      </w:tr>
      <w:tr w:rsidR="00E83E64" w14:paraId="1C6496BB" w14:textId="77777777" w:rsidTr="00E83EE2">
        <w:trPr>
          <w:trHeight w:val="294"/>
        </w:trPr>
        <w:tc>
          <w:tcPr>
            <w:tcW w:w="4957" w:type="dxa"/>
            <w:gridSpan w:val="2"/>
          </w:tcPr>
          <w:p w14:paraId="5CF466AF" w14:textId="77777777" w:rsidR="00E83E64" w:rsidRPr="00DE2F85" w:rsidRDefault="00E83E64" w:rsidP="00E83EE2">
            <w:pPr>
              <w:spacing w:after="160" w:line="259" w:lineRule="auto"/>
              <w:ind w:left="0" w:right="0"/>
              <w:jc w:val="center"/>
              <w:rPr>
                <w:b/>
                <w:bCs/>
              </w:rPr>
            </w:pPr>
            <w:r w:rsidRPr="00DE2F85">
              <w:rPr>
                <w:rFonts w:ascii="Calibri" w:eastAsia="Calibri" w:hAnsi="Calibri" w:cs="Calibri"/>
                <w:b/>
                <w:bCs/>
                <w:sz w:val="22"/>
              </w:rPr>
              <w:t>Valor Catastral</w:t>
            </w:r>
          </w:p>
        </w:tc>
        <w:tc>
          <w:tcPr>
            <w:tcW w:w="1853" w:type="dxa"/>
          </w:tcPr>
          <w:p w14:paraId="2714246A" w14:textId="77777777" w:rsidR="00E83E64" w:rsidRDefault="00E83E64" w:rsidP="00E83EE2">
            <w:pPr>
              <w:spacing w:after="0" w:line="259" w:lineRule="auto"/>
              <w:ind w:left="0" w:right="0"/>
              <w:jc w:val="left"/>
            </w:pPr>
            <w:r>
              <w:rPr>
                <w:b/>
              </w:rPr>
              <w:t xml:space="preserve">Cuota Fija  </w:t>
            </w:r>
          </w:p>
        </w:tc>
        <w:tc>
          <w:tcPr>
            <w:tcW w:w="1810" w:type="dxa"/>
            <w:vMerge/>
          </w:tcPr>
          <w:p w14:paraId="4AC5AC02" w14:textId="77777777" w:rsidR="00E83E64" w:rsidRDefault="00E83E64" w:rsidP="00E83EE2">
            <w:pPr>
              <w:spacing w:after="0" w:line="259" w:lineRule="auto"/>
              <w:ind w:left="0" w:right="106"/>
              <w:jc w:val="center"/>
            </w:pPr>
          </w:p>
        </w:tc>
      </w:tr>
      <w:tr w:rsidR="00E83E64" w14:paraId="1CCFF3C9" w14:textId="77777777" w:rsidTr="00E83EE2">
        <w:trPr>
          <w:trHeight w:val="866"/>
        </w:trPr>
        <w:tc>
          <w:tcPr>
            <w:tcW w:w="2605" w:type="dxa"/>
          </w:tcPr>
          <w:p w14:paraId="59F73AC8" w14:textId="77777777" w:rsidR="00E83E64" w:rsidRDefault="00E83E64" w:rsidP="00E83EE2">
            <w:pPr>
              <w:tabs>
                <w:tab w:val="center" w:pos="2158"/>
              </w:tabs>
              <w:spacing w:after="44" w:line="259" w:lineRule="auto"/>
              <w:ind w:left="0" w:right="0"/>
              <w:jc w:val="left"/>
            </w:pPr>
            <w:r>
              <w:rPr>
                <w:b/>
              </w:rPr>
              <w:t>Límite Inferior</w:t>
            </w:r>
            <w:r>
              <w:t xml:space="preserve">  </w:t>
            </w:r>
            <w:r>
              <w:tab/>
              <w:t xml:space="preserve">  </w:t>
            </w:r>
          </w:p>
          <w:p w14:paraId="7C96E2FE" w14:textId="77777777" w:rsidR="00E83E64" w:rsidRDefault="00E83E64" w:rsidP="00E83EE2">
            <w:pPr>
              <w:spacing w:after="0" w:line="259" w:lineRule="auto"/>
              <w:ind w:left="0" w:right="0"/>
              <w:jc w:val="left"/>
            </w:pPr>
            <w:r>
              <w:rPr>
                <w:b/>
              </w:rPr>
              <w:t xml:space="preserve">Límite Inferior al </w:t>
            </w:r>
            <w:r>
              <w:t xml:space="preserve"> </w:t>
            </w:r>
          </w:p>
        </w:tc>
        <w:tc>
          <w:tcPr>
            <w:tcW w:w="2352" w:type="dxa"/>
          </w:tcPr>
          <w:p w14:paraId="438F3065" w14:textId="77777777" w:rsidR="00E83E64" w:rsidRDefault="00E83E64" w:rsidP="00E83EE2">
            <w:pPr>
              <w:spacing w:after="0" w:line="259" w:lineRule="auto"/>
              <w:ind w:left="0" w:right="0"/>
              <w:jc w:val="left"/>
            </w:pPr>
            <w:r>
              <w:rPr>
                <w:b/>
              </w:rPr>
              <w:t>Límite Superior</w:t>
            </w:r>
            <w:r>
              <w:t xml:space="preserve">  </w:t>
            </w:r>
          </w:p>
        </w:tc>
        <w:tc>
          <w:tcPr>
            <w:tcW w:w="1853" w:type="dxa"/>
          </w:tcPr>
          <w:p w14:paraId="674071EC" w14:textId="77777777" w:rsidR="00E83E64" w:rsidRDefault="00E83E64" w:rsidP="00E83EE2">
            <w:pPr>
              <w:spacing w:after="160" w:line="259" w:lineRule="auto"/>
              <w:ind w:left="0" w:right="0"/>
              <w:jc w:val="left"/>
            </w:pPr>
          </w:p>
        </w:tc>
        <w:tc>
          <w:tcPr>
            <w:tcW w:w="1810" w:type="dxa"/>
            <w:vMerge/>
          </w:tcPr>
          <w:p w14:paraId="2E5F65C5" w14:textId="77777777" w:rsidR="00E83E64" w:rsidRDefault="00E83E64" w:rsidP="00E83EE2">
            <w:pPr>
              <w:spacing w:after="0" w:line="259" w:lineRule="auto"/>
              <w:ind w:left="0" w:right="106"/>
              <w:jc w:val="center"/>
            </w:pPr>
          </w:p>
        </w:tc>
      </w:tr>
      <w:tr w:rsidR="00E83E64" w14:paraId="4A661911" w14:textId="77777777" w:rsidTr="00E83EE2">
        <w:trPr>
          <w:trHeight w:val="283"/>
        </w:trPr>
        <w:tc>
          <w:tcPr>
            <w:tcW w:w="2605" w:type="dxa"/>
          </w:tcPr>
          <w:p w14:paraId="70C828DA" w14:textId="77777777" w:rsidR="00E83E64" w:rsidRDefault="00E83E64" w:rsidP="00E83EE2">
            <w:pPr>
              <w:tabs>
                <w:tab w:val="center" w:pos="942"/>
                <w:tab w:val="center" w:pos="2189"/>
              </w:tabs>
              <w:spacing w:after="0" w:line="259" w:lineRule="auto"/>
              <w:ind w:left="0" w:right="0"/>
              <w:jc w:val="left"/>
            </w:pPr>
            <w:r>
              <w:t xml:space="preserve">       $0.</w:t>
            </w:r>
            <w:proofErr w:type="gramStart"/>
            <w:r>
              <w:t xml:space="preserve">01  </w:t>
            </w:r>
            <w:r>
              <w:tab/>
            </w:r>
            <w:proofErr w:type="gramEnd"/>
            <w:r>
              <w:t>A</w:t>
            </w:r>
          </w:p>
        </w:tc>
        <w:tc>
          <w:tcPr>
            <w:tcW w:w="2352" w:type="dxa"/>
          </w:tcPr>
          <w:p w14:paraId="49D4344C" w14:textId="77777777" w:rsidR="00E83E64" w:rsidRDefault="00E83E64" w:rsidP="00E83EE2">
            <w:pPr>
              <w:spacing w:after="0" w:line="259" w:lineRule="auto"/>
              <w:ind w:left="0" w:right="0"/>
              <w:jc w:val="left"/>
            </w:pPr>
            <w:r>
              <w:t xml:space="preserve">    $10,345.33</w:t>
            </w:r>
          </w:p>
        </w:tc>
        <w:tc>
          <w:tcPr>
            <w:tcW w:w="1853" w:type="dxa"/>
          </w:tcPr>
          <w:p w14:paraId="6CE7203F" w14:textId="77777777" w:rsidR="00E83E64" w:rsidRDefault="00E83E64" w:rsidP="00E83EE2">
            <w:pPr>
              <w:spacing w:after="0" w:line="259" w:lineRule="auto"/>
              <w:ind w:left="0" w:right="0"/>
              <w:jc w:val="left"/>
            </w:pPr>
            <w:r>
              <w:t xml:space="preserve">UMA  </w:t>
            </w:r>
          </w:p>
        </w:tc>
        <w:tc>
          <w:tcPr>
            <w:tcW w:w="1810" w:type="dxa"/>
          </w:tcPr>
          <w:p w14:paraId="79CD0C84" w14:textId="77777777" w:rsidR="00E83E64" w:rsidRDefault="00E83E64" w:rsidP="00E83EE2">
            <w:pPr>
              <w:spacing w:after="0" w:line="259" w:lineRule="auto"/>
              <w:ind w:left="0" w:right="0"/>
            </w:pPr>
            <w:r>
              <w:t xml:space="preserve">Cuota Mínima  </w:t>
            </w:r>
          </w:p>
        </w:tc>
      </w:tr>
      <w:tr w:rsidR="00E83E64" w14:paraId="74527E50" w14:textId="77777777" w:rsidTr="00E83EE2">
        <w:trPr>
          <w:trHeight w:val="267"/>
        </w:trPr>
        <w:tc>
          <w:tcPr>
            <w:tcW w:w="2605" w:type="dxa"/>
          </w:tcPr>
          <w:p w14:paraId="49DC776B" w14:textId="77777777" w:rsidR="00E83E64" w:rsidRDefault="00E83E64" w:rsidP="00E83EE2">
            <w:pPr>
              <w:tabs>
                <w:tab w:val="center" w:pos="950"/>
                <w:tab w:val="center" w:pos="2211"/>
              </w:tabs>
              <w:spacing w:after="0" w:line="259" w:lineRule="auto"/>
              <w:ind w:left="0" w:right="0"/>
              <w:jc w:val="left"/>
            </w:pPr>
            <w:r>
              <w:rPr>
                <w:rFonts w:ascii="Calibri" w:eastAsia="Calibri" w:hAnsi="Calibri" w:cs="Calibri"/>
                <w:sz w:val="22"/>
              </w:rPr>
              <w:tab/>
            </w:r>
            <w:r>
              <w:t>$</w:t>
            </w:r>
            <w:proofErr w:type="gramStart"/>
            <w:r>
              <w:t xml:space="preserve">10,345.34  </w:t>
            </w:r>
            <w:r>
              <w:tab/>
            </w:r>
            <w:proofErr w:type="gramEnd"/>
            <w:r>
              <w:t>A</w:t>
            </w:r>
          </w:p>
          <w:p w14:paraId="29DE2056" w14:textId="77777777" w:rsidR="00E83E64" w:rsidRDefault="00E83E64" w:rsidP="00E83EE2">
            <w:pPr>
              <w:tabs>
                <w:tab w:val="center" w:pos="950"/>
                <w:tab w:val="center" w:pos="2211"/>
              </w:tabs>
              <w:spacing w:after="0" w:line="259" w:lineRule="auto"/>
              <w:ind w:left="0" w:right="0"/>
              <w:jc w:val="left"/>
            </w:pPr>
            <w:r>
              <w:t xml:space="preserve">       $31,000.01          A</w:t>
            </w:r>
          </w:p>
        </w:tc>
        <w:tc>
          <w:tcPr>
            <w:tcW w:w="2352" w:type="dxa"/>
          </w:tcPr>
          <w:p w14:paraId="498B3C43" w14:textId="77777777" w:rsidR="00E83E64" w:rsidRDefault="00E83E64" w:rsidP="00E83EE2">
            <w:pPr>
              <w:tabs>
                <w:tab w:val="center" w:pos="768"/>
                <w:tab w:val="center" w:pos="1644"/>
              </w:tabs>
              <w:spacing w:after="0" w:line="259" w:lineRule="auto"/>
              <w:ind w:left="0" w:right="0"/>
              <w:jc w:val="left"/>
            </w:pPr>
            <w:r>
              <w:rPr>
                <w:rFonts w:ascii="Calibri" w:eastAsia="Calibri" w:hAnsi="Calibri" w:cs="Calibri"/>
                <w:sz w:val="22"/>
              </w:rPr>
              <w:tab/>
            </w:r>
            <w:r>
              <w:t xml:space="preserve">$31,000.00  </w:t>
            </w:r>
            <w:r>
              <w:tab/>
              <w:t xml:space="preserve">  </w:t>
            </w:r>
          </w:p>
          <w:p w14:paraId="7D93B8F1" w14:textId="77777777" w:rsidR="00E83E64" w:rsidRDefault="00E83E64" w:rsidP="00E83EE2">
            <w:pPr>
              <w:tabs>
                <w:tab w:val="center" w:pos="768"/>
                <w:tab w:val="center" w:pos="1644"/>
              </w:tabs>
              <w:spacing w:after="0" w:line="259" w:lineRule="auto"/>
              <w:ind w:left="0" w:right="0"/>
              <w:jc w:val="left"/>
            </w:pPr>
            <w:r>
              <w:t xml:space="preserve">    En adelante</w:t>
            </w:r>
          </w:p>
        </w:tc>
        <w:tc>
          <w:tcPr>
            <w:tcW w:w="1853" w:type="dxa"/>
          </w:tcPr>
          <w:p w14:paraId="272AF741" w14:textId="77777777" w:rsidR="00E83E64" w:rsidRDefault="00E83E64" w:rsidP="00E83EE2">
            <w:pPr>
              <w:spacing w:after="0" w:line="259" w:lineRule="auto"/>
              <w:ind w:left="0" w:right="0"/>
              <w:jc w:val="left"/>
            </w:pPr>
            <w:r>
              <w:t xml:space="preserve">      7.65 </w:t>
            </w:r>
          </w:p>
          <w:p w14:paraId="365C3C46" w14:textId="77777777" w:rsidR="00E83E64" w:rsidRDefault="00E83E64" w:rsidP="00E83EE2">
            <w:pPr>
              <w:spacing w:after="0" w:line="259" w:lineRule="auto"/>
              <w:ind w:left="0" w:right="0"/>
              <w:jc w:val="left"/>
            </w:pPr>
            <w:r>
              <w:t xml:space="preserve">      9.85 </w:t>
            </w:r>
          </w:p>
        </w:tc>
        <w:tc>
          <w:tcPr>
            <w:tcW w:w="1810" w:type="dxa"/>
          </w:tcPr>
          <w:p w14:paraId="0B812419" w14:textId="77777777" w:rsidR="00E83E64" w:rsidRDefault="00E83E64" w:rsidP="00E83EE2">
            <w:pPr>
              <w:tabs>
                <w:tab w:val="center" w:pos="271"/>
                <w:tab w:val="center" w:pos="1113"/>
              </w:tabs>
              <w:spacing w:after="0" w:line="259" w:lineRule="auto"/>
              <w:ind w:left="0" w:right="0"/>
              <w:jc w:val="left"/>
            </w:pPr>
            <w:r>
              <w:t xml:space="preserve"> </w:t>
            </w:r>
          </w:p>
        </w:tc>
      </w:tr>
    </w:tbl>
    <w:p w14:paraId="6567462D" w14:textId="79F9B493" w:rsidR="00E83E64" w:rsidRDefault="00E83E64" w:rsidP="00E83EE2">
      <w:pPr>
        <w:tabs>
          <w:tab w:val="center" w:pos="2250"/>
          <w:tab w:val="center" w:pos="3774"/>
        </w:tabs>
        <w:spacing w:after="45"/>
        <w:ind w:left="0" w:right="0"/>
        <w:jc w:val="left"/>
      </w:pPr>
      <w:r>
        <w:t xml:space="preserve">    </w:t>
      </w:r>
      <w:r>
        <w:tab/>
        <w:t xml:space="preserve">  </w:t>
      </w:r>
    </w:p>
    <w:p w14:paraId="45FC1E17" w14:textId="77777777" w:rsidR="00E83E64" w:rsidRDefault="00E83E64" w:rsidP="00E83E64">
      <w:pPr>
        <w:ind w:left="0" w:right="134"/>
      </w:pPr>
      <w:r>
        <w:t xml:space="preserve">Tratándose de Predios No Edificados, las sobretasas existentes para cada predio serán las mismas que resultaron de la autorización para el ejercicio presupuestal 2002.  </w:t>
      </w:r>
    </w:p>
    <w:p w14:paraId="741B27DA" w14:textId="77777777" w:rsidR="00E83E64" w:rsidRDefault="00E83E64" w:rsidP="00E83E64">
      <w:pPr>
        <w:ind w:left="0" w:right="134"/>
      </w:pPr>
      <w:r>
        <w:t xml:space="preserve">En ningún caso el impuesto a predios urbanos será menor al valor de la UMA vigente en el municipio de Huatabampo.  </w:t>
      </w:r>
    </w:p>
    <w:p w14:paraId="50D4CBAF" w14:textId="77777777" w:rsidR="00E83E64" w:rsidRDefault="00E83E64" w:rsidP="00E83E64">
      <w:pPr>
        <w:ind w:left="0" w:right="134"/>
      </w:pPr>
    </w:p>
    <w:p w14:paraId="49FF0A98" w14:textId="5B73DEF7" w:rsidR="00E83E64" w:rsidRDefault="00E83E64" w:rsidP="004E6029">
      <w:pPr>
        <w:ind w:left="0" w:right="134"/>
      </w:pPr>
      <w:r>
        <w:t xml:space="preserve">III.- Sobre el valor catastral de cada hectárea de los predios rurales, conforme a lo siguiente:  </w:t>
      </w:r>
    </w:p>
    <w:p w14:paraId="073D9063" w14:textId="77777777" w:rsidR="004E6029" w:rsidRDefault="004E6029" w:rsidP="004E6029">
      <w:pPr>
        <w:ind w:left="0" w:right="134"/>
      </w:pPr>
    </w:p>
    <w:p w14:paraId="58464E98" w14:textId="77777777" w:rsidR="00E83E64" w:rsidRDefault="00E83E64" w:rsidP="00E83E64">
      <w:pPr>
        <w:ind w:left="0" w:right="134"/>
        <w:jc w:val="center"/>
      </w:pPr>
      <w:r>
        <w:rPr>
          <w:b/>
        </w:rPr>
        <w:t>T A R I F A</w:t>
      </w:r>
    </w:p>
    <w:p w14:paraId="1C421435" w14:textId="77777777" w:rsidR="00E83E64" w:rsidRDefault="00E83E64" w:rsidP="00E83E64">
      <w:pPr>
        <w:tabs>
          <w:tab w:val="center" w:pos="2553"/>
          <w:tab w:val="center" w:pos="9214"/>
        </w:tabs>
        <w:spacing w:after="33" w:line="271" w:lineRule="auto"/>
        <w:ind w:left="0" w:right="0"/>
        <w:jc w:val="left"/>
      </w:pPr>
      <w:r>
        <w:rPr>
          <w:rFonts w:ascii="Calibri" w:eastAsia="Calibri" w:hAnsi="Calibri" w:cs="Calibri"/>
          <w:sz w:val="22"/>
        </w:rPr>
        <w:tab/>
      </w:r>
      <w:proofErr w:type="gramStart"/>
      <w:r>
        <w:rPr>
          <w:b/>
        </w:rPr>
        <w:t>Categoría</w:t>
      </w:r>
      <w:r>
        <w:t xml:space="preserve">  </w:t>
      </w:r>
      <w:r>
        <w:tab/>
      </w:r>
      <w:proofErr w:type="gramEnd"/>
      <w:r>
        <w:rPr>
          <w:b/>
        </w:rPr>
        <w:t>Tasa al Millar</w:t>
      </w:r>
      <w:r>
        <w:t xml:space="preserve">  </w:t>
      </w:r>
    </w:p>
    <w:p w14:paraId="2E0DF9D1" w14:textId="77777777" w:rsidR="00E83E64" w:rsidRDefault="00E83E64" w:rsidP="00E83E64">
      <w:pPr>
        <w:spacing w:after="76"/>
        <w:ind w:left="0" w:right="221"/>
      </w:pPr>
      <w:r>
        <w:rPr>
          <w:b/>
        </w:rPr>
        <w:t>Riego de gravedad 1:</w:t>
      </w:r>
      <w:r>
        <w:t xml:space="preserve"> Terrenos dentro del Distrito de Riego con       0.944935514</w:t>
      </w:r>
    </w:p>
    <w:p w14:paraId="6935821E" w14:textId="77777777" w:rsidR="00E83E64" w:rsidRDefault="00E83E64" w:rsidP="00E83E64">
      <w:pPr>
        <w:spacing w:after="76"/>
        <w:ind w:left="0" w:right="221"/>
      </w:pPr>
      <w:r>
        <w:t xml:space="preserve">derecho a agua de presa regularmente                                                                                      </w:t>
      </w:r>
    </w:p>
    <w:p w14:paraId="44CDA5C5" w14:textId="77777777" w:rsidR="00E83E64" w:rsidRDefault="00E83E64" w:rsidP="00E83E64">
      <w:pPr>
        <w:spacing w:after="76"/>
        <w:ind w:left="0" w:right="134"/>
      </w:pPr>
      <w:r>
        <w:rPr>
          <w:b/>
        </w:rPr>
        <w:t>Riego de gravedad 2:</w:t>
      </w:r>
      <w:r>
        <w:t xml:space="preserve"> Terrenos con derecho a agua de presa             1.660599949</w:t>
      </w:r>
    </w:p>
    <w:p w14:paraId="205D4D7C" w14:textId="77777777" w:rsidR="00E83E64" w:rsidRDefault="00E83E64" w:rsidP="00E83E64">
      <w:pPr>
        <w:spacing w:after="76"/>
        <w:ind w:left="0" w:right="134"/>
      </w:pPr>
      <w:r>
        <w:t xml:space="preserve">o río irregularmente aún dentro del Distrito de Riego  </w:t>
      </w:r>
    </w:p>
    <w:p w14:paraId="36725C7F" w14:textId="77777777" w:rsidR="00E83E64" w:rsidRDefault="00E83E64" w:rsidP="00E83E64">
      <w:pPr>
        <w:spacing w:after="76"/>
        <w:ind w:left="0" w:right="525"/>
      </w:pPr>
      <w:r>
        <w:rPr>
          <w:b/>
        </w:rPr>
        <w:t>Riego de bombeo 1:</w:t>
      </w:r>
      <w:r>
        <w:t xml:space="preserve"> Terrenos con riego mecánico con pozo de         1.652913018  </w:t>
      </w:r>
    </w:p>
    <w:p w14:paraId="5C5354CB" w14:textId="77777777" w:rsidR="00E83E64" w:rsidRDefault="00E83E64" w:rsidP="00E83E64">
      <w:pPr>
        <w:spacing w:after="76"/>
        <w:ind w:left="0" w:right="525"/>
      </w:pPr>
      <w:r>
        <w:t xml:space="preserve">poca profundidad (100 pies máximos).  </w:t>
      </w:r>
    </w:p>
    <w:p w14:paraId="03E8D5BA" w14:textId="77777777" w:rsidR="00E83E64" w:rsidRDefault="00E83E64" w:rsidP="00E83E64">
      <w:pPr>
        <w:spacing w:after="76"/>
        <w:ind w:left="0" w:right="134"/>
      </w:pPr>
      <w:r>
        <w:rPr>
          <w:b/>
        </w:rPr>
        <w:lastRenderedPageBreak/>
        <w:t>Riego de bombeo 2:</w:t>
      </w:r>
      <w:r>
        <w:t xml:space="preserve"> Terrenos con riego mecánico con pozo              1.678424717  </w:t>
      </w:r>
    </w:p>
    <w:p w14:paraId="165BFC37" w14:textId="77777777" w:rsidR="00E83E64" w:rsidRDefault="00E83E64" w:rsidP="00E83E64">
      <w:pPr>
        <w:spacing w:after="76"/>
        <w:ind w:left="0" w:right="134"/>
      </w:pPr>
      <w:r>
        <w:t xml:space="preserve">profundo (más de 100 pies).  </w:t>
      </w:r>
    </w:p>
    <w:p w14:paraId="61E793EF" w14:textId="77777777" w:rsidR="00E83E64" w:rsidRDefault="00E83E64" w:rsidP="00E83E64">
      <w:pPr>
        <w:spacing w:after="83"/>
        <w:ind w:left="0" w:right="134"/>
      </w:pPr>
      <w:r>
        <w:rPr>
          <w:b/>
        </w:rPr>
        <w:t>Riego de temporal única:</w:t>
      </w:r>
      <w:r>
        <w:t xml:space="preserve"> Terrenos que dependen para su                 2.51797129  </w:t>
      </w:r>
    </w:p>
    <w:p w14:paraId="0C231C62" w14:textId="77777777" w:rsidR="00E83E64" w:rsidRDefault="00E83E64" w:rsidP="00E83E64">
      <w:pPr>
        <w:spacing w:after="83"/>
        <w:ind w:left="0" w:right="134"/>
      </w:pPr>
      <w:r>
        <w:t xml:space="preserve">irrigación de la eventualidad de precipitaciones.  </w:t>
      </w:r>
    </w:p>
    <w:p w14:paraId="3A0485F0" w14:textId="77777777" w:rsidR="00E83E64" w:rsidRDefault="00E83E64" w:rsidP="00E83E64">
      <w:pPr>
        <w:tabs>
          <w:tab w:val="center" w:pos="4339"/>
          <w:tab w:val="center" w:pos="9223"/>
        </w:tabs>
        <w:spacing w:after="93"/>
        <w:ind w:left="0" w:right="0"/>
        <w:jc w:val="left"/>
      </w:pPr>
      <w:r>
        <w:rPr>
          <w:b/>
        </w:rPr>
        <w:t>Agostadero 1:</w:t>
      </w:r>
      <w:r>
        <w:t xml:space="preserve"> Terrenos con praderas naturales.                                 1.293743942  </w:t>
      </w:r>
    </w:p>
    <w:p w14:paraId="5A9313B7" w14:textId="77777777" w:rsidR="00E83E64" w:rsidRDefault="00E83E64" w:rsidP="00E83E64">
      <w:pPr>
        <w:spacing w:after="76"/>
        <w:ind w:left="0" w:right="551"/>
      </w:pPr>
      <w:r>
        <w:rPr>
          <w:b/>
        </w:rPr>
        <w:t xml:space="preserve">Agostadero 2: </w:t>
      </w:r>
      <w:r>
        <w:t xml:space="preserve">Terrenos que fueron mejorados para pastoreo en        1.641326918  </w:t>
      </w:r>
    </w:p>
    <w:p w14:paraId="576830EA" w14:textId="77777777" w:rsidR="00E83E64" w:rsidRDefault="00E83E64" w:rsidP="00E83E64">
      <w:pPr>
        <w:spacing w:after="76"/>
        <w:ind w:left="0" w:right="551"/>
      </w:pPr>
      <w:r>
        <w:t xml:space="preserve">base a técnicas.  </w:t>
      </w:r>
    </w:p>
    <w:p w14:paraId="53296E41" w14:textId="77777777" w:rsidR="00E83E64" w:rsidRDefault="00E83E64" w:rsidP="00E83E64">
      <w:pPr>
        <w:spacing w:after="78"/>
        <w:ind w:left="0" w:right="750"/>
      </w:pPr>
      <w:r>
        <w:rPr>
          <w:b/>
        </w:rPr>
        <w:t>Agostadero 3:</w:t>
      </w:r>
      <w:r>
        <w:t xml:space="preserve"> Terrenos que se encuentran en zonas semidesérticas   0.258681946  </w:t>
      </w:r>
    </w:p>
    <w:p w14:paraId="77778701" w14:textId="77777777" w:rsidR="00E83E64" w:rsidRDefault="00E83E64" w:rsidP="00E83E64">
      <w:pPr>
        <w:spacing w:after="78"/>
        <w:ind w:left="0" w:right="750"/>
      </w:pPr>
      <w:r>
        <w:t xml:space="preserve">de bajo rendimiento.  </w:t>
      </w:r>
    </w:p>
    <w:p w14:paraId="3F8337EF" w14:textId="77777777" w:rsidR="00E83E64" w:rsidRDefault="00E83E64" w:rsidP="00E83E64">
      <w:pPr>
        <w:spacing w:after="76"/>
        <w:ind w:left="0" w:right="857"/>
      </w:pPr>
      <w:r>
        <w:rPr>
          <w:b/>
        </w:rPr>
        <w:t>Acuícola 1:</w:t>
      </w:r>
      <w:r>
        <w:t xml:space="preserve"> Terreno con topografía irregular localizado en un estero </w:t>
      </w:r>
      <w:proofErr w:type="gramStart"/>
      <w:r>
        <w:t>1.678424717  o</w:t>
      </w:r>
      <w:proofErr w:type="gramEnd"/>
      <w:r>
        <w:t xml:space="preserve"> bahía muy pequeña.  </w:t>
      </w:r>
    </w:p>
    <w:p w14:paraId="2805AE5B" w14:textId="77777777" w:rsidR="00E83E64" w:rsidRDefault="00E83E64" w:rsidP="00E83E64">
      <w:pPr>
        <w:spacing w:after="76"/>
        <w:ind w:left="0" w:right="134"/>
      </w:pPr>
      <w:r>
        <w:rPr>
          <w:b/>
        </w:rPr>
        <w:t>Acuícola 2:</w:t>
      </w:r>
      <w:r>
        <w:t xml:space="preserve"> Estanques de tierra con canal de llamada y canal de           1.677087859  </w:t>
      </w:r>
    </w:p>
    <w:p w14:paraId="7CFEAD6D" w14:textId="77777777" w:rsidR="00E83E64" w:rsidRDefault="00E83E64" w:rsidP="00E83E64">
      <w:pPr>
        <w:spacing w:after="76"/>
        <w:ind w:left="0" w:right="134"/>
      </w:pPr>
      <w:r>
        <w:t xml:space="preserve">desagüe, circulación de agua, agua controlada.  </w:t>
      </w:r>
    </w:p>
    <w:p w14:paraId="51501CAB" w14:textId="77777777" w:rsidR="00E83E64" w:rsidRDefault="00E83E64" w:rsidP="00E83E64">
      <w:pPr>
        <w:spacing w:after="76"/>
        <w:ind w:left="0" w:right="458"/>
      </w:pPr>
      <w:r>
        <w:rPr>
          <w:b/>
        </w:rPr>
        <w:t>Acuícola 3:</w:t>
      </w:r>
      <w:r>
        <w:t xml:space="preserve"> Estanques con recirculación de agua pasada por filtros      2.514183526  </w:t>
      </w:r>
    </w:p>
    <w:p w14:paraId="09689F85" w14:textId="77777777" w:rsidR="00E83E64" w:rsidRDefault="00E83E64" w:rsidP="00E83E64">
      <w:pPr>
        <w:spacing w:after="76"/>
        <w:ind w:left="0" w:right="458"/>
      </w:pPr>
      <w:r>
        <w:t xml:space="preserve">Agua de pozo con agua de mar.  </w:t>
      </w:r>
    </w:p>
    <w:p w14:paraId="0DBC6B2A" w14:textId="77777777" w:rsidR="00E83E64" w:rsidRDefault="00E83E64" w:rsidP="00E83E64">
      <w:pPr>
        <w:spacing w:after="47"/>
        <w:ind w:left="0" w:right="461"/>
      </w:pPr>
      <w:r>
        <w:rPr>
          <w:b/>
        </w:rPr>
        <w:t xml:space="preserve">Vocación urbana 1: </w:t>
      </w:r>
      <w:r>
        <w:t xml:space="preserve">Terreno colindante al casco urbano y a una          0.3342144 </w:t>
      </w:r>
    </w:p>
    <w:p w14:paraId="1067E66E" w14:textId="77777777" w:rsidR="00E83E64" w:rsidRDefault="00E83E64" w:rsidP="00E83E64">
      <w:pPr>
        <w:spacing w:after="47"/>
        <w:ind w:left="0" w:right="461"/>
      </w:pPr>
      <w:r>
        <w:t>distancia no mayor de 1 km región noreste</w:t>
      </w:r>
      <w:r>
        <w:rPr>
          <w:b/>
        </w:rPr>
        <w:t xml:space="preserve"> </w:t>
      </w:r>
      <w:r>
        <w:t xml:space="preserve"> </w:t>
      </w:r>
    </w:p>
    <w:p w14:paraId="7CFFB7F7" w14:textId="77777777" w:rsidR="00E83E64" w:rsidRDefault="00E83E64" w:rsidP="00E83E64">
      <w:pPr>
        <w:spacing w:after="46"/>
        <w:ind w:left="0" w:right="245"/>
      </w:pPr>
      <w:r>
        <w:rPr>
          <w:b/>
        </w:rPr>
        <w:t xml:space="preserve">Vocación urbana 2: </w:t>
      </w:r>
      <w:r>
        <w:t xml:space="preserve">Terreno colindante al casco urbano y a </w:t>
      </w:r>
      <w:proofErr w:type="gramStart"/>
      <w:r>
        <w:t xml:space="preserve">una  </w:t>
      </w:r>
      <w:r>
        <w:tab/>
      </w:r>
      <w:proofErr w:type="gramEnd"/>
      <w:r>
        <w:t xml:space="preserve">      0.3342144  </w:t>
      </w:r>
    </w:p>
    <w:p w14:paraId="79416CCC" w14:textId="77777777" w:rsidR="00E83E64" w:rsidRDefault="00E83E64" w:rsidP="00E83E64">
      <w:pPr>
        <w:spacing w:after="46"/>
        <w:ind w:left="0" w:right="245"/>
      </w:pPr>
      <w:r>
        <w:t>distancia no mayor de 1 km región noroeste</w:t>
      </w:r>
      <w:r>
        <w:rPr>
          <w:b/>
        </w:rPr>
        <w:t xml:space="preserve"> </w:t>
      </w:r>
      <w:r>
        <w:t xml:space="preserve"> </w:t>
      </w:r>
    </w:p>
    <w:p w14:paraId="5DF7C7DE" w14:textId="77777777" w:rsidR="00E83E64" w:rsidRDefault="00E83E64" w:rsidP="00E83E64">
      <w:pPr>
        <w:spacing w:after="76"/>
        <w:ind w:left="0" w:right="245"/>
      </w:pPr>
      <w:r>
        <w:rPr>
          <w:b/>
        </w:rPr>
        <w:t xml:space="preserve">Vocación urbana 3: </w:t>
      </w:r>
      <w:r>
        <w:t xml:space="preserve">Terreno colindante al casco urbano y a una          0.3342144 </w:t>
      </w:r>
    </w:p>
    <w:p w14:paraId="05BB6FEF" w14:textId="77777777" w:rsidR="00E83E64" w:rsidRDefault="00E83E64" w:rsidP="00E83E64">
      <w:pPr>
        <w:spacing w:after="76"/>
        <w:ind w:left="0" w:right="245"/>
      </w:pPr>
      <w:r>
        <w:t>distancia no mayor de 1 km región sureste</w:t>
      </w:r>
      <w:r>
        <w:rPr>
          <w:b/>
        </w:rPr>
        <w:t xml:space="preserve"> </w:t>
      </w:r>
      <w:r>
        <w:t xml:space="preserve"> </w:t>
      </w:r>
    </w:p>
    <w:p w14:paraId="02C1E6F7" w14:textId="77777777" w:rsidR="00E83E64" w:rsidRDefault="00E83E64" w:rsidP="00E83E64">
      <w:pPr>
        <w:spacing w:after="41"/>
        <w:ind w:left="0" w:right="245"/>
      </w:pPr>
      <w:r>
        <w:rPr>
          <w:b/>
        </w:rPr>
        <w:t xml:space="preserve">Vocación urbana 4: </w:t>
      </w:r>
      <w:r>
        <w:t xml:space="preserve">Terreno colindante al casco urbano y a una          0.3342144  </w:t>
      </w:r>
    </w:p>
    <w:p w14:paraId="63C63B9D" w14:textId="77777777" w:rsidR="00E83E64" w:rsidRDefault="00E83E64" w:rsidP="00E83E64">
      <w:pPr>
        <w:spacing w:after="41"/>
        <w:ind w:left="0" w:right="245"/>
      </w:pPr>
      <w:r>
        <w:t>distancia no mayor de 1 km región suroeste</w:t>
      </w:r>
      <w:r>
        <w:rPr>
          <w:b/>
        </w:rPr>
        <w:t xml:space="preserve"> </w:t>
      </w:r>
      <w:r>
        <w:t xml:space="preserve"> </w:t>
      </w:r>
    </w:p>
    <w:tbl>
      <w:tblPr>
        <w:tblStyle w:val="TableGrid"/>
        <w:tblW w:w="7806" w:type="dxa"/>
        <w:tblInd w:w="0" w:type="dxa"/>
        <w:tblCellMar>
          <w:top w:w="24" w:type="dxa"/>
        </w:tblCellMar>
        <w:tblLook w:val="04A0" w:firstRow="1" w:lastRow="0" w:firstColumn="1" w:lastColumn="0" w:noHBand="0" w:noVBand="1"/>
      </w:tblPr>
      <w:tblGrid>
        <w:gridCol w:w="6204"/>
        <w:gridCol w:w="461"/>
        <w:gridCol w:w="1141"/>
      </w:tblGrid>
      <w:tr w:rsidR="00E83E64" w14:paraId="7950D70B" w14:textId="77777777" w:rsidTr="00E83EE2">
        <w:trPr>
          <w:trHeight w:val="2916"/>
        </w:trPr>
        <w:tc>
          <w:tcPr>
            <w:tcW w:w="6204" w:type="dxa"/>
          </w:tcPr>
          <w:p w14:paraId="46E9E47B" w14:textId="77777777" w:rsidR="00E83E64" w:rsidRDefault="00E83E64" w:rsidP="00E83EE2">
            <w:pPr>
              <w:spacing w:after="0" w:line="264" w:lineRule="auto"/>
              <w:ind w:left="0" w:right="221"/>
            </w:pPr>
            <w:r>
              <w:rPr>
                <w:b/>
              </w:rPr>
              <w:lastRenderedPageBreak/>
              <w:t xml:space="preserve">Terreno colindante a playa 1: </w:t>
            </w:r>
            <w:r>
              <w:t xml:space="preserve">Playa limpia terrenos rústicos con potencial turísticos y colindan con playas, serán considerados después de la zona federal marítima terrestre los primeros 50 </w:t>
            </w:r>
            <w:proofErr w:type="spellStart"/>
            <w:r>
              <w:t>mts</w:t>
            </w:r>
            <w:proofErr w:type="spellEnd"/>
            <w:r>
              <w:t xml:space="preserve">. De acuerdo a las características que cumplan con las condiciones actuales del predio  </w:t>
            </w:r>
          </w:p>
          <w:p w14:paraId="15EF297D" w14:textId="77777777" w:rsidR="00E83E64" w:rsidRDefault="00E83E64" w:rsidP="00E83EE2">
            <w:pPr>
              <w:spacing w:after="0" w:line="259" w:lineRule="auto"/>
              <w:ind w:left="0" w:right="221"/>
            </w:pPr>
            <w:r>
              <w:rPr>
                <w:b/>
              </w:rPr>
              <w:t xml:space="preserve">Terreno colindante a playa 2: </w:t>
            </w:r>
            <w:r>
              <w:t xml:space="preserve">Playa limpia terrenos rústicos con potencial turísticos y colindan con playas, serán considerados después de la zona federal marítima terrestre los segundos 50 </w:t>
            </w:r>
            <w:proofErr w:type="spellStart"/>
            <w:r>
              <w:t>mts</w:t>
            </w:r>
            <w:proofErr w:type="spellEnd"/>
            <w:r>
              <w:t>. De acuerdo a las características que cumplan con las condiciones actuales del predio</w:t>
            </w:r>
          </w:p>
          <w:p w14:paraId="13175BFB" w14:textId="77777777" w:rsidR="00E83E64" w:rsidRDefault="00E83E64" w:rsidP="00E83EE2">
            <w:pPr>
              <w:spacing w:after="0" w:line="259" w:lineRule="auto"/>
              <w:ind w:left="0" w:right="221"/>
            </w:pPr>
            <w:r>
              <w:rPr>
                <w:b/>
              </w:rPr>
              <w:t xml:space="preserve">Terreno colindante a playa 3: </w:t>
            </w:r>
            <w:r w:rsidRPr="00F5162A">
              <w:t xml:space="preserve">Zona Fuerte Mayo Playa limpia terrenos rústicos con potencial turísticos, serán considerados después de la zona federal marítima terrestre los primeros 50 </w:t>
            </w:r>
            <w:proofErr w:type="spellStart"/>
            <w:r w:rsidRPr="00F5162A">
              <w:t>mts</w:t>
            </w:r>
            <w:proofErr w:type="spellEnd"/>
            <w:r w:rsidRPr="00F5162A">
              <w:t>. De acuerdo a las características que cumplan con las condiciones actuales del predio</w:t>
            </w:r>
          </w:p>
          <w:p w14:paraId="02306F2C" w14:textId="77777777" w:rsidR="00E83E64" w:rsidRDefault="00E83E64" w:rsidP="00E83EE2">
            <w:pPr>
              <w:spacing w:after="0" w:line="259" w:lineRule="auto"/>
              <w:ind w:left="0" w:right="221"/>
            </w:pPr>
            <w:r>
              <w:rPr>
                <w:b/>
              </w:rPr>
              <w:t xml:space="preserve">Terreno colindante a playa 4: </w:t>
            </w:r>
            <w:r w:rsidRPr="00F5162A">
              <w:t xml:space="preserve">Zona Fuerte Mayo Playa limpia terrenos rústicos con potencial turísticos, serán considerados después de la zona federal marítima terrestre los </w:t>
            </w:r>
            <w:r>
              <w:t>segundos</w:t>
            </w:r>
            <w:r w:rsidRPr="00F5162A">
              <w:t xml:space="preserve"> 50 </w:t>
            </w:r>
            <w:proofErr w:type="spellStart"/>
            <w:r w:rsidRPr="00F5162A">
              <w:t>mts</w:t>
            </w:r>
            <w:proofErr w:type="spellEnd"/>
            <w:r w:rsidRPr="00F5162A">
              <w:t>. De acuerdo a las características que cumplan con las condiciones actuales del predio</w:t>
            </w:r>
            <w:r>
              <w:t xml:space="preserve">  </w:t>
            </w:r>
          </w:p>
        </w:tc>
        <w:tc>
          <w:tcPr>
            <w:tcW w:w="461" w:type="dxa"/>
          </w:tcPr>
          <w:p w14:paraId="1725AD4C" w14:textId="77777777" w:rsidR="00E83E64" w:rsidRDefault="00E83E64" w:rsidP="00E83EE2">
            <w:pPr>
              <w:spacing w:after="17" w:line="259" w:lineRule="auto"/>
              <w:ind w:left="0" w:right="0"/>
              <w:jc w:val="left"/>
            </w:pPr>
            <w:r>
              <w:t xml:space="preserve">  </w:t>
            </w:r>
          </w:p>
          <w:p w14:paraId="1B760CF0" w14:textId="77777777" w:rsidR="00E83E64" w:rsidRDefault="00E83E64" w:rsidP="00E83EE2">
            <w:pPr>
              <w:spacing w:after="0" w:line="259" w:lineRule="auto"/>
              <w:ind w:left="0" w:right="0"/>
              <w:jc w:val="left"/>
            </w:pPr>
            <w:r>
              <w:t xml:space="preserve">  </w:t>
            </w:r>
          </w:p>
        </w:tc>
        <w:tc>
          <w:tcPr>
            <w:tcW w:w="1141" w:type="dxa"/>
          </w:tcPr>
          <w:p w14:paraId="1ADB12E1" w14:textId="77777777" w:rsidR="00E83E64" w:rsidRDefault="00E83E64" w:rsidP="00E83EE2">
            <w:pPr>
              <w:spacing w:after="17" w:line="259" w:lineRule="auto"/>
              <w:ind w:left="0" w:right="0"/>
            </w:pPr>
            <w:r>
              <w:t xml:space="preserve">  0.4456192  </w:t>
            </w:r>
          </w:p>
          <w:p w14:paraId="61700459" w14:textId="77777777" w:rsidR="00E83E64" w:rsidRDefault="00E83E64" w:rsidP="00E83EE2">
            <w:pPr>
              <w:spacing w:after="19" w:line="259" w:lineRule="auto"/>
              <w:ind w:left="0" w:right="0"/>
              <w:jc w:val="left"/>
            </w:pPr>
            <w:r>
              <w:t xml:space="preserve">  </w:t>
            </w:r>
          </w:p>
          <w:p w14:paraId="2163B688" w14:textId="77777777" w:rsidR="00E83E64" w:rsidRDefault="00E83E64" w:rsidP="00E83EE2">
            <w:pPr>
              <w:spacing w:after="630" w:line="259" w:lineRule="auto"/>
              <w:ind w:left="0" w:right="0"/>
              <w:jc w:val="left"/>
            </w:pPr>
            <w:r>
              <w:t xml:space="preserve">  </w:t>
            </w:r>
          </w:p>
          <w:p w14:paraId="095E3DFA" w14:textId="77777777" w:rsidR="00E83E64" w:rsidRDefault="00E83E64" w:rsidP="00E83EE2">
            <w:pPr>
              <w:spacing w:after="0" w:line="259" w:lineRule="auto"/>
              <w:ind w:left="0" w:right="0"/>
            </w:pPr>
            <w:r>
              <w:t xml:space="preserve">  0.4456192</w:t>
            </w:r>
          </w:p>
          <w:p w14:paraId="7F7C46A1" w14:textId="77777777" w:rsidR="00E83E64" w:rsidRDefault="00E83E64" w:rsidP="00E83EE2">
            <w:pPr>
              <w:spacing w:after="0" w:line="259" w:lineRule="auto"/>
              <w:ind w:left="0" w:right="0"/>
            </w:pPr>
          </w:p>
          <w:p w14:paraId="5DAE9223" w14:textId="77777777" w:rsidR="00E83E64" w:rsidRDefault="00E83E64" w:rsidP="00E83EE2">
            <w:pPr>
              <w:spacing w:after="0" w:line="259" w:lineRule="auto"/>
              <w:ind w:left="0" w:right="0"/>
            </w:pPr>
          </w:p>
          <w:p w14:paraId="0D29281A" w14:textId="77777777" w:rsidR="00E83E64" w:rsidRDefault="00E83E64" w:rsidP="00E83EE2">
            <w:pPr>
              <w:spacing w:after="0" w:line="259" w:lineRule="auto"/>
              <w:ind w:left="0" w:right="0"/>
            </w:pPr>
          </w:p>
          <w:p w14:paraId="7EF429AF" w14:textId="77777777" w:rsidR="00E83E64" w:rsidRDefault="00E83E64" w:rsidP="00E83EE2">
            <w:pPr>
              <w:spacing w:after="0" w:line="259" w:lineRule="auto"/>
              <w:ind w:left="0" w:right="0"/>
            </w:pPr>
          </w:p>
          <w:p w14:paraId="77F02046" w14:textId="77777777" w:rsidR="00E83E64" w:rsidRDefault="00E83E64" w:rsidP="00E83EE2">
            <w:pPr>
              <w:spacing w:after="0" w:line="259" w:lineRule="auto"/>
              <w:ind w:left="0" w:right="0"/>
            </w:pPr>
            <w:r>
              <w:t xml:space="preserve">  0.4456192</w:t>
            </w:r>
          </w:p>
          <w:p w14:paraId="52130774" w14:textId="77777777" w:rsidR="00E83E64" w:rsidRDefault="00E83E64" w:rsidP="00E83EE2">
            <w:pPr>
              <w:spacing w:after="0" w:line="259" w:lineRule="auto"/>
              <w:ind w:left="0" w:right="0"/>
            </w:pPr>
          </w:p>
          <w:p w14:paraId="3F11C7E1" w14:textId="77777777" w:rsidR="00E83E64" w:rsidRDefault="00E83E64" w:rsidP="00E83EE2">
            <w:pPr>
              <w:spacing w:after="0" w:line="259" w:lineRule="auto"/>
              <w:ind w:left="0" w:right="0"/>
            </w:pPr>
          </w:p>
          <w:p w14:paraId="282DDB4E" w14:textId="77777777" w:rsidR="00E83E64" w:rsidRDefault="00E83E64" w:rsidP="00E83EE2">
            <w:pPr>
              <w:spacing w:after="0" w:line="259" w:lineRule="auto"/>
              <w:ind w:left="0" w:right="0"/>
            </w:pPr>
          </w:p>
          <w:p w14:paraId="02430DA4" w14:textId="77777777" w:rsidR="00E83E64" w:rsidRDefault="00E83E64" w:rsidP="00E83EE2">
            <w:pPr>
              <w:spacing w:after="0" w:line="259" w:lineRule="auto"/>
              <w:ind w:left="0" w:right="0"/>
            </w:pPr>
          </w:p>
          <w:p w14:paraId="616EF8EF" w14:textId="77777777" w:rsidR="00E83E64" w:rsidRDefault="00E83E64" w:rsidP="00E83EE2">
            <w:pPr>
              <w:spacing w:after="0" w:line="259" w:lineRule="auto"/>
              <w:ind w:left="0" w:right="0"/>
            </w:pPr>
            <w:r>
              <w:t xml:space="preserve">  0.4456192  </w:t>
            </w:r>
          </w:p>
        </w:tc>
      </w:tr>
    </w:tbl>
    <w:p w14:paraId="2D56B942" w14:textId="77777777" w:rsidR="00E83E64" w:rsidRDefault="00E83E64" w:rsidP="00E83E64">
      <w:pPr>
        <w:spacing w:after="0" w:line="259" w:lineRule="auto"/>
        <w:ind w:left="0" w:right="0"/>
        <w:jc w:val="left"/>
      </w:pPr>
      <w:r>
        <w:t xml:space="preserve">  </w:t>
      </w:r>
    </w:p>
    <w:p w14:paraId="730DE0FB" w14:textId="77777777" w:rsidR="00E83E64" w:rsidRDefault="00E83E64" w:rsidP="00E83E64">
      <w:pPr>
        <w:spacing w:after="31"/>
        <w:ind w:left="0" w:right="134"/>
      </w:pPr>
      <w:r>
        <w:t xml:space="preserve">IV.- Sobre el valor catastral de las edificaciones de los predios rurales, conforme a la siguiente:  </w:t>
      </w:r>
    </w:p>
    <w:p w14:paraId="767CEC60" w14:textId="77777777" w:rsidR="00E83E64" w:rsidRDefault="00E83E64" w:rsidP="00E83E64">
      <w:pPr>
        <w:spacing w:after="31"/>
        <w:ind w:left="0" w:right="134" w:hanging="3838"/>
      </w:pPr>
    </w:p>
    <w:p w14:paraId="31850DFF" w14:textId="77777777" w:rsidR="00E83E64" w:rsidRDefault="00E83E64" w:rsidP="00E83E64">
      <w:pPr>
        <w:spacing w:after="31"/>
        <w:ind w:left="0" w:right="134" w:hanging="3838"/>
        <w:jc w:val="center"/>
      </w:pPr>
      <w:r>
        <w:rPr>
          <w:b/>
        </w:rPr>
        <w:t>T A R I F A</w:t>
      </w:r>
    </w:p>
    <w:p w14:paraId="5876B17F" w14:textId="77777777" w:rsidR="00E83E64" w:rsidRDefault="00E83E64" w:rsidP="00E83E64">
      <w:pPr>
        <w:tabs>
          <w:tab w:val="center" w:pos="3792"/>
          <w:tab w:val="center" w:pos="7010"/>
          <w:tab w:val="center" w:pos="9076"/>
        </w:tabs>
        <w:spacing w:after="5" w:line="271" w:lineRule="auto"/>
        <w:ind w:left="0" w:right="0"/>
        <w:jc w:val="left"/>
        <w:rPr>
          <w:b/>
        </w:rPr>
      </w:pPr>
      <w:r>
        <w:rPr>
          <w:b/>
        </w:rPr>
        <w:t xml:space="preserve">      Valor </w:t>
      </w:r>
      <w:proofErr w:type="gramStart"/>
      <w:r>
        <w:rPr>
          <w:b/>
        </w:rPr>
        <w:t>Catastral</w:t>
      </w:r>
      <w:r>
        <w:t xml:space="preserve">  </w:t>
      </w:r>
      <w:r>
        <w:tab/>
      </w:r>
      <w:proofErr w:type="gramEnd"/>
      <w:r>
        <w:t xml:space="preserve">                 </w:t>
      </w:r>
      <w:r>
        <w:rPr>
          <w:b/>
        </w:rPr>
        <w:t>Cuota Fija</w:t>
      </w:r>
      <w:r>
        <w:t xml:space="preserve">  </w:t>
      </w:r>
      <w:r>
        <w:tab/>
        <w:t xml:space="preserve">                   </w:t>
      </w:r>
      <w:r>
        <w:rPr>
          <w:b/>
        </w:rPr>
        <w:t xml:space="preserve">Tasa                   </w:t>
      </w:r>
    </w:p>
    <w:p w14:paraId="5C844860" w14:textId="77777777" w:rsidR="00E83E64" w:rsidRDefault="00E83E64" w:rsidP="00E83E64">
      <w:pPr>
        <w:tabs>
          <w:tab w:val="center" w:pos="3792"/>
          <w:tab w:val="center" w:pos="7010"/>
          <w:tab w:val="center" w:pos="9076"/>
        </w:tabs>
        <w:spacing w:after="5" w:line="271" w:lineRule="auto"/>
        <w:ind w:left="0" w:right="0"/>
        <w:jc w:val="left"/>
      </w:pPr>
      <w:r>
        <w:rPr>
          <w:b/>
        </w:rPr>
        <w:t xml:space="preserve">                                                                                                                  para Aplicarse </w:t>
      </w:r>
      <w:r>
        <w:t xml:space="preserve"> </w:t>
      </w:r>
    </w:p>
    <w:tbl>
      <w:tblPr>
        <w:tblStyle w:val="TableGrid"/>
        <w:tblW w:w="8538" w:type="dxa"/>
        <w:tblInd w:w="313" w:type="dxa"/>
        <w:tblLook w:val="04A0" w:firstRow="1" w:lastRow="0" w:firstColumn="1" w:lastColumn="0" w:noHBand="0" w:noVBand="1"/>
      </w:tblPr>
      <w:tblGrid>
        <w:gridCol w:w="1864"/>
        <w:gridCol w:w="622"/>
        <w:gridCol w:w="2218"/>
        <w:gridCol w:w="219"/>
        <w:gridCol w:w="1332"/>
        <w:gridCol w:w="2283"/>
      </w:tblGrid>
      <w:tr w:rsidR="00E83E64" w14:paraId="28092AD9" w14:textId="77777777" w:rsidTr="00E83EE2">
        <w:trPr>
          <w:trHeight w:val="877"/>
        </w:trPr>
        <w:tc>
          <w:tcPr>
            <w:tcW w:w="1864" w:type="dxa"/>
            <w:tcBorders>
              <w:top w:val="nil"/>
              <w:left w:val="nil"/>
              <w:bottom w:val="nil"/>
              <w:right w:val="nil"/>
            </w:tcBorders>
          </w:tcPr>
          <w:p w14:paraId="59D972A6" w14:textId="77777777" w:rsidR="00E83E64" w:rsidRDefault="00E83E64" w:rsidP="00E83EE2">
            <w:pPr>
              <w:spacing w:after="0" w:line="259" w:lineRule="auto"/>
              <w:ind w:left="0" w:right="0"/>
              <w:jc w:val="left"/>
            </w:pPr>
            <w:r>
              <w:t xml:space="preserve">Límite Inferior  </w:t>
            </w:r>
          </w:p>
        </w:tc>
        <w:tc>
          <w:tcPr>
            <w:tcW w:w="622" w:type="dxa"/>
            <w:tcBorders>
              <w:top w:val="nil"/>
              <w:left w:val="nil"/>
              <w:bottom w:val="nil"/>
              <w:right w:val="nil"/>
            </w:tcBorders>
          </w:tcPr>
          <w:p w14:paraId="06103A1A" w14:textId="77777777" w:rsidR="00E83E64" w:rsidRDefault="00E83E64" w:rsidP="00E83EE2">
            <w:pPr>
              <w:spacing w:after="0" w:line="259" w:lineRule="auto"/>
              <w:ind w:left="0" w:right="0"/>
              <w:jc w:val="left"/>
            </w:pPr>
            <w:r>
              <w:t xml:space="preserve">  </w:t>
            </w:r>
          </w:p>
        </w:tc>
        <w:tc>
          <w:tcPr>
            <w:tcW w:w="2218" w:type="dxa"/>
            <w:tcBorders>
              <w:top w:val="nil"/>
              <w:left w:val="nil"/>
              <w:bottom w:val="nil"/>
              <w:right w:val="nil"/>
            </w:tcBorders>
          </w:tcPr>
          <w:p w14:paraId="3791AB39" w14:textId="77777777" w:rsidR="00E83E64" w:rsidRDefault="00E83E64" w:rsidP="00E83EE2">
            <w:pPr>
              <w:spacing w:after="0" w:line="259" w:lineRule="auto"/>
              <w:ind w:left="0" w:right="0"/>
              <w:jc w:val="left"/>
            </w:pPr>
            <w:r>
              <w:t xml:space="preserve">Límite Superior  </w:t>
            </w:r>
          </w:p>
        </w:tc>
        <w:tc>
          <w:tcPr>
            <w:tcW w:w="219" w:type="dxa"/>
            <w:tcBorders>
              <w:top w:val="nil"/>
              <w:left w:val="nil"/>
              <w:bottom w:val="nil"/>
              <w:right w:val="nil"/>
            </w:tcBorders>
          </w:tcPr>
          <w:p w14:paraId="6A6270E3" w14:textId="77777777" w:rsidR="00E83E64" w:rsidRDefault="00E83E64" w:rsidP="00E83EE2">
            <w:pPr>
              <w:spacing w:after="0" w:line="259" w:lineRule="auto"/>
              <w:ind w:left="0" w:right="0"/>
              <w:jc w:val="left"/>
            </w:pPr>
            <w:r>
              <w:t xml:space="preserve"> </w:t>
            </w:r>
          </w:p>
        </w:tc>
        <w:tc>
          <w:tcPr>
            <w:tcW w:w="1332" w:type="dxa"/>
            <w:tcBorders>
              <w:top w:val="nil"/>
              <w:left w:val="nil"/>
              <w:bottom w:val="nil"/>
              <w:right w:val="nil"/>
            </w:tcBorders>
          </w:tcPr>
          <w:p w14:paraId="5D91A3BB" w14:textId="77777777" w:rsidR="00E83E64" w:rsidRDefault="00E83E64" w:rsidP="00E83EE2">
            <w:pPr>
              <w:spacing w:after="160" w:line="259" w:lineRule="auto"/>
              <w:ind w:left="0" w:right="0"/>
              <w:jc w:val="left"/>
            </w:pPr>
          </w:p>
        </w:tc>
        <w:tc>
          <w:tcPr>
            <w:tcW w:w="2283" w:type="dxa"/>
            <w:tcBorders>
              <w:top w:val="nil"/>
              <w:left w:val="nil"/>
              <w:bottom w:val="nil"/>
              <w:right w:val="nil"/>
            </w:tcBorders>
          </w:tcPr>
          <w:p w14:paraId="37433305" w14:textId="77777777" w:rsidR="00E83E64" w:rsidRDefault="00E83E64" w:rsidP="00E83EE2">
            <w:pPr>
              <w:spacing w:after="0" w:line="259" w:lineRule="auto"/>
              <w:ind w:left="0" w:right="60" w:firstLine="110"/>
            </w:pPr>
            <w:r>
              <w:rPr>
                <w:b/>
              </w:rPr>
              <w:t xml:space="preserve">Sobre el Excedente del Límite Inferior al Millar </w:t>
            </w:r>
            <w:r>
              <w:t xml:space="preserve"> </w:t>
            </w:r>
          </w:p>
        </w:tc>
      </w:tr>
      <w:tr w:rsidR="00E83E64" w14:paraId="049BBEFB" w14:textId="77777777" w:rsidTr="00E83EE2">
        <w:trPr>
          <w:trHeight w:val="296"/>
        </w:trPr>
        <w:tc>
          <w:tcPr>
            <w:tcW w:w="1864" w:type="dxa"/>
            <w:tcBorders>
              <w:top w:val="nil"/>
              <w:left w:val="nil"/>
              <w:bottom w:val="nil"/>
              <w:right w:val="nil"/>
            </w:tcBorders>
          </w:tcPr>
          <w:p w14:paraId="02BD8D1E" w14:textId="77777777" w:rsidR="00E83E64" w:rsidRDefault="00E83E64" w:rsidP="00E83EE2">
            <w:pPr>
              <w:spacing w:after="0" w:line="259" w:lineRule="auto"/>
              <w:ind w:left="0" w:right="0"/>
              <w:jc w:val="left"/>
            </w:pPr>
            <w:r>
              <w:t xml:space="preserve">$0.01  </w:t>
            </w:r>
          </w:p>
        </w:tc>
        <w:tc>
          <w:tcPr>
            <w:tcW w:w="622" w:type="dxa"/>
            <w:tcBorders>
              <w:top w:val="nil"/>
              <w:left w:val="nil"/>
              <w:bottom w:val="nil"/>
              <w:right w:val="nil"/>
            </w:tcBorders>
          </w:tcPr>
          <w:p w14:paraId="3CDB79E9"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4AE0BA76" w14:textId="77777777" w:rsidR="00E83E64" w:rsidRDefault="00E83E64" w:rsidP="00E83EE2">
            <w:pPr>
              <w:spacing w:after="0" w:line="259" w:lineRule="auto"/>
              <w:ind w:left="0" w:right="0"/>
              <w:jc w:val="left"/>
            </w:pPr>
            <w:r>
              <w:t xml:space="preserve">$123,303.17  </w:t>
            </w:r>
          </w:p>
        </w:tc>
        <w:tc>
          <w:tcPr>
            <w:tcW w:w="219" w:type="dxa"/>
            <w:tcBorders>
              <w:top w:val="nil"/>
              <w:left w:val="nil"/>
              <w:bottom w:val="nil"/>
              <w:right w:val="nil"/>
            </w:tcBorders>
          </w:tcPr>
          <w:p w14:paraId="2A5E110B"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75C0941B" w14:textId="77777777" w:rsidR="00E83E64" w:rsidRDefault="00E83E64" w:rsidP="00E83EE2">
            <w:pPr>
              <w:spacing w:after="0" w:line="259" w:lineRule="auto"/>
              <w:ind w:left="0" w:right="0"/>
              <w:jc w:val="left"/>
            </w:pPr>
            <w:r>
              <w:t xml:space="preserve">121.43  </w:t>
            </w:r>
          </w:p>
        </w:tc>
        <w:tc>
          <w:tcPr>
            <w:tcW w:w="2283" w:type="dxa"/>
            <w:tcBorders>
              <w:top w:val="nil"/>
              <w:left w:val="nil"/>
              <w:bottom w:val="nil"/>
              <w:right w:val="nil"/>
            </w:tcBorders>
          </w:tcPr>
          <w:p w14:paraId="77FECA17" w14:textId="77777777" w:rsidR="00E83E64" w:rsidRDefault="00E83E64" w:rsidP="00E83EE2">
            <w:pPr>
              <w:spacing w:after="0" w:line="259" w:lineRule="auto"/>
              <w:ind w:left="0" w:right="0"/>
              <w:jc w:val="left"/>
            </w:pPr>
            <w:r>
              <w:t xml:space="preserve">Cuota Mínima  </w:t>
            </w:r>
          </w:p>
        </w:tc>
      </w:tr>
      <w:tr w:rsidR="00E83E64" w14:paraId="0942F497" w14:textId="77777777" w:rsidTr="00E83EE2">
        <w:trPr>
          <w:trHeight w:val="298"/>
        </w:trPr>
        <w:tc>
          <w:tcPr>
            <w:tcW w:w="1864" w:type="dxa"/>
            <w:tcBorders>
              <w:top w:val="nil"/>
              <w:left w:val="nil"/>
              <w:bottom w:val="nil"/>
              <w:right w:val="nil"/>
            </w:tcBorders>
          </w:tcPr>
          <w:p w14:paraId="65FA68F1" w14:textId="77777777" w:rsidR="00E83E64" w:rsidRDefault="00E83E64" w:rsidP="00E83EE2">
            <w:pPr>
              <w:spacing w:after="0" w:line="259" w:lineRule="auto"/>
              <w:ind w:left="0" w:right="0"/>
              <w:jc w:val="left"/>
            </w:pPr>
            <w:r>
              <w:t xml:space="preserve">$123,303.18  </w:t>
            </w:r>
          </w:p>
        </w:tc>
        <w:tc>
          <w:tcPr>
            <w:tcW w:w="622" w:type="dxa"/>
            <w:tcBorders>
              <w:top w:val="nil"/>
              <w:left w:val="nil"/>
              <w:bottom w:val="nil"/>
              <w:right w:val="nil"/>
            </w:tcBorders>
          </w:tcPr>
          <w:p w14:paraId="5298C383"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499149E3" w14:textId="77777777" w:rsidR="00E83E64" w:rsidRDefault="00E83E64" w:rsidP="00E83EE2">
            <w:pPr>
              <w:spacing w:after="0" w:line="259" w:lineRule="auto"/>
              <w:ind w:left="0" w:right="0"/>
              <w:jc w:val="left"/>
            </w:pPr>
            <w:r>
              <w:t xml:space="preserve">$172,125.00  </w:t>
            </w:r>
          </w:p>
        </w:tc>
        <w:tc>
          <w:tcPr>
            <w:tcW w:w="219" w:type="dxa"/>
            <w:tcBorders>
              <w:top w:val="nil"/>
              <w:left w:val="nil"/>
              <w:bottom w:val="nil"/>
              <w:right w:val="nil"/>
            </w:tcBorders>
          </w:tcPr>
          <w:p w14:paraId="65CC6660"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6D8053B4" w14:textId="77777777" w:rsidR="00E83E64" w:rsidRDefault="00E83E64" w:rsidP="00E83EE2">
            <w:pPr>
              <w:spacing w:after="0" w:line="259" w:lineRule="auto"/>
              <w:ind w:left="0" w:right="0"/>
              <w:jc w:val="left"/>
            </w:pPr>
            <w:r>
              <w:t xml:space="preserve">  </w:t>
            </w:r>
          </w:p>
        </w:tc>
        <w:tc>
          <w:tcPr>
            <w:tcW w:w="2283" w:type="dxa"/>
            <w:tcBorders>
              <w:top w:val="nil"/>
              <w:left w:val="nil"/>
              <w:bottom w:val="nil"/>
              <w:right w:val="nil"/>
            </w:tcBorders>
          </w:tcPr>
          <w:p w14:paraId="6F1810A1" w14:textId="77777777" w:rsidR="00E83E64" w:rsidRDefault="00E83E64" w:rsidP="00E83EE2">
            <w:pPr>
              <w:spacing w:after="0" w:line="259" w:lineRule="auto"/>
              <w:ind w:left="0" w:right="0"/>
              <w:jc w:val="left"/>
            </w:pPr>
            <w:r>
              <w:t xml:space="preserve">0.9848  </w:t>
            </w:r>
          </w:p>
        </w:tc>
      </w:tr>
      <w:tr w:rsidR="00E83E64" w14:paraId="33C4C6C0" w14:textId="77777777" w:rsidTr="00E83EE2">
        <w:trPr>
          <w:trHeight w:val="299"/>
        </w:trPr>
        <w:tc>
          <w:tcPr>
            <w:tcW w:w="1864" w:type="dxa"/>
            <w:tcBorders>
              <w:top w:val="nil"/>
              <w:left w:val="nil"/>
              <w:bottom w:val="nil"/>
              <w:right w:val="nil"/>
            </w:tcBorders>
          </w:tcPr>
          <w:p w14:paraId="68AE0152" w14:textId="77777777" w:rsidR="00E83E64" w:rsidRDefault="00E83E64" w:rsidP="00E83EE2">
            <w:pPr>
              <w:spacing w:after="0" w:line="259" w:lineRule="auto"/>
              <w:ind w:left="0" w:right="0"/>
              <w:jc w:val="left"/>
            </w:pPr>
            <w:r>
              <w:t xml:space="preserve">$172,125.01  </w:t>
            </w:r>
          </w:p>
        </w:tc>
        <w:tc>
          <w:tcPr>
            <w:tcW w:w="622" w:type="dxa"/>
            <w:tcBorders>
              <w:top w:val="nil"/>
              <w:left w:val="nil"/>
              <w:bottom w:val="nil"/>
              <w:right w:val="nil"/>
            </w:tcBorders>
          </w:tcPr>
          <w:p w14:paraId="76759707"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182FEB7F" w14:textId="77777777" w:rsidR="00E83E64" w:rsidRDefault="00E83E64" w:rsidP="00E83EE2">
            <w:pPr>
              <w:spacing w:after="0" w:line="259" w:lineRule="auto"/>
              <w:ind w:left="0" w:right="0"/>
              <w:jc w:val="left"/>
            </w:pPr>
            <w:r>
              <w:t xml:space="preserve">$344,250.00  </w:t>
            </w:r>
          </w:p>
        </w:tc>
        <w:tc>
          <w:tcPr>
            <w:tcW w:w="219" w:type="dxa"/>
            <w:tcBorders>
              <w:top w:val="nil"/>
              <w:left w:val="nil"/>
              <w:bottom w:val="nil"/>
              <w:right w:val="nil"/>
            </w:tcBorders>
          </w:tcPr>
          <w:p w14:paraId="016A15AC"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5DCE133E" w14:textId="77777777" w:rsidR="00E83E64" w:rsidRDefault="00E83E64" w:rsidP="00E83EE2">
            <w:pPr>
              <w:spacing w:after="0" w:line="259" w:lineRule="auto"/>
              <w:ind w:left="0" w:right="0"/>
              <w:jc w:val="left"/>
            </w:pPr>
            <w:r>
              <w:t xml:space="preserve">  </w:t>
            </w:r>
          </w:p>
        </w:tc>
        <w:tc>
          <w:tcPr>
            <w:tcW w:w="2283" w:type="dxa"/>
            <w:tcBorders>
              <w:top w:val="nil"/>
              <w:left w:val="nil"/>
              <w:bottom w:val="nil"/>
              <w:right w:val="nil"/>
            </w:tcBorders>
          </w:tcPr>
          <w:p w14:paraId="45C50E5C" w14:textId="77777777" w:rsidR="00E83E64" w:rsidRDefault="00E83E64" w:rsidP="00E83EE2">
            <w:pPr>
              <w:spacing w:after="0" w:line="259" w:lineRule="auto"/>
              <w:ind w:left="0" w:right="0"/>
              <w:jc w:val="left"/>
            </w:pPr>
            <w:r>
              <w:t xml:space="preserve">1.0427  </w:t>
            </w:r>
          </w:p>
        </w:tc>
      </w:tr>
      <w:tr w:rsidR="00E83E64" w14:paraId="71C4A30F" w14:textId="77777777" w:rsidTr="00E83EE2">
        <w:trPr>
          <w:trHeight w:val="298"/>
        </w:trPr>
        <w:tc>
          <w:tcPr>
            <w:tcW w:w="1864" w:type="dxa"/>
            <w:tcBorders>
              <w:top w:val="nil"/>
              <w:left w:val="nil"/>
              <w:bottom w:val="nil"/>
              <w:right w:val="nil"/>
            </w:tcBorders>
          </w:tcPr>
          <w:p w14:paraId="1F0979BC" w14:textId="77777777" w:rsidR="00E83E64" w:rsidRDefault="00E83E64" w:rsidP="00E83EE2">
            <w:pPr>
              <w:spacing w:after="0" w:line="259" w:lineRule="auto"/>
              <w:ind w:left="0" w:right="0"/>
              <w:jc w:val="left"/>
            </w:pPr>
            <w:r>
              <w:t xml:space="preserve">$344,250.01  </w:t>
            </w:r>
          </w:p>
        </w:tc>
        <w:tc>
          <w:tcPr>
            <w:tcW w:w="622" w:type="dxa"/>
            <w:tcBorders>
              <w:top w:val="nil"/>
              <w:left w:val="nil"/>
              <w:bottom w:val="nil"/>
              <w:right w:val="nil"/>
            </w:tcBorders>
          </w:tcPr>
          <w:p w14:paraId="498FEDCC"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31A29668" w14:textId="77777777" w:rsidR="00E83E64" w:rsidRDefault="00E83E64" w:rsidP="00E83EE2">
            <w:pPr>
              <w:spacing w:after="0" w:line="259" w:lineRule="auto"/>
              <w:ind w:left="0" w:right="0"/>
              <w:jc w:val="left"/>
            </w:pPr>
            <w:r>
              <w:t xml:space="preserve">$860,625.00  </w:t>
            </w:r>
          </w:p>
        </w:tc>
        <w:tc>
          <w:tcPr>
            <w:tcW w:w="219" w:type="dxa"/>
            <w:tcBorders>
              <w:top w:val="nil"/>
              <w:left w:val="nil"/>
              <w:bottom w:val="nil"/>
              <w:right w:val="nil"/>
            </w:tcBorders>
          </w:tcPr>
          <w:p w14:paraId="4570F1D1"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18F9B732" w14:textId="77777777" w:rsidR="00E83E64" w:rsidRDefault="00E83E64" w:rsidP="00E83EE2">
            <w:pPr>
              <w:spacing w:after="0" w:line="259" w:lineRule="auto"/>
              <w:ind w:left="0" w:right="0"/>
              <w:jc w:val="left"/>
            </w:pPr>
            <w:r>
              <w:t xml:space="preserve">  </w:t>
            </w:r>
          </w:p>
        </w:tc>
        <w:tc>
          <w:tcPr>
            <w:tcW w:w="2283" w:type="dxa"/>
            <w:tcBorders>
              <w:top w:val="nil"/>
              <w:left w:val="nil"/>
              <w:bottom w:val="nil"/>
              <w:right w:val="nil"/>
            </w:tcBorders>
          </w:tcPr>
          <w:p w14:paraId="3EF5AB97" w14:textId="77777777" w:rsidR="00E83E64" w:rsidRDefault="00E83E64" w:rsidP="00E83EE2">
            <w:pPr>
              <w:spacing w:after="0" w:line="259" w:lineRule="auto"/>
              <w:ind w:left="0" w:right="0"/>
              <w:jc w:val="left"/>
            </w:pPr>
            <w:r>
              <w:t xml:space="preserve">1.1007  </w:t>
            </w:r>
          </w:p>
        </w:tc>
      </w:tr>
      <w:tr w:rsidR="00E83E64" w14:paraId="248C694E" w14:textId="77777777" w:rsidTr="00E83EE2">
        <w:trPr>
          <w:trHeight w:val="298"/>
        </w:trPr>
        <w:tc>
          <w:tcPr>
            <w:tcW w:w="1864" w:type="dxa"/>
            <w:tcBorders>
              <w:top w:val="nil"/>
              <w:left w:val="nil"/>
              <w:bottom w:val="nil"/>
              <w:right w:val="nil"/>
            </w:tcBorders>
          </w:tcPr>
          <w:p w14:paraId="1FB0632C" w14:textId="77777777" w:rsidR="00E83E64" w:rsidRDefault="00E83E64" w:rsidP="00E83EE2">
            <w:pPr>
              <w:spacing w:after="0" w:line="259" w:lineRule="auto"/>
              <w:ind w:left="0" w:right="0"/>
              <w:jc w:val="left"/>
            </w:pPr>
            <w:r>
              <w:lastRenderedPageBreak/>
              <w:t xml:space="preserve">$860,625.01  </w:t>
            </w:r>
          </w:p>
        </w:tc>
        <w:tc>
          <w:tcPr>
            <w:tcW w:w="622" w:type="dxa"/>
            <w:tcBorders>
              <w:top w:val="nil"/>
              <w:left w:val="nil"/>
              <w:bottom w:val="nil"/>
              <w:right w:val="nil"/>
            </w:tcBorders>
          </w:tcPr>
          <w:p w14:paraId="4CD9580A"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4913554B" w14:textId="77777777" w:rsidR="00E83E64" w:rsidRDefault="00E83E64" w:rsidP="00E83EE2">
            <w:pPr>
              <w:spacing w:after="0" w:line="259" w:lineRule="auto"/>
              <w:ind w:left="0" w:right="0"/>
              <w:jc w:val="left"/>
            </w:pPr>
            <w:r>
              <w:t xml:space="preserve">$1,721,250.00  </w:t>
            </w:r>
          </w:p>
        </w:tc>
        <w:tc>
          <w:tcPr>
            <w:tcW w:w="219" w:type="dxa"/>
            <w:tcBorders>
              <w:top w:val="nil"/>
              <w:left w:val="nil"/>
              <w:bottom w:val="nil"/>
              <w:right w:val="nil"/>
            </w:tcBorders>
          </w:tcPr>
          <w:p w14:paraId="05BBFA0A"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1773F24E" w14:textId="77777777" w:rsidR="00E83E64" w:rsidRDefault="00E83E64" w:rsidP="00E83EE2">
            <w:pPr>
              <w:spacing w:after="0" w:line="259" w:lineRule="auto"/>
              <w:ind w:left="0" w:right="0"/>
              <w:jc w:val="left"/>
            </w:pPr>
            <w:r>
              <w:t xml:space="preserve">  </w:t>
            </w:r>
          </w:p>
        </w:tc>
        <w:tc>
          <w:tcPr>
            <w:tcW w:w="2283" w:type="dxa"/>
            <w:tcBorders>
              <w:top w:val="nil"/>
              <w:left w:val="nil"/>
              <w:bottom w:val="nil"/>
              <w:right w:val="nil"/>
            </w:tcBorders>
          </w:tcPr>
          <w:p w14:paraId="5623554E" w14:textId="77777777" w:rsidR="00E83E64" w:rsidRDefault="00E83E64" w:rsidP="00E83EE2">
            <w:pPr>
              <w:spacing w:after="0" w:line="259" w:lineRule="auto"/>
              <w:ind w:left="0" w:right="0"/>
              <w:jc w:val="left"/>
            </w:pPr>
            <w:r>
              <w:t xml:space="preserve">1.1586  </w:t>
            </w:r>
          </w:p>
        </w:tc>
      </w:tr>
      <w:tr w:rsidR="00E83E64" w14:paraId="257FF806" w14:textId="77777777" w:rsidTr="00E83EE2">
        <w:trPr>
          <w:trHeight w:val="298"/>
        </w:trPr>
        <w:tc>
          <w:tcPr>
            <w:tcW w:w="1864" w:type="dxa"/>
            <w:tcBorders>
              <w:top w:val="nil"/>
              <w:left w:val="nil"/>
              <w:bottom w:val="nil"/>
              <w:right w:val="nil"/>
            </w:tcBorders>
          </w:tcPr>
          <w:p w14:paraId="39B09241" w14:textId="77777777" w:rsidR="00E83E64" w:rsidRDefault="00E83E64" w:rsidP="00E83EE2">
            <w:pPr>
              <w:spacing w:after="0" w:line="259" w:lineRule="auto"/>
              <w:ind w:left="0" w:right="0"/>
              <w:jc w:val="left"/>
            </w:pPr>
            <w:r>
              <w:t xml:space="preserve">$1,721,250.01  </w:t>
            </w:r>
          </w:p>
        </w:tc>
        <w:tc>
          <w:tcPr>
            <w:tcW w:w="622" w:type="dxa"/>
            <w:tcBorders>
              <w:top w:val="nil"/>
              <w:left w:val="nil"/>
              <w:bottom w:val="nil"/>
              <w:right w:val="nil"/>
            </w:tcBorders>
          </w:tcPr>
          <w:p w14:paraId="45E794F0"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6049A669" w14:textId="77777777" w:rsidR="00E83E64" w:rsidRDefault="00E83E64" w:rsidP="00E83EE2">
            <w:pPr>
              <w:spacing w:after="0" w:line="259" w:lineRule="auto"/>
              <w:ind w:left="0" w:right="0"/>
              <w:jc w:val="left"/>
            </w:pPr>
            <w:r>
              <w:t xml:space="preserve">$2,581,875.00  </w:t>
            </w:r>
          </w:p>
        </w:tc>
        <w:tc>
          <w:tcPr>
            <w:tcW w:w="219" w:type="dxa"/>
            <w:tcBorders>
              <w:top w:val="nil"/>
              <w:left w:val="nil"/>
              <w:bottom w:val="nil"/>
              <w:right w:val="nil"/>
            </w:tcBorders>
          </w:tcPr>
          <w:p w14:paraId="0481E137"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05A9B102" w14:textId="77777777" w:rsidR="00E83E64" w:rsidRDefault="00E83E64" w:rsidP="00E83EE2">
            <w:pPr>
              <w:spacing w:after="0" w:line="259" w:lineRule="auto"/>
              <w:ind w:left="0" w:right="0"/>
              <w:jc w:val="left"/>
            </w:pPr>
            <w:r>
              <w:t xml:space="preserve">  </w:t>
            </w:r>
          </w:p>
        </w:tc>
        <w:tc>
          <w:tcPr>
            <w:tcW w:w="2283" w:type="dxa"/>
            <w:tcBorders>
              <w:top w:val="nil"/>
              <w:left w:val="nil"/>
              <w:bottom w:val="nil"/>
              <w:right w:val="nil"/>
            </w:tcBorders>
          </w:tcPr>
          <w:p w14:paraId="59F84BC7" w14:textId="77777777" w:rsidR="00E83E64" w:rsidRDefault="00E83E64" w:rsidP="00E83EE2">
            <w:pPr>
              <w:spacing w:after="0" w:line="259" w:lineRule="auto"/>
              <w:ind w:left="0" w:right="0"/>
              <w:jc w:val="left"/>
            </w:pPr>
            <w:r>
              <w:t xml:space="preserve">1.2165  </w:t>
            </w:r>
          </w:p>
        </w:tc>
      </w:tr>
      <w:tr w:rsidR="00E83E64" w14:paraId="588623F8" w14:textId="77777777" w:rsidTr="00E83EE2">
        <w:trPr>
          <w:trHeight w:val="299"/>
        </w:trPr>
        <w:tc>
          <w:tcPr>
            <w:tcW w:w="1864" w:type="dxa"/>
            <w:tcBorders>
              <w:top w:val="nil"/>
              <w:left w:val="nil"/>
              <w:bottom w:val="nil"/>
              <w:right w:val="nil"/>
            </w:tcBorders>
          </w:tcPr>
          <w:p w14:paraId="395AB2C8" w14:textId="77777777" w:rsidR="00E83E64" w:rsidRDefault="00E83E64" w:rsidP="00E83EE2">
            <w:pPr>
              <w:spacing w:after="0" w:line="259" w:lineRule="auto"/>
              <w:ind w:left="0" w:right="0"/>
              <w:jc w:val="left"/>
            </w:pPr>
            <w:r>
              <w:t xml:space="preserve">$2,581,875.01  </w:t>
            </w:r>
          </w:p>
        </w:tc>
        <w:tc>
          <w:tcPr>
            <w:tcW w:w="622" w:type="dxa"/>
            <w:tcBorders>
              <w:top w:val="nil"/>
              <w:left w:val="nil"/>
              <w:bottom w:val="nil"/>
              <w:right w:val="nil"/>
            </w:tcBorders>
          </w:tcPr>
          <w:p w14:paraId="678969C3"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1DAB4624" w14:textId="77777777" w:rsidR="00E83E64" w:rsidRDefault="00E83E64" w:rsidP="00E83EE2">
            <w:pPr>
              <w:spacing w:after="0" w:line="259" w:lineRule="auto"/>
              <w:ind w:left="0" w:right="0"/>
              <w:jc w:val="left"/>
            </w:pPr>
            <w:r>
              <w:t xml:space="preserve">$3,442,500.00  </w:t>
            </w:r>
          </w:p>
        </w:tc>
        <w:tc>
          <w:tcPr>
            <w:tcW w:w="219" w:type="dxa"/>
            <w:tcBorders>
              <w:top w:val="nil"/>
              <w:left w:val="nil"/>
              <w:bottom w:val="nil"/>
              <w:right w:val="nil"/>
            </w:tcBorders>
          </w:tcPr>
          <w:p w14:paraId="4EAEA6EC"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1D468F64" w14:textId="77777777" w:rsidR="00E83E64" w:rsidRDefault="00E83E64" w:rsidP="00E83EE2">
            <w:pPr>
              <w:spacing w:after="0" w:line="259" w:lineRule="auto"/>
              <w:ind w:left="0" w:right="0"/>
              <w:jc w:val="left"/>
            </w:pPr>
            <w:r>
              <w:t xml:space="preserve">  </w:t>
            </w:r>
          </w:p>
        </w:tc>
        <w:tc>
          <w:tcPr>
            <w:tcW w:w="2283" w:type="dxa"/>
            <w:tcBorders>
              <w:top w:val="nil"/>
              <w:left w:val="nil"/>
              <w:bottom w:val="nil"/>
              <w:right w:val="nil"/>
            </w:tcBorders>
          </w:tcPr>
          <w:p w14:paraId="36F7B922" w14:textId="77777777" w:rsidR="00E83E64" w:rsidRDefault="00E83E64" w:rsidP="00E83EE2">
            <w:pPr>
              <w:spacing w:after="0" w:line="259" w:lineRule="auto"/>
              <w:ind w:left="0" w:right="0"/>
              <w:jc w:val="left"/>
            </w:pPr>
            <w:r>
              <w:t xml:space="preserve">1.2745  </w:t>
            </w:r>
          </w:p>
        </w:tc>
      </w:tr>
      <w:tr w:rsidR="00E83E64" w14:paraId="58E777BB" w14:textId="77777777" w:rsidTr="00E83EE2">
        <w:trPr>
          <w:trHeight w:val="283"/>
        </w:trPr>
        <w:tc>
          <w:tcPr>
            <w:tcW w:w="1864" w:type="dxa"/>
            <w:tcBorders>
              <w:top w:val="nil"/>
              <w:left w:val="nil"/>
              <w:bottom w:val="nil"/>
              <w:right w:val="nil"/>
            </w:tcBorders>
          </w:tcPr>
          <w:p w14:paraId="2D1EBA09" w14:textId="77777777" w:rsidR="00E83E64" w:rsidRDefault="00E83E64" w:rsidP="00E83EE2">
            <w:pPr>
              <w:spacing w:after="0" w:line="259" w:lineRule="auto"/>
              <w:ind w:left="0" w:right="0"/>
              <w:jc w:val="left"/>
            </w:pPr>
            <w:r>
              <w:t xml:space="preserve">$3,442,500.01  </w:t>
            </w:r>
          </w:p>
        </w:tc>
        <w:tc>
          <w:tcPr>
            <w:tcW w:w="622" w:type="dxa"/>
            <w:tcBorders>
              <w:top w:val="nil"/>
              <w:left w:val="nil"/>
              <w:bottom w:val="nil"/>
              <w:right w:val="nil"/>
            </w:tcBorders>
          </w:tcPr>
          <w:p w14:paraId="0ED3B60D" w14:textId="77777777" w:rsidR="00E83E64" w:rsidRDefault="00E83E64" w:rsidP="00E83EE2">
            <w:pPr>
              <w:spacing w:after="0" w:line="259" w:lineRule="auto"/>
              <w:ind w:left="0" w:right="0"/>
              <w:jc w:val="left"/>
            </w:pPr>
            <w:r>
              <w:t xml:space="preserve">a  </w:t>
            </w:r>
          </w:p>
        </w:tc>
        <w:tc>
          <w:tcPr>
            <w:tcW w:w="2218" w:type="dxa"/>
            <w:tcBorders>
              <w:top w:val="nil"/>
              <w:left w:val="nil"/>
              <w:bottom w:val="nil"/>
              <w:right w:val="nil"/>
            </w:tcBorders>
          </w:tcPr>
          <w:p w14:paraId="6AFBCED6" w14:textId="77777777" w:rsidR="00E83E64" w:rsidRDefault="00E83E64" w:rsidP="00E83EE2">
            <w:pPr>
              <w:spacing w:after="0" w:line="259" w:lineRule="auto"/>
              <w:ind w:left="0" w:right="0"/>
              <w:jc w:val="left"/>
            </w:pPr>
            <w:r>
              <w:t xml:space="preserve">En adelante  </w:t>
            </w:r>
          </w:p>
        </w:tc>
        <w:tc>
          <w:tcPr>
            <w:tcW w:w="219" w:type="dxa"/>
            <w:tcBorders>
              <w:top w:val="nil"/>
              <w:left w:val="nil"/>
              <w:bottom w:val="nil"/>
              <w:right w:val="nil"/>
            </w:tcBorders>
          </w:tcPr>
          <w:p w14:paraId="593AD7D5" w14:textId="77777777" w:rsidR="00E83E64" w:rsidRDefault="00E83E64" w:rsidP="00E83EE2">
            <w:pPr>
              <w:spacing w:after="160" w:line="259" w:lineRule="auto"/>
              <w:ind w:left="0" w:right="0"/>
              <w:jc w:val="left"/>
            </w:pPr>
          </w:p>
        </w:tc>
        <w:tc>
          <w:tcPr>
            <w:tcW w:w="1332" w:type="dxa"/>
            <w:tcBorders>
              <w:top w:val="nil"/>
              <w:left w:val="nil"/>
              <w:bottom w:val="nil"/>
              <w:right w:val="nil"/>
            </w:tcBorders>
          </w:tcPr>
          <w:p w14:paraId="4176FC64" w14:textId="77777777" w:rsidR="00E83E64" w:rsidRDefault="00E83E64" w:rsidP="00E83EE2">
            <w:pPr>
              <w:spacing w:after="0" w:line="259" w:lineRule="auto"/>
              <w:ind w:left="0" w:right="0"/>
              <w:jc w:val="left"/>
            </w:pPr>
            <w:r>
              <w:t xml:space="preserve">  </w:t>
            </w:r>
          </w:p>
        </w:tc>
        <w:tc>
          <w:tcPr>
            <w:tcW w:w="2283" w:type="dxa"/>
            <w:tcBorders>
              <w:top w:val="nil"/>
              <w:left w:val="nil"/>
              <w:bottom w:val="nil"/>
              <w:right w:val="nil"/>
            </w:tcBorders>
          </w:tcPr>
          <w:p w14:paraId="0CBD6564" w14:textId="77777777" w:rsidR="00E83E64" w:rsidRDefault="00E83E64" w:rsidP="00E83EE2">
            <w:pPr>
              <w:spacing w:after="0" w:line="259" w:lineRule="auto"/>
              <w:ind w:left="0" w:right="0"/>
              <w:jc w:val="left"/>
            </w:pPr>
            <w:r>
              <w:t xml:space="preserve">1.4483  </w:t>
            </w:r>
          </w:p>
        </w:tc>
      </w:tr>
    </w:tbl>
    <w:p w14:paraId="42E928EF" w14:textId="77777777" w:rsidR="00E83E64" w:rsidRDefault="00E83E64" w:rsidP="00E83E64">
      <w:pPr>
        <w:spacing w:after="0" w:line="259" w:lineRule="auto"/>
        <w:ind w:left="0" w:right="0"/>
        <w:jc w:val="left"/>
      </w:pPr>
      <w:r>
        <w:t xml:space="preserve">  </w:t>
      </w:r>
    </w:p>
    <w:p w14:paraId="05D4372A" w14:textId="77777777" w:rsidR="00E83E64" w:rsidRDefault="00E83E64" w:rsidP="00E83E64">
      <w:pPr>
        <w:ind w:left="0" w:right="134"/>
      </w:pPr>
      <w:r>
        <w:t xml:space="preserve">En ningún caso el impuesto de las edificaciones de predios rurales será menor a la cuota mínima de $ 121.43 (Son: ciento veinte y un pesos 43/100 M.N.).  </w:t>
      </w:r>
    </w:p>
    <w:p w14:paraId="3954EDAC" w14:textId="77777777" w:rsidR="00E83E64" w:rsidRDefault="00E83E64" w:rsidP="00E83E64">
      <w:pPr>
        <w:spacing w:after="0" w:line="259" w:lineRule="auto"/>
        <w:ind w:left="0" w:right="0"/>
        <w:jc w:val="left"/>
      </w:pPr>
      <w:r>
        <w:rPr>
          <w:b/>
        </w:rPr>
        <w:t xml:space="preserve"> </w:t>
      </w:r>
      <w:r>
        <w:t xml:space="preserve"> </w:t>
      </w:r>
    </w:p>
    <w:p w14:paraId="0A2EA7CB" w14:textId="77777777" w:rsidR="00E83E64" w:rsidRDefault="00E83E64" w:rsidP="00E83E64">
      <w:pPr>
        <w:ind w:left="0" w:right="134"/>
      </w:pPr>
      <w:r>
        <w:rPr>
          <w:b/>
        </w:rPr>
        <w:t xml:space="preserve">Artículo 13.- </w:t>
      </w:r>
      <w:r>
        <w:t xml:space="preserve">Se considera como predio edificado, el que tenga construcciones permanentes o de manera fija que no estén en estado ruinoso y cuyo valor corresponda al menos el 20% del valor total del predio.  </w:t>
      </w:r>
    </w:p>
    <w:p w14:paraId="3AE7D516" w14:textId="77777777" w:rsidR="00E83E64" w:rsidRDefault="00E83E64" w:rsidP="00E83E64">
      <w:pPr>
        <w:spacing w:after="0" w:line="259" w:lineRule="auto"/>
        <w:ind w:left="0" w:right="0"/>
        <w:jc w:val="left"/>
      </w:pPr>
      <w:r>
        <w:t xml:space="preserve">  </w:t>
      </w:r>
    </w:p>
    <w:p w14:paraId="6AE68BA0" w14:textId="77777777" w:rsidR="00E83E64" w:rsidRDefault="00E83E64" w:rsidP="00E83E64">
      <w:pPr>
        <w:ind w:left="0" w:right="134"/>
      </w:pPr>
      <w:r>
        <w:t xml:space="preserve">En apoyo a la economía familiar, se podrá aplicar hasta el 95 % de descuento en recargos durante los meses de enero, febrero y marzo del presente año, y aplicar hasta el 50% de descuento en recargos generados por los rezagos de impuesto predial de los años 2021 y anteriores en los meses restantes del año, así como los que se generen durante el mismo ejercicio fiscal 2022, siempre y cuando el pago se realice en una sola exhibición. Se podrá considerar el 95% de descuento en recargos sobre este impuesto, a personas de escasos recursos económicos, previo estudio socioeconómico.  </w:t>
      </w:r>
    </w:p>
    <w:p w14:paraId="298762C7" w14:textId="77777777" w:rsidR="00E83E64" w:rsidRDefault="00E83E64" w:rsidP="00E83E64">
      <w:pPr>
        <w:spacing w:after="0" w:line="259" w:lineRule="auto"/>
        <w:ind w:left="0" w:right="0"/>
        <w:jc w:val="left"/>
      </w:pPr>
      <w:r>
        <w:t xml:space="preserve">  </w:t>
      </w:r>
    </w:p>
    <w:p w14:paraId="49E52444" w14:textId="77777777" w:rsidR="00E83E64" w:rsidRDefault="00E83E64" w:rsidP="00E83E64">
      <w:pPr>
        <w:ind w:left="0" w:right="134"/>
      </w:pPr>
      <w:r>
        <w:rPr>
          <w:b/>
        </w:rPr>
        <w:t xml:space="preserve">Artículo 14.- </w:t>
      </w:r>
      <w:r>
        <w:t xml:space="preserve">Para fomentar las actividades de urbanización, así como las que contribuyan al mejoramiento de la imagen urbana y del medio ambiente del Municipio y en general al mejor uso y aprovechamiento del suelo, en el caso de terrenos, al monto del impuesto determinado con la tasa general, se les podrá reducir:  </w:t>
      </w:r>
    </w:p>
    <w:p w14:paraId="76AD127A" w14:textId="77777777" w:rsidR="00E83E64" w:rsidRDefault="00E83E64" w:rsidP="00E83E64">
      <w:pPr>
        <w:spacing w:after="0" w:line="259" w:lineRule="auto"/>
        <w:ind w:left="0" w:right="0"/>
        <w:jc w:val="left"/>
      </w:pPr>
      <w:r>
        <w:t xml:space="preserve"> </w:t>
      </w:r>
    </w:p>
    <w:p w14:paraId="68AAC0FD" w14:textId="77777777" w:rsidR="00E83E64" w:rsidRDefault="00E83E64" w:rsidP="00E83E64">
      <w:pPr>
        <w:ind w:left="0" w:right="134"/>
      </w:pPr>
      <w:r>
        <w:t xml:space="preserve">I.- 50% a los terrenos fraccionados y urbanizados, destinados para su venta propiedad de fraccionadores o desarrolladores que cuenten con convenio autorización debidamente publicado en el Boletín Oficial del Gobierno del Estado e inscrito en el Registro Público de la Propiedad y de Comercio, conforme la Ley de Desarrollo Urbano para el Estado de Sonora, que no tengan más de cinco años de haberse fraccionado y urbanizado y no hayan sido objeto de traslado de dominio, siempre y cuando los inmuebles no se encuentren registrados con valores catastrales de terreno en breña, previo dictamen de la Dirección de Catastro Municipal y a solicitud del propietario de los predios.  </w:t>
      </w:r>
    </w:p>
    <w:p w14:paraId="79BA8EAF" w14:textId="77777777" w:rsidR="00E83E64" w:rsidRDefault="00E83E64" w:rsidP="00E83E64">
      <w:pPr>
        <w:spacing w:after="0" w:line="259" w:lineRule="auto"/>
        <w:ind w:left="0" w:right="0"/>
        <w:jc w:val="left"/>
      </w:pPr>
      <w:r>
        <w:t xml:space="preserve">  </w:t>
      </w:r>
    </w:p>
    <w:p w14:paraId="0500DB8B" w14:textId="77777777" w:rsidR="00E83E64" w:rsidRDefault="00E83E64" w:rsidP="00E83E64">
      <w:pPr>
        <w:ind w:left="0" w:right="134"/>
      </w:pPr>
      <w:r>
        <w:lastRenderedPageBreak/>
        <w:t xml:space="preserve">II.- 50% a los terrenos urbanos colindantes a un predio edificado, cuando estén debidamente acondicionados y en uso, ambos sean propiedad del mismo contribuyente o de su cónyuge y se destine efectivamente como accesorios del predio construido, previo dictamen de la Dirección de Catastro Municipal y a solicitud del propietario de los predios.  </w:t>
      </w:r>
    </w:p>
    <w:p w14:paraId="0CF322AA" w14:textId="77777777" w:rsidR="00E83E64" w:rsidRDefault="00E83E64" w:rsidP="00E83E64">
      <w:pPr>
        <w:spacing w:after="0" w:line="259" w:lineRule="auto"/>
        <w:ind w:left="0" w:right="0"/>
        <w:jc w:val="left"/>
      </w:pPr>
      <w:r>
        <w:t xml:space="preserve">  </w:t>
      </w:r>
    </w:p>
    <w:p w14:paraId="66858BF4" w14:textId="77777777" w:rsidR="00E83E64" w:rsidRDefault="00E83E64" w:rsidP="00E83E64">
      <w:pPr>
        <w:ind w:left="0" w:right="134"/>
      </w:pPr>
      <w:r>
        <w:t xml:space="preserve">III.- 50% a los terrenos que estén debidamente acondicionados y mientras se utilicen como estacionamiento público y cuenten con la autorización Municipal correspondiente y estén debidamente inscritos en el Registro Federal de Contribuyentes.  </w:t>
      </w:r>
    </w:p>
    <w:p w14:paraId="2C56F253" w14:textId="77777777" w:rsidR="00E83E64" w:rsidRDefault="00E83E64" w:rsidP="00E83E64">
      <w:pPr>
        <w:spacing w:after="0" w:line="259" w:lineRule="auto"/>
        <w:ind w:left="0" w:right="0"/>
        <w:jc w:val="left"/>
      </w:pPr>
      <w:r>
        <w:t xml:space="preserve">  </w:t>
      </w:r>
    </w:p>
    <w:p w14:paraId="1E9B1619" w14:textId="77777777" w:rsidR="00E83E64" w:rsidRDefault="00E83E64" w:rsidP="00E83E64">
      <w:pPr>
        <w:ind w:left="0" w:right="134"/>
      </w:pPr>
      <w:r>
        <w:t xml:space="preserve">IV.- 25% a los terrenos que estén debidamente acondicionados y mientras se utilicen como estacionamiento privado o accesorio, arrendados por un tercero.  </w:t>
      </w:r>
    </w:p>
    <w:p w14:paraId="3EAB7C8C" w14:textId="77777777" w:rsidR="00E83E64" w:rsidRDefault="00E83E64" w:rsidP="00E83E64">
      <w:pPr>
        <w:spacing w:after="0" w:line="259" w:lineRule="auto"/>
        <w:ind w:left="0" w:right="0"/>
        <w:jc w:val="left"/>
      </w:pPr>
      <w:r>
        <w:t xml:space="preserve">  </w:t>
      </w:r>
    </w:p>
    <w:p w14:paraId="53D5DAEE" w14:textId="77777777" w:rsidR="00E83E64" w:rsidRDefault="00E83E64" w:rsidP="00E83E64">
      <w:pPr>
        <w:ind w:left="0" w:right="134"/>
      </w:pPr>
      <w:r>
        <w:t xml:space="preserve">V.- 50% a los terrenos propiedad de instituciones públicas dedicadas a la educación debidamente acreditadas por la Secretaría de Educación y Cultura, siempre y cuando los mantengan limpios y afectos a su objeto.  </w:t>
      </w:r>
    </w:p>
    <w:p w14:paraId="4E3CAEA8" w14:textId="77777777" w:rsidR="00E83E64" w:rsidRDefault="00E83E64" w:rsidP="00E83E64">
      <w:pPr>
        <w:spacing w:after="0" w:line="259" w:lineRule="auto"/>
        <w:ind w:left="0" w:right="0"/>
        <w:jc w:val="left"/>
      </w:pPr>
      <w:r>
        <w:t xml:space="preserve">  </w:t>
      </w:r>
    </w:p>
    <w:p w14:paraId="090546D7" w14:textId="77777777" w:rsidR="00E83E64" w:rsidRDefault="00E83E64" w:rsidP="00E83E64">
      <w:pPr>
        <w:ind w:left="0" w:right="134"/>
      </w:pPr>
      <w:r>
        <w:t xml:space="preserve">Las reducciones señaladas en las fracciones anteriores, se aplicarán solamente una por predio, una vez acreditados plenamente los requisitos que lo justifiquen, ante la Tesorería Municipal.  </w:t>
      </w:r>
    </w:p>
    <w:p w14:paraId="2A7B577C" w14:textId="77777777" w:rsidR="00E83E64" w:rsidRDefault="00E83E64" w:rsidP="00E83E64">
      <w:pPr>
        <w:spacing w:after="0" w:line="259" w:lineRule="auto"/>
        <w:ind w:left="0" w:right="0"/>
        <w:jc w:val="left"/>
      </w:pPr>
      <w:r>
        <w:t xml:space="preserve">  </w:t>
      </w:r>
    </w:p>
    <w:p w14:paraId="58D7FE6C" w14:textId="77777777" w:rsidR="00E83E64" w:rsidRDefault="00E83E64" w:rsidP="00E83E64">
      <w:pPr>
        <w:ind w:left="0" w:right="134"/>
      </w:pPr>
      <w:r>
        <w:rPr>
          <w:b/>
        </w:rPr>
        <w:t xml:space="preserve">Artículo 15.- </w:t>
      </w:r>
      <w:r>
        <w:t xml:space="preserve">La interposición de cualquier medio legal de defensa, en contra de actualizaciones de valores, avalúos catastrales de los predios objeto de este impuesto, de su tasa o sobre alguna otra disposición en torno al mismo, no interrumpirá la continuidad de los siguientes trámites de cobro del impuesto al nuevo avalúo o actualizaciones del mismo, salvo mandato legal expreso.  </w:t>
      </w:r>
    </w:p>
    <w:p w14:paraId="71484EEC" w14:textId="77777777" w:rsidR="00E83E64" w:rsidRDefault="00E83E64" w:rsidP="00E83E64">
      <w:pPr>
        <w:spacing w:after="0" w:line="259" w:lineRule="auto"/>
        <w:ind w:left="0" w:right="0"/>
        <w:jc w:val="left"/>
      </w:pPr>
      <w:r>
        <w:rPr>
          <w:b/>
        </w:rPr>
        <w:t xml:space="preserve"> </w:t>
      </w:r>
      <w:r>
        <w:t xml:space="preserve"> </w:t>
      </w:r>
    </w:p>
    <w:p w14:paraId="7E089DD4" w14:textId="77777777" w:rsidR="00E83E64" w:rsidRDefault="00E83E64" w:rsidP="00E83E64">
      <w:pPr>
        <w:ind w:left="0" w:right="134"/>
      </w:pPr>
      <w:r>
        <w:rPr>
          <w:b/>
        </w:rPr>
        <w:t xml:space="preserve">Artículo 16.- </w:t>
      </w:r>
      <w:r>
        <w:t xml:space="preserve">La Tesorería Municipal reducirá el importe por concepto de impuesto predial del año 2022, con efectos generales en los casos de pago anticipado de todo el año, </w:t>
      </w:r>
      <w:r w:rsidRPr="002F4FCC">
        <w:rPr>
          <w:color w:val="auto"/>
        </w:rPr>
        <w:t>a quienes no tengan adeudos de años anteriores</w:t>
      </w:r>
      <w:r>
        <w:t xml:space="preserve">, aplicando un porcentaje del 20% de descuento si pagan durante el mes de Enero, 15% en el mes de febrero, 10% de descuento en el mes de Marzo, si el pago se realiza durante el mes de abril, los contribuyentes tendrán derecho a la no causación de recargos sobre el primer trimestre del impuesto predial 2022.  </w:t>
      </w:r>
    </w:p>
    <w:p w14:paraId="2B9BD603" w14:textId="77777777" w:rsidR="00E83E64" w:rsidRDefault="00E83E64" w:rsidP="00E83E64">
      <w:pPr>
        <w:spacing w:after="0" w:line="259" w:lineRule="auto"/>
        <w:ind w:left="0" w:right="0"/>
        <w:jc w:val="left"/>
      </w:pPr>
      <w:r>
        <w:t xml:space="preserve">  </w:t>
      </w:r>
    </w:p>
    <w:p w14:paraId="146DFEA5" w14:textId="77777777" w:rsidR="00E83E64" w:rsidRDefault="00E83E64" w:rsidP="00E83E64">
      <w:pPr>
        <w:ind w:left="0" w:right="134"/>
      </w:pPr>
      <w:r>
        <w:rPr>
          <w:b/>
        </w:rPr>
        <w:t xml:space="preserve">Artículo 17.- </w:t>
      </w:r>
      <w:r>
        <w:t xml:space="preserve">Cuando el contribuyente opte por cubrir el impuesto predial del año 2022 en forma trimestral, tendrá hasta el día último de cada trimestre para hacerlo sin la </w:t>
      </w:r>
      <w:proofErr w:type="spellStart"/>
      <w:r>
        <w:t>causación</w:t>
      </w:r>
      <w:proofErr w:type="spellEnd"/>
      <w:r>
        <w:t xml:space="preserve"> de recargos, siempre y cuando no se retrase en ninguno de los trimestres. En caso contrario, los </w:t>
      </w:r>
      <w:r>
        <w:lastRenderedPageBreak/>
        <w:t xml:space="preserve">recargos se aplicarán, terminado el primer mes del trimestre subsiguiente a él en que incurrió en mora, conforme a lo </w:t>
      </w:r>
      <w:r w:rsidRPr="00544E0A">
        <w:rPr>
          <w:color w:val="auto"/>
        </w:rPr>
        <w:t xml:space="preserve">dispuesto por los artículos 33 y 61 de la Ley de Hacienda Municipal.  </w:t>
      </w:r>
    </w:p>
    <w:p w14:paraId="5ACEB357" w14:textId="77777777" w:rsidR="00E83E64" w:rsidRDefault="00E83E64" w:rsidP="00E83E64">
      <w:pPr>
        <w:spacing w:after="0" w:line="259" w:lineRule="auto"/>
        <w:ind w:left="0" w:right="0"/>
        <w:jc w:val="left"/>
      </w:pPr>
      <w:r>
        <w:rPr>
          <w:b/>
        </w:rPr>
        <w:t xml:space="preserve"> </w:t>
      </w:r>
    </w:p>
    <w:p w14:paraId="46C301AC" w14:textId="77777777" w:rsidR="00E83E64" w:rsidRDefault="00E83E64" w:rsidP="00E83E64">
      <w:pPr>
        <w:ind w:left="0" w:right="134"/>
      </w:pPr>
      <w:r>
        <w:rPr>
          <w:b/>
        </w:rPr>
        <w:t xml:space="preserve">Artículo 18.- </w:t>
      </w:r>
      <w:r>
        <w:t xml:space="preserve">Como apoyo a grupos sociales marginados, la Tesorería Municipal podrá aplicar al monto del impuesto las siguientes reducciones en forma adicional:  </w:t>
      </w:r>
    </w:p>
    <w:p w14:paraId="422400FF" w14:textId="77777777" w:rsidR="00E83E64" w:rsidRDefault="00E83E64" w:rsidP="00E83E64">
      <w:pPr>
        <w:spacing w:after="0" w:line="259" w:lineRule="auto"/>
        <w:ind w:left="0" w:right="0"/>
        <w:jc w:val="left"/>
      </w:pPr>
      <w:r>
        <w:t xml:space="preserve">  </w:t>
      </w:r>
    </w:p>
    <w:p w14:paraId="7A47047C" w14:textId="77777777" w:rsidR="00E83E64" w:rsidRPr="00E00AB8" w:rsidRDefault="00E83E64" w:rsidP="00E83E64">
      <w:pPr>
        <w:ind w:left="0" w:right="134"/>
        <w:rPr>
          <w:color w:val="FF0000"/>
        </w:rPr>
      </w:pPr>
      <w:r>
        <w:t xml:space="preserve">I.- Cuando el sujeto del impuesto predial, acredite su calidad de jubilado o pensionado, se aplicará el crédito fiscal correspondiente reducido en un 50% de conformidad a lo que establece el </w:t>
      </w:r>
      <w:r w:rsidRPr="00544E0A">
        <w:rPr>
          <w:color w:val="auto"/>
        </w:rPr>
        <w:t xml:space="preserve">artículo 53 de la Ley de Hacienda Municipal del Estado.  </w:t>
      </w:r>
    </w:p>
    <w:p w14:paraId="1183FEB0" w14:textId="77777777" w:rsidR="00E83E64" w:rsidRDefault="00E83E64" w:rsidP="00E83E64">
      <w:pPr>
        <w:spacing w:after="0" w:line="259" w:lineRule="auto"/>
        <w:ind w:left="0" w:right="0"/>
        <w:jc w:val="left"/>
      </w:pPr>
      <w:r>
        <w:t xml:space="preserve">  </w:t>
      </w:r>
    </w:p>
    <w:p w14:paraId="0FCE604F" w14:textId="77777777" w:rsidR="00E83E64" w:rsidRDefault="00E83E64" w:rsidP="00E83E64">
      <w:pPr>
        <w:ind w:left="0" w:right="134"/>
      </w:pPr>
      <w:r>
        <w:t xml:space="preserve">II.- Si el sujeto del impuesto predial no posee la calidad de jubilado o pensionado, pero demuestra fehacientemente ante la Tesorería Municipal una edad superior a los 65 años, o ser viuda de Pensionado o Jubilado o tener una discapacidad, tendrá derecho a una reducción de 50%, siempre y cuando la habite y sea la única propiedad inmueble suya o de su cónyuge.  </w:t>
      </w:r>
    </w:p>
    <w:p w14:paraId="7B517D47" w14:textId="77777777" w:rsidR="00E83E64" w:rsidRDefault="00E83E64" w:rsidP="00E83E64">
      <w:pPr>
        <w:spacing w:after="0" w:line="259" w:lineRule="auto"/>
        <w:ind w:left="0" w:right="0"/>
        <w:jc w:val="left"/>
      </w:pPr>
      <w:r>
        <w:t xml:space="preserve">  </w:t>
      </w:r>
    </w:p>
    <w:p w14:paraId="0040110C" w14:textId="77777777" w:rsidR="00E83E64" w:rsidRDefault="00E83E64" w:rsidP="00E83E64">
      <w:pPr>
        <w:ind w:left="0" w:right="134"/>
      </w:pPr>
      <w:r>
        <w:t xml:space="preserve">El descuento en el impuesto predial a jubilados y pensionados, a las personas mayores de 65 años, viudas o discapacitados se otorga, siempre y cuando la habite y sea la única propiedad.  </w:t>
      </w:r>
    </w:p>
    <w:p w14:paraId="34DA9D67" w14:textId="77777777" w:rsidR="00E83E64" w:rsidRDefault="00E83E64" w:rsidP="00E83E64">
      <w:pPr>
        <w:spacing w:after="0" w:line="259" w:lineRule="auto"/>
        <w:ind w:left="0" w:right="0"/>
        <w:jc w:val="left"/>
      </w:pPr>
      <w:r>
        <w:t xml:space="preserve">  </w:t>
      </w:r>
    </w:p>
    <w:p w14:paraId="41D53A0F" w14:textId="77777777" w:rsidR="00E83E64" w:rsidRDefault="00E83E64" w:rsidP="00E83E64">
      <w:pPr>
        <w:ind w:left="0" w:right="134"/>
      </w:pPr>
      <w:r>
        <w:t xml:space="preserve">Para otorgar la reducción en el impuesto predial a pensionados o jubilados se deberá cumplir con los siguientes requisitos:  </w:t>
      </w:r>
    </w:p>
    <w:p w14:paraId="2C2117CF" w14:textId="77777777" w:rsidR="00E83E64" w:rsidRDefault="00E83E64" w:rsidP="00E83E64">
      <w:pPr>
        <w:spacing w:after="43" w:line="259" w:lineRule="auto"/>
        <w:ind w:left="0" w:right="0"/>
        <w:jc w:val="left"/>
      </w:pPr>
      <w:r>
        <w:t xml:space="preserve">  </w:t>
      </w:r>
    </w:p>
    <w:p w14:paraId="0C9B292F" w14:textId="77777777" w:rsidR="00E83E64" w:rsidRDefault="00E83E64" w:rsidP="00E83E64">
      <w:pPr>
        <w:numPr>
          <w:ilvl w:val="0"/>
          <w:numId w:val="1"/>
        </w:numPr>
        <w:spacing w:after="42"/>
        <w:ind w:left="0" w:right="134"/>
      </w:pPr>
      <w:r>
        <w:t xml:space="preserve">El predio debe estar a su nombre o de su cónyuge  </w:t>
      </w:r>
    </w:p>
    <w:p w14:paraId="3787A067" w14:textId="77777777" w:rsidR="00E83E64" w:rsidRDefault="00E83E64" w:rsidP="00E83E64">
      <w:pPr>
        <w:numPr>
          <w:ilvl w:val="0"/>
          <w:numId w:val="1"/>
        </w:numPr>
        <w:spacing w:after="41"/>
        <w:ind w:left="0" w:right="134"/>
      </w:pPr>
      <w:r>
        <w:t xml:space="preserve">Que se trate de la vivienda que habita  </w:t>
      </w:r>
    </w:p>
    <w:p w14:paraId="69216F53" w14:textId="77777777" w:rsidR="00E83E64" w:rsidRDefault="00E83E64" w:rsidP="00E83E64">
      <w:pPr>
        <w:numPr>
          <w:ilvl w:val="0"/>
          <w:numId w:val="1"/>
        </w:numPr>
        <w:spacing w:after="43"/>
        <w:ind w:left="0" w:right="134"/>
      </w:pPr>
      <w:r>
        <w:t xml:space="preserve">Presentar copia de su credencial de pensionado o jubilado  </w:t>
      </w:r>
    </w:p>
    <w:p w14:paraId="42B8B02C" w14:textId="77777777" w:rsidR="00E83E64" w:rsidRDefault="00E83E64" w:rsidP="00E83E64">
      <w:pPr>
        <w:numPr>
          <w:ilvl w:val="0"/>
          <w:numId w:val="1"/>
        </w:numPr>
        <w:spacing w:after="40"/>
        <w:ind w:left="0" w:right="134"/>
      </w:pPr>
      <w:r>
        <w:t xml:space="preserve">Presentar copia de su credencial de elector  </w:t>
      </w:r>
    </w:p>
    <w:p w14:paraId="424B6CD7" w14:textId="77777777" w:rsidR="00E83E64" w:rsidRDefault="00E83E64" w:rsidP="00E83E64">
      <w:pPr>
        <w:numPr>
          <w:ilvl w:val="0"/>
          <w:numId w:val="1"/>
        </w:numPr>
        <w:ind w:left="0" w:right="134"/>
      </w:pPr>
      <w:r>
        <w:t xml:space="preserve">Presentar copia del último talón de pago  </w:t>
      </w:r>
    </w:p>
    <w:p w14:paraId="629B3A50" w14:textId="77777777" w:rsidR="00E83E64" w:rsidRDefault="00E83E64" w:rsidP="00E83E64">
      <w:pPr>
        <w:spacing w:after="0" w:line="259" w:lineRule="auto"/>
        <w:ind w:left="0" w:right="0"/>
        <w:jc w:val="left"/>
      </w:pPr>
      <w:r>
        <w:t xml:space="preserve">  </w:t>
      </w:r>
    </w:p>
    <w:p w14:paraId="7818F077" w14:textId="77777777" w:rsidR="00E83E64" w:rsidRDefault="00E83E64" w:rsidP="00E83E64">
      <w:pPr>
        <w:ind w:left="0" w:right="134"/>
      </w:pPr>
      <w:r>
        <w:t xml:space="preserve">Para otorgar la reducción en el impuesto a personas de 60 años de edad o mayores, viudas, madres solteras, discapacitados o menores de edad en orfandad, se deberá presentar solicitud a la Tesorería Municipal, acompañada de lo siguiente:  </w:t>
      </w:r>
    </w:p>
    <w:p w14:paraId="6FCE0A86" w14:textId="77777777" w:rsidR="00E83E64" w:rsidRDefault="00E83E64" w:rsidP="00E83E64">
      <w:pPr>
        <w:spacing w:after="46" w:line="259" w:lineRule="auto"/>
        <w:ind w:left="0" w:right="0"/>
        <w:jc w:val="left"/>
      </w:pPr>
      <w:r>
        <w:t xml:space="preserve">  </w:t>
      </w:r>
    </w:p>
    <w:p w14:paraId="4E76BC47" w14:textId="77777777" w:rsidR="00E83E64" w:rsidRDefault="00E83E64" w:rsidP="00E83E64">
      <w:pPr>
        <w:numPr>
          <w:ilvl w:val="0"/>
          <w:numId w:val="2"/>
        </w:numPr>
        <w:spacing w:after="42"/>
        <w:ind w:left="0" w:right="134"/>
      </w:pPr>
      <w:r>
        <w:t xml:space="preserve">Copia de identificación oficial con fotografía, firma y domicilio.  </w:t>
      </w:r>
    </w:p>
    <w:p w14:paraId="3C21C48A" w14:textId="77777777" w:rsidR="00E83E64" w:rsidRDefault="00E83E64" w:rsidP="00E83E64">
      <w:pPr>
        <w:numPr>
          <w:ilvl w:val="0"/>
          <w:numId w:val="2"/>
        </w:numPr>
        <w:spacing w:after="44"/>
        <w:ind w:left="0" w:right="134"/>
      </w:pPr>
      <w:r>
        <w:t xml:space="preserve">Acta de matrimonio y acta de defunción del cónyuge, en caso de viudez.  </w:t>
      </w:r>
    </w:p>
    <w:p w14:paraId="767DA651" w14:textId="77777777" w:rsidR="00E83E64" w:rsidRDefault="00E83E64" w:rsidP="00E83E64">
      <w:pPr>
        <w:numPr>
          <w:ilvl w:val="0"/>
          <w:numId w:val="2"/>
        </w:numPr>
        <w:ind w:left="0" w:right="134"/>
      </w:pPr>
      <w:r>
        <w:t xml:space="preserve">Constancia de discapacidad, en su caso, expedida por la institución competente.  </w:t>
      </w:r>
    </w:p>
    <w:p w14:paraId="4D625681" w14:textId="77777777" w:rsidR="00E83E64" w:rsidRDefault="00E83E64" w:rsidP="00E83E64">
      <w:pPr>
        <w:spacing w:after="0" w:line="259" w:lineRule="auto"/>
        <w:ind w:left="0" w:right="0"/>
        <w:jc w:val="left"/>
      </w:pPr>
      <w:r>
        <w:rPr>
          <w:b/>
        </w:rPr>
        <w:t xml:space="preserve"> </w:t>
      </w:r>
      <w:r>
        <w:t xml:space="preserve"> </w:t>
      </w:r>
    </w:p>
    <w:p w14:paraId="509D6E0D" w14:textId="77777777" w:rsidR="00E83E64" w:rsidRDefault="00E83E64" w:rsidP="00E83E64">
      <w:pPr>
        <w:ind w:left="0" w:right="134"/>
      </w:pPr>
      <w:r>
        <w:rPr>
          <w:b/>
        </w:rPr>
        <w:lastRenderedPageBreak/>
        <w:t xml:space="preserve">Artículo 19.- </w:t>
      </w:r>
      <w:r>
        <w:t xml:space="preserve">Las asociaciones religiosas constituidas en los términos de la Ley de Asociaciones Religiosas y Culto Público, que acrediten fehacientemente esta circunstancia ante la Tesorería Municipal, podrán gozar de una reducción hasta del 50% del impuesto predial correspondiente a los inmuebles construidos de su propiedad o templos, registrados ante las autoridades competentes, que tengan destinados en forma permanente y se mantengan en uso, únicamente para sus actos de culto.  </w:t>
      </w:r>
    </w:p>
    <w:p w14:paraId="4293C4BC" w14:textId="77777777" w:rsidR="00E83E64" w:rsidRDefault="00E83E64" w:rsidP="00E83E64">
      <w:pPr>
        <w:spacing w:after="40" w:line="259" w:lineRule="auto"/>
        <w:ind w:left="0" w:right="0"/>
        <w:jc w:val="left"/>
      </w:pPr>
      <w:r>
        <w:rPr>
          <w:b/>
        </w:rPr>
        <w:t xml:space="preserve"> </w:t>
      </w:r>
      <w:r>
        <w:t xml:space="preserve"> </w:t>
      </w:r>
    </w:p>
    <w:p w14:paraId="39EF3C3C" w14:textId="77777777" w:rsidR="00E83E64" w:rsidRDefault="00E83E64" w:rsidP="00E83E64">
      <w:pPr>
        <w:ind w:left="0" w:right="134"/>
      </w:pPr>
      <w:r>
        <w:rPr>
          <w:b/>
        </w:rPr>
        <w:t xml:space="preserve">Artículo 20.- </w:t>
      </w:r>
      <w:r>
        <w:t xml:space="preserve">La Tesorería Municipal podrá reducir a las instituciones de asistencia privada o beneficencia legalmente constituidas y registradas ante las autoridades competentes, así como a las sociedades o asociaciones civiles sin fines de lucro y con programas asistenciales, el 50% del impuesto predial, de predios construidos de su propiedad, que se utilicen en forma permanente para el desarrollo de sus actividades sustantivas, previo dictamen de la Dirección de Catastro Municipal.  </w:t>
      </w:r>
    </w:p>
    <w:p w14:paraId="29E69EC4" w14:textId="77777777" w:rsidR="00E83E64" w:rsidRDefault="00E83E64" w:rsidP="00E83E64">
      <w:pPr>
        <w:spacing w:after="0" w:line="259" w:lineRule="auto"/>
        <w:ind w:left="0" w:right="0"/>
        <w:jc w:val="left"/>
      </w:pPr>
      <w:r>
        <w:t xml:space="preserve"> </w:t>
      </w:r>
    </w:p>
    <w:p w14:paraId="0F659E4C" w14:textId="77777777" w:rsidR="00E83E64" w:rsidRDefault="00E83E64" w:rsidP="00E83E64">
      <w:pPr>
        <w:ind w:left="0" w:right="134"/>
      </w:pPr>
      <w:r>
        <w:t xml:space="preserve">Se entiende por instituciones de asistencia privada o de beneficencia autorizadas por las leyes de la materia, así como las sociedades o asociaciones civiles, las que tengan como actividades, la atención a personas que, por sus carencias socioeconómicas o problemas de invalidez se vean impedidas para satisfacer sus requerimientos básicos de subsistencia y desarrollo; la operación de establecimientos para atender a menores y ancianos en estado de desamparo e inválidos de escasos recursos; la prestación de asistencia médica o jurídica y servicios funerarios a personas de escasos recursos y la rehabilitación de fármaco dependientes de escasos recursos.  </w:t>
      </w:r>
    </w:p>
    <w:p w14:paraId="48767BF6" w14:textId="77777777" w:rsidR="00E83E64" w:rsidRDefault="00E83E64" w:rsidP="00E83E64">
      <w:pPr>
        <w:spacing w:after="0" w:line="259" w:lineRule="auto"/>
        <w:ind w:left="0" w:right="0"/>
        <w:jc w:val="left"/>
      </w:pPr>
      <w:r>
        <w:rPr>
          <w:b/>
        </w:rPr>
        <w:t xml:space="preserve"> </w:t>
      </w:r>
      <w:r>
        <w:t xml:space="preserve"> </w:t>
      </w:r>
    </w:p>
    <w:p w14:paraId="047E689C" w14:textId="77777777" w:rsidR="00E83E64" w:rsidRDefault="00E83E64" w:rsidP="00E83E64">
      <w:pPr>
        <w:ind w:left="0" w:right="134"/>
      </w:pPr>
      <w:r>
        <w:rPr>
          <w:b/>
        </w:rPr>
        <w:t xml:space="preserve">Artículo 21.- </w:t>
      </w:r>
      <w:r>
        <w:t xml:space="preserve">El otorgamiento de las reducciones anteriores en el monto del impuesto predial, se sujetará a lo siguiente:  </w:t>
      </w:r>
    </w:p>
    <w:p w14:paraId="007FCCCB" w14:textId="77777777" w:rsidR="00E83E64" w:rsidRDefault="00E83E64" w:rsidP="00E83E64">
      <w:pPr>
        <w:spacing w:after="0" w:line="259" w:lineRule="auto"/>
        <w:ind w:left="0" w:right="0"/>
        <w:jc w:val="left"/>
      </w:pPr>
      <w:r>
        <w:t xml:space="preserve">  </w:t>
      </w:r>
    </w:p>
    <w:p w14:paraId="41E029FD" w14:textId="77777777" w:rsidR="00E83E64" w:rsidRDefault="00E83E64" w:rsidP="00E83E64">
      <w:pPr>
        <w:ind w:left="0" w:right="134"/>
      </w:pPr>
      <w:r>
        <w:t xml:space="preserve">I.- Solicitud del interesado a Tesorería Municipal, de la aplicación del beneficio a que considere tiene derecho, adjuntando información y documentos probatorios.  </w:t>
      </w:r>
    </w:p>
    <w:p w14:paraId="4FB7A920" w14:textId="77777777" w:rsidR="00E83E64" w:rsidRDefault="00E83E64" w:rsidP="00E83E64">
      <w:pPr>
        <w:spacing w:after="0" w:line="259" w:lineRule="auto"/>
        <w:ind w:left="0" w:right="0"/>
        <w:jc w:val="left"/>
      </w:pPr>
      <w:r>
        <w:t xml:space="preserve">  </w:t>
      </w:r>
    </w:p>
    <w:p w14:paraId="53E00A3D" w14:textId="77777777" w:rsidR="00E83E64" w:rsidRDefault="00E83E64" w:rsidP="00E83E64">
      <w:pPr>
        <w:ind w:left="0" w:right="134"/>
      </w:pPr>
      <w:r>
        <w:t xml:space="preserve">II.- Presentación de la cédula de Identificación Fiscal o inscripción en el Registro Federal de Contribuyentes de la asociación o institución solicitante.  </w:t>
      </w:r>
    </w:p>
    <w:p w14:paraId="54F5A94A" w14:textId="77777777" w:rsidR="00E83E64" w:rsidRDefault="00E83E64" w:rsidP="00E83E64">
      <w:pPr>
        <w:spacing w:after="0" w:line="259" w:lineRule="auto"/>
        <w:ind w:left="0" w:right="0"/>
        <w:jc w:val="left"/>
      </w:pPr>
      <w:r>
        <w:t xml:space="preserve">  </w:t>
      </w:r>
    </w:p>
    <w:p w14:paraId="6F6C61A2" w14:textId="77777777" w:rsidR="00E83E64" w:rsidRDefault="00E83E64" w:rsidP="00E83E64">
      <w:pPr>
        <w:ind w:left="0" w:right="134"/>
      </w:pPr>
      <w:r>
        <w:t xml:space="preserve">III.- Revisión y dictamen por el área normativa Municipal que corresponda, para verificar que el predio se encuentra en los supuestos de excepción respectivos. En caso de emitirse dictamen negativo, el contribuyente podrá pedir su reconsideración, aportando los elementos de juicio adicionales que considere apropiados.  </w:t>
      </w:r>
    </w:p>
    <w:p w14:paraId="2BEA7751" w14:textId="77777777" w:rsidR="00E83E64" w:rsidRDefault="00E83E64" w:rsidP="00E83E64">
      <w:pPr>
        <w:spacing w:after="0" w:line="259" w:lineRule="auto"/>
        <w:ind w:left="0" w:right="0"/>
        <w:jc w:val="left"/>
      </w:pPr>
      <w:r>
        <w:lastRenderedPageBreak/>
        <w:t xml:space="preserve">  </w:t>
      </w:r>
    </w:p>
    <w:p w14:paraId="5CF034D1" w14:textId="77777777" w:rsidR="00E83E64" w:rsidRDefault="00E83E64" w:rsidP="00E83E64">
      <w:pPr>
        <w:ind w:left="0" w:right="134"/>
      </w:pPr>
      <w:r>
        <w:t xml:space="preserve">IV.- El beneficio únicamente estará vigente mientras se mantengan las condiciones de excepción que dieron origen a su otorgamiento.  </w:t>
      </w:r>
    </w:p>
    <w:p w14:paraId="06272054" w14:textId="77777777" w:rsidR="00E83E64" w:rsidRDefault="00E83E64" w:rsidP="00E83E64">
      <w:pPr>
        <w:spacing w:after="0" w:line="259" w:lineRule="auto"/>
        <w:ind w:left="0" w:right="0"/>
        <w:jc w:val="left"/>
      </w:pPr>
      <w:r>
        <w:t xml:space="preserve">  </w:t>
      </w:r>
    </w:p>
    <w:p w14:paraId="260FE74C" w14:textId="77777777" w:rsidR="00E83E64" w:rsidRDefault="00E83E64" w:rsidP="00E83E64">
      <w:pPr>
        <w:ind w:left="0" w:right="134"/>
      </w:pPr>
      <w:r>
        <w:t xml:space="preserve">V.- En todos los casos, se deberá asumir el compromiso de mantener el predio en condiciones adecuadas de mantenimiento y conservación, limpio y libre de maleza. Al predio que muestre signos de abandono o de estado ruinoso se le podrá cancelar el beneficio.  </w:t>
      </w:r>
    </w:p>
    <w:p w14:paraId="4B290B9A" w14:textId="77777777" w:rsidR="00E83E64" w:rsidRDefault="00E83E64" w:rsidP="00E83E64">
      <w:pPr>
        <w:spacing w:after="0" w:line="259" w:lineRule="auto"/>
        <w:ind w:left="0" w:right="0"/>
        <w:jc w:val="left"/>
      </w:pPr>
      <w:r>
        <w:t xml:space="preserve">  </w:t>
      </w:r>
    </w:p>
    <w:p w14:paraId="00AEE73E" w14:textId="77777777" w:rsidR="00E83E64" w:rsidRDefault="00E83E64" w:rsidP="00E83E64">
      <w:pPr>
        <w:ind w:left="0" w:right="134"/>
      </w:pPr>
      <w:r>
        <w:rPr>
          <w:b/>
        </w:rPr>
        <w:t xml:space="preserve">Artículo 22.- </w:t>
      </w:r>
      <w:r>
        <w:t xml:space="preserve">Los beneficiarios de descuentos en el impuesto predial deberán manifestar a las autoridades municipales cualquier modificación de las circunstancias que fundamentaron los mismos.  </w:t>
      </w:r>
    </w:p>
    <w:p w14:paraId="50E9F643" w14:textId="77777777" w:rsidR="00E83E64" w:rsidRDefault="00E83E64" w:rsidP="00E83E64">
      <w:pPr>
        <w:spacing w:after="0" w:line="259" w:lineRule="auto"/>
        <w:ind w:left="0" w:right="0"/>
        <w:jc w:val="left"/>
      </w:pPr>
      <w:r>
        <w:t xml:space="preserve">  </w:t>
      </w:r>
    </w:p>
    <w:p w14:paraId="3A993FC8" w14:textId="77777777" w:rsidR="00E83E64" w:rsidRDefault="00E83E64" w:rsidP="00E83E64">
      <w:pPr>
        <w:ind w:left="0" w:right="134"/>
      </w:pPr>
      <w:r>
        <w:t xml:space="preserve">Cuando la Tesorería Municipal tenga duda de que algún inmueble cumpla con los supuestos para otorgar el beneficio de los estímulos señalados en párrafos anteriores, podrá solicitar al contribuyente la comprobación correspondiente con los elementos de convicción idóneos que se consideren necesarios.  </w:t>
      </w:r>
    </w:p>
    <w:p w14:paraId="2430BFFD" w14:textId="77777777" w:rsidR="00E83E64" w:rsidRDefault="00E83E64" w:rsidP="00E83E64">
      <w:pPr>
        <w:spacing w:after="0" w:line="259" w:lineRule="auto"/>
        <w:ind w:left="0" w:right="0"/>
        <w:jc w:val="left"/>
      </w:pPr>
      <w:r>
        <w:t xml:space="preserve">  </w:t>
      </w:r>
    </w:p>
    <w:p w14:paraId="7D4208B3" w14:textId="77777777" w:rsidR="00E83E64" w:rsidRDefault="00E83E64" w:rsidP="00E83E64">
      <w:pPr>
        <w:ind w:left="0" w:right="134"/>
      </w:pPr>
      <w:r>
        <w:t xml:space="preserve">La Tesorería Municipal dictará resolución nulificando el beneficio de la reducción otorgada, a partir del momento en que hubiere desaparecido el fundamento de la misma y ordenará el cobro de los impuestos cuyo pago se hubiese omitido, en su caso, así como de las multas y accesorios que procedan.  </w:t>
      </w:r>
    </w:p>
    <w:p w14:paraId="6954B948" w14:textId="77777777" w:rsidR="00E83E64" w:rsidRDefault="00E83E64" w:rsidP="00E83E64">
      <w:pPr>
        <w:spacing w:after="0" w:line="259" w:lineRule="auto"/>
        <w:ind w:left="0" w:right="0"/>
        <w:jc w:val="left"/>
      </w:pPr>
      <w:r>
        <w:rPr>
          <w:b/>
        </w:rPr>
        <w:t xml:space="preserve"> </w:t>
      </w:r>
      <w:r>
        <w:t xml:space="preserve"> </w:t>
      </w:r>
    </w:p>
    <w:p w14:paraId="7254DB8A" w14:textId="77777777" w:rsidR="00E83E64" w:rsidRDefault="00E83E64" w:rsidP="00E83E64">
      <w:pPr>
        <w:spacing w:after="33"/>
        <w:ind w:left="0" w:right="134"/>
      </w:pPr>
      <w:r>
        <w:rPr>
          <w:b/>
        </w:rPr>
        <w:t xml:space="preserve">Artículo 23.- </w:t>
      </w:r>
      <w:r>
        <w:t xml:space="preserve">Por los predios urbanos que han sido invadidos y constituyan asentamientos irregulares, en tanto se resuelve su situación jurídica, el Ayuntamiento a través de Tesorería  Municipal podrá suscribir convenios de reconocimiento de adeudo y pago diferido del mismo, con sus propietarios, por hasta dos años, que podrán prorrogarse cuando sea necesario, previa opinión técnica de Sindicatura Municipal, sin que durante su vigencia la autoridad fiscal Municipal establezca el procedimiento administrativo de Ejecución Fiscal, siempre y cuando:  </w:t>
      </w:r>
    </w:p>
    <w:p w14:paraId="3C773BE9" w14:textId="77777777" w:rsidR="00E83E64" w:rsidRDefault="00E83E64" w:rsidP="00E83E64">
      <w:pPr>
        <w:spacing w:after="0" w:line="259" w:lineRule="auto"/>
        <w:ind w:left="0" w:right="0"/>
        <w:jc w:val="left"/>
      </w:pPr>
      <w:r>
        <w:t xml:space="preserve">  </w:t>
      </w:r>
    </w:p>
    <w:p w14:paraId="4542405F" w14:textId="77777777" w:rsidR="00E83E64" w:rsidRDefault="00E83E64" w:rsidP="00E83E64">
      <w:pPr>
        <w:ind w:left="0" w:right="134"/>
      </w:pPr>
      <w:r>
        <w:t xml:space="preserve">I.- Se compruebe el hecho con documentación oficial de la demanda interpuesta, expedida por la autoridad competente.  </w:t>
      </w:r>
    </w:p>
    <w:p w14:paraId="19AC577A" w14:textId="77777777" w:rsidR="00E83E64" w:rsidRDefault="00E83E64" w:rsidP="00E83E64">
      <w:pPr>
        <w:spacing w:after="0" w:line="259" w:lineRule="auto"/>
        <w:ind w:left="0" w:right="0"/>
        <w:jc w:val="left"/>
      </w:pPr>
      <w:r>
        <w:t xml:space="preserve">  </w:t>
      </w:r>
    </w:p>
    <w:p w14:paraId="03A4AA6E" w14:textId="77777777" w:rsidR="00E83E64" w:rsidRDefault="00E83E64" w:rsidP="00E83E64">
      <w:pPr>
        <w:ind w:left="0" w:right="134"/>
      </w:pPr>
      <w:r>
        <w:t xml:space="preserve">II.- Se haya reconocido en el convenio el importe del adeudo insoluto por impuesto predial, a su fecha de firma.  </w:t>
      </w:r>
    </w:p>
    <w:p w14:paraId="5F2AFFE5" w14:textId="77777777" w:rsidR="00E83E64" w:rsidRDefault="00E83E64" w:rsidP="00E83E64">
      <w:pPr>
        <w:spacing w:after="0" w:line="259" w:lineRule="auto"/>
        <w:ind w:left="0" w:right="0"/>
        <w:jc w:val="left"/>
      </w:pPr>
      <w:r>
        <w:t xml:space="preserve">  </w:t>
      </w:r>
    </w:p>
    <w:p w14:paraId="0FA7EE67" w14:textId="77777777" w:rsidR="00E83E64" w:rsidRDefault="00E83E64" w:rsidP="00E83E64">
      <w:pPr>
        <w:ind w:left="0" w:right="134"/>
      </w:pPr>
      <w:r>
        <w:lastRenderedPageBreak/>
        <w:t xml:space="preserve">III.- Se establezca con precisión las formas y los términos en que se irá actualizando o actualizará el monto del crédito fiscal insoluto y sus recargos durante el período de vigencia del convenio.  </w:t>
      </w:r>
    </w:p>
    <w:p w14:paraId="3871A2B6" w14:textId="77777777" w:rsidR="00E83E64" w:rsidRDefault="00E83E64" w:rsidP="00E83E64">
      <w:pPr>
        <w:spacing w:after="0" w:line="259" w:lineRule="auto"/>
        <w:ind w:left="0" w:right="0"/>
        <w:jc w:val="left"/>
      </w:pPr>
      <w:r>
        <w:t xml:space="preserve">  </w:t>
      </w:r>
    </w:p>
    <w:p w14:paraId="7A7BE9EB" w14:textId="77777777" w:rsidR="00E83E64" w:rsidRDefault="00E83E64" w:rsidP="00E83E64">
      <w:pPr>
        <w:ind w:left="0" w:right="134"/>
      </w:pPr>
      <w:r>
        <w:t xml:space="preserve">IV.- Se deje en garantía el mismo predio por el crédito fiscal insoluto que se tiene por concepto del impuesto predial y se inscriba como tal en el Registro Público de la Propiedad su secuestro administrativo.  </w:t>
      </w:r>
    </w:p>
    <w:p w14:paraId="7EC9D959" w14:textId="77777777" w:rsidR="00E83E64" w:rsidRDefault="00E83E64" w:rsidP="00E83E64">
      <w:pPr>
        <w:spacing w:after="0" w:line="259" w:lineRule="auto"/>
        <w:ind w:left="0" w:right="0"/>
        <w:jc w:val="left"/>
      </w:pPr>
      <w:r>
        <w:t xml:space="preserve">  </w:t>
      </w:r>
    </w:p>
    <w:p w14:paraId="20A42AA3" w14:textId="77777777" w:rsidR="00E83E64" w:rsidRDefault="00E83E64" w:rsidP="00E83E64">
      <w:pPr>
        <w:ind w:left="0" w:right="134"/>
      </w:pPr>
      <w:r>
        <w:t xml:space="preserve">V.- Se aprueben previamente los términos, las condiciones y la garantía del convenio por Sindicatura Municipal.  </w:t>
      </w:r>
    </w:p>
    <w:p w14:paraId="55047A11" w14:textId="77777777" w:rsidR="00E83E64" w:rsidRDefault="00E83E64" w:rsidP="00E83E64">
      <w:pPr>
        <w:spacing w:after="0" w:line="259" w:lineRule="auto"/>
        <w:ind w:left="0" w:right="0"/>
        <w:jc w:val="left"/>
      </w:pPr>
      <w:r>
        <w:rPr>
          <w:b/>
        </w:rPr>
        <w:t xml:space="preserve"> </w:t>
      </w:r>
      <w:r>
        <w:t xml:space="preserve"> </w:t>
      </w:r>
    </w:p>
    <w:p w14:paraId="27CBC9A0" w14:textId="77777777" w:rsidR="00E83E64" w:rsidRDefault="00E83E64" w:rsidP="00E83E64">
      <w:pPr>
        <w:ind w:left="0" w:right="134"/>
      </w:pPr>
      <w:r>
        <w:rPr>
          <w:b/>
        </w:rPr>
        <w:t xml:space="preserve">Artículo 24.- </w:t>
      </w:r>
      <w:r>
        <w:t xml:space="preserve">En el caso de predios que durante el ejercicio fiscal se actualice su valor catastral y no se haya cubierto su impuesto predial del año, éste se cobrará en base al nuevo valor catastral.  </w:t>
      </w:r>
    </w:p>
    <w:p w14:paraId="5002C4BC" w14:textId="77777777" w:rsidR="00E83E64" w:rsidRDefault="00E83E64" w:rsidP="00E83E64">
      <w:pPr>
        <w:spacing w:after="0" w:line="259" w:lineRule="auto"/>
        <w:ind w:left="0" w:right="0"/>
        <w:jc w:val="left"/>
      </w:pPr>
      <w:r>
        <w:t xml:space="preserve">  </w:t>
      </w:r>
    </w:p>
    <w:p w14:paraId="15423053" w14:textId="77777777" w:rsidR="00E83E64" w:rsidRDefault="00E83E64" w:rsidP="00E83E64">
      <w:pPr>
        <w:ind w:left="0" w:right="134"/>
      </w:pPr>
      <w:r>
        <w:t xml:space="preserve">Así mismo y con la finalidad de cuidar la economía familiar, se aplicara la reducción correspondiente en el impuesto predial del ejercicio 2022, en aquellos casos en los que como consecuencia de la actualización de valores catastrales, el importe a cargo resultara mayor  al 10% del causado en el ejercicio 2021 siempre y cuando en el inmueble no haya modificación en su construcción o terreno e infraestructura Urbana o se haya realizado una actualización técnica catastral que implique un aumento en el valor catastral. Dicha reducción se aplicará para predios con uso habitacional y uno por propietario o posesionario legal.  </w:t>
      </w:r>
    </w:p>
    <w:p w14:paraId="27449355" w14:textId="77777777" w:rsidR="00E83E64" w:rsidRDefault="00E83E64" w:rsidP="00E83E64">
      <w:pPr>
        <w:spacing w:after="0" w:line="259" w:lineRule="auto"/>
        <w:ind w:left="0" w:right="0"/>
        <w:jc w:val="left"/>
      </w:pPr>
      <w:r>
        <w:rPr>
          <w:b/>
        </w:rPr>
        <w:t xml:space="preserve"> </w:t>
      </w:r>
      <w:r>
        <w:t xml:space="preserve"> </w:t>
      </w:r>
    </w:p>
    <w:p w14:paraId="0CD4D9AE" w14:textId="77777777" w:rsidR="00E83E64" w:rsidRDefault="00E83E64" w:rsidP="00E83E64">
      <w:pPr>
        <w:ind w:left="0" w:right="134"/>
      </w:pPr>
      <w:r>
        <w:rPr>
          <w:b/>
        </w:rPr>
        <w:t xml:space="preserve">Artículo 25.- </w:t>
      </w:r>
      <w:r>
        <w:t xml:space="preserve">Los contribuyentes del impuesto predial tendrán 5 días hábiles contados a partir del día siguiente de la fecha de notificación del crédito fiscal por este concepto, para presentar por escrito ante la Tesorería Municipal cualquier solicitud de reconsideración en relación a la determinación de este gravamen, garantizando parcialmente su pago, con el importe del impuesto predial pagado por el año 2022, en tanto la autoridad fiscal Municipal resuelva sobre el caso, con el propósito de que el contribuyente tenga también garantizado el beneficio del o los estímulos que se ofrecen por el Ayuntamiento y que pudieran corresponderle o simplemente que por la demora en el pago, no se le generen recargos.  </w:t>
      </w:r>
    </w:p>
    <w:p w14:paraId="5CAFABB8" w14:textId="77777777" w:rsidR="00E83E64" w:rsidRDefault="00E83E64" w:rsidP="00E83E64">
      <w:pPr>
        <w:spacing w:after="0" w:line="259" w:lineRule="auto"/>
        <w:ind w:left="0" w:right="0"/>
        <w:jc w:val="left"/>
      </w:pPr>
      <w:r>
        <w:t xml:space="preserve">  </w:t>
      </w:r>
    </w:p>
    <w:p w14:paraId="5A5BA4EF" w14:textId="77777777" w:rsidR="00E83E64" w:rsidRDefault="00E83E64" w:rsidP="00E83E64">
      <w:pPr>
        <w:ind w:left="0" w:right="134"/>
      </w:pPr>
      <w:r>
        <w:t xml:space="preserve">Los contribuyentes cuyos predios no estén comprendidos en la reducción del impuesto predial establecidos en los artículos 15, 16, 20, 21 y 22 de esta Ley y crean tener derecho a la misma, podrán interponer el recurso a que se refiere el párrafo anterior.  </w:t>
      </w:r>
    </w:p>
    <w:p w14:paraId="08D33EAB" w14:textId="77777777" w:rsidR="00E83E64" w:rsidRDefault="00E83E64" w:rsidP="00E83E64">
      <w:pPr>
        <w:spacing w:after="0" w:line="259" w:lineRule="auto"/>
        <w:ind w:left="0" w:right="0"/>
        <w:jc w:val="left"/>
      </w:pPr>
      <w:r>
        <w:t xml:space="preserve">  </w:t>
      </w:r>
    </w:p>
    <w:p w14:paraId="2B17D16E" w14:textId="77777777" w:rsidR="00E83E64" w:rsidRPr="00B71E06" w:rsidRDefault="00E83E64" w:rsidP="00E83E64">
      <w:pPr>
        <w:ind w:left="0" w:right="134"/>
        <w:rPr>
          <w:color w:val="FF0000"/>
        </w:rPr>
      </w:pPr>
      <w:r>
        <w:rPr>
          <w:b/>
        </w:rPr>
        <w:lastRenderedPageBreak/>
        <w:t xml:space="preserve">Artículo 26.- </w:t>
      </w:r>
      <w:r>
        <w:t xml:space="preserve">Recibida la reconsideración, la Autoridad Municipal contará con 30 días hábiles a partir de la fecha del recurso para emitir la resolución correspondiente contra la cual procede Juicio de Nulidad ante el Tribunal Contencioso Administrativo, sin perjuicio de que el contribuyente pueda presentar también un avalúo por su cuenta y costo que deberá abarcar las características particulares de su inmueble a valor real de mercado, ser realizado por un especialista en valuación, acreditado en los términos de la Ley de Hacienda Municipal del Estado de Sonora, asistido por personal de la Administración Municipal, tomándose en cuenta de manera preponderante los planos generales y tablas de valores unitarios de suelo y construcción debidamente autorizados, debiendo observar lo dispuesto por el </w:t>
      </w:r>
      <w:r w:rsidRPr="0026763B">
        <w:rPr>
          <w:color w:val="auto"/>
        </w:rPr>
        <w:t xml:space="preserve">Artículo 30 de la Ley Catastral y Registral para el Estado de Sonora.  </w:t>
      </w:r>
    </w:p>
    <w:p w14:paraId="4BCA425A" w14:textId="77777777" w:rsidR="00E83E64" w:rsidRDefault="00E83E64" w:rsidP="00E83E64">
      <w:pPr>
        <w:spacing w:after="0" w:line="259" w:lineRule="auto"/>
        <w:ind w:left="0" w:right="0"/>
        <w:jc w:val="left"/>
      </w:pPr>
      <w:r>
        <w:t xml:space="preserve">  </w:t>
      </w:r>
    </w:p>
    <w:p w14:paraId="296044EC" w14:textId="77777777" w:rsidR="00E83E64" w:rsidRDefault="00E83E64" w:rsidP="00E83E64">
      <w:pPr>
        <w:ind w:left="0" w:right="134"/>
      </w:pPr>
      <w:r>
        <w:rPr>
          <w:b/>
        </w:rPr>
        <w:t>Artículo 27.-</w:t>
      </w:r>
      <w:r>
        <w:t xml:space="preserve"> Para los efectos de este impuesto, se estará, además, a las disposiciones que sobre diversos conceptos previene la Ley Catastral y Registral del Estado de Sonora.  </w:t>
      </w:r>
    </w:p>
    <w:p w14:paraId="6D40DD7C" w14:textId="77777777" w:rsidR="00E83E64" w:rsidRDefault="00E83E64" w:rsidP="00E83E64">
      <w:pPr>
        <w:ind w:left="0" w:right="134"/>
      </w:pPr>
    </w:p>
    <w:p w14:paraId="6C7DD063" w14:textId="2ADB2803" w:rsidR="00E83E64" w:rsidRDefault="00E83E64" w:rsidP="009046EE">
      <w:pPr>
        <w:spacing w:after="0" w:line="259" w:lineRule="auto"/>
        <w:ind w:left="0" w:right="0"/>
        <w:jc w:val="center"/>
        <w:rPr>
          <w:b/>
          <w:bCs/>
        </w:rPr>
      </w:pPr>
      <w:r w:rsidRPr="00A52923">
        <w:rPr>
          <w:b/>
          <w:bCs/>
        </w:rPr>
        <w:t>SECCI</w:t>
      </w:r>
      <w:r w:rsidR="009046EE">
        <w:rPr>
          <w:b/>
          <w:bCs/>
        </w:rPr>
        <w:t>Ó</w:t>
      </w:r>
      <w:r w:rsidRPr="00A52923">
        <w:rPr>
          <w:b/>
          <w:bCs/>
        </w:rPr>
        <w:t xml:space="preserve">N II </w:t>
      </w:r>
    </w:p>
    <w:p w14:paraId="31B04700" w14:textId="77777777" w:rsidR="00E83E64" w:rsidRPr="00A52923" w:rsidRDefault="00E83E64" w:rsidP="009046EE">
      <w:pPr>
        <w:spacing w:after="0" w:line="259" w:lineRule="auto"/>
        <w:ind w:left="0" w:right="0"/>
        <w:jc w:val="center"/>
        <w:rPr>
          <w:b/>
          <w:bCs/>
        </w:rPr>
      </w:pPr>
      <w:r w:rsidRPr="00A52923">
        <w:rPr>
          <w:b/>
          <w:bCs/>
        </w:rPr>
        <w:t>IMPUESTO PREDIAL EJIDAL</w:t>
      </w:r>
    </w:p>
    <w:p w14:paraId="52A0872B" w14:textId="77777777" w:rsidR="00E83E64" w:rsidRDefault="00E83E64" w:rsidP="00E83E64">
      <w:pPr>
        <w:spacing w:after="48" w:line="259" w:lineRule="auto"/>
        <w:ind w:left="0" w:right="0"/>
        <w:jc w:val="left"/>
      </w:pPr>
      <w:r>
        <w:t xml:space="preserve">  </w:t>
      </w:r>
    </w:p>
    <w:p w14:paraId="736E50FD" w14:textId="77777777" w:rsidR="00E83E64" w:rsidRDefault="00E83E64" w:rsidP="00E83E64">
      <w:pPr>
        <w:spacing w:after="48" w:line="259" w:lineRule="auto"/>
        <w:ind w:left="0" w:right="0"/>
        <w:jc w:val="left"/>
      </w:pPr>
      <w:r>
        <w:rPr>
          <w:b/>
        </w:rPr>
        <w:t xml:space="preserve">Artículo 28.- SON SUJETOS DEL IMPUESTO PREDIAL EJIDAL:  </w:t>
      </w:r>
      <w:r>
        <w:t xml:space="preserve"> </w:t>
      </w:r>
    </w:p>
    <w:p w14:paraId="6A25E7FA" w14:textId="77777777" w:rsidR="00E83E64" w:rsidRDefault="00E83E64" w:rsidP="00E83E64">
      <w:pPr>
        <w:spacing w:after="46" w:line="259" w:lineRule="auto"/>
        <w:ind w:left="0" w:right="0"/>
        <w:jc w:val="left"/>
      </w:pPr>
      <w:r>
        <w:t xml:space="preserve">  </w:t>
      </w:r>
    </w:p>
    <w:p w14:paraId="4B415B94" w14:textId="77777777" w:rsidR="00E83E64" w:rsidRDefault="00E83E64" w:rsidP="00E83E64">
      <w:pPr>
        <w:numPr>
          <w:ilvl w:val="0"/>
          <w:numId w:val="3"/>
        </w:numPr>
        <w:spacing w:after="71"/>
        <w:ind w:left="0" w:right="134"/>
      </w:pPr>
      <w:r>
        <w:t xml:space="preserve">Los ejidatarios y comuneros si el aprovechamiento de los predios es individual  </w:t>
      </w:r>
    </w:p>
    <w:p w14:paraId="25631CFA" w14:textId="77777777" w:rsidR="00E83E64" w:rsidRDefault="00E83E64" w:rsidP="00E83E64">
      <w:pPr>
        <w:numPr>
          <w:ilvl w:val="0"/>
          <w:numId w:val="3"/>
        </w:numPr>
        <w:spacing w:after="71"/>
        <w:ind w:left="0" w:right="134"/>
      </w:pPr>
      <w:r>
        <w:t xml:space="preserve">Los núcleos de población ejidal o comunal, si el aprovechamiento es colectivo.  </w:t>
      </w:r>
    </w:p>
    <w:p w14:paraId="665B5EFC" w14:textId="77777777" w:rsidR="00E83E64" w:rsidRDefault="00E83E64" w:rsidP="00E83E64">
      <w:pPr>
        <w:numPr>
          <w:ilvl w:val="0"/>
          <w:numId w:val="3"/>
        </w:numPr>
        <w:spacing w:after="32"/>
        <w:ind w:left="0" w:right="134"/>
      </w:pPr>
      <w:r>
        <w:t xml:space="preserve">El que explote o aproveche predios ejidales o comunales en calidad de asociado, usufructuario, arrendatario, acreedor pignoraticio, depositario u otro título análogo.  </w:t>
      </w:r>
    </w:p>
    <w:p w14:paraId="5A57E447" w14:textId="77777777" w:rsidR="00E83E64" w:rsidRDefault="00E83E64" w:rsidP="00E83E64">
      <w:pPr>
        <w:spacing w:after="15" w:line="259" w:lineRule="auto"/>
        <w:ind w:left="0" w:right="0"/>
        <w:jc w:val="left"/>
      </w:pPr>
      <w:r>
        <w:t xml:space="preserve">  </w:t>
      </w:r>
    </w:p>
    <w:p w14:paraId="78DD65DC" w14:textId="77777777" w:rsidR="00E83E64" w:rsidRDefault="00E83E64" w:rsidP="00E83E64">
      <w:pPr>
        <w:spacing w:after="30"/>
        <w:ind w:left="0" w:right="134"/>
      </w:pPr>
      <w:r>
        <w:rPr>
          <w:b/>
        </w:rPr>
        <w:t xml:space="preserve">Artículo 29.- </w:t>
      </w:r>
      <w:r>
        <w:t>Los sujetos del impuesto predial ejidal y en su caso los responsables solidarios del impuesto, pagarán este concepto mediante una cuota fija de $ 200.00</w:t>
      </w:r>
      <w:r>
        <w:rPr>
          <w:b/>
        </w:rPr>
        <w:t xml:space="preserve"> </w:t>
      </w:r>
      <w:r>
        <w:t xml:space="preserve">por hectárea.  </w:t>
      </w:r>
    </w:p>
    <w:p w14:paraId="6099A29B" w14:textId="77777777" w:rsidR="00E83E64" w:rsidRDefault="00E83E64" w:rsidP="00E83E64">
      <w:pPr>
        <w:numPr>
          <w:ilvl w:val="0"/>
          <w:numId w:val="4"/>
        </w:numPr>
        <w:spacing w:after="40"/>
        <w:ind w:left="0" w:right="134"/>
      </w:pPr>
      <w:r>
        <w:t xml:space="preserve">Los predios comprendidos en los Módulos de Riego No. 1, 2, 5, 6, 7, 8, 9, 10 y 11, dentro del Distrito de Riego del Rio Mayo, será de $ 200.00 por hectárea,  </w:t>
      </w:r>
    </w:p>
    <w:p w14:paraId="00FFED8D" w14:textId="77777777" w:rsidR="00E83E64" w:rsidRDefault="00E83E64" w:rsidP="00E83E64">
      <w:pPr>
        <w:numPr>
          <w:ilvl w:val="0"/>
          <w:numId w:val="4"/>
        </w:numPr>
        <w:spacing w:after="31"/>
        <w:ind w:left="0" w:right="134"/>
      </w:pPr>
      <w:r>
        <w:t xml:space="preserve">Los predios comprendidos en los Módulo de Riego No. 1 y 2, de la Zona Fuerte Mayo, la cuota será de $ 200.00 por hectárea  </w:t>
      </w:r>
    </w:p>
    <w:p w14:paraId="7548FA82" w14:textId="77777777" w:rsidR="00E83E64" w:rsidRDefault="00E83E64" w:rsidP="00E83E64">
      <w:pPr>
        <w:ind w:left="0" w:right="134"/>
      </w:pPr>
      <w:r>
        <w:t xml:space="preserve">Para lograr el conocimiento de los predios rústicos ejidales o comunales que existen dentro del Municipio, se utilizará la información generada por Instituto Nacional de Estadística y Geografía al respecto.  </w:t>
      </w:r>
    </w:p>
    <w:p w14:paraId="0BBF4797" w14:textId="77777777" w:rsidR="00E83E64" w:rsidRDefault="00E83E64" w:rsidP="00E83E64">
      <w:pPr>
        <w:spacing w:after="0" w:line="259" w:lineRule="auto"/>
        <w:ind w:left="0" w:right="0"/>
        <w:jc w:val="left"/>
      </w:pPr>
      <w:r>
        <w:t xml:space="preserve">  </w:t>
      </w:r>
    </w:p>
    <w:p w14:paraId="442A1C56" w14:textId="77777777" w:rsidR="00E83E64" w:rsidRDefault="00E83E64" w:rsidP="00E83E64">
      <w:pPr>
        <w:ind w:left="0" w:right="134"/>
      </w:pPr>
      <w:r>
        <w:rPr>
          <w:b/>
        </w:rPr>
        <w:lastRenderedPageBreak/>
        <w:t>Artículo 30.-</w:t>
      </w:r>
      <w:r>
        <w:t xml:space="preserve"> SON RESPONSABLES SOLIDARIOS EN EL PAGO DEL IMPUESTO PREDIAL EJIDAL:   </w:t>
      </w:r>
    </w:p>
    <w:p w14:paraId="1E8DD6BA" w14:textId="77777777" w:rsidR="00E83E64" w:rsidRDefault="00E83E64" w:rsidP="00E83E64">
      <w:pPr>
        <w:spacing w:after="35"/>
        <w:ind w:left="0" w:right="134"/>
      </w:pPr>
      <w:r>
        <w:t xml:space="preserve">Los adquirentes de productos provenientes de terrenos ejidales o comunales y los intermediarios incluyendo a aquellos que procesen, empaquen o proporcionen otro tipo de maquila relacionados con dichos productos, así como a los que realicen trámites para efectos de su exportación, quienes estarán obligados además a:  </w:t>
      </w:r>
    </w:p>
    <w:p w14:paraId="42735BFC" w14:textId="77777777" w:rsidR="00E83E64" w:rsidRDefault="00E83E64" w:rsidP="00E83E64">
      <w:pPr>
        <w:numPr>
          <w:ilvl w:val="0"/>
          <w:numId w:val="5"/>
        </w:numPr>
        <w:spacing w:after="41"/>
        <w:ind w:left="0" w:right="134"/>
      </w:pPr>
      <w:r>
        <w:t xml:space="preserve">Registrarse en el Padrón Estatal de Contribuyentes en las oficinas recaudadoras de su jurisdicción.   </w:t>
      </w:r>
    </w:p>
    <w:p w14:paraId="5E9CB826" w14:textId="77777777" w:rsidR="00E83E64" w:rsidRDefault="00E83E64" w:rsidP="00E83E64">
      <w:pPr>
        <w:numPr>
          <w:ilvl w:val="0"/>
          <w:numId w:val="5"/>
        </w:numPr>
        <w:spacing w:after="44"/>
        <w:ind w:left="0" w:right="134"/>
      </w:pPr>
      <w:r>
        <w:t xml:space="preserve">Verificar que se ha cubierto el impuesto y de no acreditarse dicho pago, retenerlo y expedir al productor el Formato de Retención del Impuesto Predial Ejidal autorizado por la Secretaría de Finanzas, así como enterar dicho impuesto en la oficina recaudadora de su jurisdicción.   </w:t>
      </w:r>
    </w:p>
    <w:p w14:paraId="3D516F55" w14:textId="77777777" w:rsidR="00E83E64" w:rsidRDefault="00E83E64" w:rsidP="00E83E64">
      <w:pPr>
        <w:numPr>
          <w:ilvl w:val="0"/>
          <w:numId w:val="5"/>
        </w:numPr>
        <w:spacing w:after="31"/>
        <w:ind w:left="0" w:right="134"/>
      </w:pPr>
      <w:r>
        <w:t xml:space="preserve">Presentar en dicha oficina recaudadora, dentro de los días 1 al 20 de cada mes, una manifestación por cuadruplicado, enterando el importe del impuesto retenido, en su caso.  </w:t>
      </w:r>
    </w:p>
    <w:p w14:paraId="7828EE6F" w14:textId="77777777" w:rsidR="00E83E64" w:rsidRDefault="00E83E64" w:rsidP="00E83E64">
      <w:pPr>
        <w:spacing w:after="0" w:line="259" w:lineRule="auto"/>
        <w:ind w:left="0" w:right="0"/>
        <w:jc w:val="left"/>
      </w:pPr>
      <w:r>
        <w:rPr>
          <w:b/>
        </w:rPr>
        <w:t xml:space="preserve"> </w:t>
      </w:r>
      <w:r>
        <w:t xml:space="preserve"> </w:t>
      </w:r>
    </w:p>
    <w:p w14:paraId="5550215E" w14:textId="77777777" w:rsidR="00E83E64" w:rsidRDefault="00E83E64" w:rsidP="00E83E64">
      <w:pPr>
        <w:ind w:left="0" w:right="134"/>
      </w:pPr>
      <w:r>
        <w:rPr>
          <w:b/>
        </w:rPr>
        <w:t>Artículo 31.-</w:t>
      </w:r>
      <w:r>
        <w:t xml:space="preserve"> Los pagos serán en tesorería municipal respectiva, debiendo presentar por cuadruplicado los siguientes datos:  </w:t>
      </w:r>
    </w:p>
    <w:p w14:paraId="7E1CF587" w14:textId="77777777" w:rsidR="00E83E64" w:rsidRDefault="00E83E64" w:rsidP="00E83E64">
      <w:pPr>
        <w:numPr>
          <w:ilvl w:val="1"/>
          <w:numId w:val="5"/>
        </w:numPr>
        <w:spacing w:after="66"/>
        <w:ind w:left="0" w:right="134"/>
      </w:pPr>
      <w:r>
        <w:t xml:space="preserve">Nombre del ejidatario o comunero  </w:t>
      </w:r>
    </w:p>
    <w:p w14:paraId="380428D7" w14:textId="77777777" w:rsidR="00E83E64" w:rsidRDefault="00E83E64" w:rsidP="00E83E64">
      <w:pPr>
        <w:numPr>
          <w:ilvl w:val="1"/>
          <w:numId w:val="5"/>
        </w:numPr>
        <w:spacing w:after="63"/>
        <w:ind w:left="0" w:right="134"/>
      </w:pPr>
      <w:r>
        <w:t xml:space="preserve">Nombre del productor   </w:t>
      </w:r>
    </w:p>
    <w:p w14:paraId="129F900F" w14:textId="77777777" w:rsidR="00E83E64" w:rsidRDefault="00E83E64" w:rsidP="00E83E64">
      <w:pPr>
        <w:numPr>
          <w:ilvl w:val="1"/>
          <w:numId w:val="5"/>
        </w:numPr>
        <w:spacing w:after="69"/>
        <w:ind w:left="0" w:right="134"/>
      </w:pPr>
      <w:r>
        <w:t xml:space="preserve">Permiso de siembra  </w:t>
      </w:r>
    </w:p>
    <w:p w14:paraId="0E663BA9" w14:textId="77777777" w:rsidR="00E83E64" w:rsidRDefault="00E83E64" w:rsidP="00E83E64">
      <w:pPr>
        <w:numPr>
          <w:ilvl w:val="1"/>
          <w:numId w:val="5"/>
        </w:numPr>
        <w:spacing w:after="30"/>
        <w:ind w:left="0" w:right="134"/>
      </w:pPr>
      <w:r>
        <w:t xml:space="preserve">Nombre y ubicación del predio ejidal o comunal, con expresión del municipio en el que están ubicados.  </w:t>
      </w:r>
    </w:p>
    <w:p w14:paraId="030B7C51" w14:textId="77777777" w:rsidR="00E83E64" w:rsidRDefault="00E83E64" w:rsidP="00E83E64">
      <w:pPr>
        <w:ind w:left="0" w:right="134"/>
      </w:pPr>
      <w:r>
        <w:t xml:space="preserve">A más tardar dentro de los treinta días naturales al de la recaudación correspondiente al impuesto efectivamente pagado, conforme al párrafo anterior, la Tesorería entregará el 50% al ejido o comunidad, de los predios donde se genere el gravamen.  </w:t>
      </w:r>
    </w:p>
    <w:p w14:paraId="6AACF28F" w14:textId="77777777" w:rsidR="00E83E64" w:rsidRDefault="00E83E64" w:rsidP="00E83E64">
      <w:pPr>
        <w:spacing w:after="45" w:line="259" w:lineRule="auto"/>
        <w:ind w:left="0" w:right="0"/>
        <w:jc w:val="left"/>
      </w:pPr>
      <w:r>
        <w:rPr>
          <w:b/>
        </w:rPr>
        <w:t xml:space="preserve"> </w:t>
      </w:r>
      <w:r>
        <w:t xml:space="preserve"> </w:t>
      </w:r>
    </w:p>
    <w:p w14:paraId="07E24E91" w14:textId="5C22B07F" w:rsidR="00E83E64" w:rsidRPr="002A5863" w:rsidRDefault="00E83E64" w:rsidP="00E83E64">
      <w:pPr>
        <w:spacing w:after="45" w:line="259" w:lineRule="auto"/>
        <w:ind w:left="0" w:right="0"/>
        <w:jc w:val="center"/>
        <w:rPr>
          <w:b/>
          <w:bCs/>
        </w:rPr>
      </w:pPr>
      <w:r w:rsidRPr="002A5863">
        <w:rPr>
          <w:b/>
          <w:bCs/>
        </w:rPr>
        <w:t>SECCI</w:t>
      </w:r>
      <w:r w:rsidR="009046EE">
        <w:rPr>
          <w:b/>
          <w:bCs/>
        </w:rPr>
        <w:t>Ó</w:t>
      </w:r>
      <w:r w:rsidRPr="002A5863">
        <w:rPr>
          <w:b/>
          <w:bCs/>
        </w:rPr>
        <w:t>N III</w:t>
      </w:r>
    </w:p>
    <w:p w14:paraId="0FECC966" w14:textId="78EB20DA" w:rsidR="00E83E64" w:rsidRPr="002A5863" w:rsidRDefault="00E83E64" w:rsidP="00E83E64">
      <w:pPr>
        <w:spacing w:after="45" w:line="259" w:lineRule="auto"/>
        <w:ind w:left="0" w:right="0"/>
        <w:jc w:val="center"/>
        <w:rPr>
          <w:b/>
          <w:bCs/>
        </w:rPr>
      </w:pPr>
      <w:r w:rsidRPr="002A5863">
        <w:rPr>
          <w:b/>
          <w:bCs/>
        </w:rPr>
        <w:t>IMPUESTO SOBRE TRASLACI</w:t>
      </w:r>
      <w:r w:rsidR="009046EE">
        <w:rPr>
          <w:b/>
          <w:bCs/>
        </w:rPr>
        <w:t>Ó</w:t>
      </w:r>
      <w:r w:rsidRPr="002A5863">
        <w:rPr>
          <w:b/>
          <w:bCs/>
        </w:rPr>
        <w:t>N DE DOMINIO DE BIENES INMUEBLES</w:t>
      </w:r>
    </w:p>
    <w:p w14:paraId="09F714CA" w14:textId="77777777" w:rsidR="00E83E64" w:rsidRDefault="00E83E64" w:rsidP="00E83E64">
      <w:pPr>
        <w:spacing w:after="0" w:line="259" w:lineRule="auto"/>
        <w:ind w:left="0" w:right="0"/>
        <w:jc w:val="left"/>
      </w:pPr>
      <w:r>
        <w:t xml:space="preserve">  </w:t>
      </w:r>
    </w:p>
    <w:p w14:paraId="66E54ED7" w14:textId="77777777" w:rsidR="00E83E64" w:rsidRDefault="00E83E64" w:rsidP="00E83E64">
      <w:pPr>
        <w:ind w:left="0" w:right="134"/>
      </w:pPr>
      <w:r>
        <w:rPr>
          <w:b/>
        </w:rPr>
        <w:t xml:space="preserve">Artículo 32.- </w:t>
      </w:r>
      <w:r>
        <w:t xml:space="preserve">Por la adquisición de bienes inmuebles ubicados en el territorio del Municipio, así como los derechos sobre los mismos, a los que se refiere la Ley de Hacienda Municipal del Estado, los adquirientes, en los términos que establece la misma Ley, pagarán una tasa del 2% sobre la base determinada conforme a su artículo 74.  </w:t>
      </w:r>
    </w:p>
    <w:p w14:paraId="060E768F" w14:textId="77777777" w:rsidR="00E83E64" w:rsidRDefault="00E83E64" w:rsidP="00E83E64">
      <w:pPr>
        <w:spacing w:after="0" w:line="259" w:lineRule="auto"/>
        <w:ind w:left="0" w:right="0"/>
        <w:jc w:val="left"/>
      </w:pPr>
      <w:r>
        <w:rPr>
          <w:b/>
        </w:rPr>
        <w:t xml:space="preserve"> </w:t>
      </w:r>
      <w:r>
        <w:t xml:space="preserve"> </w:t>
      </w:r>
    </w:p>
    <w:p w14:paraId="73E7075D" w14:textId="77777777" w:rsidR="00E83E64" w:rsidRDefault="00E83E64" w:rsidP="00E83E64">
      <w:pPr>
        <w:ind w:left="0" w:right="134"/>
      </w:pPr>
      <w:r>
        <w:rPr>
          <w:b/>
        </w:rPr>
        <w:lastRenderedPageBreak/>
        <w:t xml:space="preserve">Artículo 33.- </w:t>
      </w:r>
      <w:r>
        <w:t xml:space="preserve">Durante el año 2022, el Ayuntamiento de Huatabampo podrá aplicar el impuesto sobre traslación de dominio de bienes inmuebles con las siguientes reducciones:  </w:t>
      </w:r>
    </w:p>
    <w:p w14:paraId="01127C91" w14:textId="77777777" w:rsidR="00E83E64" w:rsidRDefault="00E83E64" w:rsidP="00E83E64">
      <w:pPr>
        <w:spacing w:after="0" w:line="259" w:lineRule="auto"/>
        <w:ind w:left="0" w:right="0"/>
        <w:jc w:val="left"/>
      </w:pPr>
      <w:r>
        <w:t xml:space="preserve">  </w:t>
      </w:r>
    </w:p>
    <w:p w14:paraId="3D416ADE" w14:textId="77777777" w:rsidR="00E83E64" w:rsidRDefault="00E83E64" w:rsidP="00E83E64">
      <w:pPr>
        <w:ind w:left="0" w:right="134"/>
      </w:pPr>
      <w:r>
        <w:t xml:space="preserve">I.- 50% cuando se trate de adquisición de terrenos para construir desarrollos habitacionales de vivienda progresiva y de interés social con valor de hasta 15 Veces la Unidad de Medida y Actualización Vigente elevado al año, en un plazo no mayor de dieciocho meses.  </w:t>
      </w:r>
    </w:p>
    <w:p w14:paraId="11AD963A" w14:textId="77777777" w:rsidR="00E83E64" w:rsidRDefault="00E83E64" w:rsidP="00E83E64">
      <w:pPr>
        <w:ind w:left="0" w:right="134"/>
      </w:pPr>
      <w:r>
        <w:t xml:space="preserve">II.- 25% cuando se trate de adquisición de viviendas de interés social (INFONAVIT, FOVISSSTE,  </w:t>
      </w:r>
    </w:p>
    <w:p w14:paraId="4B68EA43" w14:textId="77777777" w:rsidR="00E83E64" w:rsidRDefault="00E83E64" w:rsidP="00E83E64">
      <w:pPr>
        <w:ind w:left="0" w:right="134"/>
      </w:pPr>
      <w:r>
        <w:t xml:space="preserve">FOVISSSTESON, etc.…) por la clase trabajadora, con valor de hasta 12 Veces la Unidad de Medida y Actualización Vigente, elevado al año.  </w:t>
      </w:r>
    </w:p>
    <w:p w14:paraId="12EFF937" w14:textId="77777777" w:rsidR="00E83E64" w:rsidRDefault="00E83E64" w:rsidP="00E83E64">
      <w:pPr>
        <w:spacing w:after="0" w:line="259" w:lineRule="auto"/>
        <w:ind w:left="0" w:right="0"/>
        <w:jc w:val="left"/>
      </w:pPr>
      <w:r>
        <w:t xml:space="preserve">  </w:t>
      </w:r>
    </w:p>
    <w:p w14:paraId="1B386389" w14:textId="77777777" w:rsidR="00E83E64" w:rsidRDefault="00E83E64" w:rsidP="00E83E64">
      <w:pPr>
        <w:ind w:left="0" w:right="134"/>
      </w:pPr>
      <w:r>
        <w:t xml:space="preserve">III.- 100% cuando se trate de terrenos o viviendas que sean objeto de donación, herencias y legados que se celebren entre cónyuges o cualquiera de las personas físicas que forman parte de un matrimonio, padres e hijos o viceversa, hasta el segundo grado, siempre y cuando la adquisición de viviendas de interés social (INFONAVIT, FOVISSSTE, FOVISSSTESON, etc.…) por la clase trabajadora, sin exceder el valor de la propiedad de $ 500,000.00  </w:t>
      </w:r>
    </w:p>
    <w:p w14:paraId="5D4F4D38" w14:textId="77777777" w:rsidR="00E83E64" w:rsidRPr="00A934BE" w:rsidRDefault="00E83E64" w:rsidP="00E83E64">
      <w:pPr>
        <w:ind w:left="0" w:right="134"/>
      </w:pPr>
      <w:r>
        <w:t xml:space="preserve">IV.-  50% cuando se trate de terrenos o viviendas que sean objeto de donación, herencias, legados y la adjudicación que ocurra por causa de muerte, cuando el adquiriente haya sido ascendente, descendiente, conyugue o cualquiera de las personas físicas que forman parte de un matrimonio del autor de la sucesión, que se celebren entre padres e hijos o viceversa hasta el segundo grado, siempre y cuando el valor de la propiedad sea mayor a los $ 500,000.00. </w:t>
      </w:r>
    </w:p>
    <w:p w14:paraId="46523E00" w14:textId="77777777" w:rsidR="00E83E64" w:rsidRDefault="00E83E64" w:rsidP="00E83E64">
      <w:pPr>
        <w:ind w:left="0" w:right="134"/>
      </w:pPr>
      <w:r>
        <w:t xml:space="preserve"> </w:t>
      </w:r>
    </w:p>
    <w:p w14:paraId="5C216BFA" w14:textId="77777777" w:rsidR="00E83E64" w:rsidRDefault="00E83E64" w:rsidP="00E83E64">
      <w:pPr>
        <w:ind w:left="0" w:right="134"/>
      </w:pPr>
      <w:r>
        <w:t xml:space="preserve">La Tesorería Municipal podrá verificar por los medios que estén a su alcance, que la propiedad objeto de un traslado de dominio y los adquirientes cumplan efectivamente los requisitos para la aplicación de las reducciones.  </w:t>
      </w:r>
    </w:p>
    <w:p w14:paraId="093837D5" w14:textId="77777777" w:rsidR="00E83E64" w:rsidRDefault="00E83E64" w:rsidP="00E83E64">
      <w:pPr>
        <w:spacing w:after="0" w:line="259" w:lineRule="auto"/>
        <w:ind w:left="0" w:right="0"/>
        <w:jc w:val="left"/>
      </w:pPr>
      <w:r>
        <w:t xml:space="preserve">  </w:t>
      </w:r>
    </w:p>
    <w:p w14:paraId="4CC289F8" w14:textId="77777777" w:rsidR="00E83E64" w:rsidRDefault="00E83E64" w:rsidP="00E83E64">
      <w:pPr>
        <w:ind w:left="0" w:right="134"/>
      </w:pPr>
      <w:r>
        <w:t xml:space="preserve">La Tesorería Municipal se apegará al reglamento del catastro del municipio, en lo referente a esta sección III, autorizado en la sesión ordinaria de cabildo en el acuerdo 170 de fecha 23 de octubre de 2020, publicado en el boletín oficial del Gobierno del Estado.     </w:t>
      </w:r>
    </w:p>
    <w:p w14:paraId="5E33D3A5" w14:textId="77777777" w:rsidR="00E83E64" w:rsidRDefault="00E83E64" w:rsidP="00E83E64">
      <w:pPr>
        <w:spacing w:after="0" w:line="259" w:lineRule="auto"/>
        <w:ind w:left="0" w:right="0"/>
        <w:jc w:val="left"/>
      </w:pPr>
      <w:r>
        <w:t xml:space="preserve">  </w:t>
      </w:r>
    </w:p>
    <w:p w14:paraId="054B5802" w14:textId="77777777" w:rsidR="00E83E64" w:rsidRDefault="00E83E64" w:rsidP="00E83E64">
      <w:pPr>
        <w:ind w:left="0" w:right="134"/>
      </w:pPr>
      <w:r>
        <w:rPr>
          <w:b/>
        </w:rPr>
        <w:t xml:space="preserve">Artículo 34.- </w:t>
      </w:r>
      <w:r>
        <w:t xml:space="preserve">Cuando se trate de regularizaciones de suelo para vivienda o regularizaciones de lotes con vivienda de asentamientos irregulares, realizados de manera directa por cualquiera de los órganos de Gobierno Municipal, Estatal o Federal, se aplicará el 2 % sobre el valor del terreno únicamente. En caso de que la ciudadanía no pueda cubrir el impuesto para la regularización de su predio, la tesorería municipal podrá exentar del pago por el trámite del traslado de dominio, previo estudio socioeconómico y aprobación del H. Ayuntamiento. </w:t>
      </w:r>
      <w:r>
        <w:lastRenderedPageBreak/>
        <w:t xml:space="preserve">Asimismo, en las certificaciones de documentos o constancias catastrales relacionadas directamente con estas operaciones, se hará extensivo este beneficio al cobro que de acuerdo a la Ley deba cubrirse, siempre y cuando los beneficiados no tengan otra propiedad.  </w:t>
      </w:r>
    </w:p>
    <w:p w14:paraId="367BE9E4" w14:textId="77777777" w:rsidR="00E83E64" w:rsidRDefault="00E83E64" w:rsidP="00E83E64">
      <w:pPr>
        <w:spacing w:after="0" w:line="259" w:lineRule="auto"/>
        <w:ind w:left="0" w:right="0"/>
        <w:jc w:val="left"/>
      </w:pPr>
      <w:r>
        <w:t xml:space="preserve">  </w:t>
      </w:r>
    </w:p>
    <w:p w14:paraId="4AC8AD43" w14:textId="77777777" w:rsidR="00E83E64" w:rsidRDefault="00E83E64" w:rsidP="00E83E64">
      <w:pPr>
        <w:ind w:left="0" w:right="134"/>
      </w:pPr>
      <w:r>
        <w:rPr>
          <w:b/>
        </w:rPr>
        <w:t xml:space="preserve">Artículo 35.- </w:t>
      </w:r>
      <w:r>
        <w:t xml:space="preserve">Cuando se consignen valores o erogaciones inferiores a lo que corresponda, conforme a las disposiciones de la Ley de Hacienda Municipal del Estado de Sonora y esta Ley de Ingresos para determinar el importe de contribuciones relacionadas la propiedad inmobiliaria, se impondrá una multa del 50% al 100% del impuesto que se trató de omitir o se omitió en forma indebida.  </w:t>
      </w:r>
    </w:p>
    <w:p w14:paraId="0FABD097" w14:textId="77777777" w:rsidR="00E83E64" w:rsidRDefault="00E83E64" w:rsidP="00E83E64">
      <w:pPr>
        <w:spacing w:after="0" w:line="259" w:lineRule="auto"/>
        <w:ind w:left="0" w:right="0"/>
        <w:jc w:val="left"/>
      </w:pPr>
      <w:r>
        <w:t xml:space="preserve">  </w:t>
      </w:r>
    </w:p>
    <w:p w14:paraId="4D6DDDE3" w14:textId="77777777" w:rsidR="00E83E64" w:rsidRDefault="00E83E64" w:rsidP="00E83E64">
      <w:pPr>
        <w:ind w:left="0" w:right="134"/>
      </w:pPr>
      <w:r>
        <w:rPr>
          <w:b/>
        </w:rPr>
        <w:t>Artículo 36.-</w:t>
      </w:r>
      <w:r>
        <w:t xml:space="preserve">.Cuando se requiera practicar el nuevo avalúo al que se refiere el artículo 74 de la Ley de Hacienda Municipal y este resulte mayor al presentado por el especialista en valuación, se citará a este profesionista para que en audiencia ante el Tesorero Municipal, en término de 5 días exponga sus consideraciones sobre el avalúo practicado y se emitirá por el Tesorero Municipal la resolución que proceda, en un término no mayor de 3 días posteriores a la audiencia, de la cual se turnará copia al fedatario que hubiere protocolizado la operación, así como al Colegio de Notarios y al gremio valuador o de corredores públicos, para que procedan conforme a lo que corresponda.  </w:t>
      </w:r>
    </w:p>
    <w:p w14:paraId="0AE62DAD" w14:textId="77777777" w:rsidR="00E83E64" w:rsidRDefault="00E83E64" w:rsidP="00E83E64">
      <w:pPr>
        <w:spacing w:after="45" w:line="259" w:lineRule="auto"/>
        <w:ind w:left="0" w:right="0"/>
        <w:jc w:val="left"/>
      </w:pPr>
      <w:r>
        <w:rPr>
          <w:b/>
        </w:rPr>
        <w:t xml:space="preserve"> </w:t>
      </w:r>
      <w:r>
        <w:t xml:space="preserve"> </w:t>
      </w:r>
    </w:p>
    <w:p w14:paraId="3B730204" w14:textId="7F2415D9" w:rsidR="00E83E64" w:rsidRPr="002A5863" w:rsidRDefault="00E83E64" w:rsidP="00E83E64">
      <w:pPr>
        <w:spacing w:after="45" w:line="259" w:lineRule="auto"/>
        <w:ind w:left="0" w:right="0"/>
        <w:jc w:val="center"/>
        <w:rPr>
          <w:b/>
          <w:bCs/>
        </w:rPr>
      </w:pPr>
      <w:r w:rsidRPr="002A5863">
        <w:rPr>
          <w:b/>
          <w:bCs/>
        </w:rPr>
        <w:t>SECCI</w:t>
      </w:r>
      <w:r w:rsidR="009046EE">
        <w:rPr>
          <w:b/>
          <w:bCs/>
        </w:rPr>
        <w:t>Ó</w:t>
      </w:r>
      <w:r w:rsidRPr="002A5863">
        <w:rPr>
          <w:b/>
          <w:bCs/>
        </w:rPr>
        <w:t>N IV</w:t>
      </w:r>
    </w:p>
    <w:p w14:paraId="462127D3" w14:textId="77777777" w:rsidR="00E83E64" w:rsidRPr="002A5863" w:rsidRDefault="00E83E64" w:rsidP="00E83E64">
      <w:pPr>
        <w:spacing w:after="45" w:line="259" w:lineRule="auto"/>
        <w:ind w:left="0" w:right="0"/>
        <w:jc w:val="center"/>
        <w:rPr>
          <w:b/>
          <w:bCs/>
        </w:rPr>
      </w:pPr>
      <w:r w:rsidRPr="002A5863">
        <w:rPr>
          <w:b/>
          <w:bCs/>
        </w:rPr>
        <w:t>IMPUESTO SOBRE DIVERSIONES Y ESPECTACULOS PUBLICOS</w:t>
      </w:r>
    </w:p>
    <w:p w14:paraId="0101915D" w14:textId="77777777" w:rsidR="00E83E64" w:rsidRDefault="00E83E64" w:rsidP="00E83E64">
      <w:pPr>
        <w:spacing w:after="0" w:line="259" w:lineRule="auto"/>
        <w:ind w:left="0" w:right="0"/>
        <w:jc w:val="left"/>
      </w:pPr>
      <w:r>
        <w:t xml:space="preserve">  </w:t>
      </w:r>
    </w:p>
    <w:p w14:paraId="343249BE" w14:textId="77777777" w:rsidR="00E83E64" w:rsidRDefault="00E83E64" w:rsidP="00E83E64">
      <w:pPr>
        <w:ind w:left="0" w:right="134"/>
      </w:pPr>
      <w:r>
        <w:rPr>
          <w:b/>
        </w:rPr>
        <w:t xml:space="preserve">Artículo 37.- </w:t>
      </w:r>
      <w:r>
        <w:t xml:space="preserve">Quienes perciban ingresos por la explotación de diversiones y espectáculos públicos, de conformidad a las disposiciones generales de la Ley de Hacienda Municipal del Estado, pagarán una tasa del 8% sobre el monto total de los ingresos obtenidos por concepto de venta de boletos o cuotas de admisión, a excepción de las obras de teatro y circo en cuyo caso la tasa será fijada, misma que no excederá del 8%.  </w:t>
      </w:r>
    </w:p>
    <w:p w14:paraId="0843D745" w14:textId="77777777" w:rsidR="00E83E64" w:rsidRDefault="00E83E64" w:rsidP="00E83E64">
      <w:pPr>
        <w:spacing w:after="0" w:line="259" w:lineRule="auto"/>
        <w:ind w:left="0" w:right="0"/>
        <w:jc w:val="left"/>
      </w:pPr>
      <w:r>
        <w:t xml:space="preserve">  </w:t>
      </w:r>
    </w:p>
    <w:p w14:paraId="2DA6177F" w14:textId="77777777" w:rsidR="00E83E64" w:rsidRDefault="00E83E64" w:rsidP="00E83E64">
      <w:pPr>
        <w:ind w:left="0" w:right="134"/>
      </w:pPr>
      <w:r>
        <w:t xml:space="preserve">La Tesorería Municipal podrá celebrar convenios con los sujetos de este impuesto a fin de que puedan cubrirlo en forma anticipada mediante el pago de una cuota fija, establecida a partir del precio de entrada y considerando al menos el 75% del aforo del local en que se realicen los eventos por la tasa del impuesto.  </w:t>
      </w:r>
    </w:p>
    <w:p w14:paraId="57E01F6A" w14:textId="77777777" w:rsidR="00E83E64" w:rsidRDefault="00E83E64" w:rsidP="00E83E64">
      <w:pPr>
        <w:spacing w:after="0" w:line="259" w:lineRule="auto"/>
        <w:ind w:left="0" w:right="0"/>
        <w:jc w:val="left"/>
      </w:pPr>
      <w:r>
        <w:t xml:space="preserve">  </w:t>
      </w:r>
    </w:p>
    <w:p w14:paraId="4C221783" w14:textId="77777777" w:rsidR="00E83E64" w:rsidRDefault="00E83E64" w:rsidP="00E83E64">
      <w:pPr>
        <w:ind w:left="0" w:right="134"/>
      </w:pPr>
      <w:r>
        <w:t xml:space="preserve">El pago de este impuesto, no exime a los contribuyentes de la obligación de tramitar y obtener previamente las licencias o autorizaciones que se requieran para el desarrollo de la actividad o evento en particular.  </w:t>
      </w:r>
    </w:p>
    <w:p w14:paraId="52ECD142" w14:textId="77777777" w:rsidR="00E83E64" w:rsidRDefault="00E83E64" w:rsidP="00E83E64">
      <w:pPr>
        <w:spacing w:after="0" w:line="259" w:lineRule="auto"/>
        <w:ind w:left="0" w:right="0"/>
        <w:jc w:val="left"/>
      </w:pPr>
      <w:r>
        <w:lastRenderedPageBreak/>
        <w:t xml:space="preserve">  </w:t>
      </w:r>
    </w:p>
    <w:p w14:paraId="6224B48E" w14:textId="77777777" w:rsidR="00E83E64" w:rsidRDefault="00E83E64" w:rsidP="00E83E64">
      <w:pPr>
        <w:ind w:left="0" w:right="134"/>
      </w:pPr>
      <w:r>
        <w:t xml:space="preserve">No se consideran espectáculos públicos los presentados en cines, restaurantes, bares, cabarets, salones de fiestas o de baile y centros nocturnos.  </w:t>
      </w:r>
    </w:p>
    <w:p w14:paraId="352F94C9" w14:textId="77777777" w:rsidR="00E83E64" w:rsidRDefault="00E83E64" w:rsidP="00E83E64">
      <w:pPr>
        <w:spacing w:after="0" w:line="259" w:lineRule="auto"/>
        <w:ind w:left="0" w:right="0"/>
        <w:jc w:val="left"/>
      </w:pPr>
      <w:r>
        <w:rPr>
          <w:b/>
        </w:rPr>
        <w:t xml:space="preserve"> </w:t>
      </w:r>
      <w:r>
        <w:t xml:space="preserve"> </w:t>
      </w:r>
    </w:p>
    <w:p w14:paraId="7D6BBDC1" w14:textId="77777777" w:rsidR="00E83E64" w:rsidRDefault="00E83E64" w:rsidP="00E83E64">
      <w:pPr>
        <w:ind w:left="0" w:right="134"/>
      </w:pPr>
      <w:r>
        <w:rPr>
          <w:b/>
        </w:rPr>
        <w:t xml:space="preserve">Artículo 38.- </w:t>
      </w:r>
      <w:r>
        <w:t xml:space="preserve">Las personas físicas o morales que organicen eventos, espectáculos y/o diversiones públicas, deberán sujetarse a las siguientes disposiciones:  </w:t>
      </w:r>
    </w:p>
    <w:p w14:paraId="295B940B" w14:textId="77777777" w:rsidR="00E83E64" w:rsidRDefault="00E83E64" w:rsidP="00E83E64">
      <w:pPr>
        <w:spacing w:after="0" w:line="259" w:lineRule="auto"/>
        <w:ind w:left="0" w:right="0"/>
        <w:jc w:val="left"/>
      </w:pPr>
      <w:r>
        <w:t xml:space="preserve">  </w:t>
      </w:r>
    </w:p>
    <w:p w14:paraId="394B3872" w14:textId="77777777" w:rsidR="00E83E64" w:rsidRDefault="00E83E64" w:rsidP="00E83E64">
      <w:pPr>
        <w:ind w:left="0" w:right="134"/>
      </w:pPr>
      <w:r>
        <w:t xml:space="preserve">I.- Para efectos de control fiscal, en todos los eventos, espectáculos o diversiones públicas en los que se cobre el ingreso, deberán contar con el boletaje previamente foliado y autorizado por la Tesorería Municipal, el cual en ningún caso será mayor el aforo del lugar donde se realice el evento. Los boletos de cortesía no excederán del 10% del boletaje vendido.  </w:t>
      </w:r>
    </w:p>
    <w:p w14:paraId="15C14E13" w14:textId="77777777" w:rsidR="00E83E64" w:rsidRDefault="00E83E64" w:rsidP="00E83E64">
      <w:pPr>
        <w:spacing w:after="0" w:line="259" w:lineRule="auto"/>
        <w:ind w:left="0" w:right="0"/>
        <w:jc w:val="left"/>
      </w:pPr>
      <w:r>
        <w:t xml:space="preserve">  </w:t>
      </w:r>
    </w:p>
    <w:p w14:paraId="33DCEE84" w14:textId="77777777" w:rsidR="00E83E64" w:rsidRDefault="00E83E64" w:rsidP="00E83E64">
      <w:pPr>
        <w:ind w:left="0" w:right="134"/>
      </w:pPr>
      <w:r>
        <w:t xml:space="preserve">II.- Para los efectos de la definición de los aforos en los lugares donde se presenten eventos, espectáculos y/o diversiones públicas, se tomará en cuenta el dictamen que para el efecto emita la Dirección de Bomberos.  </w:t>
      </w:r>
    </w:p>
    <w:p w14:paraId="3DB71FF6" w14:textId="77777777" w:rsidR="00E83E64" w:rsidRDefault="00E83E64" w:rsidP="00E83E64">
      <w:pPr>
        <w:spacing w:after="0" w:line="259" w:lineRule="auto"/>
        <w:ind w:left="0" w:right="0"/>
        <w:jc w:val="left"/>
      </w:pPr>
      <w:r>
        <w:t xml:space="preserve">  </w:t>
      </w:r>
    </w:p>
    <w:p w14:paraId="3551EA53" w14:textId="77777777" w:rsidR="00E83E64" w:rsidRDefault="00E83E64" w:rsidP="00E83E64">
      <w:pPr>
        <w:ind w:left="0" w:right="134"/>
      </w:pPr>
      <w:r>
        <w:t xml:space="preserve">III.- Para los efectos de la aplicación de este capítulo, se considerarán eventos, espectáculos y diversiones públicas eventuales aquellos cuya presentación no constituya parte de la actividad común del lugar donde se presenten.  </w:t>
      </w:r>
    </w:p>
    <w:p w14:paraId="22973058" w14:textId="77777777" w:rsidR="00E83E64" w:rsidRDefault="00E83E64" w:rsidP="00E83E64">
      <w:pPr>
        <w:spacing w:after="0" w:line="259" w:lineRule="auto"/>
        <w:ind w:left="0" w:right="0"/>
        <w:jc w:val="left"/>
      </w:pPr>
      <w:r>
        <w:t xml:space="preserve">  </w:t>
      </w:r>
    </w:p>
    <w:p w14:paraId="1D2670AB" w14:textId="77777777" w:rsidR="00E83E64" w:rsidRDefault="00E83E64" w:rsidP="00E83E64">
      <w:pPr>
        <w:ind w:left="0" w:right="134"/>
      </w:pPr>
      <w:r>
        <w:t xml:space="preserve">IV.- Para efectos de garantizar el interés fiscal y el posible resarcimiento de daños, Los organizadores de diversiones y espectáculos públicos, en forma previa a la obtención del permiso, deberán otorgar como garantía en cualquiera de sus formas legales, el equivalente al importe de la emisión del boletaje autorizado que determine el Municipio.  </w:t>
      </w:r>
    </w:p>
    <w:p w14:paraId="66BD1BA6" w14:textId="77777777" w:rsidR="00E83E64" w:rsidRDefault="00E83E64" w:rsidP="00E83E64">
      <w:pPr>
        <w:spacing w:after="0" w:line="259" w:lineRule="auto"/>
        <w:ind w:left="0" w:right="0"/>
        <w:jc w:val="left"/>
      </w:pPr>
      <w:r>
        <w:t xml:space="preserve">  </w:t>
      </w:r>
    </w:p>
    <w:p w14:paraId="7FDA8CBD" w14:textId="77777777" w:rsidR="00E83E64" w:rsidRDefault="00E83E64" w:rsidP="00E83E64">
      <w:pPr>
        <w:ind w:left="0" w:right="134"/>
      </w:pPr>
      <w:r>
        <w:rPr>
          <w:b/>
        </w:rPr>
        <w:t xml:space="preserve">Artículo 39.- </w:t>
      </w:r>
      <w:r>
        <w:t xml:space="preserve">Durante el año 2022, el Ayuntamiento de Huatabampo por conducto de Tesorería Municipal podrá reducir la tasa vigente para el cobro del impuesto sobre diversiones y espectáculos públicos hasta tasa 0%, inclusive cuando a su consideración los eventos de esta naturaleza fomenten el desarrollo de la cultura y el sano esparcimiento de la población.  </w:t>
      </w:r>
    </w:p>
    <w:p w14:paraId="7E561BE7" w14:textId="77777777" w:rsidR="00E83E64" w:rsidRDefault="00E83E64" w:rsidP="00E83E64">
      <w:pPr>
        <w:spacing w:after="0" w:line="259" w:lineRule="auto"/>
        <w:ind w:left="0" w:right="0"/>
        <w:jc w:val="left"/>
      </w:pPr>
      <w:r>
        <w:t xml:space="preserve">  </w:t>
      </w:r>
    </w:p>
    <w:p w14:paraId="487966D3" w14:textId="77777777" w:rsidR="00E83E64" w:rsidRDefault="00E83E64" w:rsidP="00E83E64">
      <w:pPr>
        <w:ind w:left="0" w:right="134"/>
      </w:pPr>
      <w:r>
        <w:t xml:space="preserve">También se podrá reducir la tasa para el cobro de este impuesto hasta tasa cero, cuando estos eventos sean organizados efectivamente por partidos o agrupaciones políticas o Instituciones asistenciales oficiales o privadas debidamente constituidas y acreditadas ante las autoridades correspondientes y que realicen los eventos con el propósito de destinar la totalidad de las ganancias al logro de sus objetivos.  </w:t>
      </w:r>
    </w:p>
    <w:p w14:paraId="746A9ADE" w14:textId="77777777" w:rsidR="00E83E64" w:rsidRDefault="00E83E64" w:rsidP="00E83E64">
      <w:pPr>
        <w:spacing w:after="0" w:line="259" w:lineRule="auto"/>
        <w:ind w:left="0" w:right="0"/>
        <w:jc w:val="left"/>
      </w:pPr>
      <w:r>
        <w:t xml:space="preserve">  </w:t>
      </w:r>
    </w:p>
    <w:p w14:paraId="38C43E45" w14:textId="77777777" w:rsidR="00E83E64" w:rsidRDefault="00E83E64" w:rsidP="00E83E64">
      <w:pPr>
        <w:ind w:left="0" w:right="134"/>
      </w:pPr>
      <w:r>
        <w:lastRenderedPageBreak/>
        <w:t xml:space="preserve">En consecuencia, no se podrá gozar de la reducción antes señalada si dichas instituciones sólo patrocinan el evento o espectáculo público; entendiéndose por patrocinio, el hecho de permitir el uso de su nombre o razón social únicamente.  </w:t>
      </w:r>
    </w:p>
    <w:p w14:paraId="5B95AE36" w14:textId="77777777" w:rsidR="00E83E64" w:rsidRDefault="00E83E64" w:rsidP="00E83E64">
      <w:pPr>
        <w:spacing w:after="0" w:line="259" w:lineRule="auto"/>
        <w:ind w:left="0" w:right="0"/>
        <w:jc w:val="left"/>
      </w:pPr>
      <w:r>
        <w:t xml:space="preserve">  </w:t>
      </w:r>
    </w:p>
    <w:p w14:paraId="184942F5" w14:textId="77777777" w:rsidR="00E83E64" w:rsidRDefault="00E83E64" w:rsidP="00E83E64">
      <w:pPr>
        <w:ind w:left="0" w:right="134"/>
      </w:pPr>
      <w:r>
        <w:rPr>
          <w:b/>
        </w:rPr>
        <w:t xml:space="preserve">Artículo 40.- </w:t>
      </w:r>
      <w:r>
        <w:t xml:space="preserve">Para poder reducir la tasa por el cobro del impuesto en los casos señalados en el artículo anterior, la solicitud se deberá presentar, por lo menos con 7 días de anticipación a la Tesorería Municipal; la promoción, publicidad y boletos del evento, deberán consignar que el mismo es organizado por la institución solicitante y se deberá exhibir dentro de los cinco días previos a su realización, la documentación siguiente:  </w:t>
      </w:r>
    </w:p>
    <w:p w14:paraId="4D9A75B6" w14:textId="77777777" w:rsidR="00E83E64" w:rsidRDefault="00E83E64" w:rsidP="00E83E64">
      <w:pPr>
        <w:spacing w:after="44" w:line="259" w:lineRule="auto"/>
        <w:ind w:left="0" w:right="0"/>
        <w:jc w:val="left"/>
      </w:pPr>
      <w:r>
        <w:t xml:space="preserve">  </w:t>
      </w:r>
    </w:p>
    <w:p w14:paraId="39A2B69C" w14:textId="77777777" w:rsidR="00E83E64" w:rsidRDefault="00E83E64" w:rsidP="00E83E64">
      <w:pPr>
        <w:numPr>
          <w:ilvl w:val="0"/>
          <w:numId w:val="6"/>
        </w:numPr>
        <w:spacing w:after="45"/>
        <w:ind w:left="0" w:right="134"/>
      </w:pPr>
      <w:r>
        <w:t xml:space="preserve">Copia del acta constitutiva de la institución u organización solicitante.  </w:t>
      </w:r>
    </w:p>
    <w:p w14:paraId="3244634D" w14:textId="77777777" w:rsidR="00E83E64" w:rsidRDefault="00E83E64" w:rsidP="00E83E64">
      <w:pPr>
        <w:numPr>
          <w:ilvl w:val="0"/>
          <w:numId w:val="6"/>
        </w:numPr>
        <w:spacing w:after="38"/>
        <w:ind w:left="0" w:right="134"/>
      </w:pPr>
      <w:r>
        <w:t xml:space="preserve">Copia de su inscripción al Registro Federal de Contribuyentes y/o de su Cédula de Identificación Fiscal con la CURP o su última declaración fiscal.  </w:t>
      </w:r>
    </w:p>
    <w:p w14:paraId="04A258A5" w14:textId="77777777" w:rsidR="00E83E64" w:rsidRDefault="00E83E64" w:rsidP="00E83E64">
      <w:pPr>
        <w:numPr>
          <w:ilvl w:val="0"/>
          <w:numId w:val="6"/>
        </w:numPr>
        <w:spacing w:after="33"/>
        <w:ind w:left="0" w:right="134"/>
      </w:pPr>
      <w:r>
        <w:t xml:space="preserve">Copia del contrato o contratos que la institución u organización solicitante celebró con los artistas, representantes legales y/o convenio con el promotor.  </w:t>
      </w:r>
    </w:p>
    <w:p w14:paraId="632F52FC" w14:textId="77777777" w:rsidR="00E83E64" w:rsidRDefault="00E83E64" w:rsidP="00E83E64">
      <w:pPr>
        <w:numPr>
          <w:ilvl w:val="0"/>
          <w:numId w:val="6"/>
        </w:numPr>
        <w:spacing w:after="43"/>
        <w:ind w:left="0" w:right="134"/>
      </w:pPr>
      <w:r>
        <w:t xml:space="preserve">Copia de los contratos de publicidad y/o de las facturas por este servicio.  </w:t>
      </w:r>
    </w:p>
    <w:p w14:paraId="298F6B5C" w14:textId="77777777" w:rsidR="00E83E64" w:rsidRDefault="00E83E64" w:rsidP="00E83E64">
      <w:pPr>
        <w:numPr>
          <w:ilvl w:val="0"/>
          <w:numId w:val="6"/>
        </w:numPr>
        <w:spacing w:after="41"/>
        <w:ind w:left="0" w:right="134"/>
      </w:pPr>
      <w:r>
        <w:t xml:space="preserve">Copia del contrato de arrendamiento del lugar donde se realizará el evento, cuando éste no sea del solicitante.  </w:t>
      </w:r>
    </w:p>
    <w:p w14:paraId="7E166BC7" w14:textId="77777777" w:rsidR="00E83E64" w:rsidRDefault="00E83E64" w:rsidP="00E83E64">
      <w:pPr>
        <w:numPr>
          <w:ilvl w:val="0"/>
          <w:numId w:val="6"/>
        </w:numPr>
        <w:spacing w:after="31"/>
        <w:ind w:left="0" w:right="134"/>
      </w:pPr>
      <w:r>
        <w:t xml:space="preserve">Y aquella otra documentación que se considere necesario, para acreditar debidamente los elementos que sustentan la reducción en la tasa.  </w:t>
      </w:r>
    </w:p>
    <w:p w14:paraId="3D31BCCF" w14:textId="77777777" w:rsidR="00E83E64" w:rsidRDefault="00E83E64" w:rsidP="00E83E64">
      <w:pPr>
        <w:spacing w:after="0" w:line="259" w:lineRule="auto"/>
        <w:ind w:left="0" w:right="0"/>
        <w:jc w:val="left"/>
      </w:pPr>
      <w:r>
        <w:t xml:space="preserve">  </w:t>
      </w:r>
    </w:p>
    <w:p w14:paraId="3825336E" w14:textId="77777777" w:rsidR="00E83E64" w:rsidRDefault="00E83E64" w:rsidP="00E83E64">
      <w:pPr>
        <w:ind w:left="0" w:right="134"/>
      </w:pPr>
      <w:r>
        <w:rPr>
          <w:b/>
        </w:rPr>
        <w:t xml:space="preserve">Artículo 41.- </w:t>
      </w:r>
      <w:r>
        <w:t xml:space="preserve">Cuando se necesite nombrar vigilantes, supervisores, personal de protección civil y/o de bomberos, para la celebración de diversiones y espectáculos públicos y en su caso, interventores para la recaudación de impuestos o derechos, los contribuyentes pagarán de 6 a 10 Veces la Unidad de Medida y Actualización Vigente por elemento.  </w:t>
      </w:r>
    </w:p>
    <w:p w14:paraId="0632E1D3" w14:textId="77777777" w:rsidR="00E83E64" w:rsidRDefault="00E83E64" w:rsidP="00E83E64">
      <w:pPr>
        <w:spacing w:after="0" w:line="259" w:lineRule="auto"/>
        <w:ind w:left="0" w:right="0"/>
        <w:jc w:val="left"/>
      </w:pPr>
      <w:r>
        <w:t xml:space="preserve">  </w:t>
      </w:r>
    </w:p>
    <w:p w14:paraId="690E0D7A" w14:textId="77777777" w:rsidR="00E83E64" w:rsidRDefault="00E83E64" w:rsidP="00E83E64">
      <w:pPr>
        <w:ind w:left="0" w:right="134"/>
      </w:pPr>
      <w:r>
        <w:t xml:space="preserve">Quienes soliciten en forma especial servicios de vigilancia o realicen eventos, espectáculos y/o diversiones públicas eventuales, deberán cubrir previamente los honorarios y gastos de policía y supervisores que se comisionen. Dichos honorarios y gastos no serán reintegrados en caso de no efectuarse el evento programado, excepto cuando fuere por causa de fuerza mayor, a juicio de la Tesorería Municipal, notificada con 24 horas de anticipación.  </w:t>
      </w:r>
    </w:p>
    <w:p w14:paraId="5B27F981" w14:textId="77777777" w:rsidR="00E83E64" w:rsidRDefault="00E83E64" w:rsidP="00E83E64">
      <w:pPr>
        <w:spacing w:after="49" w:line="259" w:lineRule="auto"/>
        <w:ind w:left="0" w:right="0"/>
        <w:jc w:val="left"/>
      </w:pPr>
      <w:r>
        <w:t xml:space="preserve">  </w:t>
      </w:r>
    </w:p>
    <w:p w14:paraId="279BB131" w14:textId="77777777" w:rsidR="00E83E64" w:rsidRDefault="00E83E64" w:rsidP="00100D87">
      <w:pPr>
        <w:spacing w:after="27" w:line="271" w:lineRule="auto"/>
        <w:ind w:left="0" w:right="0" w:hanging="10"/>
        <w:jc w:val="center"/>
      </w:pPr>
      <w:r>
        <w:rPr>
          <w:b/>
        </w:rPr>
        <w:t>SECCIÓN V</w:t>
      </w:r>
    </w:p>
    <w:p w14:paraId="28CDF42D" w14:textId="77777777" w:rsidR="00100D87" w:rsidRDefault="00E83E64" w:rsidP="00100D87">
      <w:pPr>
        <w:spacing w:after="5" w:line="271" w:lineRule="auto"/>
        <w:ind w:left="0" w:right="0" w:hanging="10"/>
        <w:jc w:val="center"/>
        <w:rPr>
          <w:b/>
        </w:rPr>
      </w:pPr>
      <w:r>
        <w:rPr>
          <w:b/>
        </w:rPr>
        <w:t xml:space="preserve">DEL IMPUESTO SOBRE LOTERIAS, RIFAS O </w:t>
      </w:r>
    </w:p>
    <w:p w14:paraId="1AE96AC9" w14:textId="384ACE02" w:rsidR="00E83E64" w:rsidRDefault="00E83E64" w:rsidP="00100D87">
      <w:pPr>
        <w:spacing w:after="5" w:line="271" w:lineRule="auto"/>
        <w:ind w:left="0" w:right="0" w:hanging="10"/>
        <w:jc w:val="center"/>
      </w:pPr>
      <w:r>
        <w:rPr>
          <w:b/>
        </w:rPr>
        <w:t>SORTEOS, MÁQUINAS O EQUIPOS</w:t>
      </w:r>
    </w:p>
    <w:p w14:paraId="6320729D" w14:textId="1216CADF" w:rsidR="00E83E64" w:rsidRDefault="00E83E64" w:rsidP="00E83EE2">
      <w:pPr>
        <w:spacing w:after="0" w:line="259" w:lineRule="auto"/>
        <w:ind w:left="0" w:right="0"/>
      </w:pPr>
      <w:r>
        <w:rPr>
          <w:b/>
        </w:rPr>
        <w:lastRenderedPageBreak/>
        <w:t xml:space="preserve"> Artículo 42.- </w:t>
      </w:r>
      <w:r>
        <w:t xml:space="preserve">Las personas físicas o morales que realicen loterías, rifas o sorteos de cualquier clase autorizados legalmente, están obligados a dar aviso a la Tesorería Municipal sobre la realización del evento y cubrir el 5% sobre el valor de la emisión de boletos por este impuesto de conformidad a lo que establecen los artículos 97 y 98 de la Ley de Hacienda Municipal del Estado de Sonora. La Tesorería Municipal podrá reducir a tasa cero este impuesto, en el caso de actos de beneficencia pública o para fines asistenciales.  </w:t>
      </w:r>
    </w:p>
    <w:p w14:paraId="6ED9CF11" w14:textId="77777777" w:rsidR="00E83E64" w:rsidRDefault="00E83E64" w:rsidP="00E83E64">
      <w:pPr>
        <w:spacing w:after="0" w:line="259" w:lineRule="auto"/>
        <w:ind w:left="0" w:right="0"/>
        <w:jc w:val="left"/>
      </w:pPr>
      <w:r>
        <w:rPr>
          <w:b/>
        </w:rPr>
        <w:t xml:space="preserve"> </w:t>
      </w:r>
      <w:r>
        <w:t xml:space="preserve"> </w:t>
      </w:r>
    </w:p>
    <w:p w14:paraId="6959598C" w14:textId="77777777" w:rsidR="00E83EE2" w:rsidRDefault="00E83E64" w:rsidP="00E83EE2">
      <w:pPr>
        <w:tabs>
          <w:tab w:val="left" w:pos="0"/>
        </w:tabs>
        <w:ind w:left="0" w:right="19"/>
      </w:pPr>
      <w:r>
        <w:rPr>
          <w:b/>
        </w:rPr>
        <w:t>Artículo 43</w:t>
      </w:r>
      <w:r>
        <w:t xml:space="preserve">.- Serán también sujetos de este impuesto las personas físicas y morales autorizadas de conformidad con las leyes aplicables, que en instalaciones propias o que posean bajo cualquier figura legal, ofrezcan al público el uso oneroso de máquinas o equipos de sorteos, de cualquier tecnología que utilicen imágenes visuales electrónicas como números, símbolos, figuras u otras similares y en general las que se utilicen para desarrollar los juegos y apuestas autorizados. </w:t>
      </w:r>
    </w:p>
    <w:p w14:paraId="34E9BDCE" w14:textId="53EA94C0" w:rsidR="00E83E64" w:rsidRDefault="00E83E64" w:rsidP="00E83EE2">
      <w:pPr>
        <w:tabs>
          <w:tab w:val="left" w:pos="0"/>
        </w:tabs>
        <w:ind w:left="0" w:right="19"/>
      </w:pPr>
      <w:r>
        <w:t xml:space="preserve"> </w:t>
      </w:r>
    </w:p>
    <w:p w14:paraId="062360C8" w14:textId="77777777" w:rsidR="00E83E64" w:rsidRDefault="00E83E64" w:rsidP="00E83EE2">
      <w:pPr>
        <w:ind w:left="0" w:right="19"/>
      </w:pPr>
      <w:r>
        <w:t xml:space="preserve">El impuesto se pagará conforme a una cuota trimestral de mil pesos por cada máquina o equipo a que se refiere el párrafo anterior.  </w:t>
      </w:r>
    </w:p>
    <w:p w14:paraId="16447D13" w14:textId="77777777" w:rsidR="00E83E64" w:rsidRDefault="00E83E64" w:rsidP="00E83EE2">
      <w:pPr>
        <w:spacing w:after="0" w:line="259" w:lineRule="auto"/>
        <w:ind w:left="0" w:right="19"/>
        <w:jc w:val="left"/>
      </w:pPr>
      <w:r>
        <w:t xml:space="preserve">  </w:t>
      </w:r>
    </w:p>
    <w:p w14:paraId="5C7F0004" w14:textId="77777777" w:rsidR="00E83E64" w:rsidRDefault="00E83E64" w:rsidP="00E83EE2">
      <w:pPr>
        <w:ind w:left="0" w:right="19"/>
      </w:pPr>
      <w:r>
        <w:t xml:space="preserve">Los sujetos del impuesto efectuarán el pago mediante declaración trimestral presentada ante tesorería municipal al inicio de cada trimestre en los meses de </w:t>
      </w:r>
      <w:proofErr w:type="gramStart"/>
      <w:r>
        <w:t>Enero</w:t>
      </w:r>
      <w:proofErr w:type="gramEnd"/>
      <w:r>
        <w:t xml:space="preserve">, Abril, Julio y Octubre o bien en el mes en que inicie operaciones, a través de las formas previamente autorizadas por esta autoridad.  </w:t>
      </w:r>
    </w:p>
    <w:p w14:paraId="0F30898D" w14:textId="77777777" w:rsidR="00E83E64" w:rsidRDefault="00E83E64" w:rsidP="00E83EE2">
      <w:pPr>
        <w:spacing w:after="0" w:line="259" w:lineRule="auto"/>
        <w:ind w:left="0" w:right="19"/>
        <w:jc w:val="left"/>
      </w:pPr>
      <w:r>
        <w:t xml:space="preserve">  </w:t>
      </w:r>
    </w:p>
    <w:p w14:paraId="54198F82" w14:textId="77777777" w:rsidR="00E83E64" w:rsidRDefault="00E83E64" w:rsidP="00E83EE2">
      <w:pPr>
        <w:ind w:left="0" w:right="19"/>
      </w:pPr>
      <w:r>
        <w:t xml:space="preserve">El personal de tesorería, deberá realizar inspecciones de manera periódica a fin de actualizar el número de máquinas o equipos de sorteos con los que se cuenta.  </w:t>
      </w:r>
    </w:p>
    <w:p w14:paraId="73A34B49" w14:textId="77777777" w:rsidR="00E83E64" w:rsidRDefault="00E83E64" w:rsidP="00E83EE2">
      <w:pPr>
        <w:spacing w:after="0" w:line="259" w:lineRule="auto"/>
        <w:ind w:left="0" w:right="19"/>
        <w:jc w:val="left"/>
      </w:pPr>
      <w:r>
        <w:t xml:space="preserve">  </w:t>
      </w:r>
    </w:p>
    <w:p w14:paraId="5A8C2049" w14:textId="77777777" w:rsidR="00E83E64" w:rsidRDefault="00E83E64" w:rsidP="00E83EE2">
      <w:pPr>
        <w:ind w:left="0" w:right="19"/>
      </w:pPr>
      <w:r>
        <w:t xml:space="preserve">La omisión en la presentación de la declaración a que se refiere el párrafo anterior será sancionada con una multa de 1 a 150 Veces la Unidad de Medida y Actualización Vigente.  </w:t>
      </w:r>
    </w:p>
    <w:p w14:paraId="4CBF7898" w14:textId="77777777" w:rsidR="00E83E64" w:rsidRDefault="00E83E64" w:rsidP="00E83E64">
      <w:pPr>
        <w:spacing w:after="0" w:line="259" w:lineRule="auto"/>
        <w:ind w:left="0" w:right="0"/>
        <w:jc w:val="left"/>
      </w:pPr>
      <w:r>
        <w:t xml:space="preserve">  </w:t>
      </w:r>
    </w:p>
    <w:p w14:paraId="68824485" w14:textId="77777777" w:rsidR="00E83E64" w:rsidRDefault="00E83E64" w:rsidP="00E83EE2">
      <w:pPr>
        <w:tabs>
          <w:tab w:val="left" w:pos="0"/>
        </w:tabs>
        <w:ind w:left="0" w:right="19"/>
      </w:pPr>
      <w:r>
        <w:t xml:space="preserve">Por la expedición de la licencia a que se refieren los artículos 8 y 11 del Reglamento en materia de Licencias, permisos o autorizaciones para establecimiento donde operan máquinas electrónicas, de juego con sorteo de números y apuestas, se cobrará una cuota anual de entre quinientos a mil pesos, por cada máquina o equipo instalado en el establecimiento.  </w:t>
      </w:r>
    </w:p>
    <w:p w14:paraId="688B9255" w14:textId="77777777" w:rsidR="00E83E64" w:rsidRDefault="00E83E64" w:rsidP="00E83E64">
      <w:pPr>
        <w:spacing w:after="45" w:line="259" w:lineRule="auto"/>
        <w:ind w:left="0" w:right="0"/>
        <w:jc w:val="left"/>
      </w:pPr>
      <w:r>
        <w:t xml:space="preserve">  </w:t>
      </w:r>
    </w:p>
    <w:p w14:paraId="5D5FAD22" w14:textId="77777777" w:rsidR="00100D87" w:rsidRDefault="00E83E64" w:rsidP="009046EE">
      <w:pPr>
        <w:spacing w:after="0" w:line="259" w:lineRule="auto"/>
        <w:ind w:left="0" w:right="0"/>
        <w:jc w:val="center"/>
        <w:rPr>
          <w:b/>
          <w:bCs/>
        </w:rPr>
      </w:pPr>
      <w:r w:rsidRPr="002A5863">
        <w:rPr>
          <w:b/>
          <w:bCs/>
        </w:rPr>
        <w:t>CAP</w:t>
      </w:r>
      <w:r w:rsidR="00100D87">
        <w:rPr>
          <w:b/>
          <w:bCs/>
        </w:rPr>
        <w:t>Í</w:t>
      </w:r>
      <w:r w:rsidRPr="002A5863">
        <w:rPr>
          <w:b/>
          <w:bCs/>
        </w:rPr>
        <w:t xml:space="preserve">TULO SEGUNDO </w:t>
      </w:r>
    </w:p>
    <w:p w14:paraId="4D79B5EC" w14:textId="15A45BBA" w:rsidR="00E83E64" w:rsidRPr="002A5863" w:rsidRDefault="00E83E64" w:rsidP="009046EE">
      <w:pPr>
        <w:spacing w:after="0" w:line="259" w:lineRule="auto"/>
        <w:ind w:left="0" w:right="0"/>
        <w:jc w:val="center"/>
        <w:rPr>
          <w:b/>
          <w:bCs/>
        </w:rPr>
      </w:pPr>
      <w:r w:rsidRPr="002A5863">
        <w:rPr>
          <w:b/>
          <w:bCs/>
        </w:rPr>
        <w:t>DE LOS DERECHOS</w:t>
      </w:r>
    </w:p>
    <w:p w14:paraId="5144FFEA" w14:textId="77777777" w:rsidR="00E83E64" w:rsidRDefault="00E83E64" w:rsidP="00E83E64">
      <w:pPr>
        <w:spacing w:after="0" w:line="259" w:lineRule="auto"/>
        <w:ind w:left="0" w:right="0"/>
        <w:jc w:val="left"/>
      </w:pPr>
      <w:r>
        <w:t xml:space="preserve">  </w:t>
      </w:r>
    </w:p>
    <w:p w14:paraId="1C21C894" w14:textId="1FBBDCAF" w:rsidR="00E83E64" w:rsidRDefault="00E83E64" w:rsidP="00E83E64">
      <w:pPr>
        <w:ind w:left="0" w:right="134"/>
      </w:pPr>
      <w:r>
        <w:rPr>
          <w:b/>
        </w:rPr>
        <w:lastRenderedPageBreak/>
        <w:t xml:space="preserve">Artículo 44.- </w:t>
      </w:r>
      <w:r>
        <w:t xml:space="preserve">Por los servicios que presta el Ayuntamiento en sus funciones de derecho público o por el uso o aprovechamiento de sus bienes de dominio público, los contribuyentes, usuarios o beneficiarios, deberán hacer el pago de la contribución que corresponde, en el tiempo y forma que se establece en la Ley de Hacienda Municipal del Estado y en el artículo 10-A de la Ley de Coordinación Fiscal Federal y demás relativos a la coordinación establecida en materia de derechos, siempre y cuando se les hubiere autorizado la prestación por la autoridad Municipal.  </w:t>
      </w:r>
    </w:p>
    <w:p w14:paraId="5718A257" w14:textId="77777777" w:rsidR="00E83E64" w:rsidRDefault="00E83E64" w:rsidP="00E83E64">
      <w:pPr>
        <w:spacing w:after="0" w:line="259" w:lineRule="auto"/>
        <w:ind w:left="0" w:right="0"/>
        <w:jc w:val="left"/>
      </w:pPr>
      <w:r>
        <w:t xml:space="preserve">  </w:t>
      </w:r>
    </w:p>
    <w:p w14:paraId="6718D5DE" w14:textId="77777777" w:rsidR="00E83E64" w:rsidRDefault="00E83E64" w:rsidP="00E83E64">
      <w:pPr>
        <w:ind w:left="0" w:right="134"/>
      </w:pPr>
      <w:r>
        <w:t xml:space="preserve">Salvo en los casos en que se señale de otra forma, el monto de los derechos se expresa en número de Veces la Unidad de Medida y Actualización Vigente, en lo subsiguiente para efectos de la presente ley (UMAV).  </w:t>
      </w:r>
    </w:p>
    <w:p w14:paraId="3ED1A5ED" w14:textId="77777777" w:rsidR="00E83E64" w:rsidRDefault="00E83E64" w:rsidP="00E83E64">
      <w:pPr>
        <w:spacing w:after="2" w:line="259" w:lineRule="auto"/>
        <w:ind w:left="0" w:right="0"/>
        <w:jc w:val="left"/>
      </w:pPr>
      <w:r>
        <w:t xml:space="preserve">  </w:t>
      </w:r>
    </w:p>
    <w:p w14:paraId="0BD74DBE" w14:textId="21CC454A" w:rsidR="00E83E64" w:rsidRDefault="00E83E64" w:rsidP="00E83E64">
      <w:pPr>
        <w:spacing w:after="5" w:line="271" w:lineRule="auto"/>
        <w:ind w:left="0" w:right="0" w:hanging="10"/>
        <w:jc w:val="center"/>
        <w:rPr>
          <w:b/>
        </w:rPr>
      </w:pPr>
      <w:r>
        <w:rPr>
          <w:b/>
        </w:rPr>
        <w:t>SECCIÓN</w:t>
      </w:r>
      <w:r w:rsidR="00E83EE2">
        <w:rPr>
          <w:b/>
        </w:rPr>
        <w:t xml:space="preserve"> III</w:t>
      </w:r>
      <w:r>
        <w:rPr>
          <w:b/>
        </w:rPr>
        <w:t xml:space="preserve"> </w:t>
      </w:r>
    </w:p>
    <w:p w14:paraId="5DCE20ED" w14:textId="77777777" w:rsidR="00E83E64" w:rsidRDefault="00E83E64" w:rsidP="00E83E64">
      <w:pPr>
        <w:spacing w:after="5" w:line="271" w:lineRule="auto"/>
        <w:ind w:left="0" w:right="0" w:hanging="10"/>
        <w:jc w:val="center"/>
      </w:pPr>
      <w:r>
        <w:rPr>
          <w:b/>
        </w:rPr>
        <w:t>DERECHOS POR CONSUMO DE AGUA POTABLE, RESIDUAL ALCANTARILLADO</w:t>
      </w:r>
    </w:p>
    <w:p w14:paraId="47D21910" w14:textId="77777777" w:rsidR="00E83E64" w:rsidRDefault="00E83E64" w:rsidP="00E83E64">
      <w:pPr>
        <w:spacing w:after="5" w:line="271" w:lineRule="auto"/>
        <w:ind w:left="0" w:right="0" w:hanging="10"/>
        <w:jc w:val="center"/>
      </w:pPr>
      <w:r>
        <w:rPr>
          <w:b/>
        </w:rPr>
        <w:t>DISPOSICIONES DIVERSAS SOBRE SU USO</w:t>
      </w:r>
      <w:r>
        <w:t>.</w:t>
      </w:r>
    </w:p>
    <w:p w14:paraId="6218430B" w14:textId="77777777" w:rsidR="00E83E64" w:rsidRDefault="00E83E64" w:rsidP="00E83E64">
      <w:pPr>
        <w:spacing w:after="0" w:line="259" w:lineRule="auto"/>
        <w:ind w:left="0" w:right="0"/>
        <w:jc w:val="left"/>
      </w:pPr>
      <w:r>
        <w:t xml:space="preserve"> </w:t>
      </w:r>
    </w:p>
    <w:p w14:paraId="57D0DABB" w14:textId="512216C9" w:rsidR="00E83E64" w:rsidRDefault="00E83E64" w:rsidP="00E83E64">
      <w:pPr>
        <w:ind w:left="0" w:right="134"/>
      </w:pPr>
      <w:r>
        <w:rPr>
          <w:b/>
        </w:rPr>
        <w:t xml:space="preserve">Artículo 45.- </w:t>
      </w:r>
      <w:r>
        <w:t>Los usuarios pagarán mensualmente por el consumo de agua potable en predios e inmuebles habitados; además se cobrarán derechos calculables en base a una tarifa equivalente al 30% por el servicio de alcantarillado sanitario, así como el 25% del importe del consumo mensual de agua potable por el servicio de la</w:t>
      </w:r>
      <w:r w:rsidR="00710DA3">
        <w:t>s</w:t>
      </w:r>
      <w:r>
        <w:t xml:space="preserve"> aguas Residuales en cualquier parte del Municipio de Huatabampo, las tarifas se presentan a continuación:  </w:t>
      </w:r>
    </w:p>
    <w:p w14:paraId="02641AB1" w14:textId="77777777" w:rsidR="00E83E64" w:rsidRDefault="00E83E64" w:rsidP="00E83E64">
      <w:pPr>
        <w:spacing w:after="0" w:line="259" w:lineRule="auto"/>
        <w:ind w:left="0" w:right="0"/>
        <w:jc w:val="left"/>
      </w:pPr>
      <w:r>
        <w:t xml:space="preserve">  </w:t>
      </w:r>
    </w:p>
    <w:p w14:paraId="5560BB36" w14:textId="77777777" w:rsidR="00E83E64" w:rsidRDefault="00E83E64" w:rsidP="00E83E64">
      <w:pPr>
        <w:ind w:left="0" w:right="134"/>
      </w:pPr>
      <w:r>
        <w:rPr>
          <w:b/>
        </w:rPr>
        <w:t>a) Tarifa Doméstica:</w:t>
      </w:r>
      <w:r>
        <w:t xml:space="preserve"> Este tipo de tarifa se aplicará a los usuarios cuya toma se encuentre instalada en inmuebles o predios no utilizados para fines productivos, de negocios, comerciales o de servicios y que el agua vertida de dicha toma se destine estrictamente a usos domésticos, conforme a la siguiente tabla:  </w:t>
      </w:r>
    </w:p>
    <w:p w14:paraId="7AFAE853" w14:textId="77777777" w:rsidR="00E83E64" w:rsidRDefault="00E83E64" w:rsidP="00E83E64">
      <w:pPr>
        <w:spacing w:after="0" w:line="259" w:lineRule="auto"/>
        <w:ind w:left="0" w:right="0"/>
        <w:jc w:val="left"/>
      </w:pPr>
      <w:r>
        <w:rPr>
          <w:b/>
        </w:rPr>
        <w:t xml:space="preserve"> </w:t>
      </w:r>
      <w:r>
        <w:t xml:space="preserve"> </w:t>
      </w:r>
    </w:p>
    <w:tbl>
      <w:tblPr>
        <w:tblStyle w:val="TableGrid"/>
        <w:tblW w:w="4682" w:type="dxa"/>
        <w:tblInd w:w="1440" w:type="dxa"/>
        <w:tblCellMar>
          <w:top w:w="26" w:type="dxa"/>
        </w:tblCellMar>
        <w:tblLook w:val="04A0" w:firstRow="1" w:lastRow="0" w:firstColumn="1" w:lastColumn="0" w:noHBand="0" w:noVBand="1"/>
      </w:tblPr>
      <w:tblGrid>
        <w:gridCol w:w="2277"/>
        <w:gridCol w:w="760"/>
        <w:gridCol w:w="1645"/>
      </w:tblGrid>
      <w:tr w:rsidR="00E83E64" w14:paraId="419DF8FE" w14:textId="77777777" w:rsidTr="00E83EE2">
        <w:trPr>
          <w:trHeight w:val="289"/>
        </w:trPr>
        <w:tc>
          <w:tcPr>
            <w:tcW w:w="2277" w:type="dxa"/>
            <w:tcBorders>
              <w:top w:val="nil"/>
              <w:left w:val="nil"/>
              <w:bottom w:val="nil"/>
              <w:right w:val="nil"/>
            </w:tcBorders>
          </w:tcPr>
          <w:p w14:paraId="06AFA39A" w14:textId="77777777" w:rsidR="00E83E64" w:rsidRDefault="00E83E64" w:rsidP="00E83EE2">
            <w:pPr>
              <w:tabs>
                <w:tab w:val="center" w:pos="1440"/>
              </w:tabs>
              <w:spacing w:after="0" w:line="259" w:lineRule="auto"/>
              <w:ind w:left="0" w:right="0"/>
              <w:jc w:val="left"/>
            </w:pPr>
            <w:r>
              <w:rPr>
                <w:b/>
              </w:rPr>
              <w:t xml:space="preserve">Rango de consumo Doméstica   </w:t>
            </w:r>
            <w:r>
              <w:rPr>
                <w:b/>
              </w:rPr>
              <w:tab/>
              <w:t xml:space="preserve"> </w:t>
            </w:r>
            <w:r>
              <w:t xml:space="preserve"> </w:t>
            </w:r>
          </w:p>
        </w:tc>
        <w:tc>
          <w:tcPr>
            <w:tcW w:w="760" w:type="dxa"/>
            <w:tcBorders>
              <w:top w:val="nil"/>
              <w:left w:val="nil"/>
              <w:bottom w:val="nil"/>
              <w:right w:val="nil"/>
            </w:tcBorders>
          </w:tcPr>
          <w:p w14:paraId="1B2410B5" w14:textId="77777777" w:rsidR="00E83E64" w:rsidRDefault="00E83E64" w:rsidP="00E83EE2">
            <w:pPr>
              <w:spacing w:after="0" w:line="259" w:lineRule="auto"/>
              <w:ind w:left="0" w:right="0"/>
              <w:jc w:val="left"/>
            </w:pPr>
            <w:r>
              <w:rPr>
                <w:b/>
              </w:rPr>
              <w:t xml:space="preserve"> </w:t>
            </w:r>
            <w:r>
              <w:t xml:space="preserve"> </w:t>
            </w:r>
          </w:p>
        </w:tc>
        <w:tc>
          <w:tcPr>
            <w:tcW w:w="1645" w:type="dxa"/>
            <w:tcBorders>
              <w:top w:val="nil"/>
              <w:left w:val="nil"/>
              <w:bottom w:val="nil"/>
              <w:right w:val="nil"/>
            </w:tcBorders>
          </w:tcPr>
          <w:p w14:paraId="51A1A75A" w14:textId="77777777" w:rsidR="00E83E64" w:rsidRDefault="00E83E64" w:rsidP="00E83EE2">
            <w:pPr>
              <w:tabs>
                <w:tab w:val="center" w:pos="1440"/>
              </w:tabs>
              <w:spacing w:after="0" w:line="259" w:lineRule="auto"/>
              <w:ind w:left="0" w:right="0"/>
              <w:jc w:val="left"/>
            </w:pPr>
            <w:r>
              <w:rPr>
                <w:b/>
              </w:rPr>
              <w:t xml:space="preserve">Agua    </w:t>
            </w:r>
            <w:r>
              <w:rPr>
                <w:b/>
              </w:rPr>
              <w:tab/>
              <w:t xml:space="preserve"> </w:t>
            </w:r>
            <w:r>
              <w:t xml:space="preserve"> </w:t>
            </w:r>
          </w:p>
        </w:tc>
      </w:tr>
      <w:tr w:rsidR="00E83E64" w:rsidRPr="008869C4" w14:paraId="1EF1C67B" w14:textId="77777777" w:rsidTr="00E83EE2">
        <w:trPr>
          <w:trHeight w:val="299"/>
        </w:trPr>
        <w:tc>
          <w:tcPr>
            <w:tcW w:w="2277" w:type="dxa"/>
            <w:tcBorders>
              <w:top w:val="nil"/>
              <w:left w:val="nil"/>
              <w:bottom w:val="nil"/>
              <w:right w:val="nil"/>
            </w:tcBorders>
          </w:tcPr>
          <w:p w14:paraId="6466052F" w14:textId="77777777" w:rsidR="00E83E64" w:rsidRPr="008869C4" w:rsidRDefault="00E83E64" w:rsidP="00E83EE2">
            <w:pPr>
              <w:spacing w:after="0" w:line="259" w:lineRule="auto"/>
              <w:ind w:left="0" w:right="0"/>
              <w:jc w:val="left"/>
              <w:rPr>
                <w:color w:val="auto"/>
              </w:rPr>
            </w:pPr>
            <w:r w:rsidRPr="008869C4">
              <w:rPr>
                <w:color w:val="auto"/>
              </w:rPr>
              <w:t xml:space="preserve">Mínimo 00 a 22   </w:t>
            </w:r>
          </w:p>
        </w:tc>
        <w:tc>
          <w:tcPr>
            <w:tcW w:w="760" w:type="dxa"/>
            <w:tcBorders>
              <w:top w:val="nil"/>
              <w:left w:val="nil"/>
              <w:bottom w:val="nil"/>
              <w:right w:val="nil"/>
            </w:tcBorders>
          </w:tcPr>
          <w:p w14:paraId="38E1BEE8" w14:textId="77777777" w:rsidR="00E83E64" w:rsidRPr="008869C4" w:rsidRDefault="00E83E64" w:rsidP="00E83EE2">
            <w:pPr>
              <w:spacing w:after="0" w:line="259" w:lineRule="auto"/>
              <w:ind w:left="0" w:right="0"/>
              <w:jc w:val="left"/>
              <w:rPr>
                <w:color w:val="auto"/>
              </w:rPr>
            </w:pPr>
            <w:r w:rsidRPr="008869C4">
              <w:rPr>
                <w:color w:val="auto"/>
              </w:rPr>
              <w:t xml:space="preserve">  </w:t>
            </w:r>
          </w:p>
        </w:tc>
        <w:tc>
          <w:tcPr>
            <w:tcW w:w="1645" w:type="dxa"/>
            <w:tcBorders>
              <w:top w:val="nil"/>
              <w:left w:val="nil"/>
              <w:bottom w:val="nil"/>
              <w:right w:val="nil"/>
            </w:tcBorders>
          </w:tcPr>
          <w:p w14:paraId="47659429" w14:textId="77777777" w:rsidR="00E83E64" w:rsidRPr="008869C4" w:rsidRDefault="00E83E64" w:rsidP="00E83EE2">
            <w:pPr>
              <w:spacing w:after="0" w:line="259" w:lineRule="auto"/>
              <w:ind w:left="0" w:right="0"/>
              <w:jc w:val="left"/>
              <w:rPr>
                <w:color w:val="auto"/>
              </w:rPr>
            </w:pPr>
            <w:r w:rsidRPr="008869C4">
              <w:rPr>
                <w:color w:val="auto"/>
              </w:rPr>
              <w:t>$135.34</w:t>
            </w:r>
            <w:r w:rsidRPr="008869C4">
              <w:rPr>
                <w:b/>
                <w:i/>
                <w:color w:val="auto"/>
              </w:rPr>
              <w:t xml:space="preserve"> </w:t>
            </w:r>
            <w:r w:rsidRPr="008869C4">
              <w:rPr>
                <w:color w:val="auto"/>
              </w:rPr>
              <w:t xml:space="preserve"> </w:t>
            </w:r>
          </w:p>
        </w:tc>
      </w:tr>
      <w:tr w:rsidR="00E83E64" w:rsidRPr="008869C4" w14:paraId="49F7FEA2" w14:textId="77777777" w:rsidTr="00E83EE2">
        <w:trPr>
          <w:trHeight w:val="303"/>
        </w:trPr>
        <w:tc>
          <w:tcPr>
            <w:tcW w:w="2277" w:type="dxa"/>
            <w:tcBorders>
              <w:top w:val="nil"/>
              <w:left w:val="nil"/>
              <w:bottom w:val="nil"/>
              <w:right w:val="nil"/>
            </w:tcBorders>
          </w:tcPr>
          <w:p w14:paraId="3C583181" w14:textId="77777777" w:rsidR="00E83E64" w:rsidRPr="008869C4" w:rsidRDefault="00E83E64" w:rsidP="00E83EE2">
            <w:pPr>
              <w:tabs>
                <w:tab w:val="center" w:pos="1440"/>
              </w:tabs>
              <w:spacing w:after="0" w:line="259" w:lineRule="auto"/>
              <w:ind w:left="0" w:right="0"/>
              <w:jc w:val="left"/>
              <w:rPr>
                <w:color w:val="auto"/>
              </w:rPr>
            </w:pPr>
            <w:r w:rsidRPr="008869C4">
              <w:rPr>
                <w:color w:val="auto"/>
              </w:rPr>
              <w:t xml:space="preserve">de 23 a 30   </w:t>
            </w:r>
            <w:r w:rsidRPr="008869C4">
              <w:rPr>
                <w:color w:val="auto"/>
              </w:rPr>
              <w:tab/>
              <w:t xml:space="preserve">  </w:t>
            </w:r>
          </w:p>
        </w:tc>
        <w:tc>
          <w:tcPr>
            <w:tcW w:w="760" w:type="dxa"/>
            <w:tcBorders>
              <w:top w:val="nil"/>
              <w:left w:val="nil"/>
              <w:bottom w:val="nil"/>
              <w:right w:val="nil"/>
            </w:tcBorders>
          </w:tcPr>
          <w:p w14:paraId="1E6FED05" w14:textId="77777777" w:rsidR="00E83E64" w:rsidRPr="008869C4" w:rsidRDefault="00E83E64" w:rsidP="00E83EE2">
            <w:pPr>
              <w:spacing w:after="0" w:line="259" w:lineRule="auto"/>
              <w:ind w:left="0" w:right="0"/>
              <w:jc w:val="left"/>
              <w:rPr>
                <w:color w:val="auto"/>
              </w:rPr>
            </w:pPr>
            <w:r w:rsidRPr="008869C4">
              <w:rPr>
                <w:color w:val="auto"/>
              </w:rPr>
              <w:t xml:space="preserve">  </w:t>
            </w:r>
          </w:p>
        </w:tc>
        <w:tc>
          <w:tcPr>
            <w:tcW w:w="1645" w:type="dxa"/>
            <w:tcBorders>
              <w:top w:val="nil"/>
              <w:left w:val="nil"/>
              <w:bottom w:val="nil"/>
              <w:right w:val="nil"/>
            </w:tcBorders>
          </w:tcPr>
          <w:p w14:paraId="46E49369" w14:textId="77777777" w:rsidR="00E83E64" w:rsidRPr="008869C4" w:rsidRDefault="00E83E64" w:rsidP="00E83EE2">
            <w:pPr>
              <w:tabs>
                <w:tab w:val="center" w:pos="1440"/>
              </w:tabs>
              <w:spacing w:after="0" w:line="259" w:lineRule="auto"/>
              <w:ind w:left="0" w:right="0"/>
              <w:jc w:val="left"/>
              <w:rPr>
                <w:color w:val="auto"/>
              </w:rPr>
            </w:pPr>
            <w:r w:rsidRPr="008869C4">
              <w:rPr>
                <w:color w:val="auto"/>
              </w:rPr>
              <w:t xml:space="preserve">$6.13 m3   </w:t>
            </w:r>
            <w:r w:rsidRPr="008869C4">
              <w:rPr>
                <w:color w:val="auto"/>
              </w:rPr>
              <w:tab/>
              <w:t xml:space="preserve">  </w:t>
            </w:r>
          </w:p>
        </w:tc>
      </w:tr>
      <w:tr w:rsidR="00E83E64" w:rsidRPr="008869C4" w14:paraId="19E5BE8E" w14:textId="77777777" w:rsidTr="00E83EE2">
        <w:trPr>
          <w:trHeight w:val="301"/>
        </w:trPr>
        <w:tc>
          <w:tcPr>
            <w:tcW w:w="2277" w:type="dxa"/>
            <w:tcBorders>
              <w:top w:val="nil"/>
              <w:left w:val="nil"/>
              <w:bottom w:val="nil"/>
              <w:right w:val="nil"/>
            </w:tcBorders>
          </w:tcPr>
          <w:p w14:paraId="49F05E60" w14:textId="77777777" w:rsidR="00E83E64" w:rsidRPr="008869C4" w:rsidRDefault="00E83E64" w:rsidP="00E83EE2">
            <w:pPr>
              <w:tabs>
                <w:tab w:val="center" w:pos="1440"/>
              </w:tabs>
              <w:spacing w:after="0" w:line="259" w:lineRule="auto"/>
              <w:ind w:left="0" w:right="0"/>
              <w:jc w:val="left"/>
              <w:rPr>
                <w:color w:val="auto"/>
              </w:rPr>
            </w:pPr>
            <w:r w:rsidRPr="008869C4">
              <w:rPr>
                <w:color w:val="auto"/>
              </w:rPr>
              <w:t xml:space="preserve">de 31 a 60   </w:t>
            </w:r>
            <w:r w:rsidRPr="008869C4">
              <w:rPr>
                <w:color w:val="auto"/>
              </w:rPr>
              <w:tab/>
              <w:t xml:space="preserve">  </w:t>
            </w:r>
          </w:p>
        </w:tc>
        <w:tc>
          <w:tcPr>
            <w:tcW w:w="760" w:type="dxa"/>
            <w:tcBorders>
              <w:top w:val="nil"/>
              <w:left w:val="nil"/>
              <w:bottom w:val="nil"/>
              <w:right w:val="nil"/>
            </w:tcBorders>
          </w:tcPr>
          <w:p w14:paraId="25615454" w14:textId="77777777" w:rsidR="00E83E64" w:rsidRPr="008869C4" w:rsidRDefault="00E83E64" w:rsidP="00E83EE2">
            <w:pPr>
              <w:spacing w:after="0" w:line="259" w:lineRule="auto"/>
              <w:ind w:left="0" w:right="0"/>
              <w:jc w:val="left"/>
              <w:rPr>
                <w:color w:val="auto"/>
              </w:rPr>
            </w:pPr>
            <w:r w:rsidRPr="008869C4">
              <w:rPr>
                <w:color w:val="auto"/>
              </w:rPr>
              <w:t xml:space="preserve">  </w:t>
            </w:r>
          </w:p>
        </w:tc>
        <w:tc>
          <w:tcPr>
            <w:tcW w:w="1645" w:type="dxa"/>
            <w:tcBorders>
              <w:top w:val="nil"/>
              <w:left w:val="nil"/>
              <w:bottom w:val="nil"/>
              <w:right w:val="nil"/>
            </w:tcBorders>
          </w:tcPr>
          <w:p w14:paraId="21ECF0FC" w14:textId="77777777" w:rsidR="00E83E64" w:rsidRPr="008869C4" w:rsidRDefault="00E83E64" w:rsidP="00E83EE2">
            <w:pPr>
              <w:tabs>
                <w:tab w:val="center" w:pos="1440"/>
              </w:tabs>
              <w:spacing w:after="0" w:line="259" w:lineRule="auto"/>
              <w:ind w:left="0" w:right="0"/>
              <w:jc w:val="left"/>
              <w:rPr>
                <w:color w:val="auto"/>
              </w:rPr>
            </w:pPr>
            <w:r w:rsidRPr="008869C4">
              <w:rPr>
                <w:color w:val="auto"/>
              </w:rPr>
              <w:t>$8.37 m</w:t>
            </w:r>
            <w:proofErr w:type="gramStart"/>
            <w:r w:rsidRPr="008869C4">
              <w:rPr>
                <w:color w:val="auto"/>
              </w:rPr>
              <w:t xml:space="preserve">3  </w:t>
            </w:r>
            <w:r w:rsidRPr="008869C4">
              <w:rPr>
                <w:color w:val="auto"/>
              </w:rPr>
              <w:tab/>
            </w:r>
            <w:proofErr w:type="gramEnd"/>
            <w:r w:rsidRPr="008869C4">
              <w:rPr>
                <w:color w:val="auto"/>
              </w:rPr>
              <w:t xml:space="preserve">  </w:t>
            </w:r>
          </w:p>
        </w:tc>
      </w:tr>
      <w:tr w:rsidR="00E83E64" w:rsidRPr="008869C4" w14:paraId="400D3E76" w14:textId="77777777" w:rsidTr="00E83EE2">
        <w:trPr>
          <w:trHeight w:val="301"/>
        </w:trPr>
        <w:tc>
          <w:tcPr>
            <w:tcW w:w="2277" w:type="dxa"/>
            <w:tcBorders>
              <w:top w:val="nil"/>
              <w:left w:val="nil"/>
              <w:bottom w:val="nil"/>
              <w:right w:val="nil"/>
            </w:tcBorders>
          </w:tcPr>
          <w:p w14:paraId="1DCBFA3F" w14:textId="77777777" w:rsidR="00E83E64" w:rsidRPr="008869C4" w:rsidRDefault="00E83E64" w:rsidP="00E83EE2">
            <w:pPr>
              <w:tabs>
                <w:tab w:val="center" w:pos="1440"/>
              </w:tabs>
              <w:spacing w:after="0" w:line="259" w:lineRule="auto"/>
              <w:ind w:left="0" w:right="0"/>
              <w:jc w:val="left"/>
              <w:rPr>
                <w:color w:val="auto"/>
              </w:rPr>
            </w:pPr>
            <w:r w:rsidRPr="008869C4">
              <w:rPr>
                <w:color w:val="auto"/>
              </w:rPr>
              <w:t xml:space="preserve">de 61 a 70   </w:t>
            </w:r>
            <w:r w:rsidRPr="008869C4">
              <w:rPr>
                <w:color w:val="auto"/>
              </w:rPr>
              <w:tab/>
              <w:t xml:space="preserve">  </w:t>
            </w:r>
          </w:p>
        </w:tc>
        <w:tc>
          <w:tcPr>
            <w:tcW w:w="760" w:type="dxa"/>
            <w:tcBorders>
              <w:top w:val="nil"/>
              <w:left w:val="nil"/>
              <w:bottom w:val="nil"/>
              <w:right w:val="nil"/>
            </w:tcBorders>
          </w:tcPr>
          <w:p w14:paraId="354C0041" w14:textId="77777777" w:rsidR="00E83E64" w:rsidRPr="008869C4" w:rsidRDefault="00E83E64" w:rsidP="00E83EE2">
            <w:pPr>
              <w:spacing w:after="0" w:line="259" w:lineRule="auto"/>
              <w:ind w:left="0" w:right="0"/>
              <w:jc w:val="left"/>
              <w:rPr>
                <w:color w:val="auto"/>
              </w:rPr>
            </w:pPr>
            <w:r w:rsidRPr="008869C4">
              <w:rPr>
                <w:color w:val="auto"/>
              </w:rPr>
              <w:t xml:space="preserve">  </w:t>
            </w:r>
          </w:p>
        </w:tc>
        <w:tc>
          <w:tcPr>
            <w:tcW w:w="1645" w:type="dxa"/>
            <w:tcBorders>
              <w:top w:val="nil"/>
              <w:left w:val="nil"/>
              <w:bottom w:val="nil"/>
              <w:right w:val="nil"/>
            </w:tcBorders>
          </w:tcPr>
          <w:p w14:paraId="3FB28E63" w14:textId="77777777" w:rsidR="00E83E64" w:rsidRPr="008869C4" w:rsidRDefault="00E83E64" w:rsidP="00E83EE2">
            <w:pPr>
              <w:tabs>
                <w:tab w:val="center" w:pos="1440"/>
              </w:tabs>
              <w:spacing w:after="0" w:line="259" w:lineRule="auto"/>
              <w:ind w:left="0" w:right="0"/>
              <w:jc w:val="left"/>
              <w:rPr>
                <w:color w:val="auto"/>
              </w:rPr>
            </w:pPr>
            <w:r w:rsidRPr="008869C4">
              <w:rPr>
                <w:color w:val="auto"/>
              </w:rPr>
              <w:t>$14.51 m</w:t>
            </w:r>
            <w:proofErr w:type="gramStart"/>
            <w:r w:rsidRPr="008869C4">
              <w:rPr>
                <w:color w:val="auto"/>
              </w:rPr>
              <w:t xml:space="preserve">3  </w:t>
            </w:r>
            <w:r w:rsidRPr="008869C4">
              <w:rPr>
                <w:color w:val="auto"/>
              </w:rPr>
              <w:tab/>
            </w:r>
            <w:proofErr w:type="gramEnd"/>
            <w:r w:rsidRPr="008869C4">
              <w:rPr>
                <w:color w:val="auto"/>
              </w:rPr>
              <w:t xml:space="preserve">  </w:t>
            </w:r>
          </w:p>
        </w:tc>
      </w:tr>
      <w:tr w:rsidR="00E83E64" w:rsidRPr="008869C4" w14:paraId="296DBBB8" w14:textId="77777777" w:rsidTr="00E83EE2">
        <w:trPr>
          <w:trHeight w:val="302"/>
        </w:trPr>
        <w:tc>
          <w:tcPr>
            <w:tcW w:w="2277" w:type="dxa"/>
            <w:tcBorders>
              <w:top w:val="nil"/>
              <w:left w:val="nil"/>
              <w:bottom w:val="nil"/>
              <w:right w:val="nil"/>
            </w:tcBorders>
          </w:tcPr>
          <w:p w14:paraId="57220E2E" w14:textId="77777777" w:rsidR="00E83E64" w:rsidRPr="008869C4" w:rsidRDefault="00E83E64" w:rsidP="00E83EE2">
            <w:pPr>
              <w:spacing w:after="0" w:line="259" w:lineRule="auto"/>
              <w:ind w:left="0" w:right="0"/>
              <w:jc w:val="left"/>
              <w:rPr>
                <w:color w:val="auto"/>
              </w:rPr>
            </w:pPr>
            <w:r w:rsidRPr="008869C4">
              <w:rPr>
                <w:color w:val="auto"/>
              </w:rPr>
              <w:t xml:space="preserve">de 71 a 200     </w:t>
            </w:r>
          </w:p>
        </w:tc>
        <w:tc>
          <w:tcPr>
            <w:tcW w:w="760" w:type="dxa"/>
            <w:tcBorders>
              <w:top w:val="nil"/>
              <w:left w:val="nil"/>
              <w:bottom w:val="nil"/>
              <w:right w:val="nil"/>
            </w:tcBorders>
          </w:tcPr>
          <w:p w14:paraId="5086E855" w14:textId="77777777" w:rsidR="00E83E64" w:rsidRPr="008869C4" w:rsidRDefault="00E83E64" w:rsidP="00E83EE2">
            <w:pPr>
              <w:spacing w:after="0" w:line="259" w:lineRule="auto"/>
              <w:ind w:left="0" w:right="0"/>
              <w:jc w:val="left"/>
              <w:rPr>
                <w:color w:val="auto"/>
              </w:rPr>
            </w:pPr>
            <w:r w:rsidRPr="008869C4">
              <w:rPr>
                <w:color w:val="auto"/>
              </w:rPr>
              <w:t xml:space="preserve">  </w:t>
            </w:r>
          </w:p>
        </w:tc>
        <w:tc>
          <w:tcPr>
            <w:tcW w:w="1645" w:type="dxa"/>
            <w:tcBorders>
              <w:top w:val="nil"/>
              <w:left w:val="nil"/>
              <w:bottom w:val="nil"/>
              <w:right w:val="nil"/>
            </w:tcBorders>
          </w:tcPr>
          <w:p w14:paraId="628BD4C0" w14:textId="77777777" w:rsidR="00E83E64" w:rsidRPr="008869C4" w:rsidRDefault="00E83E64" w:rsidP="00E83EE2">
            <w:pPr>
              <w:spacing w:after="0" w:line="259" w:lineRule="auto"/>
              <w:ind w:left="0" w:right="0"/>
              <w:jc w:val="left"/>
              <w:rPr>
                <w:color w:val="auto"/>
              </w:rPr>
            </w:pPr>
            <w:r w:rsidRPr="008869C4">
              <w:rPr>
                <w:color w:val="auto"/>
              </w:rPr>
              <w:t xml:space="preserve">$18.59 m3  </w:t>
            </w:r>
          </w:p>
        </w:tc>
      </w:tr>
      <w:tr w:rsidR="00E83E64" w:rsidRPr="008869C4" w14:paraId="4C5A62A9" w14:textId="77777777" w:rsidTr="00E83EE2">
        <w:trPr>
          <w:trHeight w:val="287"/>
        </w:trPr>
        <w:tc>
          <w:tcPr>
            <w:tcW w:w="2277" w:type="dxa"/>
            <w:tcBorders>
              <w:top w:val="nil"/>
              <w:left w:val="nil"/>
              <w:bottom w:val="nil"/>
              <w:right w:val="nil"/>
            </w:tcBorders>
          </w:tcPr>
          <w:p w14:paraId="71C73FE2" w14:textId="77777777" w:rsidR="00E83E64" w:rsidRPr="008869C4" w:rsidRDefault="00E83E64" w:rsidP="00E83EE2">
            <w:pPr>
              <w:spacing w:after="0" w:line="259" w:lineRule="auto"/>
              <w:ind w:left="0" w:right="0"/>
              <w:jc w:val="left"/>
              <w:rPr>
                <w:color w:val="auto"/>
              </w:rPr>
            </w:pPr>
            <w:r w:rsidRPr="008869C4">
              <w:rPr>
                <w:color w:val="auto"/>
              </w:rPr>
              <w:lastRenderedPageBreak/>
              <w:t xml:space="preserve">de 201 a 500   </w:t>
            </w:r>
          </w:p>
        </w:tc>
        <w:tc>
          <w:tcPr>
            <w:tcW w:w="760" w:type="dxa"/>
            <w:tcBorders>
              <w:top w:val="nil"/>
              <w:left w:val="nil"/>
              <w:bottom w:val="nil"/>
              <w:right w:val="nil"/>
            </w:tcBorders>
          </w:tcPr>
          <w:p w14:paraId="03EAAA3B" w14:textId="77777777" w:rsidR="00E83E64" w:rsidRPr="008869C4" w:rsidRDefault="00E83E64" w:rsidP="00E83EE2">
            <w:pPr>
              <w:spacing w:after="0" w:line="259" w:lineRule="auto"/>
              <w:ind w:left="0" w:right="0"/>
              <w:jc w:val="left"/>
              <w:rPr>
                <w:color w:val="auto"/>
              </w:rPr>
            </w:pPr>
            <w:r w:rsidRPr="008869C4">
              <w:rPr>
                <w:color w:val="auto"/>
              </w:rPr>
              <w:t xml:space="preserve">  </w:t>
            </w:r>
          </w:p>
        </w:tc>
        <w:tc>
          <w:tcPr>
            <w:tcW w:w="1645" w:type="dxa"/>
            <w:tcBorders>
              <w:top w:val="nil"/>
              <w:left w:val="nil"/>
              <w:bottom w:val="nil"/>
              <w:right w:val="nil"/>
            </w:tcBorders>
          </w:tcPr>
          <w:p w14:paraId="5C9146EA" w14:textId="77777777" w:rsidR="00E83E64" w:rsidRPr="008869C4" w:rsidRDefault="00E83E64" w:rsidP="00E83EE2">
            <w:pPr>
              <w:tabs>
                <w:tab w:val="center" w:pos="1440"/>
              </w:tabs>
              <w:spacing w:after="0" w:line="259" w:lineRule="auto"/>
              <w:ind w:left="0" w:right="0"/>
              <w:jc w:val="left"/>
              <w:rPr>
                <w:color w:val="auto"/>
              </w:rPr>
            </w:pPr>
            <w:r w:rsidRPr="008869C4">
              <w:rPr>
                <w:color w:val="auto"/>
              </w:rPr>
              <w:t xml:space="preserve">$24.21 m3   </w:t>
            </w:r>
            <w:r w:rsidRPr="008869C4">
              <w:rPr>
                <w:color w:val="auto"/>
              </w:rPr>
              <w:tab/>
              <w:t xml:space="preserve">  </w:t>
            </w:r>
          </w:p>
        </w:tc>
      </w:tr>
    </w:tbl>
    <w:p w14:paraId="4287DD90" w14:textId="77777777" w:rsidR="00E83E64" w:rsidRPr="008869C4" w:rsidRDefault="00E83E64" w:rsidP="00E83E64">
      <w:pPr>
        <w:ind w:left="0" w:right="134"/>
        <w:rPr>
          <w:color w:val="auto"/>
        </w:rPr>
      </w:pPr>
      <w:r w:rsidRPr="008869C4">
        <w:rPr>
          <w:color w:val="auto"/>
        </w:rPr>
        <w:t xml:space="preserve">                        de 501 a 999                              $31.69 m3  </w:t>
      </w:r>
    </w:p>
    <w:p w14:paraId="714BB3ED" w14:textId="77777777" w:rsidR="00E83E64" w:rsidRDefault="00E83E64" w:rsidP="00E83E64">
      <w:pPr>
        <w:tabs>
          <w:tab w:val="center" w:pos="2972"/>
          <w:tab w:val="center" w:pos="5041"/>
        </w:tabs>
        <w:ind w:left="0" w:right="0"/>
        <w:jc w:val="left"/>
      </w:pPr>
      <w:r w:rsidRPr="008869C4">
        <w:rPr>
          <w:rFonts w:ascii="Calibri" w:eastAsia="Calibri" w:hAnsi="Calibri" w:cs="Calibri"/>
          <w:color w:val="auto"/>
          <w:sz w:val="22"/>
        </w:rPr>
        <w:tab/>
        <w:t xml:space="preserve">                     d</w:t>
      </w:r>
      <w:r w:rsidRPr="008869C4">
        <w:rPr>
          <w:color w:val="auto"/>
        </w:rPr>
        <w:t>e 1000 en adelante                    $31.69 m3</w:t>
      </w:r>
      <w:r w:rsidRPr="00D82EC2">
        <w:rPr>
          <w:color w:val="auto"/>
        </w:rPr>
        <w:t xml:space="preserve">   </w:t>
      </w:r>
      <w:r>
        <w:tab/>
        <w:t xml:space="preserve">  </w:t>
      </w:r>
    </w:p>
    <w:p w14:paraId="00428A68" w14:textId="77777777" w:rsidR="00E83E64" w:rsidRDefault="00E83E64" w:rsidP="00E83E64">
      <w:pPr>
        <w:spacing w:after="0" w:line="259" w:lineRule="auto"/>
        <w:ind w:left="0" w:right="0"/>
        <w:jc w:val="left"/>
      </w:pPr>
      <w:r>
        <w:t xml:space="preserve">  </w:t>
      </w:r>
    </w:p>
    <w:p w14:paraId="13C45C46" w14:textId="77777777" w:rsidR="00E83E64" w:rsidRDefault="00E83E64" w:rsidP="00E83E64">
      <w:pPr>
        <w:spacing w:after="0" w:line="259" w:lineRule="auto"/>
        <w:ind w:left="0" w:right="0"/>
        <w:jc w:val="left"/>
      </w:pPr>
      <w:r>
        <w:t xml:space="preserve"> </w:t>
      </w:r>
    </w:p>
    <w:p w14:paraId="6F14AE83" w14:textId="77777777" w:rsidR="00E83E64" w:rsidRDefault="00E83E64" w:rsidP="00E83E64">
      <w:pPr>
        <w:ind w:left="0" w:right="134"/>
      </w:pPr>
      <w:r>
        <w:t xml:space="preserve">OOMAPASH podrá otorgar un descuento del 30% o del 50% en la tarifa de usuarios domésticos en un porcentaje no mayor del 10% del padrón de usuarios que cumplan con cualquiera de los siguientes requisitos:  </w:t>
      </w:r>
    </w:p>
    <w:p w14:paraId="0777D1EF" w14:textId="77777777" w:rsidR="00E83E64" w:rsidRDefault="00E83E64" w:rsidP="00E83E64">
      <w:pPr>
        <w:spacing w:after="0" w:line="259" w:lineRule="auto"/>
        <w:ind w:left="0" w:right="0"/>
        <w:jc w:val="left"/>
      </w:pPr>
      <w:r>
        <w:t xml:space="preserve">  </w:t>
      </w:r>
    </w:p>
    <w:p w14:paraId="1ABD6A8F" w14:textId="77777777" w:rsidR="00E83E64" w:rsidRDefault="00E83E64" w:rsidP="00E83E64">
      <w:pPr>
        <w:ind w:left="0" w:right="134"/>
      </w:pPr>
      <w:r>
        <w:t xml:space="preserve">Ser propietario o poseedor del predio donde se encuentre la toma correspondiente, configurando dicho bien el único patrimonio inmobiliario del usuario y que el valor catastral del mismo sea inferior a una cantidad equivalente a doscientas Veces la Unidad de Medida y Actualización Vigente en la ciudad de Huatabampo, Sonora; acreditar el usuario ser pensionado o jubilado con una pensión mensual que no exceda de una cantidad equivalente a cincuenta Veces la Unidad de Medida y Actualización Vigente en la ciudad de Huatabampo, Sonora; Ser discapacitado y que esta condición ocasione una clara imposibilidad de cubrir la tarifa doméstica ordinaria.   </w:t>
      </w:r>
    </w:p>
    <w:p w14:paraId="6FADB448" w14:textId="77777777" w:rsidR="00E83E64" w:rsidRDefault="00E83E64" w:rsidP="00E83E64">
      <w:pPr>
        <w:spacing w:after="0" w:line="259" w:lineRule="auto"/>
        <w:ind w:left="0" w:right="0"/>
        <w:jc w:val="left"/>
      </w:pPr>
      <w:r>
        <w:t xml:space="preserve">  </w:t>
      </w:r>
    </w:p>
    <w:p w14:paraId="75EA212B" w14:textId="348ADF41" w:rsidR="00E83E64" w:rsidRDefault="00E83E64" w:rsidP="00E83E64">
      <w:pPr>
        <w:ind w:left="0" w:right="134"/>
      </w:pPr>
      <w:r>
        <w:t xml:space="preserve">Que el sustento familiar dependa únicamente de la madre y que esta esté en un estado civil o social que implique desamparo y que dicha condición le impida cubrir la tarifa doméstica ordinaria. Ser adulto mayor (persona de la tercera edad) y que esta condición se traduzca en una clara imposibilidad de cubrir la tarifa doméstica ordinaria.  </w:t>
      </w:r>
    </w:p>
    <w:p w14:paraId="4EA3A35E" w14:textId="77777777" w:rsidR="00E83EE2" w:rsidRDefault="00E83EE2" w:rsidP="00E83E64">
      <w:pPr>
        <w:ind w:left="0" w:right="134"/>
      </w:pPr>
    </w:p>
    <w:p w14:paraId="320767EE" w14:textId="77777777" w:rsidR="00E83E64" w:rsidRDefault="00E83E64" w:rsidP="00E83E64">
      <w:pPr>
        <w:ind w:left="0" w:right="134"/>
      </w:pPr>
      <w:r>
        <w:t xml:space="preserve">Que el usuario presente problemáticas de cualquier tipo que se traduzcan clara y directamente en una imposibilidad para afrontar los pagos implicados por la tarifa doméstica ordinaria.  </w:t>
      </w:r>
    </w:p>
    <w:p w14:paraId="612AF24C" w14:textId="77777777" w:rsidR="00E83E64" w:rsidRDefault="00E83E64" w:rsidP="00E83E64">
      <w:pPr>
        <w:spacing w:after="0" w:line="259" w:lineRule="auto"/>
        <w:ind w:left="0" w:right="0"/>
        <w:jc w:val="left"/>
      </w:pPr>
      <w:r>
        <w:t xml:space="preserve">  </w:t>
      </w:r>
    </w:p>
    <w:p w14:paraId="479E2979" w14:textId="77777777" w:rsidR="00E83E64" w:rsidRDefault="00E83E64" w:rsidP="00E83E64">
      <w:pPr>
        <w:ind w:left="0" w:right="134"/>
      </w:pPr>
      <w:r>
        <w:t xml:space="preserve">Para otorgar los beneficios de esta tarifa preferencial, </w:t>
      </w:r>
      <w:proofErr w:type="spellStart"/>
      <w:r>
        <w:t>Oomapash</w:t>
      </w:r>
      <w:proofErr w:type="spellEnd"/>
      <w:r>
        <w:t xml:space="preserve">, independientemente a la entrega de la documentación que pretenda comprobar la sujeción a los anteriores requisitos, podrá mandar hacer las investigaciones, inspecciones y estudios socioeconómicos que considere pertinentes. Igualmente tendrá facultades para inspeccionar y verificar periódicamente si subsisten las circunstancias que dieron lugar al otorgamiento de este beneficio.  </w:t>
      </w:r>
    </w:p>
    <w:p w14:paraId="19A9D4F6" w14:textId="77777777" w:rsidR="00E83E64" w:rsidRDefault="00E83E64" w:rsidP="00E83E64">
      <w:pPr>
        <w:spacing w:after="0" w:line="259" w:lineRule="auto"/>
        <w:ind w:left="0" w:right="0"/>
        <w:jc w:val="left"/>
      </w:pPr>
      <w:r>
        <w:t xml:space="preserve">  </w:t>
      </w:r>
    </w:p>
    <w:p w14:paraId="235B9837" w14:textId="77777777" w:rsidR="00E83E64" w:rsidRDefault="00E83E64" w:rsidP="00E83E64">
      <w:pPr>
        <w:ind w:left="0" w:right="134"/>
      </w:pPr>
      <w:r>
        <w:t xml:space="preserve">En caso de no persistir, se faculta al Organismo a retirar el beneficio fundamentado en la verificación de que el usuario no cuenta con condiciones socioeconómicas tan desfavorables que le impidan pagar la tarifa normal.  </w:t>
      </w:r>
    </w:p>
    <w:p w14:paraId="0BEB4E53" w14:textId="77777777" w:rsidR="00E83E64" w:rsidRDefault="00E83E64" w:rsidP="00E83E64">
      <w:pPr>
        <w:spacing w:after="0" w:line="259" w:lineRule="auto"/>
        <w:ind w:left="0" w:right="0"/>
        <w:jc w:val="left"/>
      </w:pPr>
      <w:r>
        <w:lastRenderedPageBreak/>
        <w:t xml:space="preserve">  </w:t>
      </w:r>
    </w:p>
    <w:p w14:paraId="5D287F8C" w14:textId="77777777" w:rsidR="00E83E64" w:rsidRDefault="00E83E64" w:rsidP="00E83E64">
      <w:pPr>
        <w:ind w:left="0" w:right="134"/>
      </w:pPr>
      <w:r>
        <w:t xml:space="preserve">El organismo operador podrá otorgar un descuento en la tarifa de usuarios domésticos, que son Lotes Baldíos o solos, Predios con Obra Negra, o Casa Solas o en estado de abandono, que cuenten con cuentas activas y que estén generando una deuda a favor del organismo, dicho descuento podrá ser de hasta el 50% al 80%, previa inspección del lugar o predio por parte del personal encargado perteneciente a este Organismo.  </w:t>
      </w:r>
    </w:p>
    <w:p w14:paraId="75B1FCF1" w14:textId="77777777" w:rsidR="00E83E64" w:rsidRDefault="00E83E64" w:rsidP="00E83E64">
      <w:pPr>
        <w:spacing w:after="0" w:line="259" w:lineRule="auto"/>
        <w:ind w:left="0" w:right="0"/>
        <w:jc w:val="left"/>
      </w:pPr>
      <w:r>
        <w:t xml:space="preserve">  </w:t>
      </w:r>
    </w:p>
    <w:p w14:paraId="484196A5" w14:textId="77777777" w:rsidR="00E83E64" w:rsidRDefault="00E83E64" w:rsidP="00E83E64">
      <w:pPr>
        <w:ind w:left="0" w:right="134"/>
      </w:pPr>
      <w:r>
        <w:t xml:space="preserve">b) Tarifa para uso comercial e industrial. Esta tarifa será aplicable a todos los inmuebles donde se lleven a cabo cualquier actividad relativa al comercio, industria, servicios y otras de naturaleza análoga. Los cargos mensuales por consumo (sin incluir el servicio de drenaje ni el Impuesto al Valor Agregado), serán conforme a la siguiente tabla:  </w:t>
      </w:r>
    </w:p>
    <w:p w14:paraId="173D23C4" w14:textId="77777777" w:rsidR="00E83E64" w:rsidRDefault="00E83E64" w:rsidP="00E83E64">
      <w:pPr>
        <w:spacing w:after="47" w:line="259" w:lineRule="auto"/>
        <w:ind w:left="0" w:right="0"/>
        <w:jc w:val="left"/>
      </w:pPr>
      <w:r>
        <w:rPr>
          <w:b/>
        </w:rPr>
        <w:t xml:space="preserve"> </w:t>
      </w:r>
      <w:r>
        <w:t xml:space="preserve"> </w:t>
      </w:r>
    </w:p>
    <w:p w14:paraId="1F91D84B" w14:textId="77777777" w:rsidR="00E83E64" w:rsidRDefault="00E83E64" w:rsidP="00E83E64">
      <w:pPr>
        <w:tabs>
          <w:tab w:val="center" w:pos="1970"/>
          <w:tab w:val="center" w:pos="3874"/>
          <w:tab w:val="center" w:pos="5041"/>
        </w:tabs>
        <w:spacing w:after="5" w:line="271" w:lineRule="auto"/>
        <w:ind w:left="0" w:right="0"/>
        <w:jc w:val="left"/>
        <w:rPr>
          <w:b/>
        </w:rPr>
      </w:pPr>
      <w:r>
        <w:rPr>
          <w:b/>
        </w:rPr>
        <w:t>Rango de consumo</w:t>
      </w:r>
    </w:p>
    <w:p w14:paraId="392370AA" w14:textId="77777777" w:rsidR="00E83E64" w:rsidRDefault="00E83E64" w:rsidP="00E83E64">
      <w:pPr>
        <w:tabs>
          <w:tab w:val="center" w:pos="1970"/>
          <w:tab w:val="center" w:pos="3874"/>
          <w:tab w:val="center" w:pos="5041"/>
        </w:tabs>
        <w:spacing w:after="5" w:line="271" w:lineRule="auto"/>
        <w:ind w:left="0" w:right="900"/>
        <w:jc w:val="left"/>
      </w:pPr>
      <w:r>
        <w:rPr>
          <w:b/>
        </w:rPr>
        <w:t xml:space="preserve">Comercial       </w:t>
      </w:r>
      <w:r>
        <w:t xml:space="preserve"> </w:t>
      </w:r>
      <w:r>
        <w:tab/>
        <w:t xml:space="preserve">                           </w:t>
      </w:r>
      <w:r>
        <w:rPr>
          <w:b/>
        </w:rPr>
        <w:t xml:space="preserve">Agua    </w:t>
      </w:r>
      <w:r>
        <w:rPr>
          <w:b/>
        </w:rPr>
        <w:tab/>
        <w:t xml:space="preserve"> </w:t>
      </w:r>
      <w:r>
        <w:t xml:space="preserve"> </w:t>
      </w:r>
    </w:p>
    <w:p w14:paraId="1FA6052C" w14:textId="77777777" w:rsidR="00E83E64" w:rsidRDefault="00E83E64" w:rsidP="00E83E64">
      <w:pPr>
        <w:spacing w:after="37" w:line="259" w:lineRule="auto"/>
        <w:ind w:left="0" w:right="900"/>
        <w:jc w:val="left"/>
      </w:pPr>
      <w:r>
        <w:rPr>
          <w:b/>
        </w:rPr>
        <w:t xml:space="preserve"> </w:t>
      </w:r>
      <w:r>
        <w:t xml:space="preserve"> </w:t>
      </w:r>
    </w:p>
    <w:p w14:paraId="3F21338A" w14:textId="77777777" w:rsidR="00E83E64" w:rsidRPr="008869C4" w:rsidRDefault="00E83E64" w:rsidP="00E83E64">
      <w:pPr>
        <w:spacing w:after="44"/>
        <w:ind w:left="0" w:right="900"/>
        <w:rPr>
          <w:color w:val="auto"/>
        </w:rPr>
      </w:pPr>
      <w:r w:rsidRPr="008869C4">
        <w:rPr>
          <w:color w:val="auto"/>
        </w:rPr>
        <w:t xml:space="preserve">Mínimo 00 a 10   </w:t>
      </w:r>
      <w:proofErr w:type="gramStart"/>
      <w:r>
        <w:rPr>
          <w:color w:val="auto"/>
        </w:rPr>
        <w:tab/>
        <w:t xml:space="preserve">  </w:t>
      </w:r>
      <w:r>
        <w:rPr>
          <w:color w:val="auto"/>
        </w:rPr>
        <w:tab/>
      </w:r>
      <w:proofErr w:type="gramEnd"/>
      <w:r>
        <w:rPr>
          <w:color w:val="auto"/>
        </w:rPr>
        <w:t xml:space="preserve">       $155.60 </w:t>
      </w:r>
    </w:p>
    <w:p w14:paraId="77C304B4" w14:textId="77777777" w:rsidR="00E83E64" w:rsidRPr="008869C4" w:rsidRDefault="00E83E64" w:rsidP="00E83E64">
      <w:pPr>
        <w:spacing w:after="44"/>
        <w:ind w:left="0" w:right="900"/>
        <w:rPr>
          <w:color w:val="auto"/>
        </w:rPr>
      </w:pPr>
      <w:r w:rsidRPr="008869C4">
        <w:rPr>
          <w:color w:val="auto"/>
        </w:rPr>
        <w:t xml:space="preserve">De 11 a 20   </w:t>
      </w:r>
      <w:proofErr w:type="gramStart"/>
      <w:r w:rsidRPr="008869C4">
        <w:rPr>
          <w:color w:val="auto"/>
        </w:rPr>
        <w:tab/>
        <w:t xml:space="preserve">  </w:t>
      </w:r>
      <w:r w:rsidRPr="008869C4">
        <w:rPr>
          <w:color w:val="auto"/>
        </w:rPr>
        <w:tab/>
      </w:r>
      <w:proofErr w:type="gramEnd"/>
      <w:r w:rsidRPr="008869C4">
        <w:rPr>
          <w:color w:val="auto"/>
        </w:rPr>
        <w:t xml:space="preserve">                </w:t>
      </w:r>
      <w:r>
        <w:rPr>
          <w:color w:val="auto"/>
        </w:rPr>
        <w:t xml:space="preserve">  </w:t>
      </w:r>
      <w:r w:rsidRPr="008869C4">
        <w:rPr>
          <w:color w:val="auto"/>
        </w:rPr>
        <w:t>$14.35</w:t>
      </w:r>
      <w:r>
        <w:rPr>
          <w:color w:val="auto"/>
        </w:rPr>
        <w:t xml:space="preserve"> m</w:t>
      </w:r>
      <w:r w:rsidRPr="008869C4">
        <w:rPr>
          <w:color w:val="auto"/>
        </w:rPr>
        <w:t xml:space="preserve">3  </w:t>
      </w:r>
    </w:p>
    <w:p w14:paraId="0F9869DA" w14:textId="77777777" w:rsidR="00E83E64" w:rsidRPr="008869C4" w:rsidRDefault="00E83E64" w:rsidP="00E83E64">
      <w:pPr>
        <w:tabs>
          <w:tab w:val="center" w:pos="1962"/>
          <w:tab w:val="center" w:pos="2880"/>
          <w:tab w:val="center" w:pos="3600"/>
          <w:tab w:val="center" w:pos="4895"/>
        </w:tabs>
        <w:spacing w:after="47"/>
        <w:ind w:left="0" w:right="900"/>
        <w:jc w:val="left"/>
        <w:rPr>
          <w:color w:val="auto"/>
        </w:rPr>
      </w:pPr>
      <w:r w:rsidRPr="008869C4">
        <w:rPr>
          <w:color w:val="auto"/>
        </w:rPr>
        <w:t xml:space="preserve">De 21 a 30   </w:t>
      </w:r>
      <w:proofErr w:type="gramStart"/>
      <w:r w:rsidRPr="008869C4">
        <w:rPr>
          <w:color w:val="auto"/>
        </w:rPr>
        <w:tab/>
        <w:t xml:space="preserve">  </w:t>
      </w:r>
      <w:r w:rsidRPr="008869C4">
        <w:rPr>
          <w:color w:val="auto"/>
        </w:rPr>
        <w:tab/>
      </w:r>
      <w:proofErr w:type="gramEnd"/>
      <w:r w:rsidRPr="008869C4">
        <w:rPr>
          <w:color w:val="auto"/>
        </w:rPr>
        <w:t xml:space="preserve">  </w:t>
      </w:r>
      <w:r w:rsidRPr="008869C4">
        <w:rPr>
          <w:color w:val="auto"/>
        </w:rPr>
        <w:tab/>
        <w:t xml:space="preserve">    $14.97 m3   </w:t>
      </w:r>
    </w:p>
    <w:p w14:paraId="6521786E" w14:textId="77777777" w:rsidR="00E83E64" w:rsidRPr="008869C4" w:rsidRDefault="00E83E64" w:rsidP="00E83E64">
      <w:pPr>
        <w:tabs>
          <w:tab w:val="center" w:pos="1962"/>
          <w:tab w:val="center" w:pos="2880"/>
          <w:tab w:val="center" w:pos="3600"/>
          <w:tab w:val="center" w:pos="4895"/>
        </w:tabs>
        <w:ind w:left="0" w:right="900"/>
        <w:jc w:val="left"/>
        <w:rPr>
          <w:color w:val="auto"/>
        </w:rPr>
      </w:pPr>
      <w:r w:rsidRPr="008869C4">
        <w:rPr>
          <w:color w:val="auto"/>
        </w:rPr>
        <w:t xml:space="preserve">De 31 a 40   </w:t>
      </w:r>
      <w:proofErr w:type="gramStart"/>
      <w:r w:rsidRPr="008869C4">
        <w:rPr>
          <w:color w:val="auto"/>
        </w:rPr>
        <w:tab/>
        <w:t xml:space="preserve">  </w:t>
      </w:r>
      <w:r w:rsidRPr="008869C4">
        <w:rPr>
          <w:color w:val="auto"/>
        </w:rPr>
        <w:tab/>
      </w:r>
      <w:proofErr w:type="gramEnd"/>
      <w:r w:rsidRPr="008869C4">
        <w:rPr>
          <w:color w:val="auto"/>
        </w:rPr>
        <w:t xml:space="preserve">  </w:t>
      </w:r>
      <w:r w:rsidRPr="008869C4">
        <w:rPr>
          <w:color w:val="auto"/>
        </w:rPr>
        <w:tab/>
        <w:t xml:space="preserve">    $15.53 m3   </w:t>
      </w:r>
    </w:p>
    <w:p w14:paraId="5016028E" w14:textId="77777777" w:rsidR="00E83E64" w:rsidRPr="008869C4" w:rsidRDefault="00E83E64" w:rsidP="00E83E64">
      <w:pPr>
        <w:tabs>
          <w:tab w:val="center" w:pos="1962"/>
          <w:tab w:val="center" w:pos="2880"/>
          <w:tab w:val="center" w:pos="3600"/>
          <w:tab w:val="center" w:pos="4895"/>
        </w:tabs>
        <w:spacing w:after="49"/>
        <w:ind w:left="0" w:right="900"/>
        <w:jc w:val="left"/>
        <w:rPr>
          <w:color w:val="auto"/>
        </w:rPr>
      </w:pPr>
      <w:r w:rsidRPr="008869C4">
        <w:rPr>
          <w:color w:val="auto"/>
        </w:rPr>
        <w:t xml:space="preserve">De 41 a 70   </w:t>
      </w:r>
      <w:proofErr w:type="gramStart"/>
      <w:r w:rsidRPr="008869C4">
        <w:rPr>
          <w:color w:val="auto"/>
        </w:rPr>
        <w:tab/>
        <w:t xml:space="preserve">  </w:t>
      </w:r>
      <w:r w:rsidRPr="008869C4">
        <w:rPr>
          <w:color w:val="auto"/>
        </w:rPr>
        <w:tab/>
      </w:r>
      <w:proofErr w:type="gramEnd"/>
      <w:r w:rsidRPr="008869C4">
        <w:rPr>
          <w:color w:val="auto"/>
        </w:rPr>
        <w:t xml:space="preserve">  </w:t>
      </w:r>
      <w:r w:rsidRPr="008869C4">
        <w:rPr>
          <w:color w:val="auto"/>
        </w:rPr>
        <w:tab/>
        <w:t xml:space="preserve">    $17.15 m3   </w:t>
      </w:r>
    </w:p>
    <w:p w14:paraId="776CDF51" w14:textId="77777777" w:rsidR="00E83E64" w:rsidRDefault="00E83E64" w:rsidP="00E83E64">
      <w:pPr>
        <w:spacing w:after="31" w:line="268" w:lineRule="auto"/>
        <w:ind w:left="0" w:right="900" w:hanging="5"/>
        <w:jc w:val="left"/>
        <w:rPr>
          <w:color w:val="auto"/>
        </w:rPr>
      </w:pPr>
      <w:r w:rsidRPr="008869C4">
        <w:rPr>
          <w:color w:val="auto"/>
        </w:rPr>
        <w:t xml:space="preserve">De 71 a 200    </w:t>
      </w:r>
      <w:proofErr w:type="gramStart"/>
      <w:r w:rsidRPr="008869C4">
        <w:rPr>
          <w:color w:val="auto"/>
        </w:rPr>
        <w:tab/>
        <w:t xml:space="preserve">  </w:t>
      </w:r>
      <w:r w:rsidRPr="008869C4">
        <w:rPr>
          <w:color w:val="auto"/>
        </w:rPr>
        <w:tab/>
      </w:r>
      <w:proofErr w:type="gramEnd"/>
      <w:r w:rsidRPr="008869C4">
        <w:rPr>
          <w:color w:val="auto"/>
        </w:rPr>
        <w:t xml:space="preserve">    </w:t>
      </w:r>
      <w:r>
        <w:rPr>
          <w:color w:val="auto"/>
        </w:rPr>
        <w:tab/>
        <w:t xml:space="preserve">       </w:t>
      </w:r>
      <w:r w:rsidRPr="008869C4">
        <w:rPr>
          <w:color w:val="auto"/>
        </w:rPr>
        <w:t xml:space="preserve">$18.62 m3    </w:t>
      </w:r>
    </w:p>
    <w:p w14:paraId="26C02F8C" w14:textId="77777777" w:rsidR="00E83E64" w:rsidRPr="008869C4" w:rsidRDefault="00E83E64" w:rsidP="00E83E64">
      <w:pPr>
        <w:spacing w:after="31" w:line="268" w:lineRule="auto"/>
        <w:ind w:left="0" w:right="900" w:hanging="5"/>
        <w:jc w:val="left"/>
        <w:rPr>
          <w:color w:val="auto"/>
        </w:rPr>
      </w:pPr>
      <w:r w:rsidRPr="008869C4">
        <w:rPr>
          <w:color w:val="auto"/>
        </w:rPr>
        <w:t xml:space="preserve">De 201 a 500    </w:t>
      </w:r>
      <w:r w:rsidRPr="008869C4">
        <w:rPr>
          <w:color w:val="auto"/>
        </w:rPr>
        <w:tab/>
        <w:t xml:space="preserve">                </w:t>
      </w:r>
      <w:r>
        <w:rPr>
          <w:color w:val="auto"/>
        </w:rPr>
        <w:t xml:space="preserve">   </w:t>
      </w:r>
      <w:r w:rsidRPr="008869C4">
        <w:rPr>
          <w:color w:val="auto"/>
        </w:rPr>
        <w:t xml:space="preserve">$25.55 m3    </w:t>
      </w:r>
    </w:p>
    <w:p w14:paraId="35ECD0EC" w14:textId="77777777" w:rsidR="00E83E64" w:rsidRPr="008869C4" w:rsidRDefault="00E83E64" w:rsidP="00E83E64">
      <w:pPr>
        <w:spacing w:after="31" w:line="268" w:lineRule="auto"/>
        <w:ind w:left="0" w:right="900" w:hanging="5"/>
        <w:jc w:val="left"/>
        <w:rPr>
          <w:color w:val="auto"/>
        </w:rPr>
      </w:pPr>
      <w:r w:rsidRPr="008869C4">
        <w:rPr>
          <w:color w:val="auto"/>
        </w:rPr>
        <w:t xml:space="preserve">De 501 en adelante                    </w:t>
      </w:r>
      <w:r>
        <w:rPr>
          <w:color w:val="auto"/>
        </w:rPr>
        <w:t xml:space="preserve">    </w:t>
      </w:r>
      <w:r w:rsidRPr="008869C4">
        <w:rPr>
          <w:color w:val="auto"/>
        </w:rPr>
        <w:t>$33.63 m3</w:t>
      </w:r>
      <w:r w:rsidRPr="008869C4">
        <w:rPr>
          <w:b/>
          <w:color w:val="auto"/>
        </w:rPr>
        <w:t xml:space="preserve"> </w:t>
      </w:r>
      <w:r w:rsidRPr="008869C4">
        <w:rPr>
          <w:color w:val="auto"/>
        </w:rPr>
        <w:t xml:space="preserve"> </w:t>
      </w:r>
    </w:p>
    <w:p w14:paraId="5917B703" w14:textId="77777777" w:rsidR="00E83E64" w:rsidRPr="008869C4" w:rsidRDefault="00E83E64" w:rsidP="00E83E64">
      <w:pPr>
        <w:spacing w:after="48" w:line="259" w:lineRule="auto"/>
        <w:ind w:left="0" w:right="0"/>
        <w:jc w:val="left"/>
        <w:rPr>
          <w:color w:val="auto"/>
        </w:rPr>
      </w:pPr>
      <w:r w:rsidRPr="008869C4">
        <w:rPr>
          <w:b/>
          <w:color w:val="auto"/>
        </w:rPr>
        <w:t xml:space="preserve"> </w:t>
      </w:r>
      <w:r w:rsidRPr="008869C4">
        <w:rPr>
          <w:color w:val="auto"/>
        </w:rPr>
        <w:t xml:space="preserve"> </w:t>
      </w:r>
    </w:p>
    <w:p w14:paraId="7DD4E0A7" w14:textId="77777777" w:rsidR="00E83E64" w:rsidRPr="00D82EC2" w:rsidRDefault="00E83E64" w:rsidP="00E83E64">
      <w:pPr>
        <w:pStyle w:val="Prrafodelista"/>
        <w:spacing w:after="48" w:line="259" w:lineRule="auto"/>
        <w:ind w:left="0" w:right="0"/>
        <w:jc w:val="left"/>
        <w:rPr>
          <w:color w:val="auto"/>
        </w:rPr>
      </w:pPr>
      <w:proofErr w:type="gramStart"/>
      <w:r w:rsidRPr="008869C4">
        <w:rPr>
          <w:color w:val="auto"/>
        </w:rPr>
        <w:t>c )</w:t>
      </w:r>
      <w:proofErr w:type="gramEnd"/>
      <w:r w:rsidRPr="008869C4">
        <w:rPr>
          <w:color w:val="auto"/>
        </w:rPr>
        <w:t xml:space="preserve">  Esta tarifa será aplicable a todos los inmuebles donde se lleven a cabo cualquier actividad relativa a la industria y otras de naturaleza análoga. Los cargos mensuales por consumo (sin incluir el servicio de drenaje ni el impuesto al valor agregado) serán conforme a la siguiente tabla:</w:t>
      </w:r>
    </w:p>
    <w:p w14:paraId="6ABB5C74" w14:textId="77777777" w:rsidR="00E83E64" w:rsidRDefault="00E83E64" w:rsidP="00E83E64">
      <w:pPr>
        <w:spacing w:after="5" w:line="271" w:lineRule="auto"/>
        <w:ind w:left="0" w:right="0" w:hanging="10"/>
        <w:jc w:val="left"/>
        <w:rPr>
          <w:b/>
        </w:rPr>
      </w:pPr>
      <w:r>
        <w:rPr>
          <w:b/>
        </w:rPr>
        <w:t>Rango de consumo</w:t>
      </w:r>
    </w:p>
    <w:p w14:paraId="30D6BCA9" w14:textId="77777777" w:rsidR="00E83E64" w:rsidRDefault="00E83E64" w:rsidP="00E83E64">
      <w:pPr>
        <w:spacing w:after="5" w:line="271" w:lineRule="auto"/>
        <w:ind w:left="0" w:right="0" w:hanging="10"/>
        <w:jc w:val="left"/>
      </w:pPr>
      <w:r>
        <w:rPr>
          <w:b/>
        </w:rPr>
        <w:t xml:space="preserve">Industrial                              Agua          </w:t>
      </w:r>
      <w:r>
        <w:t xml:space="preserve"> </w:t>
      </w:r>
    </w:p>
    <w:p w14:paraId="3910762A" w14:textId="77777777" w:rsidR="00E83E64" w:rsidRDefault="00E83E64" w:rsidP="00E83E64">
      <w:pPr>
        <w:spacing w:after="42" w:line="259" w:lineRule="auto"/>
        <w:ind w:left="0" w:right="0"/>
        <w:jc w:val="left"/>
      </w:pPr>
      <w:r>
        <w:t xml:space="preserve">  </w:t>
      </w:r>
    </w:p>
    <w:p w14:paraId="4791E9C5" w14:textId="77777777" w:rsidR="00E83E64" w:rsidRPr="008869C4" w:rsidRDefault="00E83E64" w:rsidP="00E83E64">
      <w:pPr>
        <w:ind w:left="0" w:right="134"/>
        <w:rPr>
          <w:color w:val="auto"/>
        </w:rPr>
      </w:pPr>
      <w:r w:rsidRPr="008869C4">
        <w:rPr>
          <w:color w:val="auto"/>
        </w:rPr>
        <w:t>Mínimo 00 a 10                     $167.</w:t>
      </w:r>
      <w:proofErr w:type="gramStart"/>
      <w:r w:rsidRPr="008869C4">
        <w:rPr>
          <w:color w:val="auto"/>
        </w:rPr>
        <w:t>14  cuota</w:t>
      </w:r>
      <w:proofErr w:type="gramEnd"/>
      <w:r w:rsidRPr="008869C4">
        <w:rPr>
          <w:color w:val="auto"/>
        </w:rPr>
        <w:t xml:space="preserve"> mínima</w:t>
      </w:r>
    </w:p>
    <w:p w14:paraId="43C21377" w14:textId="77777777" w:rsidR="00E83E64" w:rsidRPr="008869C4" w:rsidRDefault="00E83E64" w:rsidP="00E83E64">
      <w:pPr>
        <w:ind w:left="0" w:right="134"/>
        <w:rPr>
          <w:color w:val="auto"/>
        </w:rPr>
      </w:pPr>
      <w:r w:rsidRPr="008869C4">
        <w:rPr>
          <w:color w:val="auto"/>
        </w:rPr>
        <w:t xml:space="preserve">De 11 a 20                             $15.44 m3          </w:t>
      </w:r>
    </w:p>
    <w:p w14:paraId="0771A176" w14:textId="77777777" w:rsidR="00E83E64" w:rsidRPr="008869C4" w:rsidRDefault="00E83E64" w:rsidP="00E83E64">
      <w:pPr>
        <w:ind w:left="0" w:right="134"/>
        <w:rPr>
          <w:color w:val="auto"/>
        </w:rPr>
      </w:pPr>
      <w:r w:rsidRPr="008869C4">
        <w:rPr>
          <w:color w:val="auto"/>
        </w:rPr>
        <w:t xml:space="preserve">De 21 a 30                             $16.26 m3  </w:t>
      </w:r>
    </w:p>
    <w:p w14:paraId="2D4BEE8E" w14:textId="77777777" w:rsidR="00E83E64" w:rsidRPr="008869C4" w:rsidRDefault="00E83E64" w:rsidP="00E83E64">
      <w:pPr>
        <w:ind w:left="0" w:right="134"/>
        <w:rPr>
          <w:color w:val="auto"/>
        </w:rPr>
      </w:pPr>
      <w:r w:rsidRPr="008869C4">
        <w:rPr>
          <w:color w:val="auto"/>
        </w:rPr>
        <w:lastRenderedPageBreak/>
        <w:t xml:space="preserve">De 31 a 40                             $16.73 m3   </w:t>
      </w:r>
    </w:p>
    <w:p w14:paraId="550B8A63" w14:textId="77777777" w:rsidR="00E83E64" w:rsidRPr="008869C4" w:rsidRDefault="00E83E64" w:rsidP="00E83E64">
      <w:pPr>
        <w:ind w:left="0" w:right="134"/>
        <w:rPr>
          <w:color w:val="auto"/>
        </w:rPr>
      </w:pPr>
      <w:r w:rsidRPr="008869C4">
        <w:rPr>
          <w:color w:val="auto"/>
        </w:rPr>
        <w:t xml:space="preserve">De 41 a 70                             $18.51 m3    </w:t>
      </w:r>
    </w:p>
    <w:p w14:paraId="36C8D8C6" w14:textId="77777777" w:rsidR="00E83E64" w:rsidRPr="008869C4" w:rsidRDefault="00E83E64" w:rsidP="00E83E64">
      <w:pPr>
        <w:ind w:left="0" w:right="134"/>
        <w:rPr>
          <w:color w:val="auto"/>
        </w:rPr>
      </w:pPr>
      <w:r w:rsidRPr="008869C4">
        <w:rPr>
          <w:color w:val="auto"/>
        </w:rPr>
        <w:t xml:space="preserve">De 71 a 200                           $20.06 m3  </w:t>
      </w:r>
    </w:p>
    <w:p w14:paraId="5230F17B" w14:textId="77777777" w:rsidR="00E83E64" w:rsidRPr="008869C4" w:rsidRDefault="00E83E64" w:rsidP="00E83E64">
      <w:pPr>
        <w:ind w:left="0" w:right="5112"/>
        <w:rPr>
          <w:color w:val="auto"/>
        </w:rPr>
      </w:pPr>
      <w:r w:rsidRPr="008869C4">
        <w:rPr>
          <w:color w:val="auto"/>
        </w:rPr>
        <w:t xml:space="preserve">De 201 a 500                         $27.63 m3       </w:t>
      </w:r>
    </w:p>
    <w:p w14:paraId="3AACD573" w14:textId="77777777" w:rsidR="00E83E64" w:rsidRPr="00D82EC2" w:rsidRDefault="00E83E64" w:rsidP="00E83E64">
      <w:pPr>
        <w:ind w:left="0" w:right="5112"/>
        <w:rPr>
          <w:color w:val="auto"/>
        </w:rPr>
      </w:pPr>
      <w:r w:rsidRPr="008869C4">
        <w:rPr>
          <w:color w:val="auto"/>
        </w:rPr>
        <w:t>De 501 en adelante               $36.21 m3</w:t>
      </w:r>
      <w:r w:rsidRPr="00D82EC2">
        <w:rPr>
          <w:b/>
          <w:color w:val="auto"/>
        </w:rPr>
        <w:t xml:space="preserve"> </w:t>
      </w:r>
      <w:r w:rsidRPr="00D82EC2">
        <w:rPr>
          <w:color w:val="auto"/>
        </w:rPr>
        <w:t xml:space="preserve"> </w:t>
      </w:r>
    </w:p>
    <w:p w14:paraId="1385677C" w14:textId="77777777" w:rsidR="00E83E64" w:rsidRDefault="00E83E64" w:rsidP="00E83E64">
      <w:pPr>
        <w:spacing w:after="0" w:line="259" w:lineRule="auto"/>
        <w:ind w:left="0" w:right="0"/>
        <w:jc w:val="left"/>
      </w:pPr>
      <w:r>
        <w:t xml:space="preserve">  </w:t>
      </w:r>
    </w:p>
    <w:p w14:paraId="7FDFB731" w14:textId="77777777" w:rsidR="00E83E64" w:rsidRDefault="00E83E64" w:rsidP="00E83E64">
      <w:pPr>
        <w:ind w:left="0" w:right="134"/>
      </w:pPr>
      <w:r>
        <w:t xml:space="preserve">El organismo queda con la facultad de efectuar descuentos en esta tarifa a entidades cuyos fines sean de beneficio público o comunitario, instituciones altruistas, de servicio social y/o de asistencia, sin que en ningún caso el descuento sea mayor al 30% del consumo total. Este beneficio aplicará únicamente cuando a juicio del Organismo se compruebe que efectivamente son entidades de beneficio público o comunitario.  </w:t>
      </w:r>
    </w:p>
    <w:p w14:paraId="4483C704" w14:textId="77777777" w:rsidR="00E83E64" w:rsidRDefault="00E83E64" w:rsidP="00E83E64">
      <w:pPr>
        <w:spacing w:after="0" w:line="259" w:lineRule="auto"/>
        <w:ind w:left="0" w:right="0"/>
        <w:jc w:val="left"/>
      </w:pPr>
      <w:r>
        <w:t xml:space="preserve">  </w:t>
      </w:r>
    </w:p>
    <w:p w14:paraId="0E76B3CE" w14:textId="77777777" w:rsidR="00E83E64" w:rsidRDefault="00E83E64" w:rsidP="00E83E64">
      <w:pPr>
        <w:ind w:left="0" w:right="134"/>
      </w:pPr>
      <w:r>
        <w:t xml:space="preserve">d) Tarifa especial por actividades productivas, comerciales o de servicios que impliquen altos consumos de agua potable. Esta tarifa se aplicará a establecimientos comerciales, industriales o de servicios que utilicen el agua potable como uno de sus insumos o elementos principales para la producción de bienes y/o de servicios. Los rangos tarifarios serán los descritos anteriormente en el apartado de comercial e industrial.  </w:t>
      </w:r>
    </w:p>
    <w:p w14:paraId="7ADCA705" w14:textId="77777777" w:rsidR="00E83E64" w:rsidRDefault="00E83E64" w:rsidP="00E83E64">
      <w:pPr>
        <w:spacing w:after="0" w:line="259" w:lineRule="auto"/>
        <w:ind w:left="0" w:right="0"/>
        <w:jc w:val="left"/>
      </w:pPr>
      <w:r>
        <w:t xml:space="preserve">  </w:t>
      </w:r>
    </w:p>
    <w:p w14:paraId="7E006C10" w14:textId="77777777" w:rsidR="00E83E64" w:rsidRDefault="00E83E64" w:rsidP="00E83E64">
      <w:pPr>
        <w:ind w:left="0" w:right="134"/>
      </w:pPr>
      <w:r>
        <w:t xml:space="preserve">Las empresas que se ubiquen dentro de esta hipótesis que demuestren tener servicios de reciclaje de agua, se harán acreedores a un descuento del 5% en sus consumos bajo este esquema tarifario.  </w:t>
      </w:r>
    </w:p>
    <w:p w14:paraId="713EAEC0" w14:textId="77777777" w:rsidR="00E83E64" w:rsidRDefault="00E83E64" w:rsidP="00E83E64">
      <w:pPr>
        <w:spacing w:after="0" w:line="259" w:lineRule="auto"/>
        <w:ind w:left="0" w:right="0"/>
        <w:jc w:val="left"/>
      </w:pPr>
      <w:r>
        <w:t xml:space="preserve">  </w:t>
      </w:r>
    </w:p>
    <w:p w14:paraId="0CC2EF38" w14:textId="77777777" w:rsidR="00E83E64" w:rsidRDefault="00E83E64" w:rsidP="00E83E64">
      <w:pPr>
        <w:ind w:left="0" w:right="134"/>
      </w:pPr>
      <w:r>
        <w:t xml:space="preserve">Las empresas dedicadas al lavado de automóviles que no cuenten con servicio de reciclaje de agua, pagarán un sobreprecio del 30% sobre el importe de sus consumos en base a esta tarifa.  </w:t>
      </w:r>
    </w:p>
    <w:p w14:paraId="2D5FE760" w14:textId="77777777" w:rsidR="00E83E64" w:rsidRDefault="00E83E64" w:rsidP="00E83E64">
      <w:pPr>
        <w:spacing w:after="0" w:line="259" w:lineRule="auto"/>
        <w:ind w:left="0" w:right="0"/>
        <w:jc w:val="left"/>
      </w:pPr>
      <w:r>
        <w:t xml:space="preserve">  </w:t>
      </w:r>
    </w:p>
    <w:p w14:paraId="533C11E9" w14:textId="77777777" w:rsidR="00E83E64" w:rsidRDefault="00E83E64" w:rsidP="00E83E64">
      <w:pPr>
        <w:ind w:left="0" w:right="134"/>
      </w:pPr>
      <w:r>
        <w:t xml:space="preserve">El Organismo Operador queda facultado para incentivar el ahorro de agua a través de la tarifa, ofreciendo descuentos en la misma equivalentes a la mitad de la inversión que los usuarios comerciales o de la tarifa industrial especial, hubieren efectuado para el ahorro de agua a través de la instalación de sistemas de reciclaje o tecnología de ahorro en el consumo. Estos descuentos no podrán ser mayores al 50% de la tarifa actual. Para la realización de este descuento, queda obligado el Organismo Operador a realizar un análisis del impacto en sus ingresos, con el cual tomará la decisión de realizarlo o no.  </w:t>
      </w:r>
    </w:p>
    <w:p w14:paraId="4287EEC9" w14:textId="77777777" w:rsidR="00E83E64" w:rsidRDefault="00E83E64" w:rsidP="00E83E64">
      <w:pPr>
        <w:spacing w:after="0" w:line="259" w:lineRule="auto"/>
        <w:ind w:left="0" w:right="0"/>
        <w:jc w:val="left"/>
      </w:pPr>
      <w:r>
        <w:t xml:space="preserve">  </w:t>
      </w:r>
    </w:p>
    <w:p w14:paraId="73E0785F" w14:textId="77777777" w:rsidR="00E83E64" w:rsidRDefault="00E83E64" w:rsidP="00E83E64">
      <w:pPr>
        <w:ind w:left="0" w:right="134"/>
      </w:pPr>
      <w:r>
        <w:t xml:space="preserve">Así mismo el Organismo a manera de incentivar al Usuario en el cumplimiento del pago, se hará un descuento a los Usuarios Cumplidos que cubran el Año completo, ya que se le descontara un mes de pago, siendo que en vez de pagar doce (12) meses, solamente pagará el </w:t>
      </w:r>
      <w:r>
        <w:lastRenderedPageBreak/>
        <w:t xml:space="preserve">monto de once (11) meses, así como a los usuarios que cumplan puntualmente en el pago de su recibo, se les realizará un descuento del diez por ciento (10%).  </w:t>
      </w:r>
    </w:p>
    <w:p w14:paraId="0576CF2C" w14:textId="77777777" w:rsidR="00E83E64" w:rsidRDefault="00E83E64" w:rsidP="00E83E64">
      <w:pPr>
        <w:spacing w:after="0" w:line="259" w:lineRule="auto"/>
        <w:ind w:left="0" w:right="0"/>
        <w:jc w:val="left"/>
      </w:pPr>
      <w:r>
        <w:t xml:space="preserve">  </w:t>
      </w:r>
    </w:p>
    <w:p w14:paraId="39F68BCC" w14:textId="77777777" w:rsidR="00E83E64" w:rsidRDefault="00E83E64" w:rsidP="00E83E64">
      <w:pPr>
        <w:ind w:left="0" w:right="134"/>
      </w:pPr>
      <w:r>
        <w:t xml:space="preserve">Los rangos de consumo se deberán calcular por meses naturales y el importe se determinará multiplicando el total de metros cúbicos consumidos en el mes de que se trate, por el precio fijado en el rango de los metros cúbicos consumidos en el mismo período, con excepción del primer rango de cada clasificación, dónde se establece el pago mínimo.  </w:t>
      </w:r>
    </w:p>
    <w:p w14:paraId="425DEF85" w14:textId="77777777" w:rsidR="00E83E64" w:rsidRDefault="00E83E64" w:rsidP="00E83E64">
      <w:pPr>
        <w:spacing w:after="0" w:line="259" w:lineRule="auto"/>
        <w:ind w:left="0" w:right="0"/>
        <w:jc w:val="left"/>
      </w:pPr>
      <w:r>
        <w:t xml:space="preserve">  </w:t>
      </w:r>
    </w:p>
    <w:p w14:paraId="28BA9610" w14:textId="77777777" w:rsidR="00E83E64" w:rsidRDefault="00E83E64" w:rsidP="00E83E64">
      <w:pPr>
        <w:ind w:left="0" w:right="134"/>
      </w:pPr>
      <w:r>
        <w:t xml:space="preserve">En el caso de servicios a Gobierno y Organizaciones públicas, se cubrirán las mismas tarifas que se señalan para el uso comercial.  </w:t>
      </w:r>
    </w:p>
    <w:p w14:paraId="191BA800" w14:textId="77777777" w:rsidR="00E83E64" w:rsidRDefault="00E83E64" w:rsidP="00E83E64">
      <w:pPr>
        <w:spacing w:after="0" w:line="259" w:lineRule="auto"/>
        <w:ind w:left="0" w:right="0"/>
        <w:jc w:val="left"/>
      </w:pPr>
      <w:r>
        <w:t xml:space="preserve">  </w:t>
      </w:r>
    </w:p>
    <w:p w14:paraId="5508C6B7" w14:textId="77777777" w:rsidR="00E83E64" w:rsidRDefault="00E83E64" w:rsidP="00E83E64">
      <w:pPr>
        <w:ind w:left="0" w:right="134"/>
      </w:pPr>
      <w:r>
        <w:rPr>
          <w:b/>
        </w:rPr>
        <w:t>Artículo 46.-</w:t>
      </w:r>
      <w:r>
        <w:t xml:space="preserve"> El consumo de agua potable en cualquier otra forma diversa a las consideradas anteriormente, deberá cubrirse conforme a los costos correspondientes para las prestaciones del servicio, calculado por el organismo operador municipal de agua potable, alcantarillado y saneamiento de Huatabampo, Sonora.  </w:t>
      </w:r>
    </w:p>
    <w:p w14:paraId="4CBC3598" w14:textId="77777777" w:rsidR="00E83E64" w:rsidRDefault="00E83E64" w:rsidP="00E83E64">
      <w:pPr>
        <w:spacing w:after="0" w:line="259" w:lineRule="auto"/>
        <w:ind w:left="0" w:right="0"/>
        <w:jc w:val="left"/>
      </w:pPr>
      <w:r>
        <w:t xml:space="preserve">  </w:t>
      </w:r>
    </w:p>
    <w:p w14:paraId="6B60DD43" w14:textId="77777777" w:rsidR="00E83E64" w:rsidRDefault="00E83E64" w:rsidP="00E83E64">
      <w:pPr>
        <w:ind w:left="0" w:right="134"/>
      </w:pPr>
      <w:r>
        <w:t xml:space="preserve">Los usuarios solicitantes de la expedición de certificados y constancias, deberán pagar al Organismo, según sea el caso, los importes siguientes:  </w:t>
      </w:r>
    </w:p>
    <w:p w14:paraId="7E153365" w14:textId="77777777" w:rsidR="00E83E64" w:rsidRDefault="00E83E64" w:rsidP="00E83E64">
      <w:pPr>
        <w:spacing w:after="42" w:line="259" w:lineRule="auto"/>
        <w:ind w:left="0" w:right="0"/>
        <w:jc w:val="left"/>
      </w:pPr>
      <w:r>
        <w:t xml:space="preserve">  </w:t>
      </w:r>
    </w:p>
    <w:p w14:paraId="0E61A4CD" w14:textId="77777777" w:rsidR="00E83E64" w:rsidRPr="008869C4" w:rsidRDefault="00E83E64" w:rsidP="00E83E64">
      <w:pPr>
        <w:ind w:left="0" w:right="134"/>
        <w:rPr>
          <w:color w:val="auto"/>
        </w:rPr>
      </w:pPr>
      <w:r w:rsidRPr="008869C4">
        <w:rPr>
          <w:color w:val="auto"/>
        </w:rPr>
        <w:t>1.- Por expedición de constancias de no adeudo vigente en usuarios domésticos, $250.00 pesos.</w:t>
      </w:r>
    </w:p>
    <w:p w14:paraId="52FC10BB" w14:textId="77777777" w:rsidR="00E83E64" w:rsidRPr="008869C4" w:rsidRDefault="00E83E64" w:rsidP="00E83E64">
      <w:pPr>
        <w:ind w:left="0" w:right="134"/>
        <w:rPr>
          <w:color w:val="auto"/>
        </w:rPr>
      </w:pPr>
      <w:r w:rsidRPr="008869C4">
        <w:rPr>
          <w:color w:val="auto"/>
        </w:rPr>
        <w:t xml:space="preserve">2.- por expedición de constancia de no adeudo vigente en usuarios comerciales e industrial, $350.00 pesos  </w:t>
      </w:r>
    </w:p>
    <w:p w14:paraId="2B1AC1FB" w14:textId="77777777" w:rsidR="00E83E64" w:rsidRPr="008869C4" w:rsidRDefault="00E83E64" w:rsidP="00E83E64">
      <w:pPr>
        <w:spacing w:after="0" w:line="259" w:lineRule="auto"/>
        <w:ind w:left="0" w:right="0"/>
        <w:jc w:val="left"/>
        <w:rPr>
          <w:color w:val="auto"/>
        </w:rPr>
      </w:pPr>
      <w:r w:rsidRPr="008869C4">
        <w:rPr>
          <w:color w:val="auto"/>
        </w:rPr>
        <w:t xml:space="preserve">  </w:t>
      </w:r>
    </w:p>
    <w:p w14:paraId="3C90912D" w14:textId="77777777" w:rsidR="00E83E64" w:rsidRPr="008869C4" w:rsidRDefault="00E83E64" w:rsidP="00E83E64">
      <w:pPr>
        <w:ind w:left="0" w:right="134"/>
        <w:rPr>
          <w:color w:val="auto"/>
        </w:rPr>
      </w:pPr>
      <w:r w:rsidRPr="008869C4">
        <w:rPr>
          <w:color w:val="auto"/>
        </w:rPr>
        <w:t xml:space="preserve">3.- Por expedición de constancia de no contar con los servicios y no tener contrato en predio, $ 250.00 pesos.  </w:t>
      </w:r>
    </w:p>
    <w:p w14:paraId="111E40C5" w14:textId="77777777" w:rsidR="00E83E64" w:rsidRDefault="00E83E64" w:rsidP="00E83E64">
      <w:pPr>
        <w:spacing w:after="0" w:line="259" w:lineRule="auto"/>
        <w:ind w:left="0" w:right="0"/>
        <w:jc w:val="left"/>
      </w:pPr>
      <w:r>
        <w:t xml:space="preserve">  </w:t>
      </w:r>
    </w:p>
    <w:p w14:paraId="50A77BBD" w14:textId="77777777" w:rsidR="00E83E64" w:rsidRDefault="00E83E64" w:rsidP="00E83E64">
      <w:pPr>
        <w:ind w:left="0" w:right="134"/>
      </w:pPr>
      <w:r>
        <w:t xml:space="preserve">4.- Por expedición de oficios de factibilidad de servicios de Agua Potable y Drenaje a futuros desarrollos de vivienda, $3,500.00 pesos  </w:t>
      </w:r>
    </w:p>
    <w:p w14:paraId="4442E803" w14:textId="77777777" w:rsidR="00E83E64" w:rsidRDefault="00E83E64" w:rsidP="00E83E64">
      <w:pPr>
        <w:spacing w:after="42" w:line="259" w:lineRule="auto"/>
        <w:ind w:left="0" w:right="0"/>
        <w:jc w:val="left"/>
      </w:pPr>
      <w:r>
        <w:t xml:space="preserve">  </w:t>
      </w:r>
    </w:p>
    <w:p w14:paraId="55CB9993" w14:textId="77777777" w:rsidR="00E83E64" w:rsidRDefault="00E83E64" w:rsidP="00E83E64">
      <w:pPr>
        <w:ind w:left="0" w:right="134"/>
      </w:pPr>
      <w:r>
        <w:t xml:space="preserve">5.- Por concepto de constancia de revisión y aprobación de proyectos tendrá un costo de $ 3,500.00  </w:t>
      </w:r>
    </w:p>
    <w:p w14:paraId="7ECF781C" w14:textId="77777777" w:rsidR="00E83E64" w:rsidRDefault="00E83E64" w:rsidP="00E83E64">
      <w:pPr>
        <w:spacing w:after="40" w:line="259" w:lineRule="auto"/>
        <w:ind w:left="0" w:right="0"/>
        <w:jc w:val="left"/>
      </w:pPr>
      <w:r>
        <w:t xml:space="preserve">  </w:t>
      </w:r>
    </w:p>
    <w:p w14:paraId="783FD6F6" w14:textId="77777777" w:rsidR="00E83E64" w:rsidRPr="008869C4" w:rsidRDefault="00E83E64" w:rsidP="00E83E64">
      <w:pPr>
        <w:ind w:left="0" w:right="134"/>
        <w:rPr>
          <w:color w:val="auto"/>
        </w:rPr>
      </w:pPr>
      <w:r w:rsidRPr="008869C4">
        <w:rPr>
          <w:color w:val="auto"/>
        </w:rPr>
        <w:t xml:space="preserve">6.- Por solicitud de cambio de nombre en usuario doméstico, $250.00 pesos.  </w:t>
      </w:r>
    </w:p>
    <w:p w14:paraId="442680E5" w14:textId="77777777" w:rsidR="00E83E64" w:rsidRPr="008869C4" w:rsidRDefault="00E83E64" w:rsidP="00E83E64">
      <w:pPr>
        <w:spacing w:after="42" w:line="259" w:lineRule="auto"/>
        <w:ind w:left="0" w:right="0"/>
        <w:jc w:val="left"/>
        <w:rPr>
          <w:color w:val="auto"/>
        </w:rPr>
      </w:pPr>
      <w:r w:rsidRPr="008869C4">
        <w:rPr>
          <w:color w:val="auto"/>
        </w:rPr>
        <w:t xml:space="preserve">  </w:t>
      </w:r>
    </w:p>
    <w:p w14:paraId="142BAFD4" w14:textId="77777777" w:rsidR="00E83E64" w:rsidRPr="008869C4" w:rsidRDefault="00E83E64" w:rsidP="00E83E64">
      <w:pPr>
        <w:ind w:left="0" w:right="134"/>
        <w:rPr>
          <w:color w:val="auto"/>
        </w:rPr>
      </w:pPr>
      <w:r w:rsidRPr="008869C4">
        <w:rPr>
          <w:color w:val="auto"/>
        </w:rPr>
        <w:t xml:space="preserve">7.- Por solicitud de cambio de nombre en usuario comercial e industrial, $ 350.00 pesos.  </w:t>
      </w:r>
    </w:p>
    <w:p w14:paraId="6B051B4D" w14:textId="77777777" w:rsidR="00E83E64" w:rsidRPr="002C7E57" w:rsidRDefault="00E83E64" w:rsidP="00E83E64">
      <w:pPr>
        <w:ind w:left="0" w:right="134"/>
        <w:rPr>
          <w:color w:val="auto"/>
        </w:rPr>
      </w:pPr>
    </w:p>
    <w:p w14:paraId="3DF53728" w14:textId="77777777" w:rsidR="00E83E64" w:rsidRPr="002C7E57" w:rsidRDefault="00E83E64" w:rsidP="00E83E64">
      <w:pPr>
        <w:ind w:left="0" w:right="134"/>
        <w:rPr>
          <w:color w:val="auto"/>
        </w:rPr>
      </w:pPr>
      <w:r>
        <w:rPr>
          <w:color w:val="auto"/>
        </w:rPr>
        <w:t>8</w:t>
      </w:r>
      <w:r w:rsidRPr="002C7E57">
        <w:rPr>
          <w:color w:val="auto"/>
        </w:rPr>
        <w:t>.- Cambio de toma, de acuerdo con presupuesto</w:t>
      </w:r>
    </w:p>
    <w:p w14:paraId="0351DFD0" w14:textId="77777777" w:rsidR="00E83E64" w:rsidRPr="002C7E57" w:rsidRDefault="00E83E64" w:rsidP="00E83E64">
      <w:pPr>
        <w:ind w:left="0" w:right="134"/>
        <w:rPr>
          <w:color w:val="auto"/>
        </w:rPr>
      </w:pPr>
    </w:p>
    <w:p w14:paraId="7703DFB6" w14:textId="77777777" w:rsidR="00E83E64" w:rsidRPr="002C7E57" w:rsidRDefault="00E83E64" w:rsidP="00E83E64">
      <w:pPr>
        <w:ind w:left="0" w:right="134"/>
        <w:rPr>
          <w:color w:val="auto"/>
        </w:rPr>
      </w:pPr>
      <w:r>
        <w:rPr>
          <w:color w:val="auto"/>
        </w:rPr>
        <w:t>9</w:t>
      </w:r>
      <w:r w:rsidRPr="002C7E57">
        <w:rPr>
          <w:color w:val="auto"/>
        </w:rPr>
        <w:t>.- Instalación de medidor, precio según diámetro</w:t>
      </w:r>
    </w:p>
    <w:p w14:paraId="6AAA4F50" w14:textId="77777777" w:rsidR="00E83E64" w:rsidRPr="008F2756" w:rsidRDefault="00E83E64" w:rsidP="00E83E64">
      <w:pPr>
        <w:spacing w:after="0" w:line="259" w:lineRule="auto"/>
        <w:ind w:left="0" w:right="0"/>
        <w:jc w:val="left"/>
        <w:rPr>
          <w:color w:val="auto"/>
          <w:highlight w:val="yellow"/>
        </w:rPr>
      </w:pPr>
    </w:p>
    <w:p w14:paraId="22B1AD1F" w14:textId="77777777" w:rsidR="00E83E64" w:rsidRPr="002C7E57" w:rsidRDefault="00E83E64" w:rsidP="00E83E64">
      <w:pPr>
        <w:spacing w:after="0" w:line="259" w:lineRule="auto"/>
        <w:ind w:left="0" w:right="0"/>
        <w:rPr>
          <w:color w:val="auto"/>
        </w:rPr>
      </w:pPr>
      <w:r w:rsidRPr="002C7E57">
        <w:rPr>
          <w:color w:val="auto"/>
        </w:rPr>
        <w:t>Los usuarios solicitantes de cartas de no adeudos, deberán efectuar el pago correspondiente, obligándose la autoridad a hacer entrega de esta, siempre y cuando no cuentes con adeudos pendientes.</w:t>
      </w:r>
    </w:p>
    <w:p w14:paraId="154B37CF" w14:textId="77777777" w:rsidR="00E83E64" w:rsidRPr="002C7E57" w:rsidRDefault="00E83E64" w:rsidP="00E83E64">
      <w:pPr>
        <w:spacing w:after="0" w:line="259" w:lineRule="auto"/>
        <w:ind w:left="0" w:right="0"/>
        <w:jc w:val="left"/>
        <w:rPr>
          <w:color w:val="auto"/>
        </w:rPr>
      </w:pPr>
    </w:p>
    <w:p w14:paraId="01A8C6DC" w14:textId="77777777" w:rsidR="00E83E64" w:rsidRPr="002C7E57" w:rsidRDefault="00E83E64" w:rsidP="00E83E64">
      <w:pPr>
        <w:spacing w:after="0" w:line="259" w:lineRule="auto"/>
        <w:ind w:left="0" w:right="0"/>
        <w:rPr>
          <w:color w:val="auto"/>
        </w:rPr>
      </w:pPr>
      <w:r w:rsidRPr="002C7E57">
        <w:rPr>
          <w:color w:val="auto"/>
        </w:rPr>
        <w:t>Tratándose de usuario que requieran un comprobante de no adeudo y no cuentes aun con el servicio, deberán realizar el pago correspondiente y se les podrá otorgar el documento solicitado, aclarando en el mismo que no existe un contrato entre la parte solicitante y el Organismo Operador Municipal de Agua Potable, Alcantarillado y Saneamiento de Huatabampo, Sonora.</w:t>
      </w:r>
    </w:p>
    <w:p w14:paraId="42E1A46A" w14:textId="77777777" w:rsidR="00E83E64" w:rsidRPr="002C7E57" w:rsidRDefault="00E83E64" w:rsidP="00E83E64">
      <w:pPr>
        <w:spacing w:after="0" w:line="259" w:lineRule="auto"/>
        <w:ind w:left="0" w:right="0"/>
        <w:jc w:val="left"/>
        <w:rPr>
          <w:color w:val="auto"/>
        </w:rPr>
      </w:pPr>
    </w:p>
    <w:p w14:paraId="656D3CB7" w14:textId="77777777" w:rsidR="00E83E64" w:rsidRPr="002C7E57" w:rsidRDefault="00E83E64" w:rsidP="00E83E64">
      <w:pPr>
        <w:spacing w:after="0" w:line="259" w:lineRule="auto"/>
        <w:ind w:left="0" w:right="0"/>
        <w:rPr>
          <w:color w:val="auto"/>
        </w:rPr>
      </w:pPr>
      <w:r w:rsidRPr="002C7E57">
        <w:rPr>
          <w:color w:val="auto"/>
        </w:rPr>
        <w:t xml:space="preserve">Se establece el pago de $1.00 peso por cada toma de agua domiciliaria, $ 2.00 pesos por cada toma de agua comercial y $3.00 pesos por cada toma de agua industrial instalada en el municipio de Huatabampo, Sonora. Así mismo se faculta al Organismo Operador Municipal de Agua Potable Alcantarillado y Saneamiento de Huatabampo, Sonora, para que se encargue de cobrar en los recibos que emita, las cantidades descritas con anterioridad. Dichas cantidades deberán entregarse al H. Cuerpo de Bomberos de Huatabampo a </w:t>
      </w:r>
      <w:proofErr w:type="spellStart"/>
      <w:r w:rsidRPr="002C7E57">
        <w:rPr>
          <w:color w:val="auto"/>
        </w:rPr>
        <w:t>mas</w:t>
      </w:r>
      <w:proofErr w:type="spellEnd"/>
      <w:r w:rsidRPr="002C7E57">
        <w:rPr>
          <w:color w:val="auto"/>
        </w:rPr>
        <w:t xml:space="preserve"> tardar el día 10 del mes siguiente al de su captación.</w:t>
      </w:r>
    </w:p>
    <w:p w14:paraId="2ABF255A" w14:textId="77777777" w:rsidR="00E83E64" w:rsidRPr="002C7E57" w:rsidRDefault="00E83E64" w:rsidP="00E83E64">
      <w:pPr>
        <w:spacing w:after="0" w:line="259" w:lineRule="auto"/>
        <w:ind w:left="0" w:right="0"/>
        <w:jc w:val="left"/>
        <w:rPr>
          <w:color w:val="auto"/>
        </w:rPr>
      </w:pPr>
    </w:p>
    <w:p w14:paraId="0208C49E" w14:textId="77777777" w:rsidR="00E83E64" w:rsidRPr="008F2756" w:rsidRDefault="00E83E64" w:rsidP="00E83E64">
      <w:pPr>
        <w:spacing w:after="0" w:line="259" w:lineRule="auto"/>
        <w:ind w:left="0" w:right="0"/>
        <w:rPr>
          <w:color w:val="auto"/>
        </w:rPr>
      </w:pPr>
      <w:r w:rsidRPr="002C7E57">
        <w:rPr>
          <w:color w:val="auto"/>
        </w:rPr>
        <w:t xml:space="preserve">Adicionalmente, se establece el pago de $1.00 peso por cada toma de agua domiciliaria, comercial, industrial y cuota fija instalada en el caso urbano del municipio de Huatabampo, Sonora, opcional para el usuario, en los mismos términos del párrafo anterior; estas cantidades se deberán entregar al Asilo de Ancianos de Huatabampo A.C. a </w:t>
      </w:r>
      <w:proofErr w:type="spellStart"/>
      <w:r w:rsidRPr="002C7E57">
        <w:rPr>
          <w:color w:val="auto"/>
        </w:rPr>
        <w:t>mas</w:t>
      </w:r>
      <w:proofErr w:type="spellEnd"/>
      <w:r w:rsidRPr="002C7E57">
        <w:rPr>
          <w:color w:val="auto"/>
        </w:rPr>
        <w:t xml:space="preserve"> tardar el día a 10 del mes siguiente al de su captación.</w:t>
      </w:r>
      <w:r w:rsidRPr="008F2756">
        <w:rPr>
          <w:color w:val="auto"/>
        </w:rPr>
        <w:t xml:space="preserve"> </w:t>
      </w:r>
    </w:p>
    <w:p w14:paraId="256B897D" w14:textId="77777777" w:rsidR="00E83E64" w:rsidRPr="008F2756" w:rsidRDefault="00E83E64" w:rsidP="00E83E64">
      <w:pPr>
        <w:spacing w:after="0" w:line="259" w:lineRule="auto"/>
        <w:ind w:left="0" w:right="0"/>
        <w:jc w:val="left"/>
        <w:rPr>
          <w:color w:val="auto"/>
        </w:rPr>
      </w:pPr>
      <w:r w:rsidRPr="008F2756">
        <w:rPr>
          <w:color w:val="auto"/>
        </w:rPr>
        <w:t xml:space="preserve">  </w:t>
      </w:r>
    </w:p>
    <w:p w14:paraId="29863AB5" w14:textId="77777777" w:rsidR="00E83E64" w:rsidRDefault="00E83E64" w:rsidP="00E83E64">
      <w:pPr>
        <w:ind w:left="0" w:right="134"/>
      </w:pPr>
      <w:r>
        <w:rPr>
          <w:b/>
        </w:rPr>
        <w:t>Artículo 47.-</w:t>
      </w:r>
      <w:r>
        <w:t xml:space="preserve"> El organismo operador municipal de agua potable, alcantarillado y saneamiento de Huatabampo Sonora, podrá determinar presuntivamente el consumo de agua potable, de conformidad con las disposiciones contenidas en los Artículos 166 y 167 de la Ley 249 de Agua del Estado de Sonora, considerando las variables que inciden en dichos consumos, tales como:  </w:t>
      </w:r>
    </w:p>
    <w:p w14:paraId="1D870860" w14:textId="77777777" w:rsidR="00E83E64" w:rsidRDefault="00E83E64" w:rsidP="00E83E64">
      <w:pPr>
        <w:spacing w:after="42" w:line="259" w:lineRule="auto"/>
        <w:ind w:left="0" w:right="0"/>
        <w:jc w:val="left"/>
      </w:pPr>
      <w:r>
        <w:t xml:space="preserve">  </w:t>
      </w:r>
    </w:p>
    <w:p w14:paraId="6058FD73" w14:textId="77777777" w:rsidR="00E83E64" w:rsidRDefault="00E83E64" w:rsidP="00E83E64">
      <w:pPr>
        <w:numPr>
          <w:ilvl w:val="0"/>
          <w:numId w:val="7"/>
        </w:numPr>
        <w:ind w:left="0" w:right="134"/>
      </w:pPr>
      <w:r>
        <w:t xml:space="preserve">El número de personas que sirvan de la toma  </w:t>
      </w:r>
    </w:p>
    <w:p w14:paraId="510015EB" w14:textId="77777777" w:rsidR="00E83E64" w:rsidRDefault="00E83E64" w:rsidP="00E83E64">
      <w:pPr>
        <w:spacing w:after="43" w:line="259" w:lineRule="auto"/>
        <w:ind w:left="0" w:right="0"/>
        <w:jc w:val="left"/>
      </w:pPr>
      <w:r>
        <w:lastRenderedPageBreak/>
        <w:t xml:space="preserve">  </w:t>
      </w:r>
    </w:p>
    <w:p w14:paraId="0B55BCDA" w14:textId="77777777" w:rsidR="00E83E64" w:rsidRDefault="00E83E64" w:rsidP="00E83E64">
      <w:pPr>
        <w:numPr>
          <w:ilvl w:val="0"/>
          <w:numId w:val="7"/>
        </w:numPr>
        <w:ind w:left="0" w:right="134"/>
      </w:pPr>
      <w:r>
        <w:t xml:space="preserve">La magnitud de las instalaciones y áreas servidas.  </w:t>
      </w:r>
    </w:p>
    <w:p w14:paraId="733AC0EC" w14:textId="77777777" w:rsidR="00E83E64" w:rsidRDefault="00E83E64" w:rsidP="00E83E64">
      <w:pPr>
        <w:ind w:left="0" w:right="134"/>
      </w:pPr>
      <w:r>
        <w:t xml:space="preserve">En el servicio doméstico de agua potable, cuando no exista medidor se ajustará el cobro a un mínimo determinado por el organismo operador.  </w:t>
      </w:r>
    </w:p>
    <w:p w14:paraId="300813BF" w14:textId="77777777" w:rsidR="00E83E64" w:rsidRDefault="00E83E64" w:rsidP="00E83E64">
      <w:pPr>
        <w:spacing w:after="0" w:line="259" w:lineRule="auto"/>
        <w:ind w:left="0" w:right="0"/>
        <w:jc w:val="left"/>
      </w:pPr>
      <w:r>
        <w:t xml:space="preserve">  </w:t>
      </w:r>
    </w:p>
    <w:p w14:paraId="40EA6386" w14:textId="77777777" w:rsidR="00E83E64" w:rsidRDefault="00E83E64" w:rsidP="00E83E64">
      <w:pPr>
        <w:ind w:left="0" w:right="134"/>
      </w:pPr>
      <w:r>
        <w:rPr>
          <w:b/>
        </w:rPr>
        <w:t xml:space="preserve">Artículo 48.- </w:t>
      </w:r>
      <w:r>
        <w:t xml:space="preserve">OOMAPASH tendrá facultad para cobrar derechos correspondientes a servicios de carácter administrativo por los siguientes conceptos y en base a las siguientes cuotas:  </w:t>
      </w:r>
    </w:p>
    <w:p w14:paraId="7AF8DD0C" w14:textId="77777777" w:rsidR="00E83E64" w:rsidRDefault="00E83E64" w:rsidP="00E83E64">
      <w:pPr>
        <w:spacing w:after="42" w:line="259" w:lineRule="auto"/>
        <w:ind w:left="0" w:right="0"/>
        <w:jc w:val="left"/>
      </w:pPr>
      <w:r>
        <w:t xml:space="preserve">  </w:t>
      </w:r>
    </w:p>
    <w:p w14:paraId="38451F9A" w14:textId="77777777" w:rsidR="00E83E64" w:rsidRDefault="00E83E64" w:rsidP="00E83E64">
      <w:pPr>
        <w:ind w:left="0" w:right="134"/>
      </w:pPr>
      <w:r>
        <w:t xml:space="preserve">a) Por cambio de usuario en contratos de agua, drenaje y alcantarillado, a razón de $ 200.00 pesos;   </w:t>
      </w:r>
    </w:p>
    <w:p w14:paraId="4EDA35BB" w14:textId="77777777" w:rsidR="00E83E64" w:rsidRDefault="00E83E64" w:rsidP="00E83E64">
      <w:pPr>
        <w:spacing w:after="1" w:line="259" w:lineRule="auto"/>
        <w:ind w:left="0" w:right="0"/>
        <w:jc w:val="left"/>
      </w:pPr>
      <w:r>
        <w:t xml:space="preserve">  </w:t>
      </w:r>
    </w:p>
    <w:p w14:paraId="244C1828" w14:textId="77777777" w:rsidR="00E83E64" w:rsidRDefault="00E83E64" w:rsidP="00E83E64">
      <w:pPr>
        <w:ind w:left="0" w:right="134"/>
      </w:pPr>
      <w:r>
        <w:t>b)</w:t>
      </w:r>
      <w:r>
        <w:rPr>
          <w:rFonts w:ascii="Arial" w:eastAsia="Arial" w:hAnsi="Arial" w:cs="Arial"/>
        </w:rPr>
        <w:t xml:space="preserve"> </w:t>
      </w:r>
      <w:r>
        <w:t xml:space="preserve">Por la solicitud de dictámenes de factibilidad de proyectos de desarrollos habitacionales de más de diez viviendas, a razón de 100 (cien) Veces la Unidad de Medida y Actualización Vigente, de los cuales el 50% será acreditable a los costos por derechos de conexión correspondiente a dicho proyecto de desarrollo, siempre y cuando el dictamen de factibilidad se emita en sentido positivo y el desarrollo efectivamente se ejecute. El pago de los derechos por el trámite de factibilidad es totalmente independiente del sentido en que se emita el respectivo dictamen, por lo que no prejuzga sobre la viabilidad del servicio y tendrá la vigencia y condicionantes que se establezca en el propio dictamen.  </w:t>
      </w:r>
    </w:p>
    <w:p w14:paraId="16478C7A" w14:textId="77777777" w:rsidR="00E83E64" w:rsidRDefault="00E83E64" w:rsidP="00E83E64">
      <w:pPr>
        <w:spacing w:after="45" w:line="259" w:lineRule="auto"/>
        <w:ind w:left="0" w:right="0"/>
        <w:jc w:val="left"/>
      </w:pPr>
      <w:r>
        <w:rPr>
          <w:b/>
        </w:rPr>
        <w:t xml:space="preserve"> </w:t>
      </w:r>
      <w:r>
        <w:t xml:space="preserve"> </w:t>
      </w:r>
    </w:p>
    <w:p w14:paraId="51E4E4E8" w14:textId="77777777" w:rsidR="00E83E64" w:rsidRPr="004D599E" w:rsidRDefault="00E83E64" w:rsidP="00E83E64">
      <w:pPr>
        <w:spacing w:after="45" w:line="259" w:lineRule="auto"/>
        <w:ind w:left="0" w:right="0"/>
        <w:jc w:val="left"/>
        <w:rPr>
          <w:b/>
          <w:bCs/>
        </w:rPr>
      </w:pPr>
      <w:r w:rsidRPr="004D599E">
        <w:rPr>
          <w:b/>
          <w:bCs/>
        </w:rPr>
        <w:t xml:space="preserve">Derechos de Conexión </w:t>
      </w:r>
    </w:p>
    <w:p w14:paraId="552E8826" w14:textId="77777777" w:rsidR="00E83E64" w:rsidRDefault="00E83E64" w:rsidP="00E83E64">
      <w:pPr>
        <w:spacing w:after="0" w:line="259" w:lineRule="auto"/>
        <w:ind w:left="0" w:right="0"/>
        <w:jc w:val="left"/>
      </w:pPr>
      <w:r>
        <w:t xml:space="preserve">  </w:t>
      </w:r>
    </w:p>
    <w:p w14:paraId="7529FAE9" w14:textId="77777777" w:rsidR="00E83E64" w:rsidRDefault="00E83E64" w:rsidP="00E83E64">
      <w:pPr>
        <w:ind w:left="0" w:right="134"/>
      </w:pPr>
      <w:r>
        <w:rPr>
          <w:b/>
        </w:rPr>
        <w:t>Artículo 49.-</w:t>
      </w:r>
      <w:r>
        <w:t xml:space="preserve"> Las cuotas por concepto de instalación de tomas de agua potable y conexión al servicio de alcantarillado sanitario para uso doméstico, se integrarán de la siguiente manera:  </w:t>
      </w:r>
    </w:p>
    <w:p w14:paraId="668BA611" w14:textId="77777777" w:rsidR="00E83E64" w:rsidRDefault="00E83E64" w:rsidP="00E83E64">
      <w:pPr>
        <w:spacing w:after="0" w:line="259" w:lineRule="auto"/>
        <w:ind w:left="0" w:right="0"/>
        <w:jc w:val="left"/>
      </w:pPr>
      <w:r>
        <w:t xml:space="preserve">  </w:t>
      </w:r>
    </w:p>
    <w:p w14:paraId="166EC9E6" w14:textId="77777777" w:rsidR="00E83E64" w:rsidRDefault="00E83E64" w:rsidP="00E83E64">
      <w:pPr>
        <w:ind w:left="0" w:right="134"/>
      </w:pPr>
      <w:r>
        <w:t xml:space="preserve">I.- La cantidad que arroje el presupuesto de materiales y la mano de obra que utilicen para la instalación de la toma o la descarga según sea el caso; en ningún caso el importe de la mano de obra será menor a 200 pesos, y   </w:t>
      </w:r>
    </w:p>
    <w:p w14:paraId="3344295D" w14:textId="77777777" w:rsidR="00E83E64" w:rsidRPr="002C7E57" w:rsidRDefault="00E83E64" w:rsidP="00E83E64">
      <w:pPr>
        <w:ind w:left="0" w:right="134"/>
      </w:pPr>
      <w:r w:rsidRPr="002C7E57">
        <w:t xml:space="preserve">II.- Una cuota de contratación que variará de acuerdo al diámetro de la toma o la descarga de la siguiente manera:  </w:t>
      </w:r>
    </w:p>
    <w:p w14:paraId="58F3A016" w14:textId="77777777" w:rsidR="00E83E64" w:rsidRPr="002C7E57" w:rsidRDefault="00E83E64" w:rsidP="00E83E64">
      <w:pPr>
        <w:spacing w:after="31"/>
        <w:ind w:left="0" w:right="134"/>
        <w:rPr>
          <w:color w:val="auto"/>
        </w:rPr>
      </w:pPr>
      <w:r w:rsidRPr="002C7E57">
        <w:rPr>
          <w:color w:val="auto"/>
        </w:rPr>
        <w:t xml:space="preserve">                                                                                         </w:t>
      </w:r>
      <w:r>
        <w:rPr>
          <w:color w:val="auto"/>
        </w:rPr>
        <w:t xml:space="preserve">            </w:t>
      </w:r>
      <w:r w:rsidRPr="002C7E57">
        <w:rPr>
          <w:color w:val="auto"/>
        </w:rPr>
        <w:t xml:space="preserve">IMPORTE  </w:t>
      </w:r>
    </w:p>
    <w:p w14:paraId="15515AE4" w14:textId="77777777" w:rsidR="00E83E64" w:rsidRPr="008869C4" w:rsidRDefault="00E83E64" w:rsidP="00E83E64">
      <w:pPr>
        <w:numPr>
          <w:ilvl w:val="0"/>
          <w:numId w:val="8"/>
        </w:numPr>
        <w:spacing w:after="48"/>
        <w:ind w:left="0" w:right="134"/>
        <w:rPr>
          <w:color w:val="auto"/>
        </w:rPr>
      </w:pPr>
      <w:r w:rsidRPr="008869C4">
        <w:rPr>
          <w:color w:val="auto"/>
        </w:rPr>
        <w:t xml:space="preserve">Para tomas de Agua Potable de 1/2 de diámetro    </w:t>
      </w:r>
      <w:r w:rsidRPr="008869C4">
        <w:rPr>
          <w:color w:val="auto"/>
        </w:rPr>
        <w:tab/>
      </w:r>
      <w:r>
        <w:rPr>
          <w:color w:val="auto"/>
        </w:rPr>
        <w:t xml:space="preserve">       </w:t>
      </w:r>
      <w:r w:rsidRPr="008869C4">
        <w:rPr>
          <w:color w:val="auto"/>
        </w:rPr>
        <w:t xml:space="preserve">$    642.79  </w:t>
      </w:r>
    </w:p>
    <w:p w14:paraId="6D1889B5" w14:textId="77777777" w:rsidR="00E83E64" w:rsidRPr="008869C4" w:rsidRDefault="00E83E64" w:rsidP="00E83E64">
      <w:pPr>
        <w:numPr>
          <w:ilvl w:val="0"/>
          <w:numId w:val="8"/>
        </w:numPr>
        <w:spacing w:after="42"/>
        <w:ind w:left="0" w:right="134"/>
        <w:rPr>
          <w:color w:val="auto"/>
        </w:rPr>
      </w:pPr>
      <w:r w:rsidRPr="008869C4">
        <w:rPr>
          <w:color w:val="auto"/>
        </w:rPr>
        <w:t xml:space="preserve">Para tomas de Agua Potable de 3/4 de diámetro              $ 1,508.52 </w:t>
      </w:r>
    </w:p>
    <w:p w14:paraId="6167DD63" w14:textId="77777777" w:rsidR="00E83E64" w:rsidRPr="008869C4" w:rsidRDefault="00E83E64" w:rsidP="00E83E64">
      <w:pPr>
        <w:numPr>
          <w:ilvl w:val="0"/>
          <w:numId w:val="8"/>
        </w:numPr>
        <w:spacing w:after="42"/>
        <w:ind w:left="0" w:right="134"/>
        <w:rPr>
          <w:color w:val="auto"/>
        </w:rPr>
      </w:pPr>
      <w:r w:rsidRPr="008869C4">
        <w:rPr>
          <w:color w:val="auto"/>
        </w:rPr>
        <w:t>Para las tomas de diámetro mayor a los especificados anteriormente en los incisos A y B se considera el promedio del volumen que utilizara el usuario</w:t>
      </w:r>
    </w:p>
    <w:p w14:paraId="68A509E3" w14:textId="77777777" w:rsidR="00E83E64" w:rsidRPr="008869C4" w:rsidRDefault="00E83E64" w:rsidP="00E83E64">
      <w:pPr>
        <w:numPr>
          <w:ilvl w:val="0"/>
          <w:numId w:val="8"/>
        </w:numPr>
        <w:spacing w:after="46"/>
        <w:ind w:left="0" w:right="134"/>
        <w:rPr>
          <w:color w:val="auto"/>
        </w:rPr>
      </w:pPr>
      <w:r w:rsidRPr="008869C4">
        <w:rPr>
          <w:color w:val="auto"/>
        </w:rPr>
        <w:lastRenderedPageBreak/>
        <w:t xml:space="preserve">Para descarga de drenaje de 6 de diámetro   </w:t>
      </w:r>
      <w:proofErr w:type="gramStart"/>
      <w:r w:rsidRPr="008869C4">
        <w:rPr>
          <w:color w:val="auto"/>
        </w:rPr>
        <w:tab/>
        <w:t xml:space="preserve">  </w:t>
      </w:r>
      <w:r w:rsidRPr="008869C4">
        <w:rPr>
          <w:color w:val="auto"/>
        </w:rPr>
        <w:tab/>
      </w:r>
      <w:proofErr w:type="gramEnd"/>
      <w:r>
        <w:rPr>
          <w:color w:val="auto"/>
        </w:rPr>
        <w:t xml:space="preserve">       </w:t>
      </w:r>
      <w:r w:rsidRPr="008869C4">
        <w:rPr>
          <w:color w:val="auto"/>
        </w:rPr>
        <w:t xml:space="preserve">$    588.52  </w:t>
      </w:r>
    </w:p>
    <w:p w14:paraId="1E792B06" w14:textId="77777777" w:rsidR="00E83E64" w:rsidRPr="008869C4" w:rsidRDefault="00E83E64" w:rsidP="00E83E64">
      <w:pPr>
        <w:numPr>
          <w:ilvl w:val="0"/>
          <w:numId w:val="8"/>
        </w:numPr>
        <w:ind w:left="0" w:right="134"/>
        <w:rPr>
          <w:color w:val="auto"/>
        </w:rPr>
      </w:pPr>
      <w:r w:rsidRPr="008869C4">
        <w:rPr>
          <w:color w:val="auto"/>
        </w:rPr>
        <w:t xml:space="preserve">Para descarga de drenaje de 8 de diámetro   </w:t>
      </w:r>
      <w:proofErr w:type="gramStart"/>
      <w:r w:rsidRPr="008869C4">
        <w:rPr>
          <w:color w:val="auto"/>
        </w:rPr>
        <w:tab/>
        <w:t xml:space="preserve">  </w:t>
      </w:r>
      <w:r w:rsidRPr="008869C4">
        <w:rPr>
          <w:color w:val="auto"/>
        </w:rPr>
        <w:tab/>
      </w:r>
      <w:proofErr w:type="gramEnd"/>
      <w:r>
        <w:rPr>
          <w:color w:val="auto"/>
        </w:rPr>
        <w:t xml:space="preserve">       </w:t>
      </w:r>
      <w:r w:rsidRPr="008869C4">
        <w:rPr>
          <w:color w:val="auto"/>
        </w:rPr>
        <w:t xml:space="preserve">$    820.91  </w:t>
      </w:r>
    </w:p>
    <w:p w14:paraId="29744BB0" w14:textId="77777777" w:rsidR="00E83E64" w:rsidRPr="008869C4" w:rsidRDefault="00E83E64" w:rsidP="00E83E64">
      <w:pPr>
        <w:spacing w:after="0" w:line="259" w:lineRule="auto"/>
        <w:ind w:left="0" w:right="0"/>
        <w:jc w:val="left"/>
      </w:pPr>
      <w:r w:rsidRPr="008869C4">
        <w:t xml:space="preserve">  </w:t>
      </w:r>
    </w:p>
    <w:p w14:paraId="6D8875DA" w14:textId="77777777" w:rsidR="00E83E64" w:rsidRPr="008869C4" w:rsidRDefault="00E83E64" w:rsidP="00E83E64">
      <w:pPr>
        <w:ind w:left="0" w:right="134"/>
      </w:pPr>
      <w:r w:rsidRPr="008869C4">
        <w:rPr>
          <w:b/>
        </w:rPr>
        <w:t>Artículo 50.-</w:t>
      </w:r>
      <w:r w:rsidRPr="008869C4">
        <w:t xml:space="preserve"> En caso de los nuevos fraccionamientos de predios, edificaciones comerciales e Industriales, cuyos servicios de agua potable y alcantarillado se vayan a conectar a las redes existentes, los fraccionadores y propietarios deberán cubrir las siguientes cuotas:  </w:t>
      </w:r>
    </w:p>
    <w:p w14:paraId="271E2103" w14:textId="77777777" w:rsidR="00E83E64" w:rsidRPr="008869C4" w:rsidRDefault="00E83E64" w:rsidP="00E83E64">
      <w:pPr>
        <w:spacing w:after="42" w:line="259" w:lineRule="auto"/>
        <w:ind w:left="0" w:right="0"/>
        <w:jc w:val="left"/>
      </w:pPr>
      <w:r w:rsidRPr="008869C4">
        <w:t xml:space="preserve">  </w:t>
      </w:r>
    </w:p>
    <w:p w14:paraId="49E52A75" w14:textId="77777777" w:rsidR="00E83E64" w:rsidRPr="008869C4" w:rsidRDefault="00E83E64" w:rsidP="00E83E64">
      <w:pPr>
        <w:spacing w:after="33"/>
        <w:ind w:left="0" w:right="134"/>
        <w:rPr>
          <w:color w:val="auto"/>
        </w:rPr>
      </w:pPr>
      <w:r w:rsidRPr="008869C4">
        <w:rPr>
          <w:color w:val="auto"/>
        </w:rPr>
        <w:t xml:space="preserve">I.- Para la conexión de agua potable.  </w:t>
      </w:r>
    </w:p>
    <w:p w14:paraId="779AB772" w14:textId="77777777" w:rsidR="00E83E64" w:rsidRPr="008869C4" w:rsidRDefault="00E83E64" w:rsidP="00E83E64">
      <w:pPr>
        <w:numPr>
          <w:ilvl w:val="0"/>
          <w:numId w:val="9"/>
        </w:numPr>
        <w:spacing w:after="41"/>
        <w:ind w:left="0" w:right="134"/>
        <w:rPr>
          <w:color w:val="auto"/>
        </w:rPr>
      </w:pPr>
      <w:r w:rsidRPr="008869C4">
        <w:rPr>
          <w:color w:val="auto"/>
        </w:rPr>
        <w:t xml:space="preserve">Para fraccionamientos de viviendas de interés social: $47,965.51 por litro por segundo de agua potable del gasto máximo diario.  </w:t>
      </w:r>
    </w:p>
    <w:p w14:paraId="057C94AB" w14:textId="77777777" w:rsidR="00E83E64" w:rsidRPr="008869C4" w:rsidRDefault="00E83E64" w:rsidP="00E83E64">
      <w:pPr>
        <w:spacing w:after="44" w:line="259" w:lineRule="auto"/>
        <w:ind w:left="0" w:right="0"/>
        <w:jc w:val="left"/>
        <w:rPr>
          <w:color w:val="auto"/>
        </w:rPr>
      </w:pPr>
      <w:r w:rsidRPr="008869C4">
        <w:rPr>
          <w:color w:val="auto"/>
        </w:rPr>
        <w:t xml:space="preserve">  </w:t>
      </w:r>
    </w:p>
    <w:p w14:paraId="1760082A" w14:textId="77777777" w:rsidR="00E83E64" w:rsidRPr="008869C4" w:rsidRDefault="00E83E64" w:rsidP="00E83E64">
      <w:pPr>
        <w:numPr>
          <w:ilvl w:val="0"/>
          <w:numId w:val="9"/>
        </w:numPr>
        <w:spacing w:after="43"/>
        <w:ind w:left="0" w:right="134"/>
        <w:rPr>
          <w:color w:val="auto"/>
        </w:rPr>
      </w:pPr>
      <w:r w:rsidRPr="008869C4">
        <w:rPr>
          <w:color w:val="auto"/>
        </w:rPr>
        <w:t xml:space="preserve">Para fraccionamiento residencial: $ 60,418.69 por litro por segundo de agua potable del gasto máximo diario.  </w:t>
      </w:r>
    </w:p>
    <w:p w14:paraId="5A25F4E5" w14:textId="77777777" w:rsidR="00E83E64" w:rsidRPr="008869C4" w:rsidRDefault="00E83E64" w:rsidP="00E83E64">
      <w:pPr>
        <w:spacing w:after="47" w:line="259" w:lineRule="auto"/>
        <w:ind w:left="0" w:right="0"/>
        <w:jc w:val="left"/>
        <w:rPr>
          <w:color w:val="auto"/>
        </w:rPr>
      </w:pPr>
      <w:r w:rsidRPr="008869C4">
        <w:rPr>
          <w:color w:val="auto"/>
        </w:rPr>
        <w:t xml:space="preserve">  </w:t>
      </w:r>
    </w:p>
    <w:p w14:paraId="7D30D386" w14:textId="77777777" w:rsidR="00E83E64" w:rsidRPr="008869C4" w:rsidRDefault="00E83E64" w:rsidP="00E83E64">
      <w:pPr>
        <w:numPr>
          <w:ilvl w:val="0"/>
          <w:numId w:val="9"/>
        </w:numPr>
        <w:spacing w:after="42"/>
        <w:ind w:left="0" w:right="134"/>
        <w:rPr>
          <w:color w:val="auto"/>
        </w:rPr>
      </w:pPr>
      <w:r w:rsidRPr="008869C4">
        <w:rPr>
          <w:color w:val="auto"/>
        </w:rPr>
        <w:t xml:space="preserve">Para fraccionamiento industrial y comercial: $ 84,586.35 por litro por segundo de agua potable del gasto máximo diario.  </w:t>
      </w:r>
    </w:p>
    <w:p w14:paraId="552FAFD1" w14:textId="77777777" w:rsidR="00E83E64" w:rsidRPr="002C7E57" w:rsidRDefault="00E83E64" w:rsidP="00E83E64">
      <w:pPr>
        <w:spacing w:after="0" w:line="259" w:lineRule="auto"/>
        <w:ind w:left="0" w:right="0"/>
        <w:jc w:val="left"/>
        <w:rPr>
          <w:color w:val="auto"/>
        </w:rPr>
      </w:pPr>
    </w:p>
    <w:p w14:paraId="2178D3BF" w14:textId="77777777" w:rsidR="00E83E64" w:rsidRPr="008F2756" w:rsidRDefault="00E83E64" w:rsidP="00E83E64">
      <w:pPr>
        <w:spacing w:after="0" w:line="259" w:lineRule="auto"/>
        <w:ind w:left="0" w:right="0"/>
        <w:rPr>
          <w:color w:val="auto"/>
        </w:rPr>
      </w:pPr>
      <w:r w:rsidRPr="002C7E57">
        <w:rPr>
          <w:color w:val="auto"/>
        </w:rPr>
        <w:t>Los promotores de viviendas y contratistas de obra civil deberán contemplar entre los componentes de la infraestructura hidráulica de los nuevos conjuntos habitacionales o en el desarrollo de cualquier trabajo que involucre la rehabilitación o construcción de tomas de agua potable, la instalación de válvulas limitadoras de servicio en el cuadro o columpio de cada toma; de acuerdo a las especificaciones y características que para el efecto emita el Organismo Operador Municipal de Agua Potable Alcantarillado y Saneamiento de Huatabampo, Sonora. El incumplimiento de esta disposición será causa suficiente para negar la autorización de factibilidad de servicios o entrega-recepción de nuevos fraccionamientos, desarrollos habitacionales u obra civil.</w:t>
      </w:r>
      <w:r w:rsidRPr="008F2756">
        <w:rPr>
          <w:color w:val="auto"/>
        </w:rPr>
        <w:t xml:space="preserve">  </w:t>
      </w:r>
    </w:p>
    <w:p w14:paraId="336012AA" w14:textId="77777777" w:rsidR="00E83E64" w:rsidRDefault="00E83E64" w:rsidP="00E83E64">
      <w:pPr>
        <w:spacing w:after="0" w:line="259" w:lineRule="auto"/>
        <w:ind w:left="0" w:right="0"/>
        <w:jc w:val="left"/>
      </w:pPr>
      <w:r>
        <w:t xml:space="preserve"> </w:t>
      </w:r>
    </w:p>
    <w:p w14:paraId="07B8DA27" w14:textId="77777777" w:rsidR="00E83E64" w:rsidRDefault="00E83E64" w:rsidP="00E83E64">
      <w:pPr>
        <w:ind w:left="0" w:right="134"/>
      </w:pPr>
      <w:r>
        <w:t xml:space="preserve">El gasto máximo diario equivale a 1.3 veces el gasto medio diario, y este se calcula con base a una dotación de 350 litros por habitante por día.  </w:t>
      </w:r>
    </w:p>
    <w:p w14:paraId="5995CE34" w14:textId="77777777" w:rsidR="00E83E64" w:rsidRDefault="00E83E64" w:rsidP="00E83E64">
      <w:pPr>
        <w:spacing w:after="42" w:line="259" w:lineRule="auto"/>
        <w:ind w:left="0" w:right="0"/>
        <w:jc w:val="left"/>
      </w:pPr>
      <w:r>
        <w:t xml:space="preserve">  </w:t>
      </w:r>
    </w:p>
    <w:p w14:paraId="63147808" w14:textId="77777777" w:rsidR="00E83E64" w:rsidRDefault="00E83E64" w:rsidP="00E83E64">
      <w:pPr>
        <w:ind w:left="0" w:right="134"/>
      </w:pPr>
      <w:r>
        <w:t xml:space="preserve">II.- Para la conexión al sistema de alcantarillado sanitario.  </w:t>
      </w:r>
    </w:p>
    <w:p w14:paraId="234DAE43" w14:textId="77777777" w:rsidR="00E83E64" w:rsidRDefault="00E83E64" w:rsidP="00E83E64">
      <w:pPr>
        <w:spacing w:after="0" w:line="259" w:lineRule="auto"/>
        <w:ind w:left="0" w:right="0"/>
        <w:jc w:val="left"/>
      </w:pPr>
      <w:r>
        <w:t xml:space="preserve">  </w:t>
      </w:r>
    </w:p>
    <w:p w14:paraId="762314A2" w14:textId="77777777" w:rsidR="00E83E64" w:rsidRDefault="00E83E64" w:rsidP="00E83E64">
      <w:pPr>
        <w:numPr>
          <w:ilvl w:val="0"/>
          <w:numId w:val="10"/>
        </w:numPr>
        <w:spacing w:after="42"/>
        <w:ind w:left="0" w:right="134"/>
      </w:pPr>
      <w:r>
        <w:t xml:space="preserve">Fraccionamiento habitacional de interés social: 75% Q máximo diario multiplicado por el costo de litros por segundo de agua.  </w:t>
      </w:r>
    </w:p>
    <w:p w14:paraId="3ADB71F4" w14:textId="77777777" w:rsidR="00E83E64" w:rsidRDefault="00E83E64" w:rsidP="00E83E64">
      <w:pPr>
        <w:spacing w:after="47" w:line="259" w:lineRule="auto"/>
        <w:ind w:left="0" w:right="0"/>
        <w:jc w:val="left"/>
      </w:pPr>
      <w:r>
        <w:t xml:space="preserve">  </w:t>
      </w:r>
    </w:p>
    <w:p w14:paraId="0FAF7516" w14:textId="77777777" w:rsidR="00E83E64" w:rsidRDefault="00E83E64" w:rsidP="00E83E64">
      <w:pPr>
        <w:numPr>
          <w:ilvl w:val="0"/>
          <w:numId w:val="10"/>
        </w:numPr>
        <w:spacing w:after="40"/>
        <w:ind w:left="0" w:right="134"/>
      </w:pPr>
      <w:proofErr w:type="gramStart"/>
      <w:r>
        <w:lastRenderedPageBreak/>
        <w:t>Fraccionamientos residencial</w:t>
      </w:r>
      <w:proofErr w:type="gramEnd"/>
      <w:r>
        <w:t xml:space="preserve">: 75% Q máximo diario multiplicado por el costo de litros por segundo de agua.  </w:t>
      </w:r>
    </w:p>
    <w:p w14:paraId="592B7F7E" w14:textId="77777777" w:rsidR="00E83E64" w:rsidRDefault="00E83E64" w:rsidP="00E83E64">
      <w:pPr>
        <w:spacing w:after="47" w:line="259" w:lineRule="auto"/>
        <w:ind w:left="0" w:right="0"/>
        <w:jc w:val="left"/>
      </w:pPr>
      <w:r>
        <w:t xml:space="preserve">  </w:t>
      </w:r>
    </w:p>
    <w:p w14:paraId="74C6EEF2" w14:textId="77777777" w:rsidR="00E83E64" w:rsidRDefault="00E83E64" w:rsidP="00E83E64">
      <w:pPr>
        <w:numPr>
          <w:ilvl w:val="0"/>
          <w:numId w:val="10"/>
        </w:numPr>
        <w:spacing w:after="40"/>
        <w:ind w:left="0" w:right="134"/>
      </w:pPr>
      <w:r>
        <w:t xml:space="preserve">Fraccionamiento Industrial: 75% Q máximo diario multiplicado por el costo de litros por segundo de agua.  </w:t>
      </w:r>
    </w:p>
    <w:p w14:paraId="0EC9A284" w14:textId="77777777" w:rsidR="00E83E64" w:rsidRDefault="00E83E64" w:rsidP="00E83E64">
      <w:pPr>
        <w:spacing w:after="47" w:line="259" w:lineRule="auto"/>
        <w:ind w:left="0" w:right="0"/>
        <w:jc w:val="left"/>
      </w:pPr>
      <w:r>
        <w:t xml:space="preserve">  </w:t>
      </w:r>
    </w:p>
    <w:p w14:paraId="686C6B4E" w14:textId="77777777" w:rsidR="00E83E64" w:rsidRDefault="00E83E64" w:rsidP="00E83E64">
      <w:pPr>
        <w:numPr>
          <w:ilvl w:val="0"/>
          <w:numId w:val="10"/>
        </w:numPr>
        <w:spacing w:after="41"/>
        <w:ind w:left="0" w:right="134"/>
      </w:pPr>
      <w:r>
        <w:t xml:space="preserve">Industrias, Hoteles, Estacionamientos para tráiler y similares: 75% Q máximo diario </w:t>
      </w:r>
    </w:p>
    <w:p w14:paraId="225D88DF" w14:textId="77777777" w:rsidR="00E83E64" w:rsidRDefault="00E83E64" w:rsidP="00E83E64">
      <w:pPr>
        <w:ind w:left="0" w:right="134"/>
      </w:pPr>
      <w:r>
        <w:t xml:space="preserve">multiplicado por el costo de litros por segundo de agua.  </w:t>
      </w:r>
    </w:p>
    <w:p w14:paraId="79589E50" w14:textId="77777777" w:rsidR="00E83E64" w:rsidRDefault="00E83E64" w:rsidP="00E83E64">
      <w:pPr>
        <w:spacing w:after="0" w:line="259" w:lineRule="auto"/>
        <w:ind w:left="0" w:right="0"/>
        <w:jc w:val="left"/>
      </w:pPr>
      <w:r>
        <w:t xml:space="preserve">  </w:t>
      </w:r>
    </w:p>
    <w:p w14:paraId="57BE51F5" w14:textId="77777777" w:rsidR="00E83E64" w:rsidRDefault="00E83E64" w:rsidP="00E83E64">
      <w:pPr>
        <w:ind w:left="0" w:right="134"/>
      </w:pPr>
      <w:r>
        <w:t xml:space="preserve">III.- Por Obras de cabeza. Para aquellos sectores del Municipio de Huatabampo, por los que el organismo operador no cuenta con la infraestructura hidráulica necesaria para proporcionar los servicios de agua potable y alcantarillado, se podrán concertar las acciones necesarias con los fraccionadores, a fin de efectuar las obras requeridas y el organismo operador defina las aportaciones para obras de cabeza que deberán pagar los fraccionadores.  </w:t>
      </w:r>
    </w:p>
    <w:p w14:paraId="3B5AF740" w14:textId="77777777" w:rsidR="00E83E64" w:rsidRDefault="00E83E64" w:rsidP="00E83E64">
      <w:pPr>
        <w:ind w:left="0" w:right="134"/>
      </w:pPr>
    </w:p>
    <w:p w14:paraId="2BCC2486" w14:textId="77777777" w:rsidR="00E83E64" w:rsidRPr="008F2756" w:rsidRDefault="00E83E64" w:rsidP="00E83E64">
      <w:pPr>
        <w:ind w:left="0" w:right="134"/>
        <w:rPr>
          <w:color w:val="auto"/>
        </w:rPr>
      </w:pPr>
      <w:r w:rsidRPr="002C7E57">
        <w:rPr>
          <w:color w:val="auto"/>
        </w:rPr>
        <w:t>El gasto máximo equivale a 1.3 veces el gasto medio diario y este se calcula con base a una dotación de 300 litros por habitante por día.</w:t>
      </w:r>
      <w:r w:rsidRPr="008F2756">
        <w:rPr>
          <w:color w:val="auto"/>
        </w:rPr>
        <w:t xml:space="preserve"> </w:t>
      </w:r>
    </w:p>
    <w:p w14:paraId="51A1ED17" w14:textId="77777777" w:rsidR="00E83E64" w:rsidRDefault="00E83E64" w:rsidP="00E83E64">
      <w:pPr>
        <w:spacing w:after="0" w:line="259" w:lineRule="auto"/>
        <w:ind w:left="0" w:right="0"/>
        <w:jc w:val="left"/>
      </w:pPr>
      <w:r>
        <w:t xml:space="preserve">  </w:t>
      </w:r>
    </w:p>
    <w:p w14:paraId="4C115EFA" w14:textId="77777777" w:rsidR="00E83E64" w:rsidRDefault="00E83E64" w:rsidP="00E83E64">
      <w:pPr>
        <w:ind w:left="0" w:right="134"/>
      </w:pPr>
      <w:r>
        <w:t xml:space="preserve">IV.- Por concepto de supervisión de los trabajos de construcción de las redes de agua potable y alcantarillado en los nuevos fraccionamientos, pagarán un 25% calculado sobre las cuotas de conexión a las redes de agua potable y alcantarillado sanitario.  </w:t>
      </w:r>
    </w:p>
    <w:p w14:paraId="51756B92" w14:textId="77777777" w:rsidR="00E83E64" w:rsidRDefault="00E83E64" w:rsidP="00E83E64">
      <w:pPr>
        <w:spacing w:after="0" w:line="259" w:lineRule="auto"/>
        <w:ind w:left="0" w:right="0"/>
        <w:jc w:val="left"/>
      </w:pPr>
      <w:r>
        <w:t xml:space="preserve">  </w:t>
      </w:r>
    </w:p>
    <w:p w14:paraId="20AC9635" w14:textId="77777777" w:rsidR="00E83E64" w:rsidRDefault="00E83E64" w:rsidP="00E83E64">
      <w:pPr>
        <w:ind w:left="0" w:right="134"/>
      </w:pPr>
      <w:r>
        <w:t xml:space="preserve">V.- Por el agua que se utilice en construcciones, los fraccionadores deberán cubrir la cantidad de $ 9.53 por m2 del área total del fraccionamiento.  </w:t>
      </w:r>
    </w:p>
    <w:p w14:paraId="180B44C0" w14:textId="77777777" w:rsidR="00E83E64" w:rsidRDefault="00E83E64" w:rsidP="00E83E64">
      <w:pPr>
        <w:ind w:left="0" w:right="134"/>
      </w:pPr>
    </w:p>
    <w:p w14:paraId="035936E5" w14:textId="768F6588" w:rsidR="00E83E64" w:rsidRPr="002C7E57" w:rsidRDefault="00E83E64" w:rsidP="00E83E64">
      <w:pPr>
        <w:ind w:left="0" w:right="1048"/>
        <w:rPr>
          <w:color w:val="auto"/>
        </w:rPr>
      </w:pPr>
      <w:r w:rsidRPr="002C7E57">
        <w:rPr>
          <w:b/>
          <w:color w:val="auto"/>
        </w:rPr>
        <w:t>Artículo 51.-</w:t>
      </w:r>
      <w:r w:rsidRPr="002C7E57">
        <w:rPr>
          <w:color w:val="auto"/>
        </w:rPr>
        <w:t xml:space="preserve"> La venta de agua en garzas deberá cubrirse de la siguiente manera: </w:t>
      </w:r>
      <w:r w:rsidR="00100D87">
        <w:rPr>
          <w:color w:val="auto"/>
        </w:rPr>
        <w:t xml:space="preserve">  </w:t>
      </w:r>
      <w:r w:rsidRPr="002C7E57">
        <w:rPr>
          <w:color w:val="auto"/>
        </w:rPr>
        <w:t xml:space="preserve">Agua en garzas $73.20 por m3.   </w:t>
      </w:r>
    </w:p>
    <w:p w14:paraId="109BAB10" w14:textId="77777777" w:rsidR="00E83E64" w:rsidRPr="002C7E57" w:rsidRDefault="00E83E64" w:rsidP="00E83E64">
      <w:pPr>
        <w:spacing w:after="0" w:line="259" w:lineRule="auto"/>
        <w:ind w:left="0" w:right="0"/>
        <w:jc w:val="left"/>
      </w:pPr>
      <w:r w:rsidRPr="002C7E57">
        <w:t xml:space="preserve">  </w:t>
      </w:r>
    </w:p>
    <w:p w14:paraId="3EFE3D4F" w14:textId="77777777" w:rsidR="00E83E64" w:rsidRPr="002C7E57" w:rsidRDefault="00E83E64" w:rsidP="00E83E64">
      <w:pPr>
        <w:ind w:left="0" w:right="134"/>
        <w:rPr>
          <w:color w:val="auto"/>
        </w:rPr>
      </w:pPr>
      <w:r w:rsidRPr="002C7E57">
        <w:rPr>
          <w:b/>
          <w:color w:val="auto"/>
        </w:rPr>
        <w:t>Artículo 52.-</w:t>
      </w:r>
      <w:r w:rsidRPr="002C7E57">
        <w:rPr>
          <w:color w:val="auto"/>
        </w:rPr>
        <w:t xml:space="preserve"> Cuando el servicio de agua potable sea limitado por el Organismo Operador conforme al artículo 168 de la Ley 249 y sea suspendida la descarga de drenaje conforme al diverso numeral 133 del mismo ordenamiento legal, el usuario deberá pagar por el retiro de la limitación, una cuota especial equivalente a $250.00 pesos para usuarios domésticos y $350.00 pesos para usuarios comerciales e industriales, además de cubrir el costo de reparación de los daños causados por la limitación o suspensión de la descarga de drenaje conforme al Artículo 181 de la referida Ley de Agua.  </w:t>
      </w:r>
    </w:p>
    <w:p w14:paraId="3A82D7E4" w14:textId="77777777" w:rsidR="00E83E64" w:rsidRPr="002C7E57" w:rsidRDefault="00E83E64" w:rsidP="00E83E64">
      <w:pPr>
        <w:ind w:left="0" w:right="134"/>
        <w:rPr>
          <w:color w:val="auto"/>
        </w:rPr>
      </w:pPr>
    </w:p>
    <w:p w14:paraId="48A117A6" w14:textId="77777777" w:rsidR="00E83E64" w:rsidRPr="002C7E57" w:rsidRDefault="00E83E64" w:rsidP="00E83E64">
      <w:pPr>
        <w:ind w:left="0" w:right="134"/>
        <w:rPr>
          <w:color w:val="auto"/>
        </w:rPr>
      </w:pPr>
      <w:r w:rsidRPr="002C7E57">
        <w:rPr>
          <w:color w:val="auto"/>
        </w:rPr>
        <w:lastRenderedPageBreak/>
        <w:t>La auto reconexión no autorizada por el Organismo Operador Municipal de Agua Potable Alcantarillado y Saneamiento de Huatabampo, Sonora, la cual se encuentra prevista en el artículo 177 fracción IX de la Ley 249, será sancionada con una multa equivalente al máximo permitido por los articulos178 y 179 de la misma ley.</w:t>
      </w:r>
    </w:p>
    <w:p w14:paraId="671522A1" w14:textId="77777777" w:rsidR="00E83E64" w:rsidRPr="002C7E57" w:rsidRDefault="00E83E64" w:rsidP="00E83E64">
      <w:pPr>
        <w:ind w:left="0" w:right="134"/>
        <w:rPr>
          <w:color w:val="auto"/>
        </w:rPr>
      </w:pPr>
    </w:p>
    <w:p w14:paraId="30DE66D6" w14:textId="77777777" w:rsidR="00E83E64" w:rsidRPr="008F2756" w:rsidRDefault="00E83E64" w:rsidP="00E83E64">
      <w:pPr>
        <w:ind w:left="0" w:right="134"/>
        <w:rPr>
          <w:color w:val="auto"/>
        </w:rPr>
      </w:pPr>
      <w:r w:rsidRPr="002C7E57">
        <w:rPr>
          <w:color w:val="auto"/>
        </w:rPr>
        <w:t>Con independencia de las sanciones que sean aplicables, el usuario deberá pagar el costo de los materiales y mano de obra que sean utilizados en la regulación de la toma.</w:t>
      </w:r>
    </w:p>
    <w:p w14:paraId="5F1BEC3E" w14:textId="77777777" w:rsidR="00E83E64" w:rsidRDefault="00E83E64" w:rsidP="00E83E64">
      <w:pPr>
        <w:spacing w:after="0" w:line="259" w:lineRule="auto"/>
        <w:ind w:left="0" w:right="0"/>
        <w:jc w:val="left"/>
      </w:pPr>
      <w:r>
        <w:t xml:space="preserve">  </w:t>
      </w:r>
    </w:p>
    <w:p w14:paraId="4D42F1D2" w14:textId="77777777" w:rsidR="00E83E64" w:rsidRDefault="00E83E64" w:rsidP="00E83E64">
      <w:pPr>
        <w:ind w:left="0" w:right="134"/>
      </w:pPr>
      <w:r>
        <w:rPr>
          <w:b/>
        </w:rPr>
        <w:t>Artículo 53.-</w:t>
      </w:r>
      <w:r>
        <w:t xml:space="preserve"> Cuando algún usuario del servicio no pague el importe de su recibo por la cantidad especificada en el periodo de consumo correspondiente y dentro de la fecha límite para efectuar dicho pago, causará recargos que se calcularán en razón de 10% sobre saldos insolutos.  </w:t>
      </w:r>
    </w:p>
    <w:p w14:paraId="1C43E354" w14:textId="77777777" w:rsidR="00E83E64" w:rsidRDefault="00E83E64" w:rsidP="00E83E64">
      <w:pPr>
        <w:spacing w:after="0" w:line="259" w:lineRule="auto"/>
        <w:ind w:left="0" w:right="0"/>
        <w:jc w:val="left"/>
      </w:pPr>
      <w:r>
        <w:t xml:space="preserve">  </w:t>
      </w:r>
    </w:p>
    <w:p w14:paraId="7374BF6A" w14:textId="77777777" w:rsidR="00E83E64" w:rsidRDefault="00E83E64" w:rsidP="00E83E64">
      <w:pPr>
        <w:ind w:left="0" w:right="134"/>
      </w:pPr>
      <w:r>
        <w:rPr>
          <w:b/>
        </w:rPr>
        <w:t>Artículo 54.-</w:t>
      </w:r>
      <w:r>
        <w:t xml:space="preserve"> Todas las construcciones habitadas o deshabitadas que se encuentren comprendidas en los sectores por donde pasen las redes de drenaje y alcantarillado, estando o no conectadas a ellas, deberán pagar el consumo mínimo que corresponda, aun cuando no cuenten con el contrato.  </w:t>
      </w:r>
    </w:p>
    <w:p w14:paraId="60E044A9" w14:textId="77777777" w:rsidR="00E83E64" w:rsidRDefault="00E83E64" w:rsidP="00E83E64">
      <w:pPr>
        <w:spacing w:after="0" w:line="259" w:lineRule="auto"/>
        <w:ind w:left="0" w:right="0"/>
        <w:jc w:val="left"/>
      </w:pPr>
      <w:r>
        <w:t xml:space="preserve">  </w:t>
      </w:r>
    </w:p>
    <w:p w14:paraId="16B6EAAD" w14:textId="77777777" w:rsidR="00E83E64" w:rsidRDefault="00E83E64" w:rsidP="00E83E64">
      <w:pPr>
        <w:ind w:left="0" w:right="134"/>
      </w:pPr>
      <w:r>
        <w:rPr>
          <w:b/>
        </w:rPr>
        <w:t>Artículo 55.-</w:t>
      </w:r>
      <w:r>
        <w:t xml:space="preserve"> Toda solicitud y/o aclaración relacionada con los servicios de agua potable y alcantarillado, deberán hacerse por escrito ante el Organismo Operador Municipal de Agua Potable y Saneamiento de Huatabampo.  </w:t>
      </w:r>
    </w:p>
    <w:p w14:paraId="0255BC2E" w14:textId="77777777" w:rsidR="00E83E64" w:rsidRDefault="00E83E64" w:rsidP="00E83E64">
      <w:pPr>
        <w:spacing w:after="0" w:line="259" w:lineRule="auto"/>
        <w:ind w:left="0" w:right="0"/>
        <w:jc w:val="left"/>
      </w:pPr>
      <w:r>
        <w:t xml:space="preserve">  </w:t>
      </w:r>
    </w:p>
    <w:p w14:paraId="2E20CF35" w14:textId="77777777" w:rsidR="00E83E64" w:rsidRDefault="00E83E64" w:rsidP="00E83E64">
      <w:pPr>
        <w:ind w:left="0" w:right="134"/>
      </w:pPr>
      <w:r>
        <w:rPr>
          <w:b/>
        </w:rPr>
        <w:t>Artículo 56.-</w:t>
      </w:r>
      <w:r>
        <w:t xml:space="preserve"> Únicamente las personas autorizadas por el organismo operador municipal de agua potable, alcantarillado y saneamiento de Huatabampo, tienen la facultad para intervenir en la línea de agua potable y alcantarillado.  </w:t>
      </w:r>
    </w:p>
    <w:p w14:paraId="3BB9FB53" w14:textId="77777777" w:rsidR="00E83E64" w:rsidRDefault="00E83E64" w:rsidP="00E83E64">
      <w:pPr>
        <w:spacing w:after="0" w:line="259" w:lineRule="auto"/>
        <w:ind w:left="0" w:right="0"/>
        <w:jc w:val="left"/>
      </w:pPr>
      <w:r>
        <w:t xml:space="preserve">  </w:t>
      </w:r>
    </w:p>
    <w:p w14:paraId="68EB6C2D" w14:textId="77777777" w:rsidR="00E83E64" w:rsidRDefault="00E83E64" w:rsidP="00E83E64">
      <w:pPr>
        <w:ind w:left="0" w:right="134"/>
      </w:pPr>
      <w:r>
        <w:rPr>
          <w:b/>
        </w:rPr>
        <w:t>Artículo 57.-</w:t>
      </w:r>
      <w:r>
        <w:t xml:space="preserve"> El usuario es responsable y está facultado para intervenir en la línea de agua potable a partir del medidor (sin incluirse) hacia el interior de la propiedad.  </w:t>
      </w:r>
    </w:p>
    <w:p w14:paraId="2AA1F010" w14:textId="77777777" w:rsidR="00E83E64" w:rsidRDefault="00E83E64" w:rsidP="00E83E64">
      <w:pPr>
        <w:spacing w:after="0" w:line="259" w:lineRule="auto"/>
        <w:ind w:left="0" w:right="0"/>
        <w:jc w:val="left"/>
      </w:pPr>
      <w:r>
        <w:t xml:space="preserve">  </w:t>
      </w:r>
    </w:p>
    <w:p w14:paraId="21835701" w14:textId="77777777" w:rsidR="00E83E64" w:rsidRDefault="00E83E64" w:rsidP="00E83E64">
      <w:pPr>
        <w:ind w:left="0" w:right="134"/>
      </w:pPr>
      <w:r>
        <w:rPr>
          <w:b/>
        </w:rPr>
        <w:t>Artículo 58.-</w:t>
      </w:r>
      <w:r>
        <w:t xml:space="preserve"> Toda derivación o construcción que se haga en contravención a lo establecido en el artículo anterior se considera como toma clandestina, el usuario será acreedor a una sanción de 25 a 30 Veces la Unidad de Medida y Actualización Vigente, además de que se deberá pagar el consumo estimado por OOMAPASH, con tarifa actual con retroactividad de hasta 5 años a la fecha.  </w:t>
      </w:r>
    </w:p>
    <w:p w14:paraId="46AD75E3" w14:textId="77777777" w:rsidR="00E83E64" w:rsidRDefault="00E83E64" w:rsidP="00E83E64">
      <w:pPr>
        <w:spacing w:after="0" w:line="259" w:lineRule="auto"/>
        <w:ind w:left="0" w:right="0"/>
        <w:jc w:val="left"/>
      </w:pPr>
      <w:r>
        <w:t xml:space="preserve">  </w:t>
      </w:r>
    </w:p>
    <w:p w14:paraId="07906BF8" w14:textId="77777777" w:rsidR="00E83E64" w:rsidRDefault="00E83E64" w:rsidP="00E83E64">
      <w:pPr>
        <w:ind w:left="0" w:right="134"/>
      </w:pPr>
      <w:r>
        <w:rPr>
          <w:b/>
        </w:rPr>
        <w:lastRenderedPageBreak/>
        <w:t>Artículo 59.-</w:t>
      </w:r>
      <w:r>
        <w:t xml:space="preserve"> Ningún usuario podrá disponer de su toma domiciliaria para surtir a terceros, en caso contrario se sancionará de 25 a 30 Veces la Unidad de Medida y Actualización Vigente, corte del servicio y pérdida del contrato.  </w:t>
      </w:r>
    </w:p>
    <w:p w14:paraId="4A8ACF27" w14:textId="77777777" w:rsidR="00E83E64" w:rsidRDefault="00E83E64" w:rsidP="00E83E64">
      <w:pPr>
        <w:spacing w:after="0" w:line="259" w:lineRule="auto"/>
        <w:ind w:left="0" w:right="0"/>
        <w:jc w:val="left"/>
      </w:pPr>
      <w:r>
        <w:t xml:space="preserve">  </w:t>
      </w:r>
    </w:p>
    <w:p w14:paraId="4A39DEA3" w14:textId="77777777" w:rsidR="00E83E64" w:rsidRDefault="00E83E64" w:rsidP="00E83E64">
      <w:pPr>
        <w:ind w:left="0" w:right="134"/>
      </w:pPr>
      <w:r>
        <w:rPr>
          <w:b/>
        </w:rPr>
        <w:t>Artículo 60.-</w:t>
      </w:r>
      <w:r>
        <w:t xml:space="preserve"> En los predios donde exista más de una casa habitación y/o locales comerciales, los propietarios están obligados a solicitar e instalar servicio independiente de agua potable y alcantarillado, quedando estrictamente prohibidas las derivaciones.  </w:t>
      </w:r>
    </w:p>
    <w:p w14:paraId="291EFA65" w14:textId="77777777" w:rsidR="00E83E64" w:rsidRDefault="00E83E64" w:rsidP="00E83E64">
      <w:pPr>
        <w:spacing w:after="0" w:line="259" w:lineRule="auto"/>
        <w:ind w:left="0" w:right="0"/>
        <w:jc w:val="left"/>
      </w:pPr>
      <w:r>
        <w:t xml:space="preserve">  </w:t>
      </w:r>
    </w:p>
    <w:p w14:paraId="2478ACBD" w14:textId="77777777" w:rsidR="00E83E64" w:rsidRDefault="00E83E64" w:rsidP="00E83E64">
      <w:pPr>
        <w:ind w:left="0" w:right="134"/>
      </w:pPr>
      <w:r>
        <w:rPr>
          <w:b/>
        </w:rPr>
        <w:t>Artículo 61.-</w:t>
      </w:r>
      <w:r>
        <w:t xml:space="preserve"> Una vez instalado el medidor de agua potable, el usuario se hace responsable de cualquier desperfecto alteración o daño que sufra el aparato, y se obliga a pagar el importe de la reparación, sustitución o los gastos que origine de acuerdo a la Ley 249 de la Ley de Agua para el Estado de Sonora.  </w:t>
      </w:r>
    </w:p>
    <w:p w14:paraId="4487A367" w14:textId="77777777" w:rsidR="00E83E64" w:rsidRDefault="00E83E64" w:rsidP="00E83E64">
      <w:pPr>
        <w:spacing w:after="0" w:line="259" w:lineRule="auto"/>
        <w:ind w:left="0" w:right="0"/>
        <w:jc w:val="left"/>
      </w:pPr>
      <w:r>
        <w:t xml:space="preserve">  </w:t>
      </w:r>
    </w:p>
    <w:p w14:paraId="229490F8" w14:textId="77777777" w:rsidR="00E83E64" w:rsidRDefault="00E83E64" w:rsidP="00E83E64">
      <w:pPr>
        <w:ind w:left="0" w:right="134"/>
      </w:pPr>
      <w:r>
        <w:rPr>
          <w:b/>
        </w:rPr>
        <w:t>Artículo 62.-</w:t>
      </w:r>
      <w:r>
        <w:t xml:space="preserve"> Las personas que hagan mal uso del alcantarillado, conectando descargas de aguas pluviales o arrojando desperdicios industriales insalubres o que por negligencia ocasione obstrucción en las líneas de drenaje, se harán acreedores a una multa hasta de 100 Veces la Unidad de Medida y Actualización Vigente, además de pagar los gastos que ocasione la limpieza de la tubería de descarga y/o atarjeas.  </w:t>
      </w:r>
    </w:p>
    <w:p w14:paraId="388A38CF" w14:textId="77777777" w:rsidR="00E83E64" w:rsidRDefault="00E83E64" w:rsidP="00E83E64">
      <w:pPr>
        <w:spacing w:after="0" w:line="259" w:lineRule="auto"/>
        <w:ind w:left="0" w:right="0"/>
        <w:jc w:val="left"/>
      </w:pPr>
      <w:r>
        <w:t xml:space="preserve">  </w:t>
      </w:r>
    </w:p>
    <w:p w14:paraId="29B23850" w14:textId="77777777" w:rsidR="00E83E64" w:rsidRDefault="00E83E64" w:rsidP="00E83E64">
      <w:pPr>
        <w:ind w:left="0" w:right="134"/>
      </w:pPr>
      <w:r>
        <w:rPr>
          <w:b/>
        </w:rPr>
        <w:t>Artículo 63.-</w:t>
      </w:r>
      <w:r>
        <w:t xml:space="preserve"> El mal uso del agua o desperdicio por negligencia del usuario, se sancionará con una multa hasta de 30 Veces la Unidad de Medida y Actualización Vigente, y hasta 500 veces a los usuarios del servicio comercial o industrial, adicionándose el costo de reparación de los daños que se pudieran ocasionar.  </w:t>
      </w:r>
    </w:p>
    <w:p w14:paraId="35272A1B" w14:textId="77777777" w:rsidR="00E83E64" w:rsidRDefault="00E83E64" w:rsidP="00E83E64">
      <w:pPr>
        <w:spacing w:after="0" w:line="259" w:lineRule="auto"/>
        <w:ind w:left="0" w:right="0"/>
        <w:jc w:val="left"/>
      </w:pPr>
      <w:r>
        <w:t xml:space="preserve">  </w:t>
      </w:r>
    </w:p>
    <w:p w14:paraId="3A872DDE" w14:textId="77777777" w:rsidR="00E83E64" w:rsidRDefault="00E83E64" w:rsidP="00E83E64">
      <w:pPr>
        <w:ind w:left="0" w:right="134"/>
      </w:pPr>
      <w:r>
        <w:rPr>
          <w:b/>
        </w:rPr>
        <w:t xml:space="preserve">Artículo 64.- </w:t>
      </w:r>
      <w:r>
        <w:t xml:space="preserve">Con el propósito de hacer un uso más eficiente y razonable del agua potable, se dispone que el horario de riego con estos tipos de líquido para áreas verdes públicas o privadas comprenderá de las 18:00 horas a las 7:00 horas del día siguiente.  </w:t>
      </w:r>
    </w:p>
    <w:p w14:paraId="6EF7723D" w14:textId="77777777" w:rsidR="00E83E64" w:rsidRDefault="00E83E64" w:rsidP="00E83E64">
      <w:pPr>
        <w:spacing w:after="44" w:line="259" w:lineRule="auto"/>
        <w:ind w:left="0" w:right="0"/>
        <w:jc w:val="left"/>
      </w:pPr>
      <w:r>
        <w:rPr>
          <w:b/>
        </w:rPr>
        <w:t xml:space="preserve"> </w:t>
      </w:r>
      <w:r>
        <w:t xml:space="preserve"> </w:t>
      </w:r>
    </w:p>
    <w:p w14:paraId="25E69123" w14:textId="77777777" w:rsidR="00E83E64" w:rsidRDefault="00E83E64" w:rsidP="00E83E64">
      <w:pPr>
        <w:spacing w:after="44" w:line="259" w:lineRule="auto"/>
        <w:ind w:left="0" w:right="0"/>
        <w:jc w:val="left"/>
      </w:pPr>
      <w:r w:rsidRPr="00354F17">
        <w:rPr>
          <w:highlight w:val="yellow"/>
        </w:rPr>
        <w:t>Cobro de adeudos anteriores y sus recargos</w:t>
      </w:r>
    </w:p>
    <w:p w14:paraId="195AB2AD" w14:textId="77777777" w:rsidR="00E83E64" w:rsidRDefault="00E83E64" w:rsidP="00E83E64">
      <w:pPr>
        <w:spacing w:after="0" w:line="259" w:lineRule="auto"/>
        <w:ind w:left="0" w:right="0"/>
        <w:jc w:val="left"/>
      </w:pPr>
      <w:r>
        <w:rPr>
          <w:b/>
        </w:rPr>
        <w:t xml:space="preserve"> </w:t>
      </w:r>
      <w:r>
        <w:t xml:space="preserve"> </w:t>
      </w:r>
    </w:p>
    <w:p w14:paraId="47854AD9" w14:textId="77777777" w:rsidR="00E83E64" w:rsidRDefault="00E83E64" w:rsidP="00E83E64">
      <w:pPr>
        <w:ind w:left="0" w:right="134"/>
      </w:pPr>
      <w:r>
        <w:rPr>
          <w:b/>
        </w:rPr>
        <w:t xml:space="preserve">Artículo 65.- </w:t>
      </w:r>
      <w:r>
        <w:t xml:space="preserve">Tomando como base y apoyo lo dispuesto en el artículo 111 de la Ley de Gobierno y Administración Municipal, OOMAPASH implementará en el ejercicio fiscal del 2022 las acciones y sustanciará los procedimientos que resulten necesarios para lograr el pago de adeudos anteriores además de los recargos generados, para de ese modo </w:t>
      </w:r>
      <w:proofErr w:type="spellStart"/>
      <w:r>
        <w:t>eficientar</w:t>
      </w:r>
      <w:proofErr w:type="spellEnd"/>
      <w:r>
        <w:t xml:space="preserve"> la cobranza por la que respecta a adeudos vencidos a favor de este Organismo, sin perjuicio de que tales adeudos correspondan a meses o ejercicios anteriores.  </w:t>
      </w:r>
    </w:p>
    <w:p w14:paraId="5F9542EB" w14:textId="77777777" w:rsidR="00E83E64" w:rsidRDefault="00E83E64" w:rsidP="00E83E64">
      <w:pPr>
        <w:spacing w:after="0" w:line="259" w:lineRule="auto"/>
        <w:ind w:left="0" w:right="0"/>
        <w:jc w:val="left"/>
      </w:pPr>
      <w:r>
        <w:lastRenderedPageBreak/>
        <w:t xml:space="preserve">  </w:t>
      </w:r>
    </w:p>
    <w:p w14:paraId="7C351446" w14:textId="77777777" w:rsidR="00E83E64" w:rsidRDefault="00E83E64" w:rsidP="00E83E64">
      <w:pPr>
        <w:ind w:left="0" w:right="134"/>
      </w:pPr>
      <w:r>
        <w:rPr>
          <w:b/>
        </w:rPr>
        <w:t xml:space="preserve">Artículo 66.- </w:t>
      </w:r>
      <w:r>
        <w:t xml:space="preserve">La mora en el pago de los servicios que presta OOMAPASH, facultará a ésta para cobrar recargos a razón del 10% (diez por ciento) sobre el saldo insoluto vencido y se cargará en el recibo siguiente.  </w:t>
      </w:r>
    </w:p>
    <w:p w14:paraId="0F53451F" w14:textId="4FF986F1" w:rsidR="00E83E64" w:rsidRDefault="00E83E64" w:rsidP="00E83E64">
      <w:pPr>
        <w:spacing w:after="0" w:line="259" w:lineRule="auto"/>
        <w:ind w:left="0" w:right="0"/>
        <w:jc w:val="left"/>
      </w:pPr>
      <w:r>
        <w:t xml:space="preserve">    </w:t>
      </w:r>
    </w:p>
    <w:p w14:paraId="088F6C10" w14:textId="77777777" w:rsidR="00E83E64" w:rsidRDefault="00E83E64" w:rsidP="00E83E64">
      <w:pPr>
        <w:ind w:left="0" w:right="134"/>
      </w:pPr>
      <w:r>
        <w:rPr>
          <w:b/>
        </w:rPr>
        <w:t xml:space="preserve">Artículo 67.- </w:t>
      </w:r>
      <w:r>
        <w:t xml:space="preserve">En los casos que OOMAPASH haya procedido a la limitación o suspensión de los servicios, queda estrictamente prohibido que los usuarios o cualquier otra persona utilicen mangueras o cualquier otro instrumento que pretenda sustituir la falta de medidor, de sus niples de conexión y de cualquier otro implemento que inutilice o pretenda inutilizar la medida tomada por OOMAPASH.  </w:t>
      </w:r>
    </w:p>
    <w:p w14:paraId="01316554" w14:textId="6BA141AF" w:rsidR="00E83E64" w:rsidRDefault="00E83E64" w:rsidP="00E83E64">
      <w:pPr>
        <w:spacing w:after="0" w:line="259" w:lineRule="auto"/>
        <w:ind w:left="0" w:right="0"/>
        <w:jc w:val="left"/>
      </w:pPr>
    </w:p>
    <w:p w14:paraId="749AAA93" w14:textId="77777777" w:rsidR="00E83E64" w:rsidRDefault="00E83E64" w:rsidP="00E83E64">
      <w:pPr>
        <w:ind w:left="0" w:right="134"/>
      </w:pPr>
      <w:r>
        <w:t xml:space="preserve">Con independencia de las sanciones que sean aplicables, el usuario deberá pagar el costo de los materiales y mano de obra que sean utilizados en la regulación de la toma.  </w:t>
      </w:r>
    </w:p>
    <w:p w14:paraId="6C8ECCE6" w14:textId="77777777" w:rsidR="00E83E64" w:rsidRDefault="00E83E64" w:rsidP="00E83E64">
      <w:pPr>
        <w:ind w:left="0" w:right="134"/>
      </w:pPr>
    </w:p>
    <w:p w14:paraId="3D578B5E" w14:textId="77777777" w:rsidR="00E83E64" w:rsidRDefault="00E83E64" w:rsidP="00E83E64">
      <w:pPr>
        <w:pStyle w:val="Prrafodelista"/>
        <w:widowControl w:val="0"/>
        <w:tabs>
          <w:tab w:val="left" w:pos="436"/>
        </w:tabs>
        <w:autoSpaceDE w:val="0"/>
        <w:autoSpaceDN w:val="0"/>
        <w:spacing w:before="90" w:after="0" w:line="276" w:lineRule="auto"/>
        <w:ind w:left="0" w:right="344"/>
        <w:contextualSpacing w:val="0"/>
      </w:pPr>
      <w:r w:rsidRPr="00A4218F">
        <w:t>Los</w:t>
      </w:r>
      <w:r w:rsidRPr="00A4218F">
        <w:rPr>
          <w:spacing w:val="-6"/>
        </w:rPr>
        <w:t xml:space="preserve"> </w:t>
      </w:r>
      <w:r w:rsidRPr="00A4218F">
        <w:t>usuarios</w:t>
      </w:r>
      <w:r w:rsidRPr="00A4218F">
        <w:rPr>
          <w:spacing w:val="-5"/>
        </w:rPr>
        <w:t xml:space="preserve"> </w:t>
      </w:r>
      <w:r w:rsidRPr="00A4218F">
        <w:t>comerciales</w:t>
      </w:r>
      <w:r w:rsidRPr="00A4218F">
        <w:rPr>
          <w:spacing w:val="-8"/>
        </w:rPr>
        <w:t xml:space="preserve"> </w:t>
      </w:r>
      <w:r w:rsidRPr="00A4218F">
        <w:t>e</w:t>
      </w:r>
      <w:r w:rsidRPr="00A4218F">
        <w:rPr>
          <w:spacing w:val="-5"/>
        </w:rPr>
        <w:t xml:space="preserve"> </w:t>
      </w:r>
      <w:r w:rsidRPr="00A4218F">
        <w:t>industriales</w:t>
      </w:r>
      <w:r w:rsidRPr="00A4218F">
        <w:rPr>
          <w:spacing w:val="-3"/>
        </w:rPr>
        <w:t xml:space="preserve"> </w:t>
      </w:r>
      <w:r w:rsidRPr="00A4218F">
        <w:t>que</w:t>
      </w:r>
      <w:r w:rsidRPr="00A4218F">
        <w:rPr>
          <w:spacing w:val="-6"/>
        </w:rPr>
        <w:t xml:space="preserve"> </w:t>
      </w:r>
      <w:r w:rsidRPr="00A4218F">
        <w:t>tengan</w:t>
      </w:r>
      <w:r w:rsidRPr="00A4218F">
        <w:rPr>
          <w:spacing w:val="-5"/>
        </w:rPr>
        <w:t xml:space="preserve"> </w:t>
      </w:r>
      <w:r w:rsidRPr="00A4218F">
        <w:t>en</w:t>
      </w:r>
      <w:r w:rsidRPr="00A4218F">
        <w:rPr>
          <w:spacing w:val="-5"/>
        </w:rPr>
        <w:t xml:space="preserve"> </w:t>
      </w:r>
      <w:r w:rsidRPr="00A4218F">
        <w:t>uso</w:t>
      </w:r>
      <w:r w:rsidRPr="00A4218F">
        <w:rPr>
          <w:spacing w:val="-8"/>
        </w:rPr>
        <w:t xml:space="preserve"> </w:t>
      </w:r>
      <w:r w:rsidRPr="00A4218F">
        <w:t>equipo</w:t>
      </w:r>
      <w:r w:rsidRPr="00A4218F">
        <w:rPr>
          <w:spacing w:val="-3"/>
        </w:rPr>
        <w:t xml:space="preserve"> </w:t>
      </w:r>
      <w:r w:rsidRPr="00A4218F">
        <w:t>para</w:t>
      </w:r>
      <w:r w:rsidRPr="00A4218F">
        <w:rPr>
          <w:spacing w:val="-8"/>
        </w:rPr>
        <w:t xml:space="preserve"> </w:t>
      </w:r>
      <w:r w:rsidRPr="00A4218F">
        <w:t>reciclar</w:t>
      </w:r>
      <w:r w:rsidRPr="00A4218F">
        <w:rPr>
          <w:spacing w:val="-7"/>
        </w:rPr>
        <w:t xml:space="preserve"> </w:t>
      </w:r>
      <w:r w:rsidRPr="00A4218F">
        <w:t>el</w:t>
      </w:r>
      <w:r w:rsidRPr="00A4218F">
        <w:rPr>
          <w:spacing w:val="-6"/>
        </w:rPr>
        <w:t xml:space="preserve"> </w:t>
      </w:r>
      <w:r w:rsidRPr="00A4218F">
        <w:t>agua</w:t>
      </w:r>
      <w:r w:rsidRPr="00A4218F">
        <w:rPr>
          <w:spacing w:val="-5"/>
        </w:rPr>
        <w:t xml:space="preserve"> </w:t>
      </w:r>
      <w:r w:rsidRPr="00A4218F">
        <w:t>tendrán</w:t>
      </w:r>
      <w:r w:rsidRPr="00A4218F">
        <w:rPr>
          <w:spacing w:val="-7"/>
        </w:rPr>
        <w:t xml:space="preserve"> </w:t>
      </w:r>
      <w:r w:rsidRPr="00A4218F">
        <w:t>un descuento</w:t>
      </w:r>
      <w:r w:rsidRPr="00A4218F">
        <w:rPr>
          <w:spacing w:val="-9"/>
        </w:rPr>
        <w:t xml:space="preserve"> </w:t>
      </w:r>
      <w:r w:rsidRPr="00A4218F">
        <w:t>del 5%,</w:t>
      </w:r>
      <w:r w:rsidRPr="00A4218F">
        <w:rPr>
          <w:spacing w:val="-9"/>
        </w:rPr>
        <w:t xml:space="preserve"> </w:t>
      </w:r>
      <w:r w:rsidRPr="00A4218F">
        <w:t>sobre</w:t>
      </w:r>
      <w:r w:rsidRPr="00A4218F">
        <w:rPr>
          <w:spacing w:val="-10"/>
        </w:rPr>
        <w:t xml:space="preserve"> </w:t>
      </w:r>
      <w:r w:rsidRPr="00A4218F">
        <w:t>el</w:t>
      </w:r>
      <w:r w:rsidRPr="00A4218F">
        <w:rPr>
          <w:spacing w:val="-6"/>
        </w:rPr>
        <w:t xml:space="preserve"> </w:t>
      </w:r>
      <w:r w:rsidRPr="00A4218F">
        <w:t>importe</w:t>
      </w:r>
      <w:r w:rsidRPr="00A4218F">
        <w:rPr>
          <w:spacing w:val="-4"/>
        </w:rPr>
        <w:t xml:space="preserve"> </w:t>
      </w:r>
      <w:r w:rsidRPr="00A4218F">
        <w:t>de</w:t>
      </w:r>
      <w:r w:rsidRPr="00A4218F">
        <w:rPr>
          <w:spacing w:val="-9"/>
        </w:rPr>
        <w:t xml:space="preserve"> </w:t>
      </w:r>
      <w:r w:rsidRPr="00A4218F">
        <w:t>su</w:t>
      </w:r>
      <w:r w:rsidRPr="00A4218F">
        <w:rPr>
          <w:spacing w:val="-7"/>
        </w:rPr>
        <w:t xml:space="preserve"> </w:t>
      </w:r>
      <w:r w:rsidRPr="00A4218F">
        <w:t>recibo</w:t>
      </w:r>
      <w:r w:rsidRPr="00A4218F">
        <w:rPr>
          <w:spacing w:val="-9"/>
        </w:rPr>
        <w:t xml:space="preserve"> </w:t>
      </w:r>
      <w:r w:rsidRPr="00A4218F">
        <w:t>por</w:t>
      </w:r>
      <w:r w:rsidRPr="00A4218F">
        <w:rPr>
          <w:spacing w:val="-8"/>
        </w:rPr>
        <w:t xml:space="preserve"> </w:t>
      </w:r>
      <w:r w:rsidRPr="00A4218F">
        <w:t>consumo</w:t>
      </w:r>
      <w:r w:rsidRPr="00A4218F">
        <w:rPr>
          <w:spacing w:val="-6"/>
        </w:rPr>
        <w:t xml:space="preserve"> </w:t>
      </w:r>
      <w:r w:rsidRPr="00A4218F">
        <w:t>de</w:t>
      </w:r>
      <w:r w:rsidRPr="00A4218F">
        <w:rPr>
          <w:spacing w:val="-6"/>
        </w:rPr>
        <w:t xml:space="preserve"> </w:t>
      </w:r>
      <w:r w:rsidRPr="00A4218F">
        <w:t>agua</w:t>
      </w:r>
      <w:r w:rsidRPr="00A4218F">
        <w:rPr>
          <w:spacing w:val="-9"/>
        </w:rPr>
        <w:t xml:space="preserve"> </w:t>
      </w:r>
      <w:r w:rsidRPr="00A4218F">
        <w:t>potable</w:t>
      </w:r>
      <w:r w:rsidRPr="00A4218F">
        <w:rPr>
          <w:spacing w:val="-6"/>
        </w:rPr>
        <w:t xml:space="preserve"> </w:t>
      </w:r>
      <w:r w:rsidRPr="00A4218F">
        <w:t>siempre</w:t>
      </w:r>
      <w:r w:rsidRPr="00A4218F">
        <w:rPr>
          <w:spacing w:val="-7"/>
        </w:rPr>
        <w:t xml:space="preserve"> </w:t>
      </w:r>
      <w:r w:rsidRPr="00A4218F">
        <w:t>y</w:t>
      </w:r>
      <w:r w:rsidRPr="00A4218F">
        <w:rPr>
          <w:spacing w:val="-8"/>
        </w:rPr>
        <w:t xml:space="preserve"> </w:t>
      </w:r>
      <w:r w:rsidRPr="00A4218F">
        <w:t>cuando,</w:t>
      </w:r>
      <w:r w:rsidRPr="00A4218F">
        <w:rPr>
          <w:spacing w:val="-67"/>
        </w:rPr>
        <w:t xml:space="preserve"> </w:t>
      </w:r>
      <w:r w:rsidRPr="00A4218F">
        <w:t>éstos</w:t>
      </w:r>
      <w:r w:rsidRPr="00A4218F">
        <w:rPr>
          <w:spacing w:val="-27"/>
        </w:rPr>
        <w:t xml:space="preserve"> </w:t>
      </w:r>
      <w:r w:rsidRPr="00A4218F">
        <w:t>se</w:t>
      </w:r>
      <w:r w:rsidRPr="00A4218F">
        <w:rPr>
          <w:spacing w:val="-26"/>
        </w:rPr>
        <w:t xml:space="preserve"> </w:t>
      </w:r>
      <w:r w:rsidRPr="00A4218F">
        <w:t>encuentren</w:t>
      </w:r>
      <w:r w:rsidRPr="00A4218F">
        <w:rPr>
          <w:spacing w:val="-26"/>
        </w:rPr>
        <w:t xml:space="preserve"> </w:t>
      </w:r>
      <w:r w:rsidRPr="00A4218F">
        <w:t>al</w:t>
      </w:r>
      <w:r w:rsidRPr="00A4218F">
        <w:rPr>
          <w:spacing w:val="-29"/>
        </w:rPr>
        <w:t xml:space="preserve"> </w:t>
      </w:r>
      <w:r w:rsidRPr="00A4218F">
        <w:t>corriente</w:t>
      </w:r>
      <w:r w:rsidRPr="00A4218F">
        <w:rPr>
          <w:spacing w:val="-26"/>
        </w:rPr>
        <w:t xml:space="preserve"> </w:t>
      </w:r>
      <w:r w:rsidRPr="00A4218F">
        <w:t>en</w:t>
      </w:r>
      <w:r w:rsidRPr="00A4218F">
        <w:rPr>
          <w:spacing w:val="-26"/>
        </w:rPr>
        <w:t xml:space="preserve"> </w:t>
      </w:r>
      <w:r w:rsidRPr="00A4218F">
        <w:t>sus</w:t>
      </w:r>
      <w:r w:rsidRPr="00A4218F">
        <w:rPr>
          <w:spacing w:val="-25"/>
        </w:rPr>
        <w:t xml:space="preserve"> </w:t>
      </w:r>
      <w:r w:rsidRPr="00A4218F">
        <w:t>pagos.</w:t>
      </w:r>
    </w:p>
    <w:p w14:paraId="628A59B5" w14:textId="77777777" w:rsidR="00E83E64" w:rsidRPr="00A4218F" w:rsidRDefault="00E83E64" w:rsidP="00E83E64">
      <w:pPr>
        <w:pStyle w:val="Prrafodelista"/>
        <w:widowControl w:val="0"/>
        <w:tabs>
          <w:tab w:val="left" w:pos="436"/>
        </w:tabs>
        <w:autoSpaceDE w:val="0"/>
        <w:autoSpaceDN w:val="0"/>
        <w:spacing w:before="90" w:after="0" w:line="276" w:lineRule="auto"/>
        <w:ind w:left="0" w:right="344"/>
        <w:contextualSpacing w:val="0"/>
      </w:pPr>
    </w:p>
    <w:p w14:paraId="70A0564F" w14:textId="77777777" w:rsidR="00E83E64" w:rsidRPr="00A4218F" w:rsidRDefault="00E83E64" w:rsidP="00E83E64">
      <w:pPr>
        <w:spacing w:after="0" w:line="259" w:lineRule="auto"/>
        <w:ind w:left="0" w:right="0"/>
      </w:pPr>
      <w:r w:rsidRPr="00A4218F">
        <w:t>Con</w:t>
      </w:r>
      <w:r w:rsidRPr="00A4218F">
        <w:rPr>
          <w:spacing w:val="-10"/>
        </w:rPr>
        <w:t xml:space="preserve"> </w:t>
      </w:r>
      <w:r w:rsidRPr="00A4218F">
        <w:t>el</w:t>
      </w:r>
      <w:r w:rsidRPr="00A4218F">
        <w:rPr>
          <w:spacing w:val="-9"/>
        </w:rPr>
        <w:t xml:space="preserve"> </w:t>
      </w:r>
      <w:r w:rsidRPr="00A4218F">
        <w:t>objeto</w:t>
      </w:r>
      <w:r w:rsidRPr="00A4218F">
        <w:rPr>
          <w:spacing w:val="-9"/>
        </w:rPr>
        <w:t xml:space="preserve"> </w:t>
      </w:r>
      <w:r w:rsidRPr="00A4218F">
        <w:t>de</w:t>
      </w:r>
      <w:r w:rsidRPr="00A4218F">
        <w:rPr>
          <w:spacing w:val="-10"/>
        </w:rPr>
        <w:t xml:space="preserve"> </w:t>
      </w:r>
      <w:r w:rsidRPr="00A4218F">
        <w:t>prever</w:t>
      </w:r>
      <w:r w:rsidRPr="00A4218F">
        <w:rPr>
          <w:spacing w:val="-9"/>
        </w:rPr>
        <w:t xml:space="preserve"> </w:t>
      </w:r>
      <w:r w:rsidRPr="00A4218F">
        <w:t>la</w:t>
      </w:r>
      <w:r w:rsidRPr="00A4218F">
        <w:rPr>
          <w:spacing w:val="-11"/>
        </w:rPr>
        <w:t xml:space="preserve"> </w:t>
      </w:r>
      <w:r w:rsidRPr="00A4218F">
        <w:t>contaminación</w:t>
      </w:r>
      <w:r w:rsidRPr="00A4218F">
        <w:rPr>
          <w:spacing w:val="-9"/>
        </w:rPr>
        <w:t xml:space="preserve"> </w:t>
      </w:r>
      <w:r w:rsidRPr="00A4218F">
        <w:t>de</w:t>
      </w:r>
      <w:r w:rsidRPr="00A4218F">
        <w:rPr>
          <w:spacing w:val="-9"/>
        </w:rPr>
        <w:t xml:space="preserve"> </w:t>
      </w:r>
      <w:r w:rsidRPr="00A4218F">
        <w:t>las</w:t>
      </w:r>
      <w:r w:rsidRPr="00A4218F">
        <w:rPr>
          <w:spacing w:val="-9"/>
        </w:rPr>
        <w:t xml:space="preserve"> </w:t>
      </w:r>
      <w:r w:rsidRPr="00A4218F">
        <w:t>redes</w:t>
      </w:r>
      <w:r w:rsidRPr="00A4218F">
        <w:rPr>
          <w:spacing w:val="-6"/>
        </w:rPr>
        <w:t xml:space="preserve"> </w:t>
      </w:r>
      <w:r w:rsidRPr="00A4218F">
        <w:t>sanitarias,</w:t>
      </w:r>
      <w:r w:rsidRPr="00A4218F">
        <w:rPr>
          <w:spacing w:val="-12"/>
        </w:rPr>
        <w:t xml:space="preserve"> </w:t>
      </w:r>
      <w:r w:rsidRPr="00A4218F">
        <w:t>derivadas</w:t>
      </w:r>
      <w:r w:rsidRPr="00A4218F">
        <w:rPr>
          <w:spacing w:val="-9"/>
        </w:rPr>
        <w:t xml:space="preserve"> </w:t>
      </w:r>
      <w:r w:rsidRPr="00A4218F">
        <w:t>de</w:t>
      </w:r>
      <w:r w:rsidRPr="00A4218F">
        <w:rPr>
          <w:spacing w:val="-8"/>
        </w:rPr>
        <w:t xml:space="preserve"> </w:t>
      </w:r>
      <w:r w:rsidRPr="00A4218F">
        <w:t>las</w:t>
      </w:r>
      <w:r w:rsidRPr="00A4218F">
        <w:rPr>
          <w:spacing w:val="-9"/>
        </w:rPr>
        <w:t xml:space="preserve"> </w:t>
      </w:r>
      <w:r w:rsidRPr="00A4218F">
        <w:t>actividades</w:t>
      </w:r>
      <w:r w:rsidRPr="00A4218F">
        <w:rPr>
          <w:spacing w:val="-63"/>
        </w:rPr>
        <w:t xml:space="preserve"> </w:t>
      </w:r>
      <w:r w:rsidRPr="00A4218F">
        <w:t>productivas de los usuarios comparada con los valores correspondientes a los límites máximos permisibles</w:t>
      </w:r>
      <w:r w:rsidRPr="00A4218F">
        <w:rPr>
          <w:spacing w:val="1"/>
        </w:rPr>
        <w:t xml:space="preserve"> </w:t>
      </w:r>
      <w:r w:rsidRPr="00A4218F">
        <w:t>contemplados</w:t>
      </w:r>
      <w:r w:rsidRPr="00A4218F">
        <w:rPr>
          <w:spacing w:val="18"/>
        </w:rPr>
        <w:t xml:space="preserve"> </w:t>
      </w:r>
      <w:r w:rsidRPr="00A4218F">
        <w:t>en</w:t>
      </w:r>
      <w:r w:rsidRPr="00A4218F">
        <w:rPr>
          <w:spacing w:val="18"/>
        </w:rPr>
        <w:t xml:space="preserve"> </w:t>
      </w:r>
      <w:r w:rsidRPr="00A4218F">
        <w:t>la</w:t>
      </w:r>
      <w:r w:rsidRPr="00A4218F">
        <w:rPr>
          <w:spacing w:val="16"/>
        </w:rPr>
        <w:t xml:space="preserve"> </w:t>
      </w:r>
      <w:r w:rsidRPr="00A4218F">
        <w:t>Norma</w:t>
      </w:r>
      <w:r w:rsidRPr="00A4218F">
        <w:rPr>
          <w:spacing w:val="16"/>
        </w:rPr>
        <w:t xml:space="preserve"> </w:t>
      </w:r>
      <w:r w:rsidRPr="00A4218F">
        <w:t>Oficial</w:t>
      </w:r>
      <w:r w:rsidRPr="00A4218F">
        <w:rPr>
          <w:spacing w:val="15"/>
        </w:rPr>
        <w:t xml:space="preserve"> </w:t>
      </w:r>
      <w:r w:rsidRPr="00A4218F">
        <w:t>Mexicana</w:t>
      </w:r>
      <w:r w:rsidRPr="00A4218F">
        <w:rPr>
          <w:spacing w:val="16"/>
        </w:rPr>
        <w:t xml:space="preserve"> </w:t>
      </w:r>
      <w:r w:rsidRPr="00A4218F">
        <w:t>002,</w:t>
      </w:r>
      <w:r w:rsidRPr="00A4218F">
        <w:rPr>
          <w:spacing w:val="16"/>
        </w:rPr>
        <w:t xml:space="preserve"> </w:t>
      </w:r>
      <w:r w:rsidRPr="00A4218F">
        <w:t>el</w:t>
      </w:r>
      <w:r w:rsidRPr="00A4218F">
        <w:rPr>
          <w:spacing w:val="19"/>
        </w:rPr>
        <w:t xml:space="preserve"> </w:t>
      </w:r>
      <w:r w:rsidRPr="00A4218F">
        <w:t>Organismo</w:t>
      </w:r>
      <w:r w:rsidRPr="00A4218F">
        <w:rPr>
          <w:spacing w:val="19"/>
        </w:rPr>
        <w:t xml:space="preserve"> </w:t>
      </w:r>
      <w:r w:rsidRPr="00A4218F">
        <w:t>Operador</w:t>
      </w:r>
      <w:r w:rsidRPr="00A4218F">
        <w:rPr>
          <w:spacing w:val="16"/>
        </w:rPr>
        <w:t xml:space="preserve"> </w:t>
      </w:r>
      <w:r w:rsidRPr="00A4218F">
        <w:t>de</w:t>
      </w:r>
      <w:r w:rsidRPr="00A4218F">
        <w:rPr>
          <w:spacing w:val="18"/>
        </w:rPr>
        <w:t xml:space="preserve"> </w:t>
      </w:r>
      <w:r w:rsidRPr="00A4218F">
        <w:t>Agua</w:t>
      </w:r>
      <w:r w:rsidRPr="00A4218F">
        <w:rPr>
          <w:spacing w:val="17"/>
        </w:rPr>
        <w:t xml:space="preserve"> </w:t>
      </w:r>
      <w:r w:rsidRPr="00A4218F">
        <w:t>Potable,</w:t>
      </w:r>
      <w:r w:rsidRPr="00A4218F">
        <w:rPr>
          <w:spacing w:val="18"/>
        </w:rPr>
        <w:t xml:space="preserve"> </w:t>
      </w:r>
      <w:r w:rsidRPr="00A4218F">
        <w:t>Alcantarillado</w:t>
      </w:r>
      <w:r w:rsidRPr="00A4218F">
        <w:rPr>
          <w:spacing w:val="-63"/>
        </w:rPr>
        <w:t xml:space="preserve"> </w:t>
      </w:r>
      <w:r w:rsidRPr="00A4218F">
        <w:t>y</w:t>
      </w:r>
      <w:r w:rsidRPr="00A4218F">
        <w:rPr>
          <w:spacing w:val="-12"/>
        </w:rPr>
        <w:t xml:space="preserve"> </w:t>
      </w:r>
      <w:r w:rsidRPr="00A4218F">
        <w:t>Saneamiento</w:t>
      </w:r>
      <w:r w:rsidRPr="00A4218F">
        <w:rPr>
          <w:spacing w:val="-11"/>
        </w:rPr>
        <w:t xml:space="preserve"> </w:t>
      </w:r>
      <w:r w:rsidRPr="00A4218F">
        <w:t>De Huatabampo</w:t>
      </w:r>
      <w:r w:rsidRPr="00A4218F">
        <w:rPr>
          <w:spacing w:val="-1"/>
        </w:rPr>
        <w:t>,</w:t>
      </w:r>
      <w:r w:rsidRPr="00A4218F">
        <w:rPr>
          <w:spacing w:val="-13"/>
        </w:rPr>
        <w:t xml:space="preserve"> </w:t>
      </w:r>
      <w:r w:rsidRPr="00A4218F">
        <w:rPr>
          <w:spacing w:val="-1"/>
        </w:rPr>
        <w:t>Sonora,</w:t>
      </w:r>
      <w:r w:rsidRPr="00A4218F">
        <w:rPr>
          <w:spacing w:val="-14"/>
        </w:rPr>
        <w:t xml:space="preserve"> </w:t>
      </w:r>
      <w:r w:rsidRPr="00A4218F">
        <w:rPr>
          <w:spacing w:val="-1"/>
        </w:rPr>
        <w:t>podrá</w:t>
      </w:r>
      <w:r w:rsidRPr="00A4218F">
        <w:rPr>
          <w:spacing w:val="-12"/>
        </w:rPr>
        <w:t xml:space="preserve"> </w:t>
      </w:r>
      <w:r w:rsidRPr="00A4218F">
        <w:rPr>
          <w:spacing w:val="-1"/>
        </w:rPr>
        <w:t>ejercer</w:t>
      </w:r>
      <w:r w:rsidRPr="00A4218F">
        <w:rPr>
          <w:spacing w:val="-13"/>
        </w:rPr>
        <w:t xml:space="preserve"> </w:t>
      </w:r>
      <w:r w:rsidRPr="00A4218F">
        <w:rPr>
          <w:spacing w:val="-1"/>
        </w:rPr>
        <w:t>las</w:t>
      </w:r>
      <w:r w:rsidRPr="00A4218F">
        <w:rPr>
          <w:spacing w:val="-14"/>
        </w:rPr>
        <w:t xml:space="preserve"> </w:t>
      </w:r>
      <w:r w:rsidRPr="00A4218F">
        <w:rPr>
          <w:spacing w:val="-1"/>
        </w:rPr>
        <w:t>facultades</w:t>
      </w:r>
      <w:r w:rsidRPr="00A4218F">
        <w:rPr>
          <w:spacing w:val="-11"/>
        </w:rPr>
        <w:t xml:space="preserve"> </w:t>
      </w:r>
      <w:r w:rsidRPr="00A4218F">
        <w:rPr>
          <w:spacing w:val="-1"/>
        </w:rPr>
        <w:t>que</w:t>
      </w:r>
      <w:r w:rsidRPr="00A4218F">
        <w:rPr>
          <w:spacing w:val="-15"/>
        </w:rPr>
        <w:t xml:space="preserve"> </w:t>
      </w:r>
      <w:r w:rsidRPr="00A4218F">
        <w:rPr>
          <w:spacing w:val="-1"/>
        </w:rPr>
        <w:t>se</w:t>
      </w:r>
      <w:r w:rsidRPr="00A4218F">
        <w:rPr>
          <w:spacing w:val="-13"/>
        </w:rPr>
        <w:t xml:space="preserve"> </w:t>
      </w:r>
      <w:r w:rsidRPr="00A4218F">
        <w:rPr>
          <w:spacing w:val="-1"/>
        </w:rPr>
        <w:t>establecen</w:t>
      </w:r>
      <w:r w:rsidRPr="00A4218F">
        <w:rPr>
          <w:spacing w:val="-12"/>
        </w:rPr>
        <w:t xml:space="preserve"> </w:t>
      </w:r>
      <w:r w:rsidRPr="00A4218F">
        <w:rPr>
          <w:spacing w:val="-1"/>
        </w:rPr>
        <w:t>en</w:t>
      </w:r>
      <w:r w:rsidRPr="00A4218F">
        <w:rPr>
          <w:spacing w:val="-14"/>
        </w:rPr>
        <w:t xml:space="preserve"> </w:t>
      </w:r>
      <w:r w:rsidRPr="00A4218F">
        <w:rPr>
          <w:spacing w:val="-1"/>
        </w:rPr>
        <w:t>los</w:t>
      </w:r>
      <w:r w:rsidRPr="00A4218F">
        <w:rPr>
          <w:spacing w:val="-12"/>
        </w:rPr>
        <w:t xml:space="preserve"> </w:t>
      </w:r>
      <w:r w:rsidRPr="00A4218F">
        <w:rPr>
          <w:spacing w:val="-1"/>
        </w:rPr>
        <w:t>Artículos</w:t>
      </w:r>
      <w:r w:rsidRPr="00A4218F">
        <w:t xml:space="preserve"> 173 y 174 de la Ley 249, con la finalidad de verificar los límites máximos permisibles. Los usuarios deberán tener un permiso del organismo operador para la descarga de aguas residuales, documentando la</w:t>
      </w:r>
      <w:r w:rsidRPr="00A4218F">
        <w:rPr>
          <w:spacing w:val="1"/>
        </w:rPr>
        <w:t xml:space="preserve"> </w:t>
      </w:r>
      <w:r w:rsidRPr="00A4218F">
        <w:t>ubicación</w:t>
      </w:r>
      <w:r w:rsidRPr="00A4218F">
        <w:rPr>
          <w:spacing w:val="-5"/>
        </w:rPr>
        <w:t xml:space="preserve"> </w:t>
      </w:r>
      <w:r w:rsidRPr="00A4218F">
        <w:t>de</w:t>
      </w:r>
      <w:r w:rsidRPr="00A4218F">
        <w:rPr>
          <w:spacing w:val="1"/>
        </w:rPr>
        <w:t xml:space="preserve"> </w:t>
      </w:r>
      <w:r w:rsidRPr="00A4218F">
        <w:t>esta,</w:t>
      </w:r>
      <w:r w:rsidRPr="00A4218F">
        <w:rPr>
          <w:spacing w:val="-5"/>
        </w:rPr>
        <w:t xml:space="preserve"> </w:t>
      </w:r>
      <w:r w:rsidRPr="00A4218F">
        <w:t>entregar</w:t>
      </w:r>
      <w:r w:rsidRPr="00A4218F">
        <w:rPr>
          <w:spacing w:val="-4"/>
        </w:rPr>
        <w:t xml:space="preserve"> </w:t>
      </w:r>
      <w:r w:rsidRPr="00A4218F">
        <w:t>análisis</w:t>
      </w:r>
      <w:r w:rsidRPr="00A4218F">
        <w:rPr>
          <w:spacing w:val="-2"/>
        </w:rPr>
        <w:t xml:space="preserve"> </w:t>
      </w:r>
      <w:r w:rsidRPr="00A4218F">
        <w:t>periódicos</w:t>
      </w:r>
      <w:r w:rsidRPr="00A4218F">
        <w:rPr>
          <w:spacing w:val="-3"/>
        </w:rPr>
        <w:t xml:space="preserve"> </w:t>
      </w:r>
      <w:r w:rsidRPr="00A4218F">
        <w:t>de</w:t>
      </w:r>
      <w:r w:rsidRPr="00A4218F">
        <w:rPr>
          <w:spacing w:val="-2"/>
        </w:rPr>
        <w:t xml:space="preserve"> </w:t>
      </w:r>
      <w:r w:rsidRPr="00A4218F">
        <w:t>sus</w:t>
      </w:r>
      <w:r w:rsidRPr="00A4218F">
        <w:rPr>
          <w:spacing w:val="1"/>
        </w:rPr>
        <w:t xml:space="preserve"> </w:t>
      </w:r>
      <w:r w:rsidRPr="00A4218F">
        <w:t>aguas</w:t>
      </w:r>
      <w:r w:rsidRPr="00A4218F">
        <w:rPr>
          <w:spacing w:val="-3"/>
        </w:rPr>
        <w:t xml:space="preserve"> </w:t>
      </w:r>
      <w:r w:rsidRPr="00A4218F">
        <w:t>residuales,</w:t>
      </w:r>
      <w:r w:rsidRPr="00A4218F">
        <w:rPr>
          <w:spacing w:val="-3"/>
        </w:rPr>
        <w:t xml:space="preserve"> </w:t>
      </w:r>
      <w:r w:rsidRPr="00A4218F">
        <w:t>según</w:t>
      </w:r>
      <w:r w:rsidRPr="00A4218F">
        <w:rPr>
          <w:spacing w:val="-5"/>
        </w:rPr>
        <w:t xml:space="preserve"> </w:t>
      </w:r>
      <w:r w:rsidRPr="00A4218F">
        <w:t>se</w:t>
      </w:r>
      <w:r w:rsidRPr="00A4218F">
        <w:rPr>
          <w:spacing w:val="-2"/>
        </w:rPr>
        <w:t xml:space="preserve"> </w:t>
      </w:r>
      <w:r w:rsidRPr="00A4218F">
        <w:t>acuerde,</w:t>
      </w:r>
      <w:r w:rsidRPr="00A4218F">
        <w:rPr>
          <w:spacing w:val="-3"/>
        </w:rPr>
        <w:t xml:space="preserve"> </w:t>
      </w:r>
      <w:r w:rsidRPr="00A4218F">
        <w:t>conforme</w:t>
      </w:r>
      <w:r w:rsidRPr="00A4218F">
        <w:rPr>
          <w:spacing w:val="-3"/>
        </w:rPr>
        <w:t xml:space="preserve"> </w:t>
      </w:r>
      <w:r w:rsidRPr="00A4218F">
        <w:t>al manual que</w:t>
      </w:r>
      <w:r w:rsidRPr="00A4218F">
        <w:rPr>
          <w:spacing w:val="-14"/>
        </w:rPr>
        <w:t xml:space="preserve"> </w:t>
      </w:r>
      <w:r w:rsidRPr="00A4218F">
        <w:t>opera</w:t>
      </w:r>
      <w:r w:rsidRPr="00A4218F">
        <w:rPr>
          <w:spacing w:val="-16"/>
        </w:rPr>
        <w:t xml:space="preserve"> </w:t>
      </w:r>
      <w:r w:rsidRPr="00A4218F">
        <w:t>y</w:t>
      </w:r>
      <w:r w:rsidRPr="00A4218F">
        <w:rPr>
          <w:spacing w:val="-16"/>
        </w:rPr>
        <w:t xml:space="preserve"> </w:t>
      </w:r>
      <w:r w:rsidRPr="00A4218F">
        <w:t>rige.</w:t>
      </w:r>
    </w:p>
    <w:p w14:paraId="521C0192" w14:textId="77777777" w:rsidR="00E83E64" w:rsidRDefault="00E83E64" w:rsidP="00E83E64">
      <w:pPr>
        <w:spacing w:after="0" w:line="259" w:lineRule="auto"/>
        <w:ind w:left="0" w:right="0"/>
        <w:jc w:val="left"/>
      </w:pPr>
      <w:r>
        <w:t xml:space="preserve">  </w:t>
      </w:r>
    </w:p>
    <w:p w14:paraId="17751509" w14:textId="77777777" w:rsidR="00E83E64" w:rsidRPr="00EF3D23" w:rsidRDefault="00E83E64" w:rsidP="00E83E64">
      <w:pPr>
        <w:spacing w:after="0" w:line="259" w:lineRule="auto"/>
        <w:ind w:left="0" w:right="0"/>
      </w:pPr>
      <w:r w:rsidRPr="00EF3D23">
        <w:t>A</w:t>
      </w:r>
      <w:r w:rsidRPr="00EF3D23">
        <w:rPr>
          <w:spacing w:val="-16"/>
        </w:rPr>
        <w:t xml:space="preserve"> </w:t>
      </w:r>
      <w:r w:rsidRPr="00EF3D23">
        <w:t>partir</w:t>
      </w:r>
      <w:r w:rsidRPr="00EF3D23">
        <w:rPr>
          <w:spacing w:val="-15"/>
        </w:rPr>
        <w:t xml:space="preserve"> </w:t>
      </w:r>
      <w:r w:rsidRPr="00EF3D23">
        <w:t>de</w:t>
      </w:r>
      <w:r w:rsidRPr="00EF3D23">
        <w:rPr>
          <w:spacing w:val="-15"/>
        </w:rPr>
        <w:t xml:space="preserve"> </w:t>
      </w:r>
      <w:r w:rsidRPr="00EF3D23">
        <w:t>la</w:t>
      </w:r>
      <w:r w:rsidRPr="00EF3D23">
        <w:rPr>
          <w:spacing w:val="-15"/>
        </w:rPr>
        <w:t xml:space="preserve"> </w:t>
      </w:r>
      <w:r w:rsidRPr="00EF3D23">
        <w:t>entrada</w:t>
      </w:r>
      <w:r w:rsidRPr="00EF3D23">
        <w:rPr>
          <w:spacing w:val="-18"/>
        </w:rPr>
        <w:t xml:space="preserve"> </w:t>
      </w:r>
      <w:r w:rsidRPr="00EF3D23">
        <w:t>en</w:t>
      </w:r>
      <w:r w:rsidRPr="00EF3D23">
        <w:rPr>
          <w:spacing w:val="-15"/>
        </w:rPr>
        <w:t xml:space="preserve"> </w:t>
      </w:r>
      <w:r w:rsidRPr="00EF3D23">
        <w:t>vigor</w:t>
      </w:r>
      <w:r w:rsidRPr="00EF3D23">
        <w:rPr>
          <w:spacing w:val="-15"/>
        </w:rPr>
        <w:t xml:space="preserve"> </w:t>
      </w:r>
      <w:r w:rsidRPr="00EF3D23">
        <w:t>de</w:t>
      </w:r>
      <w:r w:rsidRPr="00EF3D23">
        <w:rPr>
          <w:spacing w:val="-15"/>
        </w:rPr>
        <w:t xml:space="preserve"> </w:t>
      </w:r>
      <w:r w:rsidRPr="00EF3D23">
        <w:t>la</w:t>
      </w:r>
      <w:r w:rsidRPr="00EF3D23">
        <w:rPr>
          <w:spacing w:val="-13"/>
        </w:rPr>
        <w:t xml:space="preserve"> </w:t>
      </w:r>
      <w:r w:rsidRPr="00EF3D23">
        <w:t>presente</w:t>
      </w:r>
      <w:r w:rsidRPr="00EF3D23">
        <w:rPr>
          <w:spacing w:val="-16"/>
        </w:rPr>
        <w:t xml:space="preserve"> </w:t>
      </w:r>
      <w:r w:rsidRPr="00EF3D23">
        <w:t>ley,</w:t>
      </w:r>
      <w:r w:rsidRPr="00EF3D23">
        <w:rPr>
          <w:spacing w:val="-15"/>
        </w:rPr>
        <w:t xml:space="preserve"> </w:t>
      </w:r>
      <w:r w:rsidRPr="00EF3D23">
        <w:t>dejarán</w:t>
      </w:r>
      <w:r w:rsidRPr="00EF3D23">
        <w:rPr>
          <w:spacing w:val="-16"/>
        </w:rPr>
        <w:t xml:space="preserve"> </w:t>
      </w:r>
      <w:r w:rsidRPr="00EF3D23">
        <w:t>de</w:t>
      </w:r>
      <w:r w:rsidRPr="00EF3D23">
        <w:rPr>
          <w:spacing w:val="-14"/>
        </w:rPr>
        <w:t xml:space="preserve"> </w:t>
      </w:r>
      <w:r w:rsidRPr="00EF3D23">
        <w:t>cobrarse</w:t>
      </w:r>
      <w:r w:rsidRPr="00EF3D23">
        <w:rPr>
          <w:spacing w:val="-16"/>
        </w:rPr>
        <w:t xml:space="preserve"> </w:t>
      </w:r>
      <w:r w:rsidRPr="00EF3D23">
        <w:t>las</w:t>
      </w:r>
      <w:r w:rsidRPr="00EF3D23">
        <w:rPr>
          <w:spacing w:val="-15"/>
        </w:rPr>
        <w:t xml:space="preserve"> </w:t>
      </w:r>
      <w:r w:rsidRPr="00EF3D23">
        <w:t>tarifas</w:t>
      </w:r>
      <w:r w:rsidRPr="00EF3D23">
        <w:rPr>
          <w:spacing w:val="-15"/>
        </w:rPr>
        <w:t xml:space="preserve"> </w:t>
      </w:r>
      <w:r w:rsidRPr="00EF3D23">
        <w:t>y</w:t>
      </w:r>
      <w:r w:rsidRPr="00EF3D23">
        <w:rPr>
          <w:spacing w:val="-15"/>
        </w:rPr>
        <w:t xml:space="preserve"> </w:t>
      </w:r>
      <w:r w:rsidRPr="00EF3D23">
        <w:t>derechos</w:t>
      </w:r>
      <w:r w:rsidRPr="00EF3D23">
        <w:rPr>
          <w:spacing w:val="-15"/>
        </w:rPr>
        <w:t xml:space="preserve"> </w:t>
      </w:r>
      <w:r w:rsidRPr="00EF3D23">
        <w:t>de</w:t>
      </w:r>
      <w:r w:rsidRPr="00EF3D23">
        <w:rPr>
          <w:spacing w:val="-63"/>
        </w:rPr>
        <w:t xml:space="preserve"> </w:t>
      </w:r>
      <w:r w:rsidRPr="00EF3D23">
        <w:t>conexión por los servicios de Agua Potable y Alcantarillado, anteriormente publicadas en el Boletín Oficial</w:t>
      </w:r>
      <w:r w:rsidRPr="00EF3D23">
        <w:rPr>
          <w:spacing w:val="1"/>
        </w:rPr>
        <w:t xml:space="preserve"> </w:t>
      </w:r>
      <w:r w:rsidRPr="00EF3D23">
        <w:t>del Gobierno del Estado de Sonora, permaneciendo vigentes los cobros por cualesquiera otros conceptos</w:t>
      </w:r>
      <w:r w:rsidRPr="00EF3D23">
        <w:rPr>
          <w:spacing w:val="1"/>
        </w:rPr>
        <w:t xml:space="preserve"> </w:t>
      </w:r>
      <w:r w:rsidRPr="00EF3D23">
        <w:t>distintos</w:t>
      </w:r>
      <w:r w:rsidRPr="00EF3D23">
        <w:rPr>
          <w:spacing w:val="-26"/>
        </w:rPr>
        <w:t xml:space="preserve"> </w:t>
      </w:r>
      <w:r w:rsidRPr="00EF3D23">
        <w:t>a</w:t>
      </w:r>
      <w:r w:rsidRPr="00EF3D23">
        <w:rPr>
          <w:spacing w:val="-27"/>
        </w:rPr>
        <w:t xml:space="preserve"> </w:t>
      </w:r>
      <w:r w:rsidRPr="00EF3D23">
        <w:t>los</w:t>
      </w:r>
      <w:r w:rsidRPr="00EF3D23">
        <w:rPr>
          <w:spacing w:val="-26"/>
        </w:rPr>
        <w:t xml:space="preserve"> </w:t>
      </w:r>
      <w:r w:rsidRPr="00EF3D23">
        <w:t>aquí</w:t>
      </w:r>
      <w:r w:rsidRPr="00EF3D23">
        <w:rPr>
          <w:spacing w:val="-25"/>
        </w:rPr>
        <w:t xml:space="preserve"> </w:t>
      </w:r>
      <w:r w:rsidRPr="00EF3D23">
        <w:t>expresados.</w:t>
      </w:r>
    </w:p>
    <w:p w14:paraId="01B4A954" w14:textId="77777777" w:rsidR="00E83E64" w:rsidRDefault="00E83E64" w:rsidP="00E83E64">
      <w:pPr>
        <w:spacing w:after="0" w:line="259" w:lineRule="auto"/>
        <w:ind w:left="0" w:right="0"/>
        <w:jc w:val="left"/>
      </w:pPr>
      <w:r>
        <w:t xml:space="preserve">  </w:t>
      </w:r>
    </w:p>
    <w:p w14:paraId="0AD0B1B1" w14:textId="77777777" w:rsidR="00E83E64" w:rsidRDefault="00E83E64" w:rsidP="00E83E64">
      <w:pPr>
        <w:ind w:left="0" w:right="134"/>
      </w:pPr>
      <w:r>
        <w:t xml:space="preserve">Se establece para las comunidades y playas del municipio de Huatabampo, para el cálculo de la facturación de su recibo el uso de la tarifa vigente descritas a continuación:  </w:t>
      </w:r>
    </w:p>
    <w:p w14:paraId="033D934C" w14:textId="77777777" w:rsidR="00E83E64" w:rsidRDefault="00E83E64" w:rsidP="00E83E64">
      <w:pPr>
        <w:spacing w:after="0" w:line="259" w:lineRule="auto"/>
        <w:ind w:left="0" w:right="0"/>
        <w:jc w:val="left"/>
      </w:pPr>
      <w:r>
        <w:lastRenderedPageBreak/>
        <w:t xml:space="preserve">  </w:t>
      </w:r>
    </w:p>
    <w:p w14:paraId="6C48735C" w14:textId="77777777" w:rsidR="00E83E64" w:rsidRPr="002C7E57" w:rsidRDefault="00E83E64" w:rsidP="00E83E64">
      <w:pPr>
        <w:ind w:left="0" w:right="134"/>
        <w:rPr>
          <w:color w:val="auto"/>
        </w:rPr>
      </w:pPr>
      <w:r w:rsidRPr="002C7E57">
        <w:rPr>
          <w:color w:val="auto"/>
        </w:rPr>
        <w:t xml:space="preserve">Se establece el costo de $ 73 pesos mensuales para la facturación en todos los pueblos que están adheridos al Organismo Operador Municipal de Agua Potable, Alcantarillado y Saneamiento de Huatabampo.  </w:t>
      </w:r>
    </w:p>
    <w:p w14:paraId="327E7A2D" w14:textId="77777777" w:rsidR="00E83E64" w:rsidRPr="002C7E57" w:rsidRDefault="00E83E64" w:rsidP="00E83E64">
      <w:pPr>
        <w:spacing w:after="0" w:line="259" w:lineRule="auto"/>
        <w:ind w:left="0" w:right="0"/>
        <w:jc w:val="left"/>
      </w:pPr>
      <w:r w:rsidRPr="002C7E57">
        <w:t xml:space="preserve">  </w:t>
      </w:r>
    </w:p>
    <w:p w14:paraId="3921EDA2" w14:textId="77777777" w:rsidR="00E83E64" w:rsidRPr="002C7E57" w:rsidRDefault="00E83E64" w:rsidP="00E83E64">
      <w:pPr>
        <w:ind w:left="0" w:right="134"/>
        <w:rPr>
          <w:color w:val="auto"/>
        </w:rPr>
      </w:pPr>
      <w:r w:rsidRPr="002C7E57">
        <w:rPr>
          <w:color w:val="auto"/>
        </w:rPr>
        <w:t xml:space="preserve">Para la comunidad con red de drenaje se establece la cuota fija de $ 98 pesos mensuales sobre agua y drenaje.   </w:t>
      </w:r>
    </w:p>
    <w:p w14:paraId="65A63F29" w14:textId="77777777" w:rsidR="00E83E64" w:rsidRPr="002C7E57" w:rsidRDefault="00E83E64" w:rsidP="00E83E64">
      <w:pPr>
        <w:spacing w:after="42" w:line="259" w:lineRule="auto"/>
        <w:ind w:left="0" w:right="0"/>
        <w:jc w:val="left"/>
        <w:rPr>
          <w:color w:val="auto"/>
        </w:rPr>
      </w:pPr>
      <w:r w:rsidRPr="002C7E57">
        <w:rPr>
          <w:color w:val="auto"/>
        </w:rPr>
        <w:t xml:space="preserve">  </w:t>
      </w:r>
    </w:p>
    <w:p w14:paraId="35D1E388" w14:textId="77777777" w:rsidR="00E83E64" w:rsidRDefault="00E83E64" w:rsidP="00E83E64">
      <w:pPr>
        <w:ind w:left="0" w:right="134"/>
        <w:rPr>
          <w:color w:val="auto"/>
        </w:rPr>
      </w:pPr>
      <w:r w:rsidRPr="002C7E57">
        <w:rPr>
          <w:color w:val="auto"/>
        </w:rPr>
        <w:t xml:space="preserve">Se establece la cuota fija de $1,860.00 pesos para el cobro anual de las playas de Huatabampo. </w:t>
      </w:r>
    </w:p>
    <w:p w14:paraId="5012B7DD" w14:textId="77777777" w:rsidR="00E83E64" w:rsidRDefault="00E83E64" w:rsidP="00E83E64">
      <w:pPr>
        <w:ind w:left="0" w:right="134"/>
        <w:rPr>
          <w:color w:val="auto"/>
        </w:rPr>
      </w:pPr>
    </w:p>
    <w:p w14:paraId="792482DB" w14:textId="77777777" w:rsidR="00E83E64" w:rsidRDefault="00E83E64" w:rsidP="00E83E64">
      <w:pPr>
        <w:ind w:left="0" w:right="134"/>
        <w:rPr>
          <w:color w:val="auto"/>
        </w:rPr>
      </w:pPr>
      <w:r>
        <w:rPr>
          <w:color w:val="auto"/>
        </w:rPr>
        <w:t>Los propietarios de los predios e inmuebles, serán responsables solidarios con el usuario, para el pago de los servicios y adeudos a favor del Organismo Operador Municipal de Agua Potable Alcantarillado y Saneamiento de Huatabampo, Sonora, de cualquier otro concepto para la prestación de los servicios. El comprador de un predio o inmueble que tenga adeudo con el Organismo Operador Municipal de Agua Potable Alcantarillado y Saneamiento de Huatabampo, Sonora, adquiere la obligación solidaria para el usuario, en el pago de estos conforme al artículo 152 de la Ley 249</w:t>
      </w:r>
    </w:p>
    <w:p w14:paraId="08BD0924" w14:textId="77777777" w:rsidR="00E83E64" w:rsidRDefault="00E83E64" w:rsidP="00E83E64">
      <w:pPr>
        <w:ind w:left="0" w:right="134"/>
        <w:rPr>
          <w:color w:val="auto"/>
        </w:rPr>
      </w:pPr>
    </w:p>
    <w:p w14:paraId="57146E09" w14:textId="77777777" w:rsidR="00E83E64" w:rsidRDefault="00E83E64" w:rsidP="00E83E64">
      <w:pPr>
        <w:ind w:left="0" w:right="134"/>
        <w:rPr>
          <w:color w:val="auto"/>
        </w:rPr>
      </w:pPr>
      <w:r>
        <w:rPr>
          <w:color w:val="auto"/>
        </w:rPr>
        <w:t>En las poblaciones donde se contraten créditos, para ampliaciones y mejoramiento de las redes de agua potable y alcantarillado, los usuarios beneficiados con estas obras deberán cubrir las amortizaciones de dichos créditos de acuerdo con las condiciones que se pacten con el banco; para ello, a la cuota mensual normal que paguen dichos usuarios, se adicionara la parte proporcional correspondiente para el pago de dichas amortizaciones.</w:t>
      </w:r>
    </w:p>
    <w:p w14:paraId="45CE45CE" w14:textId="77777777" w:rsidR="00E83E64" w:rsidRDefault="00E83E64" w:rsidP="00E83E64">
      <w:pPr>
        <w:ind w:left="0" w:right="134"/>
        <w:rPr>
          <w:color w:val="auto"/>
        </w:rPr>
      </w:pPr>
    </w:p>
    <w:p w14:paraId="1558D751" w14:textId="77777777" w:rsidR="00E83E64" w:rsidRDefault="00E83E64" w:rsidP="00E83E64">
      <w:pPr>
        <w:ind w:left="0" w:right="134"/>
        <w:rPr>
          <w:color w:val="auto"/>
        </w:rPr>
      </w:pPr>
      <w:r>
        <w:rPr>
          <w:color w:val="auto"/>
        </w:rPr>
        <w:t>Las cuotas que actualmente cubre la Secretaria de Educación y Cultura del Gobierno del Estado, correspondiente al consumo de los servicios de agua potable y alcantarillado en los establecimientos educativos de nivel preescolar, primaria y secundaria, así como los establecimientos administrativos a su cargo en el Estado de Sonora, tendrán un incremento del 3.4%, mismas cuotas que serán cubiertas mensualmente en forma directa al Organismo Operador Municipal de Agua Potable Alcantarillado y Saneamiento de Huatabampo, Sonora, en los términos de los convenios que se celebren entre ambas partes.</w:t>
      </w:r>
    </w:p>
    <w:p w14:paraId="0C48EBFC" w14:textId="77777777" w:rsidR="00E83E64" w:rsidRDefault="00E83E64" w:rsidP="00E83E64">
      <w:pPr>
        <w:ind w:left="0" w:right="134"/>
        <w:rPr>
          <w:color w:val="auto"/>
        </w:rPr>
      </w:pPr>
    </w:p>
    <w:p w14:paraId="6491E6CE" w14:textId="77777777" w:rsidR="00E83E64" w:rsidRPr="002C7E57" w:rsidRDefault="00E83E64" w:rsidP="00E83E64">
      <w:pPr>
        <w:ind w:left="0" w:right="134"/>
        <w:rPr>
          <w:color w:val="auto"/>
        </w:rPr>
      </w:pPr>
      <w:r>
        <w:rPr>
          <w:color w:val="auto"/>
        </w:rPr>
        <w:t>Todos los usuarios, se obligan a permitir que personal debidamente autorizado realice visitas periódicas de inspección a las instalaciones hidráulicas y sanitarias, de conformidad con los artículos 172,173 y 174 aplicables para esta diligencia</w:t>
      </w:r>
    </w:p>
    <w:p w14:paraId="4C5058E2" w14:textId="77777777" w:rsidR="00E83E64" w:rsidRPr="008F2756" w:rsidRDefault="00E83E64" w:rsidP="00E83E64">
      <w:pPr>
        <w:ind w:left="0" w:right="134"/>
        <w:rPr>
          <w:color w:val="auto"/>
          <w:highlight w:val="yellow"/>
        </w:rPr>
      </w:pPr>
    </w:p>
    <w:p w14:paraId="416EAD18" w14:textId="77777777" w:rsidR="00E83E64" w:rsidRPr="002C7E57" w:rsidRDefault="00E83E64" w:rsidP="00E83E64">
      <w:pPr>
        <w:pStyle w:val="Textoindependiente"/>
        <w:spacing w:before="217" w:line="276" w:lineRule="auto"/>
        <w:ind w:right="264"/>
        <w:jc w:val="both"/>
        <w:rPr>
          <w:rFonts w:ascii="Times New Roman" w:hAnsi="Times New Roman" w:cs="Times New Roman"/>
          <w:sz w:val="24"/>
          <w:szCs w:val="24"/>
        </w:rPr>
      </w:pPr>
      <w:r w:rsidRPr="002C7E57">
        <w:rPr>
          <w:rFonts w:ascii="Times New Roman" w:hAnsi="Times New Roman" w:cs="Times New Roman"/>
          <w:sz w:val="24"/>
          <w:szCs w:val="24"/>
        </w:rPr>
        <w:lastRenderedPageBreak/>
        <w:t>Las cuotas y tarifas para el cobro de los servicios de agua potable, drenaje, alcantarillado,</w:t>
      </w:r>
      <w:r w:rsidRPr="002C7E57">
        <w:rPr>
          <w:rFonts w:ascii="Times New Roman" w:hAnsi="Times New Roman" w:cs="Times New Roman"/>
          <w:spacing w:val="1"/>
          <w:sz w:val="24"/>
          <w:szCs w:val="24"/>
        </w:rPr>
        <w:t xml:space="preserve"> </w:t>
      </w:r>
      <w:r w:rsidRPr="002C7E57">
        <w:rPr>
          <w:rFonts w:ascii="Times New Roman" w:hAnsi="Times New Roman" w:cs="Times New Roman"/>
          <w:sz w:val="24"/>
          <w:szCs w:val="24"/>
        </w:rPr>
        <w:t>saneamiento, tratamiento y disposición de aguas residuales, deberán mantenerse actualizadas anualmente</w:t>
      </w:r>
      <w:r w:rsidRPr="002C7E57">
        <w:rPr>
          <w:rFonts w:ascii="Times New Roman" w:hAnsi="Times New Roman" w:cs="Times New Roman"/>
          <w:spacing w:val="-63"/>
          <w:sz w:val="24"/>
          <w:szCs w:val="24"/>
        </w:rPr>
        <w:t xml:space="preserve"> </w:t>
      </w:r>
      <w:r w:rsidRPr="002C7E57">
        <w:rPr>
          <w:rFonts w:ascii="Times New Roman" w:hAnsi="Times New Roman" w:cs="Times New Roman"/>
          <w:spacing w:val="-1"/>
          <w:sz w:val="24"/>
          <w:szCs w:val="24"/>
        </w:rPr>
        <w:t>respecto</w:t>
      </w:r>
      <w:r w:rsidRPr="002C7E57">
        <w:rPr>
          <w:rFonts w:ascii="Times New Roman" w:hAnsi="Times New Roman" w:cs="Times New Roman"/>
          <w:spacing w:val="-16"/>
          <w:sz w:val="24"/>
          <w:szCs w:val="24"/>
        </w:rPr>
        <w:t xml:space="preserve"> </w:t>
      </w:r>
      <w:r w:rsidRPr="002C7E57">
        <w:rPr>
          <w:rFonts w:ascii="Times New Roman" w:hAnsi="Times New Roman" w:cs="Times New Roman"/>
          <w:spacing w:val="-1"/>
          <w:sz w:val="24"/>
          <w:szCs w:val="24"/>
        </w:rPr>
        <w:t>de</w:t>
      </w:r>
      <w:r w:rsidRPr="002C7E57">
        <w:rPr>
          <w:rFonts w:ascii="Times New Roman" w:hAnsi="Times New Roman" w:cs="Times New Roman"/>
          <w:spacing w:val="-12"/>
          <w:sz w:val="24"/>
          <w:szCs w:val="24"/>
        </w:rPr>
        <w:t xml:space="preserve"> </w:t>
      </w:r>
      <w:r w:rsidRPr="002C7E57">
        <w:rPr>
          <w:rFonts w:ascii="Times New Roman" w:hAnsi="Times New Roman" w:cs="Times New Roman"/>
          <w:spacing w:val="-1"/>
          <w:sz w:val="24"/>
          <w:szCs w:val="24"/>
        </w:rPr>
        <w:t>los</w:t>
      </w:r>
      <w:r w:rsidRPr="002C7E57">
        <w:rPr>
          <w:rFonts w:ascii="Times New Roman" w:hAnsi="Times New Roman" w:cs="Times New Roman"/>
          <w:spacing w:val="-15"/>
          <w:sz w:val="24"/>
          <w:szCs w:val="24"/>
        </w:rPr>
        <w:t xml:space="preserve"> </w:t>
      </w:r>
      <w:r w:rsidRPr="002C7E57">
        <w:rPr>
          <w:rFonts w:ascii="Times New Roman" w:hAnsi="Times New Roman" w:cs="Times New Roman"/>
          <w:spacing w:val="-1"/>
          <w:sz w:val="24"/>
          <w:szCs w:val="24"/>
        </w:rPr>
        <w:t>efectos</w:t>
      </w:r>
      <w:r w:rsidRPr="002C7E57">
        <w:rPr>
          <w:rFonts w:ascii="Times New Roman" w:hAnsi="Times New Roman" w:cs="Times New Roman"/>
          <w:spacing w:val="-13"/>
          <w:sz w:val="24"/>
          <w:szCs w:val="24"/>
        </w:rPr>
        <w:t xml:space="preserve"> </w:t>
      </w:r>
      <w:r w:rsidRPr="002C7E57">
        <w:rPr>
          <w:rFonts w:ascii="Times New Roman" w:hAnsi="Times New Roman" w:cs="Times New Roman"/>
          <w:spacing w:val="-1"/>
          <w:sz w:val="24"/>
          <w:szCs w:val="24"/>
        </w:rPr>
        <w:t>inflacionarios</w:t>
      </w:r>
      <w:r w:rsidRPr="002C7E57">
        <w:rPr>
          <w:rFonts w:ascii="Times New Roman" w:hAnsi="Times New Roman" w:cs="Times New Roman"/>
          <w:spacing w:val="-13"/>
          <w:sz w:val="24"/>
          <w:szCs w:val="24"/>
        </w:rPr>
        <w:t xml:space="preserve"> </w:t>
      </w:r>
      <w:r w:rsidRPr="002C7E57">
        <w:rPr>
          <w:rFonts w:ascii="Times New Roman" w:hAnsi="Times New Roman" w:cs="Times New Roman"/>
          <w:spacing w:val="-1"/>
          <w:sz w:val="24"/>
          <w:szCs w:val="24"/>
        </w:rPr>
        <w:t>y</w:t>
      </w:r>
      <w:r w:rsidRPr="002C7E57">
        <w:rPr>
          <w:rFonts w:ascii="Times New Roman" w:hAnsi="Times New Roman" w:cs="Times New Roman"/>
          <w:spacing w:val="-15"/>
          <w:sz w:val="24"/>
          <w:szCs w:val="24"/>
        </w:rPr>
        <w:t xml:space="preserve"> </w:t>
      </w:r>
      <w:r w:rsidRPr="002C7E57">
        <w:rPr>
          <w:rFonts w:ascii="Times New Roman" w:hAnsi="Times New Roman" w:cs="Times New Roman"/>
          <w:spacing w:val="-1"/>
          <w:sz w:val="24"/>
          <w:szCs w:val="24"/>
        </w:rPr>
        <w:t>los</w:t>
      </w:r>
      <w:r w:rsidRPr="002C7E57">
        <w:rPr>
          <w:rFonts w:ascii="Times New Roman" w:hAnsi="Times New Roman" w:cs="Times New Roman"/>
          <w:spacing w:val="-15"/>
          <w:sz w:val="24"/>
          <w:szCs w:val="24"/>
        </w:rPr>
        <w:t xml:space="preserve"> </w:t>
      </w:r>
      <w:r w:rsidRPr="002C7E57">
        <w:rPr>
          <w:rFonts w:ascii="Times New Roman" w:hAnsi="Times New Roman" w:cs="Times New Roman"/>
          <w:spacing w:val="-1"/>
          <w:sz w:val="24"/>
          <w:szCs w:val="24"/>
        </w:rPr>
        <w:t>incrementos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costos</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asociados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a</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la</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prestación</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dichos</w:t>
      </w:r>
      <w:r w:rsidRPr="002C7E57">
        <w:rPr>
          <w:rFonts w:ascii="Times New Roman" w:hAnsi="Times New Roman" w:cs="Times New Roman"/>
          <w:spacing w:val="-67"/>
          <w:sz w:val="24"/>
          <w:szCs w:val="24"/>
        </w:rPr>
        <w:t xml:space="preserve"> </w:t>
      </w:r>
      <w:r w:rsidRPr="002C7E57">
        <w:rPr>
          <w:rFonts w:ascii="Times New Roman" w:hAnsi="Times New Roman" w:cs="Times New Roman"/>
          <w:sz w:val="24"/>
          <w:szCs w:val="24"/>
        </w:rPr>
        <w:t>servicios,</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preferentemente</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conforme</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a</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la</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siguiente</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fórmula</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para</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la</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actualización</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tarifas:</w:t>
      </w:r>
    </w:p>
    <w:p w14:paraId="4DF34723" w14:textId="77777777" w:rsidR="00E83E64" w:rsidRPr="002C7E57" w:rsidRDefault="00E83E64" w:rsidP="00E83E64">
      <w:pPr>
        <w:spacing w:before="116"/>
        <w:ind w:left="0" w:right="2834"/>
        <w:jc w:val="center"/>
        <w:rPr>
          <w:b/>
          <w:color w:val="auto"/>
          <w:szCs w:val="24"/>
        </w:rPr>
      </w:pPr>
      <w:r w:rsidRPr="002C7E57">
        <w:rPr>
          <w:b/>
          <w:color w:val="auto"/>
          <w:szCs w:val="24"/>
        </w:rPr>
        <w:t>CALCULO</w:t>
      </w:r>
      <w:r w:rsidRPr="002C7E57">
        <w:rPr>
          <w:b/>
          <w:color w:val="auto"/>
          <w:spacing w:val="-5"/>
          <w:szCs w:val="24"/>
        </w:rPr>
        <w:t xml:space="preserve"> </w:t>
      </w:r>
      <w:r w:rsidRPr="002C7E57">
        <w:rPr>
          <w:b/>
          <w:color w:val="auto"/>
          <w:szCs w:val="24"/>
        </w:rPr>
        <w:t>DE</w:t>
      </w:r>
      <w:r w:rsidRPr="002C7E57">
        <w:rPr>
          <w:b/>
          <w:color w:val="auto"/>
          <w:spacing w:val="-2"/>
          <w:szCs w:val="24"/>
        </w:rPr>
        <w:t xml:space="preserve"> </w:t>
      </w:r>
      <w:r w:rsidRPr="002C7E57">
        <w:rPr>
          <w:b/>
          <w:color w:val="auto"/>
          <w:szCs w:val="24"/>
        </w:rPr>
        <w:t>ACTUALIZACIÓN</w:t>
      </w:r>
      <w:r w:rsidRPr="002C7E57">
        <w:rPr>
          <w:b/>
          <w:color w:val="auto"/>
          <w:spacing w:val="-6"/>
          <w:szCs w:val="24"/>
        </w:rPr>
        <w:t xml:space="preserve"> </w:t>
      </w:r>
      <w:r w:rsidRPr="002C7E57">
        <w:rPr>
          <w:b/>
          <w:color w:val="auto"/>
          <w:szCs w:val="24"/>
        </w:rPr>
        <w:t>EN</w:t>
      </w:r>
      <w:r w:rsidRPr="002C7E57">
        <w:rPr>
          <w:b/>
          <w:color w:val="auto"/>
          <w:spacing w:val="-7"/>
          <w:szCs w:val="24"/>
        </w:rPr>
        <w:t xml:space="preserve"> </w:t>
      </w:r>
      <w:r w:rsidRPr="002C7E57">
        <w:rPr>
          <w:b/>
          <w:color w:val="auto"/>
          <w:szCs w:val="24"/>
        </w:rPr>
        <w:t>EL</w:t>
      </w:r>
      <w:r w:rsidRPr="002C7E57">
        <w:rPr>
          <w:b/>
          <w:color w:val="auto"/>
          <w:spacing w:val="-4"/>
          <w:szCs w:val="24"/>
        </w:rPr>
        <w:t xml:space="preserve"> </w:t>
      </w:r>
      <w:r w:rsidRPr="002C7E57">
        <w:rPr>
          <w:b/>
          <w:color w:val="auto"/>
          <w:szCs w:val="24"/>
        </w:rPr>
        <w:t>PERÍODO</w:t>
      </w:r>
    </w:p>
    <w:p w14:paraId="08FCE641" w14:textId="77777777" w:rsidR="00E83E64" w:rsidRPr="002C7E57" w:rsidRDefault="00E83E64" w:rsidP="00E83E64">
      <w:pPr>
        <w:spacing w:before="167"/>
        <w:ind w:left="0" w:right="255"/>
        <w:rPr>
          <w:b/>
          <w:color w:val="auto"/>
          <w:szCs w:val="24"/>
        </w:rPr>
      </w:pPr>
      <w:r w:rsidRPr="002C7E57">
        <w:rPr>
          <w:b/>
          <w:color w:val="auto"/>
          <w:szCs w:val="24"/>
        </w:rPr>
        <w:t>F</w:t>
      </w:r>
      <w:r w:rsidRPr="002C7E57">
        <w:rPr>
          <w:b/>
          <w:color w:val="auto"/>
          <w:spacing w:val="10"/>
          <w:szCs w:val="24"/>
        </w:rPr>
        <w:t xml:space="preserve"> </w:t>
      </w:r>
      <w:r w:rsidRPr="002C7E57">
        <w:rPr>
          <w:b/>
          <w:color w:val="auto"/>
          <w:szCs w:val="24"/>
        </w:rPr>
        <w:t>=</w:t>
      </w:r>
      <w:r w:rsidRPr="002C7E57">
        <w:rPr>
          <w:b/>
          <w:color w:val="auto"/>
          <w:spacing w:val="10"/>
          <w:szCs w:val="24"/>
        </w:rPr>
        <w:t xml:space="preserve"> </w:t>
      </w:r>
      <w:r w:rsidRPr="002C7E57">
        <w:rPr>
          <w:b/>
          <w:color w:val="auto"/>
          <w:szCs w:val="24"/>
        </w:rPr>
        <w:t>{(</w:t>
      </w:r>
      <w:proofErr w:type="gramStart"/>
      <w:r w:rsidRPr="002C7E57">
        <w:rPr>
          <w:b/>
          <w:color w:val="auto"/>
          <w:szCs w:val="24"/>
        </w:rPr>
        <w:t>S</w:t>
      </w:r>
      <w:r w:rsidRPr="002C7E57">
        <w:rPr>
          <w:b/>
          <w:color w:val="auto"/>
          <w:spacing w:val="7"/>
          <w:szCs w:val="24"/>
        </w:rPr>
        <w:t xml:space="preserve"> </w:t>
      </w:r>
      <w:r w:rsidRPr="002C7E57">
        <w:rPr>
          <w:b/>
          <w:color w:val="auto"/>
          <w:szCs w:val="24"/>
        </w:rPr>
        <w:t>)</w:t>
      </w:r>
      <w:proofErr w:type="gramEnd"/>
      <w:r w:rsidRPr="002C7E57">
        <w:rPr>
          <w:b/>
          <w:color w:val="auto"/>
          <w:spacing w:val="10"/>
          <w:szCs w:val="24"/>
        </w:rPr>
        <w:t xml:space="preserve"> </w:t>
      </w:r>
      <w:r w:rsidRPr="002C7E57">
        <w:rPr>
          <w:b/>
          <w:color w:val="auto"/>
          <w:szCs w:val="24"/>
        </w:rPr>
        <w:t>x</w:t>
      </w:r>
      <w:r w:rsidRPr="002C7E57">
        <w:rPr>
          <w:b/>
          <w:color w:val="auto"/>
          <w:spacing w:val="11"/>
          <w:szCs w:val="24"/>
        </w:rPr>
        <w:t xml:space="preserve"> </w:t>
      </w:r>
      <w:r w:rsidRPr="002C7E57">
        <w:rPr>
          <w:b/>
          <w:color w:val="auto"/>
          <w:szCs w:val="24"/>
        </w:rPr>
        <w:t>(</w:t>
      </w:r>
      <w:proofErr w:type="spellStart"/>
      <w:r w:rsidRPr="002C7E57">
        <w:rPr>
          <w:b/>
          <w:color w:val="auto"/>
          <w:szCs w:val="24"/>
        </w:rPr>
        <w:t>SMZi</w:t>
      </w:r>
      <w:proofErr w:type="spellEnd"/>
      <w:r w:rsidRPr="002C7E57">
        <w:rPr>
          <w:b/>
          <w:color w:val="auto"/>
          <w:szCs w:val="24"/>
        </w:rPr>
        <w:t>/SMZi-1)-1}</w:t>
      </w:r>
      <w:r w:rsidRPr="002C7E57">
        <w:rPr>
          <w:b/>
          <w:color w:val="auto"/>
          <w:spacing w:val="8"/>
          <w:szCs w:val="24"/>
        </w:rPr>
        <w:t xml:space="preserve"> </w:t>
      </w:r>
      <w:r w:rsidRPr="002C7E57">
        <w:rPr>
          <w:b/>
          <w:color w:val="auto"/>
          <w:szCs w:val="24"/>
        </w:rPr>
        <w:t>+</w:t>
      </w:r>
      <w:r w:rsidRPr="002C7E57">
        <w:rPr>
          <w:b/>
          <w:color w:val="auto"/>
          <w:spacing w:val="10"/>
          <w:szCs w:val="24"/>
        </w:rPr>
        <w:t xml:space="preserve"> </w:t>
      </w:r>
      <w:r w:rsidRPr="002C7E57">
        <w:rPr>
          <w:b/>
          <w:color w:val="auto"/>
          <w:szCs w:val="24"/>
        </w:rPr>
        <w:t>{(EE)</w:t>
      </w:r>
      <w:r w:rsidRPr="002C7E57">
        <w:rPr>
          <w:b/>
          <w:color w:val="auto"/>
          <w:spacing w:val="11"/>
          <w:szCs w:val="24"/>
        </w:rPr>
        <w:t xml:space="preserve"> </w:t>
      </w:r>
      <w:r w:rsidRPr="002C7E57">
        <w:rPr>
          <w:b/>
          <w:color w:val="auto"/>
          <w:szCs w:val="24"/>
        </w:rPr>
        <w:t>x</w:t>
      </w:r>
      <w:r w:rsidRPr="002C7E57">
        <w:rPr>
          <w:b/>
          <w:color w:val="auto"/>
          <w:spacing w:val="8"/>
          <w:szCs w:val="24"/>
        </w:rPr>
        <w:t xml:space="preserve"> </w:t>
      </w:r>
      <w:r w:rsidRPr="002C7E57">
        <w:rPr>
          <w:b/>
          <w:color w:val="auto"/>
          <w:szCs w:val="24"/>
        </w:rPr>
        <w:t>(</w:t>
      </w:r>
      <w:proofErr w:type="spellStart"/>
      <w:r w:rsidRPr="002C7E57">
        <w:rPr>
          <w:b/>
          <w:color w:val="auto"/>
          <w:szCs w:val="24"/>
        </w:rPr>
        <w:t>Teei</w:t>
      </w:r>
      <w:proofErr w:type="spellEnd"/>
      <w:r w:rsidRPr="002C7E57">
        <w:rPr>
          <w:b/>
          <w:color w:val="auto"/>
          <w:szCs w:val="24"/>
        </w:rPr>
        <w:t>/Teei-1)-1}</w:t>
      </w:r>
      <w:r w:rsidRPr="002C7E57">
        <w:rPr>
          <w:b/>
          <w:color w:val="auto"/>
          <w:spacing w:val="11"/>
          <w:szCs w:val="24"/>
        </w:rPr>
        <w:t xml:space="preserve"> </w:t>
      </w:r>
      <w:r w:rsidRPr="002C7E57">
        <w:rPr>
          <w:b/>
          <w:color w:val="auto"/>
          <w:szCs w:val="24"/>
        </w:rPr>
        <w:t>+</w:t>
      </w:r>
      <w:r w:rsidRPr="002C7E57">
        <w:rPr>
          <w:b/>
          <w:color w:val="auto"/>
          <w:spacing w:val="8"/>
          <w:szCs w:val="24"/>
        </w:rPr>
        <w:t xml:space="preserve"> </w:t>
      </w:r>
      <w:r w:rsidRPr="002C7E57">
        <w:rPr>
          <w:b/>
          <w:color w:val="auto"/>
          <w:szCs w:val="24"/>
        </w:rPr>
        <w:t>{(MC)</w:t>
      </w:r>
      <w:r w:rsidRPr="002C7E57">
        <w:rPr>
          <w:b/>
          <w:color w:val="auto"/>
          <w:spacing w:val="11"/>
          <w:szCs w:val="24"/>
        </w:rPr>
        <w:t xml:space="preserve"> </w:t>
      </w:r>
      <w:r w:rsidRPr="002C7E57">
        <w:rPr>
          <w:b/>
          <w:color w:val="auto"/>
          <w:szCs w:val="24"/>
        </w:rPr>
        <w:t>x</w:t>
      </w:r>
      <w:r w:rsidRPr="002C7E57">
        <w:rPr>
          <w:b/>
          <w:color w:val="auto"/>
          <w:spacing w:val="10"/>
          <w:szCs w:val="24"/>
        </w:rPr>
        <w:t xml:space="preserve"> </w:t>
      </w:r>
      <w:r w:rsidRPr="002C7E57">
        <w:rPr>
          <w:b/>
          <w:color w:val="auto"/>
          <w:szCs w:val="24"/>
        </w:rPr>
        <w:t>(</w:t>
      </w:r>
      <w:proofErr w:type="spellStart"/>
      <w:r w:rsidRPr="002C7E57">
        <w:rPr>
          <w:b/>
          <w:color w:val="auto"/>
          <w:szCs w:val="24"/>
        </w:rPr>
        <w:t>IPMCi</w:t>
      </w:r>
      <w:proofErr w:type="spellEnd"/>
      <w:r w:rsidRPr="002C7E57">
        <w:rPr>
          <w:b/>
          <w:color w:val="auto"/>
          <w:szCs w:val="24"/>
        </w:rPr>
        <w:t>/IPMCi-1)-1}</w:t>
      </w:r>
      <w:r w:rsidRPr="002C7E57">
        <w:rPr>
          <w:b/>
          <w:color w:val="auto"/>
          <w:spacing w:val="10"/>
          <w:szCs w:val="24"/>
        </w:rPr>
        <w:t xml:space="preserve"> </w:t>
      </w:r>
      <w:r w:rsidRPr="002C7E57">
        <w:rPr>
          <w:b/>
          <w:color w:val="auto"/>
          <w:szCs w:val="24"/>
        </w:rPr>
        <w:t>+</w:t>
      </w:r>
      <w:r w:rsidRPr="002C7E57">
        <w:rPr>
          <w:b/>
          <w:color w:val="auto"/>
          <w:spacing w:val="10"/>
          <w:szCs w:val="24"/>
        </w:rPr>
        <w:t xml:space="preserve"> </w:t>
      </w:r>
      <w:r w:rsidRPr="002C7E57">
        <w:rPr>
          <w:b/>
          <w:color w:val="auto"/>
          <w:szCs w:val="24"/>
        </w:rPr>
        <w:t>{(CYL)</w:t>
      </w:r>
      <w:r w:rsidRPr="002C7E57">
        <w:rPr>
          <w:b/>
          <w:color w:val="auto"/>
          <w:spacing w:val="11"/>
          <w:szCs w:val="24"/>
        </w:rPr>
        <w:t xml:space="preserve"> </w:t>
      </w:r>
      <w:r w:rsidRPr="002C7E57">
        <w:rPr>
          <w:b/>
          <w:color w:val="auto"/>
          <w:szCs w:val="24"/>
        </w:rPr>
        <w:t>x</w:t>
      </w:r>
      <w:r w:rsidRPr="002C7E57">
        <w:rPr>
          <w:b/>
          <w:color w:val="auto"/>
          <w:spacing w:val="9"/>
          <w:szCs w:val="24"/>
        </w:rPr>
        <w:t xml:space="preserve"> </w:t>
      </w:r>
      <w:r w:rsidRPr="002C7E57">
        <w:rPr>
          <w:b/>
          <w:color w:val="auto"/>
          <w:szCs w:val="24"/>
        </w:rPr>
        <w:t>(</w:t>
      </w:r>
      <w:proofErr w:type="spellStart"/>
      <w:r w:rsidRPr="002C7E57">
        <w:rPr>
          <w:b/>
          <w:color w:val="auto"/>
          <w:szCs w:val="24"/>
        </w:rPr>
        <w:t>GASi</w:t>
      </w:r>
      <w:proofErr w:type="spellEnd"/>
      <w:r w:rsidRPr="002C7E57">
        <w:rPr>
          <w:b/>
          <w:color w:val="auto"/>
          <w:szCs w:val="24"/>
        </w:rPr>
        <w:t>/GASi-1)-1}</w:t>
      </w:r>
      <w:r w:rsidRPr="002C7E57">
        <w:rPr>
          <w:b/>
          <w:color w:val="auto"/>
          <w:spacing w:val="8"/>
          <w:szCs w:val="24"/>
        </w:rPr>
        <w:t xml:space="preserve"> </w:t>
      </w:r>
      <w:r w:rsidRPr="002C7E57">
        <w:rPr>
          <w:b/>
          <w:color w:val="auto"/>
          <w:szCs w:val="24"/>
        </w:rPr>
        <w:t>+</w:t>
      </w:r>
    </w:p>
    <w:p w14:paraId="691A0B9A" w14:textId="77777777" w:rsidR="00E83E64" w:rsidRPr="002C7E57" w:rsidRDefault="00E83E64" w:rsidP="00E83E64">
      <w:pPr>
        <w:spacing w:before="49"/>
        <w:ind w:left="0" w:right="255"/>
        <w:rPr>
          <w:b/>
          <w:color w:val="auto"/>
          <w:szCs w:val="24"/>
        </w:rPr>
      </w:pPr>
      <w:r w:rsidRPr="002C7E57">
        <w:rPr>
          <w:b/>
          <w:color w:val="auto"/>
          <w:szCs w:val="24"/>
        </w:rPr>
        <w:t>{(CFI)</w:t>
      </w:r>
      <w:r w:rsidRPr="002C7E57">
        <w:rPr>
          <w:b/>
          <w:color w:val="auto"/>
          <w:spacing w:val="13"/>
          <w:szCs w:val="24"/>
        </w:rPr>
        <w:t xml:space="preserve"> </w:t>
      </w:r>
      <w:r w:rsidRPr="002C7E57">
        <w:rPr>
          <w:b/>
          <w:color w:val="auto"/>
          <w:szCs w:val="24"/>
        </w:rPr>
        <w:t>x(</w:t>
      </w:r>
      <w:proofErr w:type="spellStart"/>
      <w:r w:rsidRPr="002C7E57">
        <w:rPr>
          <w:b/>
          <w:color w:val="auto"/>
          <w:szCs w:val="24"/>
        </w:rPr>
        <w:t>INPCi</w:t>
      </w:r>
      <w:proofErr w:type="spellEnd"/>
      <w:r w:rsidRPr="002C7E57">
        <w:rPr>
          <w:b/>
          <w:color w:val="auto"/>
          <w:szCs w:val="24"/>
        </w:rPr>
        <w:t>/INPCi-1)-1}</w:t>
      </w:r>
      <w:r w:rsidRPr="002C7E57">
        <w:rPr>
          <w:b/>
          <w:color w:val="auto"/>
          <w:spacing w:val="17"/>
          <w:szCs w:val="24"/>
        </w:rPr>
        <w:t xml:space="preserve"> </w:t>
      </w:r>
      <w:r w:rsidRPr="002C7E57">
        <w:rPr>
          <w:b/>
          <w:color w:val="auto"/>
          <w:szCs w:val="24"/>
        </w:rPr>
        <w:t>+</w:t>
      </w:r>
      <w:r w:rsidRPr="002C7E57">
        <w:rPr>
          <w:b/>
          <w:color w:val="auto"/>
          <w:spacing w:val="9"/>
          <w:szCs w:val="24"/>
        </w:rPr>
        <w:t xml:space="preserve"> </w:t>
      </w:r>
      <w:r w:rsidRPr="002C7E57">
        <w:rPr>
          <w:b/>
          <w:color w:val="auto"/>
          <w:szCs w:val="24"/>
        </w:rPr>
        <w:t>1</w:t>
      </w:r>
    </w:p>
    <w:p w14:paraId="273BF16F" w14:textId="77777777" w:rsidR="00E83E64" w:rsidRPr="002C7E57" w:rsidRDefault="00E83E64" w:rsidP="00E83E64">
      <w:pPr>
        <w:pStyle w:val="Textoindependiente"/>
        <w:spacing w:before="168"/>
        <w:ind w:right="255"/>
        <w:jc w:val="both"/>
        <w:rPr>
          <w:rFonts w:ascii="Times New Roman" w:hAnsi="Times New Roman" w:cs="Times New Roman"/>
          <w:sz w:val="24"/>
          <w:szCs w:val="24"/>
        </w:rPr>
      </w:pPr>
      <w:r w:rsidRPr="002C7E57">
        <w:rPr>
          <w:rFonts w:ascii="Times New Roman" w:hAnsi="Times New Roman" w:cs="Times New Roman"/>
          <w:sz w:val="24"/>
          <w:szCs w:val="24"/>
        </w:rPr>
        <w:t>En</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donde:</w:t>
      </w:r>
    </w:p>
    <w:p w14:paraId="41A9E4AC" w14:textId="77777777" w:rsidR="00E83E64" w:rsidRPr="002C7E57" w:rsidRDefault="00E83E64" w:rsidP="00E83E64">
      <w:pPr>
        <w:pStyle w:val="Textoindependiente"/>
        <w:spacing w:before="90"/>
        <w:ind w:right="255"/>
        <w:jc w:val="both"/>
        <w:rPr>
          <w:rFonts w:ascii="Times New Roman" w:hAnsi="Times New Roman" w:cs="Times New Roman"/>
          <w:sz w:val="24"/>
          <w:szCs w:val="24"/>
        </w:rPr>
      </w:pPr>
      <w:r w:rsidRPr="002C7E57">
        <w:rPr>
          <w:rFonts w:ascii="Times New Roman" w:hAnsi="Times New Roman" w:cs="Times New Roman"/>
          <w:sz w:val="24"/>
          <w:szCs w:val="24"/>
        </w:rPr>
        <w:t>F</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Factor</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ajuste</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para</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actualizar</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las</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cuotas</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período</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según</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corresponda.</w:t>
      </w:r>
    </w:p>
    <w:p w14:paraId="2DB680EA" w14:textId="77777777" w:rsidR="00E83E64" w:rsidRPr="002C7E57" w:rsidRDefault="00E83E64" w:rsidP="00E83E64">
      <w:pPr>
        <w:pStyle w:val="Textoindependiente"/>
        <w:spacing w:before="171"/>
        <w:ind w:right="255"/>
        <w:jc w:val="both"/>
        <w:rPr>
          <w:rFonts w:ascii="Times New Roman" w:hAnsi="Times New Roman" w:cs="Times New Roman"/>
          <w:sz w:val="24"/>
          <w:szCs w:val="24"/>
        </w:rPr>
      </w:pPr>
      <w:r w:rsidRPr="002C7E57">
        <w:rPr>
          <w:rFonts w:ascii="Times New Roman" w:hAnsi="Times New Roman" w:cs="Times New Roman"/>
          <w:sz w:val="24"/>
          <w:szCs w:val="24"/>
        </w:rPr>
        <w:t>S</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Porcentaje</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que</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representa</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pago</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sueldos</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prestaciones</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sobre</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costos</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totales.</w:t>
      </w:r>
    </w:p>
    <w:p w14:paraId="4D7C5019" w14:textId="77777777" w:rsidR="00E83E64" w:rsidRPr="002C7E57" w:rsidRDefault="00E83E64" w:rsidP="00E83E64">
      <w:pPr>
        <w:pStyle w:val="Textoindependiente"/>
        <w:spacing w:before="174" w:line="285" w:lineRule="auto"/>
        <w:ind w:right="255"/>
        <w:jc w:val="both"/>
        <w:rPr>
          <w:rFonts w:ascii="Times New Roman" w:hAnsi="Times New Roman" w:cs="Times New Roman"/>
          <w:sz w:val="24"/>
          <w:szCs w:val="24"/>
        </w:rPr>
      </w:pPr>
      <w:r w:rsidRPr="002C7E57">
        <w:rPr>
          <w:rFonts w:ascii="Times New Roman" w:hAnsi="Times New Roman" w:cs="Times New Roman"/>
          <w:sz w:val="24"/>
          <w:szCs w:val="24"/>
        </w:rPr>
        <w:t>(SMZ(i</w:t>
      </w:r>
      <w:proofErr w:type="gramStart"/>
      <w:r w:rsidRPr="002C7E57">
        <w:rPr>
          <w:rFonts w:ascii="Times New Roman" w:hAnsi="Times New Roman" w:cs="Times New Roman"/>
          <w:sz w:val="24"/>
          <w:szCs w:val="24"/>
        </w:rPr>
        <w:t>))/</w:t>
      </w:r>
      <w:proofErr w:type="gramEnd"/>
      <w:r w:rsidRPr="002C7E57">
        <w:rPr>
          <w:rFonts w:ascii="Times New Roman" w:hAnsi="Times New Roman" w:cs="Times New Roman"/>
          <w:sz w:val="24"/>
          <w:szCs w:val="24"/>
        </w:rPr>
        <w:t>(SMZ(i-1))</w:t>
      </w:r>
      <w:r w:rsidRPr="002C7E57">
        <w:rPr>
          <w:rFonts w:ascii="Times New Roman" w:hAnsi="Times New Roman" w:cs="Times New Roman"/>
          <w:spacing w:val="-22"/>
          <w:sz w:val="24"/>
          <w:szCs w:val="24"/>
        </w:rPr>
        <w:t xml:space="preserve"> </w:t>
      </w:r>
      <w:r w:rsidRPr="002C7E57">
        <w:rPr>
          <w:rFonts w:ascii="Times New Roman" w:hAnsi="Times New Roman" w:cs="Times New Roman"/>
          <w:sz w:val="24"/>
          <w:szCs w:val="24"/>
        </w:rPr>
        <w:t>-1</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Relación</w:t>
      </w:r>
      <w:r w:rsidRPr="002C7E57">
        <w:rPr>
          <w:rFonts w:ascii="Times New Roman" w:hAnsi="Times New Roman" w:cs="Times New Roman"/>
          <w:spacing w:val="-22"/>
          <w:sz w:val="24"/>
          <w:szCs w:val="24"/>
        </w:rPr>
        <w:t xml:space="preserve"> </w:t>
      </w:r>
      <w:r w:rsidRPr="002C7E57">
        <w:rPr>
          <w:rFonts w:ascii="Times New Roman" w:hAnsi="Times New Roman" w:cs="Times New Roman"/>
          <w:sz w:val="24"/>
          <w:szCs w:val="24"/>
        </w:rPr>
        <w:t>entre</w:t>
      </w:r>
      <w:r w:rsidRPr="002C7E57">
        <w:rPr>
          <w:rFonts w:ascii="Times New Roman" w:hAnsi="Times New Roman" w:cs="Times New Roman"/>
          <w:spacing w:val="-19"/>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gasto</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23"/>
          <w:sz w:val="24"/>
          <w:szCs w:val="24"/>
        </w:rPr>
        <w:t xml:space="preserve"> </w:t>
      </w:r>
      <w:r w:rsidRPr="002C7E57">
        <w:rPr>
          <w:rFonts w:ascii="Times New Roman" w:hAnsi="Times New Roman" w:cs="Times New Roman"/>
          <w:sz w:val="24"/>
          <w:szCs w:val="24"/>
        </w:rPr>
        <w:t>pesos</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sueldos</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prestaciones</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un</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período</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del</w:t>
      </w:r>
      <w:r w:rsidRPr="002C7E57">
        <w:rPr>
          <w:rFonts w:ascii="Times New Roman" w:hAnsi="Times New Roman" w:cs="Times New Roman"/>
          <w:spacing w:val="-62"/>
          <w:sz w:val="24"/>
          <w:szCs w:val="24"/>
        </w:rPr>
        <w:t xml:space="preserve"> </w:t>
      </w:r>
      <w:r w:rsidRPr="002C7E57">
        <w:rPr>
          <w:rFonts w:ascii="Times New Roman" w:hAnsi="Times New Roman" w:cs="Times New Roman"/>
          <w:sz w:val="24"/>
          <w:szCs w:val="24"/>
        </w:rPr>
        <w:t>período</w:t>
      </w:r>
      <w:r w:rsidRPr="002C7E57">
        <w:rPr>
          <w:rFonts w:ascii="Times New Roman" w:hAnsi="Times New Roman" w:cs="Times New Roman"/>
          <w:spacing w:val="-27"/>
          <w:sz w:val="24"/>
          <w:szCs w:val="24"/>
        </w:rPr>
        <w:t xml:space="preserve"> </w:t>
      </w:r>
      <w:r w:rsidRPr="002C7E57">
        <w:rPr>
          <w:rFonts w:ascii="Times New Roman" w:hAnsi="Times New Roman" w:cs="Times New Roman"/>
          <w:sz w:val="24"/>
          <w:szCs w:val="24"/>
        </w:rPr>
        <w:t>anterior</w:t>
      </w:r>
      <w:r w:rsidRPr="002C7E57">
        <w:rPr>
          <w:rFonts w:ascii="Times New Roman" w:hAnsi="Times New Roman" w:cs="Times New Roman"/>
          <w:spacing w:val="-26"/>
          <w:sz w:val="24"/>
          <w:szCs w:val="24"/>
        </w:rPr>
        <w:t xml:space="preserve"> </w:t>
      </w:r>
      <w:r w:rsidRPr="002C7E57">
        <w:rPr>
          <w:rFonts w:ascii="Times New Roman" w:hAnsi="Times New Roman" w:cs="Times New Roman"/>
          <w:sz w:val="24"/>
          <w:szCs w:val="24"/>
        </w:rPr>
        <w:t>inmediato</w:t>
      </w:r>
      <w:r w:rsidRPr="002C7E57">
        <w:rPr>
          <w:rFonts w:ascii="Times New Roman" w:hAnsi="Times New Roman" w:cs="Times New Roman"/>
          <w:spacing w:val="-27"/>
          <w:sz w:val="24"/>
          <w:szCs w:val="24"/>
        </w:rPr>
        <w:t xml:space="preserve"> </w:t>
      </w:r>
      <w:r w:rsidRPr="002C7E57">
        <w:rPr>
          <w:rFonts w:ascii="Times New Roman" w:hAnsi="Times New Roman" w:cs="Times New Roman"/>
          <w:sz w:val="24"/>
          <w:szCs w:val="24"/>
        </w:rPr>
        <w:t>correspondiente.</w:t>
      </w:r>
    </w:p>
    <w:p w14:paraId="3519A6AD" w14:textId="77777777" w:rsidR="00E83E64" w:rsidRPr="002C7E57" w:rsidRDefault="00E83E64" w:rsidP="00E83E64">
      <w:pPr>
        <w:pStyle w:val="Textoindependiente"/>
        <w:spacing w:before="124" w:line="393" w:lineRule="auto"/>
        <w:ind w:right="255"/>
        <w:jc w:val="both"/>
        <w:rPr>
          <w:rFonts w:ascii="Times New Roman" w:hAnsi="Times New Roman" w:cs="Times New Roman"/>
          <w:sz w:val="24"/>
          <w:szCs w:val="24"/>
        </w:rPr>
      </w:pPr>
      <w:r w:rsidRPr="002C7E57">
        <w:rPr>
          <w:rFonts w:ascii="Times New Roman" w:hAnsi="Times New Roman" w:cs="Times New Roman"/>
          <w:sz w:val="24"/>
          <w:szCs w:val="24"/>
        </w:rPr>
        <w:t>EE</w:t>
      </w:r>
      <w:r w:rsidRPr="002C7E57">
        <w:rPr>
          <w:rFonts w:ascii="Times New Roman" w:hAnsi="Times New Roman" w:cs="Times New Roman"/>
          <w:spacing w:val="-9"/>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Porcentaje</w:t>
      </w:r>
      <w:r w:rsidRPr="002C7E57">
        <w:rPr>
          <w:rFonts w:ascii="Times New Roman" w:hAnsi="Times New Roman" w:cs="Times New Roman"/>
          <w:spacing w:val="-11"/>
          <w:sz w:val="24"/>
          <w:szCs w:val="24"/>
        </w:rPr>
        <w:t xml:space="preserve"> </w:t>
      </w:r>
      <w:r w:rsidRPr="002C7E57">
        <w:rPr>
          <w:rFonts w:ascii="Times New Roman" w:hAnsi="Times New Roman" w:cs="Times New Roman"/>
          <w:sz w:val="24"/>
          <w:szCs w:val="24"/>
        </w:rPr>
        <w:t>que</w:t>
      </w:r>
      <w:r w:rsidRPr="002C7E57">
        <w:rPr>
          <w:rFonts w:ascii="Times New Roman" w:hAnsi="Times New Roman" w:cs="Times New Roman"/>
          <w:spacing w:val="-11"/>
          <w:sz w:val="24"/>
          <w:szCs w:val="24"/>
        </w:rPr>
        <w:t xml:space="preserve"> </w:t>
      </w:r>
      <w:r w:rsidRPr="002C7E57">
        <w:rPr>
          <w:rFonts w:ascii="Times New Roman" w:hAnsi="Times New Roman" w:cs="Times New Roman"/>
          <w:sz w:val="24"/>
          <w:szCs w:val="24"/>
        </w:rPr>
        <w:t>representa</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pago</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por</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consumo</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energía</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eléctrica</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sobre</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costos</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totales.</w:t>
      </w:r>
      <w:r w:rsidRPr="002C7E57">
        <w:rPr>
          <w:rFonts w:ascii="Times New Roman" w:hAnsi="Times New Roman" w:cs="Times New Roman"/>
          <w:spacing w:val="-62"/>
          <w:sz w:val="24"/>
          <w:szCs w:val="24"/>
        </w:rPr>
        <w:t xml:space="preserve"> </w:t>
      </w:r>
      <w:r w:rsidRPr="002C7E57">
        <w:rPr>
          <w:rFonts w:ascii="Times New Roman" w:hAnsi="Times New Roman" w:cs="Times New Roman"/>
          <w:sz w:val="24"/>
          <w:szCs w:val="24"/>
        </w:rPr>
        <w:t>(</w:t>
      </w:r>
      <w:proofErr w:type="spellStart"/>
      <w:r w:rsidRPr="002C7E57">
        <w:rPr>
          <w:rFonts w:ascii="Times New Roman" w:hAnsi="Times New Roman" w:cs="Times New Roman"/>
          <w:sz w:val="24"/>
          <w:szCs w:val="24"/>
        </w:rPr>
        <w:t>Teei</w:t>
      </w:r>
      <w:proofErr w:type="spellEnd"/>
      <w:r w:rsidRPr="002C7E57">
        <w:rPr>
          <w:rFonts w:ascii="Times New Roman" w:hAnsi="Times New Roman" w:cs="Times New Roman"/>
          <w:sz w:val="24"/>
          <w:szCs w:val="24"/>
        </w:rPr>
        <w:t>)/(Teei-1)</w:t>
      </w:r>
      <w:r w:rsidRPr="002C7E57">
        <w:rPr>
          <w:rFonts w:ascii="Times New Roman" w:hAnsi="Times New Roman" w:cs="Times New Roman"/>
          <w:spacing w:val="-25"/>
          <w:sz w:val="24"/>
          <w:szCs w:val="24"/>
        </w:rPr>
        <w:t xml:space="preserve"> </w:t>
      </w:r>
      <w:r w:rsidRPr="002C7E57">
        <w:rPr>
          <w:rFonts w:ascii="Times New Roman" w:hAnsi="Times New Roman" w:cs="Times New Roman"/>
          <w:sz w:val="24"/>
          <w:szCs w:val="24"/>
        </w:rPr>
        <w:t>-1</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Relación</w:t>
      </w:r>
      <w:r w:rsidRPr="002C7E57">
        <w:rPr>
          <w:rFonts w:ascii="Times New Roman" w:hAnsi="Times New Roman" w:cs="Times New Roman"/>
          <w:spacing w:val="-24"/>
          <w:sz w:val="24"/>
          <w:szCs w:val="24"/>
        </w:rPr>
        <w:t xml:space="preserve"> </w:t>
      </w:r>
      <w:r w:rsidRPr="002C7E57">
        <w:rPr>
          <w:rFonts w:ascii="Times New Roman" w:hAnsi="Times New Roman" w:cs="Times New Roman"/>
          <w:sz w:val="24"/>
          <w:szCs w:val="24"/>
        </w:rPr>
        <w:t>entre</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22"/>
          <w:sz w:val="24"/>
          <w:szCs w:val="24"/>
        </w:rPr>
        <w:t xml:space="preserve"> </w:t>
      </w:r>
      <w:r w:rsidRPr="002C7E57">
        <w:rPr>
          <w:rFonts w:ascii="Times New Roman" w:hAnsi="Times New Roman" w:cs="Times New Roman"/>
          <w:sz w:val="24"/>
          <w:szCs w:val="24"/>
        </w:rPr>
        <w:t>precio</w:t>
      </w:r>
      <w:r w:rsidRPr="002C7E57">
        <w:rPr>
          <w:rFonts w:ascii="Times New Roman" w:hAnsi="Times New Roman" w:cs="Times New Roman"/>
          <w:spacing w:val="-19"/>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24"/>
          <w:sz w:val="24"/>
          <w:szCs w:val="24"/>
        </w:rPr>
        <w:t xml:space="preserve"> </w:t>
      </w:r>
      <w:r w:rsidRPr="002C7E57">
        <w:rPr>
          <w:rFonts w:ascii="Times New Roman" w:hAnsi="Times New Roman" w:cs="Times New Roman"/>
          <w:sz w:val="24"/>
          <w:szCs w:val="24"/>
        </w:rPr>
        <w:t>pesos</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21"/>
          <w:sz w:val="24"/>
          <w:szCs w:val="24"/>
        </w:rPr>
        <w:t xml:space="preserve"> </w:t>
      </w:r>
      <w:r w:rsidRPr="002C7E57">
        <w:rPr>
          <w:rFonts w:ascii="Times New Roman" w:hAnsi="Times New Roman" w:cs="Times New Roman"/>
          <w:sz w:val="24"/>
          <w:szCs w:val="24"/>
        </w:rPr>
        <w:t>la</w:t>
      </w:r>
      <w:r w:rsidRPr="002C7E57">
        <w:rPr>
          <w:rFonts w:ascii="Times New Roman" w:hAnsi="Times New Roman" w:cs="Times New Roman"/>
          <w:spacing w:val="-24"/>
          <w:sz w:val="24"/>
          <w:szCs w:val="24"/>
        </w:rPr>
        <w:t xml:space="preserve"> </w:t>
      </w:r>
      <w:r w:rsidRPr="002C7E57">
        <w:rPr>
          <w:rFonts w:ascii="Times New Roman" w:hAnsi="Times New Roman" w:cs="Times New Roman"/>
          <w:sz w:val="24"/>
          <w:szCs w:val="24"/>
        </w:rPr>
        <w:t>tarifa</w:t>
      </w:r>
      <w:r w:rsidRPr="002C7E57">
        <w:rPr>
          <w:rFonts w:ascii="Times New Roman" w:hAnsi="Times New Roman" w:cs="Times New Roman"/>
          <w:spacing w:val="-23"/>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energía</w:t>
      </w:r>
      <w:r w:rsidRPr="002C7E57">
        <w:rPr>
          <w:rFonts w:ascii="Times New Roman" w:hAnsi="Times New Roman" w:cs="Times New Roman"/>
          <w:spacing w:val="-23"/>
          <w:sz w:val="24"/>
          <w:szCs w:val="24"/>
        </w:rPr>
        <w:t xml:space="preserve"> </w:t>
      </w:r>
      <w:r w:rsidRPr="002C7E57">
        <w:rPr>
          <w:rFonts w:ascii="Times New Roman" w:hAnsi="Times New Roman" w:cs="Times New Roman"/>
          <w:sz w:val="24"/>
          <w:szCs w:val="24"/>
        </w:rPr>
        <w:t>eléctrica</w:t>
      </w:r>
      <w:r w:rsidRPr="002C7E57">
        <w:rPr>
          <w:rFonts w:ascii="Times New Roman" w:hAnsi="Times New Roman" w:cs="Times New Roman"/>
          <w:spacing w:val="-22"/>
          <w:sz w:val="24"/>
          <w:szCs w:val="24"/>
        </w:rPr>
        <w:t xml:space="preserve"> </w:t>
      </w:r>
      <w:r w:rsidRPr="002C7E57">
        <w:rPr>
          <w:rFonts w:ascii="Times New Roman" w:hAnsi="Times New Roman" w:cs="Times New Roman"/>
          <w:sz w:val="24"/>
          <w:szCs w:val="24"/>
        </w:rPr>
        <w:t>de</w:t>
      </w:r>
    </w:p>
    <w:p w14:paraId="341BFB49" w14:textId="77777777" w:rsidR="00E83E64" w:rsidRPr="002C7E57" w:rsidRDefault="00E83E64" w:rsidP="00E83E64">
      <w:pPr>
        <w:pStyle w:val="Textoindependiente"/>
        <w:spacing w:before="5"/>
        <w:ind w:right="255"/>
        <w:jc w:val="both"/>
        <w:rPr>
          <w:rFonts w:ascii="Times New Roman" w:hAnsi="Times New Roman" w:cs="Times New Roman"/>
          <w:sz w:val="24"/>
          <w:szCs w:val="24"/>
        </w:rPr>
      </w:pPr>
      <w:r w:rsidRPr="002C7E57">
        <w:rPr>
          <w:rFonts w:ascii="Times New Roman" w:hAnsi="Times New Roman" w:cs="Times New Roman"/>
          <w:sz w:val="24"/>
          <w:szCs w:val="24"/>
        </w:rPr>
        <w:t>un</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período</w:t>
      </w:r>
      <w:r w:rsidRPr="002C7E57">
        <w:rPr>
          <w:rFonts w:ascii="Times New Roman" w:hAnsi="Times New Roman" w:cs="Times New Roman"/>
          <w:spacing w:val="-6"/>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5"/>
          <w:sz w:val="24"/>
          <w:szCs w:val="24"/>
        </w:rPr>
        <w:t xml:space="preserve"> </w:t>
      </w:r>
      <w:r w:rsidRPr="002C7E57">
        <w:rPr>
          <w:rFonts w:ascii="Times New Roman" w:hAnsi="Times New Roman" w:cs="Times New Roman"/>
          <w:sz w:val="24"/>
          <w:szCs w:val="24"/>
        </w:rPr>
        <w:t>anterior</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inmediato</w:t>
      </w:r>
      <w:r w:rsidRPr="002C7E57">
        <w:rPr>
          <w:rFonts w:ascii="Times New Roman" w:hAnsi="Times New Roman" w:cs="Times New Roman"/>
          <w:spacing w:val="-5"/>
          <w:sz w:val="24"/>
          <w:szCs w:val="24"/>
        </w:rPr>
        <w:t xml:space="preserve"> </w:t>
      </w:r>
      <w:r w:rsidRPr="002C7E57">
        <w:rPr>
          <w:rFonts w:ascii="Times New Roman" w:hAnsi="Times New Roman" w:cs="Times New Roman"/>
          <w:sz w:val="24"/>
          <w:szCs w:val="24"/>
        </w:rPr>
        <w:t>correspondiente.</w:t>
      </w:r>
    </w:p>
    <w:p w14:paraId="30840174" w14:textId="77777777" w:rsidR="00E83E64" w:rsidRPr="002C7E57" w:rsidRDefault="00E83E64" w:rsidP="00E83E64">
      <w:pPr>
        <w:pStyle w:val="Textoindependiente"/>
        <w:spacing w:before="171"/>
        <w:ind w:right="255"/>
        <w:jc w:val="both"/>
        <w:rPr>
          <w:rFonts w:ascii="Times New Roman" w:hAnsi="Times New Roman" w:cs="Times New Roman"/>
          <w:sz w:val="24"/>
          <w:szCs w:val="24"/>
        </w:rPr>
      </w:pPr>
      <w:r w:rsidRPr="002C7E57">
        <w:rPr>
          <w:rFonts w:ascii="Times New Roman" w:hAnsi="Times New Roman" w:cs="Times New Roman"/>
          <w:sz w:val="24"/>
          <w:szCs w:val="24"/>
        </w:rPr>
        <w:t>MC</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Porcentaje</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que</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representa</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materiales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químicos</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sobre</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costos</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totales.</w:t>
      </w:r>
    </w:p>
    <w:p w14:paraId="53388220" w14:textId="77777777" w:rsidR="00E83E64" w:rsidRPr="002C7E57" w:rsidRDefault="00E83E64" w:rsidP="00E83E64">
      <w:pPr>
        <w:pStyle w:val="Textoindependiente"/>
        <w:spacing w:before="174" w:line="285" w:lineRule="auto"/>
        <w:ind w:right="255"/>
        <w:jc w:val="both"/>
        <w:rPr>
          <w:rFonts w:ascii="Times New Roman" w:hAnsi="Times New Roman" w:cs="Times New Roman"/>
          <w:sz w:val="24"/>
          <w:szCs w:val="24"/>
        </w:rPr>
      </w:pPr>
      <w:r w:rsidRPr="002C7E57">
        <w:rPr>
          <w:rFonts w:ascii="Times New Roman" w:hAnsi="Times New Roman" w:cs="Times New Roman"/>
          <w:sz w:val="24"/>
          <w:szCs w:val="24"/>
        </w:rPr>
        <w:t>(</w:t>
      </w:r>
      <w:proofErr w:type="spellStart"/>
      <w:r w:rsidRPr="002C7E57">
        <w:rPr>
          <w:rFonts w:ascii="Times New Roman" w:hAnsi="Times New Roman" w:cs="Times New Roman"/>
          <w:sz w:val="24"/>
          <w:szCs w:val="24"/>
        </w:rPr>
        <w:t>IPMCi</w:t>
      </w:r>
      <w:proofErr w:type="spellEnd"/>
      <w:r w:rsidRPr="002C7E57">
        <w:rPr>
          <w:rFonts w:ascii="Times New Roman" w:hAnsi="Times New Roman" w:cs="Times New Roman"/>
          <w:sz w:val="24"/>
          <w:szCs w:val="24"/>
        </w:rPr>
        <w:t>/IPMCi-1)</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-1=</w:t>
      </w:r>
      <w:r w:rsidRPr="002C7E57">
        <w:rPr>
          <w:rFonts w:ascii="Times New Roman" w:hAnsi="Times New Roman" w:cs="Times New Roman"/>
          <w:spacing w:val="-6"/>
          <w:sz w:val="24"/>
          <w:szCs w:val="24"/>
        </w:rPr>
        <w:t xml:space="preserve"> </w:t>
      </w:r>
      <w:r w:rsidRPr="002C7E57">
        <w:rPr>
          <w:rFonts w:ascii="Times New Roman" w:hAnsi="Times New Roman" w:cs="Times New Roman"/>
          <w:sz w:val="24"/>
          <w:szCs w:val="24"/>
        </w:rPr>
        <w:t>Relación</w:t>
      </w:r>
      <w:r w:rsidRPr="002C7E57">
        <w:rPr>
          <w:rFonts w:ascii="Times New Roman" w:hAnsi="Times New Roman" w:cs="Times New Roman"/>
          <w:spacing w:val="-6"/>
          <w:sz w:val="24"/>
          <w:szCs w:val="24"/>
        </w:rPr>
        <w:t xml:space="preserve"> </w:t>
      </w:r>
      <w:r w:rsidRPr="002C7E57">
        <w:rPr>
          <w:rFonts w:ascii="Times New Roman" w:hAnsi="Times New Roman" w:cs="Times New Roman"/>
          <w:sz w:val="24"/>
          <w:szCs w:val="24"/>
        </w:rPr>
        <w:t>entre</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7"/>
          <w:sz w:val="24"/>
          <w:szCs w:val="24"/>
        </w:rPr>
        <w:t xml:space="preserve"> </w:t>
      </w:r>
      <w:r w:rsidRPr="002C7E57">
        <w:rPr>
          <w:rFonts w:ascii="Times New Roman" w:hAnsi="Times New Roman" w:cs="Times New Roman"/>
          <w:sz w:val="24"/>
          <w:szCs w:val="24"/>
        </w:rPr>
        <w:t>gasto</w:t>
      </w:r>
      <w:r w:rsidRPr="002C7E57">
        <w:rPr>
          <w:rFonts w:ascii="Times New Roman" w:hAnsi="Times New Roman" w:cs="Times New Roman"/>
          <w:spacing w:val="-3"/>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7"/>
          <w:sz w:val="24"/>
          <w:szCs w:val="24"/>
        </w:rPr>
        <w:t xml:space="preserve"> </w:t>
      </w:r>
      <w:r w:rsidRPr="002C7E57">
        <w:rPr>
          <w:rFonts w:ascii="Times New Roman" w:hAnsi="Times New Roman" w:cs="Times New Roman"/>
          <w:sz w:val="24"/>
          <w:szCs w:val="24"/>
        </w:rPr>
        <w:t>pesos)</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5"/>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materiales</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5"/>
          <w:sz w:val="24"/>
          <w:szCs w:val="24"/>
        </w:rPr>
        <w:t xml:space="preserve"> </w:t>
      </w:r>
      <w:r w:rsidRPr="002C7E57">
        <w:rPr>
          <w:rFonts w:ascii="Times New Roman" w:hAnsi="Times New Roman" w:cs="Times New Roman"/>
          <w:sz w:val="24"/>
          <w:szCs w:val="24"/>
        </w:rPr>
        <w:t>químicos</w:t>
      </w:r>
      <w:r w:rsidRPr="002C7E57">
        <w:rPr>
          <w:rFonts w:ascii="Times New Roman" w:hAnsi="Times New Roman" w:cs="Times New Roman"/>
          <w:spacing w:val="-6"/>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4"/>
          <w:sz w:val="24"/>
          <w:szCs w:val="24"/>
        </w:rPr>
        <w:t xml:space="preserve"> </w:t>
      </w:r>
      <w:r w:rsidRPr="002C7E57">
        <w:rPr>
          <w:rFonts w:ascii="Times New Roman" w:hAnsi="Times New Roman" w:cs="Times New Roman"/>
          <w:sz w:val="24"/>
          <w:szCs w:val="24"/>
        </w:rPr>
        <w:t>un</w:t>
      </w:r>
      <w:r w:rsidRPr="002C7E57">
        <w:rPr>
          <w:rFonts w:ascii="Times New Roman" w:hAnsi="Times New Roman" w:cs="Times New Roman"/>
          <w:spacing w:val="-5"/>
          <w:sz w:val="24"/>
          <w:szCs w:val="24"/>
        </w:rPr>
        <w:t xml:space="preserve"> </w:t>
      </w:r>
      <w:r w:rsidRPr="002C7E57">
        <w:rPr>
          <w:rFonts w:ascii="Times New Roman" w:hAnsi="Times New Roman" w:cs="Times New Roman"/>
          <w:sz w:val="24"/>
          <w:szCs w:val="24"/>
        </w:rPr>
        <w:t>período</w:t>
      </w:r>
      <w:r w:rsidRPr="002C7E57">
        <w:rPr>
          <w:rFonts w:ascii="Times New Roman" w:hAnsi="Times New Roman" w:cs="Times New Roman"/>
          <w:spacing w:val="-6"/>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6"/>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7"/>
          <w:sz w:val="24"/>
          <w:szCs w:val="24"/>
        </w:rPr>
        <w:t xml:space="preserve"> </w:t>
      </w:r>
      <w:r w:rsidRPr="002C7E57">
        <w:rPr>
          <w:rFonts w:ascii="Times New Roman" w:hAnsi="Times New Roman" w:cs="Times New Roman"/>
          <w:sz w:val="24"/>
          <w:szCs w:val="24"/>
        </w:rPr>
        <w:t>del</w:t>
      </w:r>
      <w:r w:rsidRPr="002C7E57">
        <w:rPr>
          <w:rFonts w:ascii="Times New Roman" w:hAnsi="Times New Roman" w:cs="Times New Roman"/>
          <w:spacing w:val="-63"/>
          <w:sz w:val="24"/>
          <w:szCs w:val="24"/>
        </w:rPr>
        <w:t xml:space="preserve"> </w:t>
      </w:r>
      <w:r w:rsidRPr="002C7E57">
        <w:rPr>
          <w:rFonts w:ascii="Times New Roman" w:hAnsi="Times New Roman" w:cs="Times New Roman"/>
          <w:sz w:val="24"/>
          <w:szCs w:val="24"/>
        </w:rPr>
        <w:t>anterior</w:t>
      </w:r>
      <w:r w:rsidRPr="002C7E57">
        <w:rPr>
          <w:rFonts w:ascii="Times New Roman" w:hAnsi="Times New Roman" w:cs="Times New Roman"/>
          <w:spacing w:val="-26"/>
          <w:sz w:val="24"/>
          <w:szCs w:val="24"/>
        </w:rPr>
        <w:t xml:space="preserve"> </w:t>
      </w:r>
      <w:r w:rsidRPr="002C7E57">
        <w:rPr>
          <w:rFonts w:ascii="Times New Roman" w:hAnsi="Times New Roman" w:cs="Times New Roman"/>
          <w:sz w:val="24"/>
          <w:szCs w:val="24"/>
        </w:rPr>
        <w:t>inmediato</w:t>
      </w:r>
      <w:r w:rsidRPr="002C7E57">
        <w:rPr>
          <w:rFonts w:ascii="Times New Roman" w:hAnsi="Times New Roman" w:cs="Times New Roman"/>
          <w:spacing w:val="-27"/>
          <w:sz w:val="24"/>
          <w:szCs w:val="24"/>
        </w:rPr>
        <w:t xml:space="preserve"> </w:t>
      </w:r>
      <w:r w:rsidRPr="002C7E57">
        <w:rPr>
          <w:rFonts w:ascii="Times New Roman" w:hAnsi="Times New Roman" w:cs="Times New Roman"/>
          <w:sz w:val="24"/>
          <w:szCs w:val="24"/>
        </w:rPr>
        <w:t>correspondiente.</w:t>
      </w:r>
    </w:p>
    <w:p w14:paraId="39E4EE4D" w14:textId="77777777" w:rsidR="00E83E64" w:rsidRPr="002C7E57" w:rsidRDefault="00E83E64" w:rsidP="00E83E64">
      <w:pPr>
        <w:pStyle w:val="Textoindependiente"/>
        <w:spacing w:before="124" w:line="393" w:lineRule="auto"/>
        <w:ind w:right="255"/>
        <w:jc w:val="both"/>
        <w:rPr>
          <w:rFonts w:ascii="Times New Roman" w:hAnsi="Times New Roman" w:cs="Times New Roman"/>
          <w:sz w:val="24"/>
          <w:szCs w:val="24"/>
        </w:rPr>
      </w:pPr>
      <w:r w:rsidRPr="002C7E57">
        <w:rPr>
          <w:rFonts w:ascii="Times New Roman" w:hAnsi="Times New Roman" w:cs="Times New Roman"/>
          <w:sz w:val="24"/>
          <w:szCs w:val="24"/>
        </w:rPr>
        <w:t>Materiales</w:t>
      </w:r>
      <w:r w:rsidRPr="002C7E57">
        <w:rPr>
          <w:rFonts w:ascii="Times New Roman" w:hAnsi="Times New Roman" w:cs="Times New Roman"/>
          <w:spacing w:val="-7"/>
          <w:sz w:val="24"/>
          <w:szCs w:val="24"/>
        </w:rPr>
        <w:t xml:space="preserve"> </w:t>
      </w:r>
      <w:r w:rsidRPr="002C7E57">
        <w:rPr>
          <w:rFonts w:ascii="Times New Roman" w:hAnsi="Times New Roman" w:cs="Times New Roman"/>
          <w:sz w:val="24"/>
          <w:szCs w:val="24"/>
        </w:rPr>
        <w:t>que</w:t>
      </w:r>
      <w:r w:rsidRPr="002C7E57">
        <w:rPr>
          <w:rFonts w:ascii="Times New Roman" w:hAnsi="Times New Roman" w:cs="Times New Roman"/>
          <w:spacing w:val="-9"/>
          <w:sz w:val="24"/>
          <w:szCs w:val="24"/>
        </w:rPr>
        <w:t xml:space="preserve"> </w:t>
      </w:r>
      <w:r w:rsidRPr="002C7E57">
        <w:rPr>
          <w:rFonts w:ascii="Times New Roman" w:hAnsi="Times New Roman" w:cs="Times New Roman"/>
          <w:sz w:val="24"/>
          <w:szCs w:val="24"/>
        </w:rPr>
        <w:t>se</w:t>
      </w:r>
      <w:r w:rsidRPr="002C7E57">
        <w:rPr>
          <w:rFonts w:ascii="Times New Roman" w:hAnsi="Times New Roman" w:cs="Times New Roman"/>
          <w:spacing w:val="-5"/>
          <w:sz w:val="24"/>
          <w:szCs w:val="24"/>
        </w:rPr>
        <w:t xml:space="preserve"> </w:t>
      </w:r>
      <w:r w:rsidRPr="002C7E57">
        <w:rPr>
          <w:rFonts w:ascii="Times New Roman" w:hAnsi="Times New Roman" w:cs="Times New Roman"/>
          <w:sz w:val="24"/>
          <w:szCs w:val="24"/>
        </w:rPr>
        <w:t>utilizan</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10"/>
          <w:sz w:val="24"/>
          <w:szCs w:val="24"/>
        </w:rPr>
        <w:t xml:space="preserve"> </w:t>
      </w:r>
      <w:r w:rsidRPr="002C7E57">
        <w:rPr>
          <w:rFonts w:ascii="Times New Roman" w:hAnsi="Times New Roman" w:cs="Times New Roman"/>
          <w:sz w:val="24"/>
          <w:szCs w:val="24"/>
        </w:rPr>
        <w:t>la</w:t>
      </w:r>
      <w:r w:rsidRPr="002C7E57">
        <w:rPr>
          <w:rFonts w:ascii="Times New Roman" w:hAnsi="Times New Roman" w:cs="Times New Roman"/>
          <w:spacing w:val="-9"/>
          <w:sz w:val="24"/>
          <w:szCs w:val="24"/>
        </w:rPr>
        <w:t xml:space="preserve"> </w:t>
      </w:r>
      <w:r w:rsidRPr="002C7E57">
        <w:rPr>
          <w:rFonts w:ascii="Times New Roman" w:hAnsi="Times New Roman" w:cs="Times New Roman"/>
          <w:sz w:val="24"/>
          <w:szCs w:val="24"/>
        </w:rPr>
        <w:t>prestación</w:t>
      </w:r>
      <w:r w:rsidRPr="002C7E57">
        <w:rPr>
          <w:rFonts w:ascii="Times New Roman" w:hAnsi="Times New Roman" w:cs="Times New Roman"/>
          <w:spacing w:val="-10"/>
          <w:sz w:val="24"/>
          <w:szCs w:val="24"/>
        </w:rPr>
        <w:t xml:space="preserve"> </w:t>
      </w:r>
      <w:r w:rsidRPr="002C7E57">
        <w:rPr>
          <w:rFonts w:ascii="Times New Roman" w:hAnsi="Times New Roman" w:cs="Times New Roman"/>
          <w:sz w:val="24"/>
          <w:szCs w:val="24"/>
        </w:rPr>
        <w:t>del</w:t>
      </w:r>
      <w:r w:rsidRPr="002C7E57">
        <w:rPr>
          <w:rFonts w:ascii="Times New Roman" w:hAnsi="Times New Roman" w:cs="Times New Roman"/>
          <w:spacing w:val="-8"/>
          <w:sz w:val="24"/>
          <w:szCs w:val="24"/>
        </w:rPr>
        <w:t xml:space="preserve"> </w:t>
      </w:r>
      <w:r w:rsidRPr="002C7E57">
        <w:rPr>
          <w:rFonts w:ascii="Times New Roman" w:hAnsi="Times New Roman" w:cs="Times New Roman"/>
          <w:sz w:val="24"/>
          <w:szCs w:val="24"/>
        </w:rPr>
        <w:t>servicio</w:t>
      </w:r>
      <w:r w:rsidRPr="002C7E57">
        <w:rPr>
          <w:rFonts w:ascii="Times New Roman" w:hAnsi="Times New Roman" w:cs="Times New Roman"/>
          <w:spacing w:val="-8"/>
          <w:sz w:val="24"/>
          <w:szCs w:val="24"/>
        </w:rPr>
        <w:t xml:space="preserve"> </w:t>
      </w:r>
      <w:r w:rsidRPr="002C7E57">
        <w:rPr>
          <w:rFonts w:ascii="Times New Roman" w:hAnsi="Times New Roman" w:cs="Times New Roman"/>
          <w:sz w:val="24"/>
          <w:szCs w:val="24"/>
        </w:rPr>
        <w:t>(productos</w:t>
      </w:r>
      <w:r w:rsidRPr="002C7E57">
        <w:rPr>
          <w:rFonts w:ascii="Times New Roman" w:hAnsi="Times New Roman" w:cs="Times New Roman"/>
          <w:spacing w:val="-7"/>
          <w:sz w:val="24"/>
          <w:szCs w:val="24"/>
        </w:rPr>
        <w:t xml:space="preserve"> </w:t>
      </w:r>
      <w:r w:rsidRPr="002C7E57">
        <w:rPr>
          <w:rFonts w:ascii="Times New Roman" w:hAnsi="Times New Roman" w:cs="Times New Roman"/>
          <w:sz w:val="24"/>
          <w:szCs w:val="24"/>
        </w:rPr>
        <w:t>químicos,</w:t>
      </w:r>
      <w:r w:rsidRPr="002C7E57">
        <w:rPr>
          <w:rFonts w:ascii="Times New Roman" w:hAnsi="Times New Roman" w:cs="Times New Roman"/>
          <w:spacing w:val="-7"/>
          <w:sz w:val="24"/>
          <w:szCs w:val="24"/>
        </w:rPr>
        <w:t xml:space="preserve"> </w:t>
      </w:r>
      <w:r w:rsidRPr="002C7E57">
        <w:rPr>
          <w:rFonts w:ascii="Times New Roman" w:hAnsi="Times New Roman" w:cs="Times New Roman"/>
          <w:sz w:val="24"/>
          <w:szCs w:val="24"/>
        </w:rPr>
        <w:t>tuberías,</w:t>
      </w:r>
      <w:r w:rsidRPr="002C7E57">
        <w:rPr>
          <w:rFonts w:ascii="Times New Roman" w:hAnsi="Times New Roman" w:cs="Times New Roman"/>
          <w:spacing w:val="-10"/>
          <w:sz w:val="24"/>
          <w:szCs w:val="24"/>
        </w:rPr>
        <w:t xml:space="preserve"> </w:t>
      </w:r>
      <w:r w:rsidRPr="002C7E57">
        <w:rPr>
          <w:rFonts w:ascii="Times New Roman" w:hAnsi="Times New Roman" w:cs="Times New Roman"/>
          <w:sz w:val="24"/>
          <w:szCs w:val="24"/>
        </w:rPr>
        <w:t>herramientas,</w:t>
      </w:r>
      <w:r w:rsidRPr="002C7E57">
        <w:rPr>
          <w:rFonts w:ascii="Times New Roman" w:hAnsi="Times New Roman" w:cs="Times New Roman"/>
          <w:spacing w:val="-6"/>
          <w:sz w:val="24"/>
          <w:szCs w:val="24"/>
        </w:rPr>
        <w:t xml:space="preserve"> </w:t>
      </w:r>
      <w:r w:rsidRPr="002C7E57">
        <w:rPr>
          <w:rFonts w:ascii="Times New Roman" w:hAnsi="Times New Roman" w:cs="Times New Roman"/>
          <w:sz w:val="24"/>
          <w:szCs w:val="24"/>
        </w:rPr>
        <w:t>etc.)</w:t>
      </w:r>
      <w:r w:rsidRPr="002C7E57">
        <w:rPr>
          <w:rFonts w:ascii="Times New Roman" w:hAnsi="Times New Roman" w:cs="Times New Roman"/>
          <w:spacing w:val="-63"/>
          <w:sz w:val="24"/>
          <w:szCs w:val="24"/>
        </w:rPr>
        <w:t xml:space="preserve"> </w:t>
      </w:r>
      <w:r w:rsidRPr="002C7E57">
        <w:rPr>
          <w:rFonts w:ascii="Times New Roman" w:hAnsi="Times New Roman" w:cs="Times New Roman"/>
          <w:sz w:val="24"/>
          <w:szCs w:val="24"/>
        </w:rPr>
        <w:t>CYL</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Porcentaje</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que</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representa</w:t>
      </w:r>
      <w:r w:rsidRPr="002C7E57">
        <w:rPr>
          <w:rFonts w:ascii="Times New Roman" w:hAnsi="Times New Roman" w:cs="Times New Roman"/>
          <w:spacing w:val="-19"/>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gasto</w:t>
      </w:r>
      <w:r w:rsidRPr="002C7E57">
        <w:rPr>
          <w:rFonts w:ascii="Times New Roman" w:hAnsi="Times New Roman" w:cs="Times New Roman"/>
          <w:spacing w:val="-19"/>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20"/>
          <w:sz w:val="24"/>
          <w:szCs w:val="24"/>
        </w:rPr>
        <w:t xml:space="preserve"> </w:t>
      </w:r>
      <w:r w:rsidRPr="002C7E57">
        <w:rPr>
          <w:rFonts w:ascii="Times New Roman" w:hAnsi="Times New Roman" w:cs="Times New Roman"/>
          <w:sz w:val="24"/>
          <w:szCs w:val="24"/>
        </w:rPr>
        <w:t>combustibles</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lubricantes</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sobre</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8"/>
          <w:sz w:val="24"/>
          <w:szCs w:val="24"/>
        </w:rPr>
        <w:t xml:space="preserve"> </w:t>
      </w:r>
      <w:r w:rsidRPr="002C7E57">
        <w:rPr>
          <w:rFonts w:ascii="Times New Roman" w:hAnsi="Times New Roman" w:cs="Times New Roman"/>
          <w:sz w:val="24"/>
          <w:szCs w:val="24"/>
        </w:rPr>
        <w:t>costos</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totales.</w:t>
      </w:r>
    </w:p>
    <w:p w14:paraId="1E96D04C" w14:textId="77777777" w:rsidR="00E83E64" w:rsidRPr="002C7E57" w:rsidRDefault="00E83E64" w:rsidP="00E83E64">
      <w:pPr>
        <w:pStyle w:val="Textoindependiente"/>
        <w:spacing w:before="5" w:line="285" w:lineRule="auto"/>
        <w:ind w:right="255"/>
        <w:jc w:val="both"/>
        <w:rPr>
          <w:rFonts w:ascii="Times New Roman" w:hAnsi="Times New Roman" w:cs="Times New Roman"/>
          <w:sz w:val="24"/>
          <w:szCs w:val="24"/>
        </w:rPr>
      </w:pPr>
      <w:r w:rsidRPr="002C7E57">
        <w:rPr>
          <w:rFonts w:ascii="Times New Roman" w:hAnsi="Times New Roman" w:cs="Times New Roman"/>
          <w:spacing w:val="-1"/>
          <w:sz w:val="24"/>
          <w:szCs w:val="24"/>
        </w:rPr>
        <w:t>(</w:t>
      </w:r>
      <w:proofErr w:type="spellStart"/>
      <w:r w:rsidRPr="002C7E57">
        <w:rPr>
          <w:rFonts w:ascii="Times New Roman" w:hAnsi="Times New Roman" w:cs="Times New Roman"/>
          <w:spacing w:val="-1"/>
          <w:sz w:val="24"/>
          <w:szCs w:val="24"/>
        </w:rPr>
        <w:t>IGASi</w:t>
      </w:r>
      <w:proofErr w:type="spellEnd"/>
      <w:r w:rsidRPr="002C7E57">
        <w:rPr>
          <w:rFonts w:ascii="Times New Roman" w:hAnsi="Times New Roman" w:cs="Times New Roman"/>
          <w:spacing w:val="-1"/>
          <w:sz w:val="24"/>
          <w:szCs w:val="24"/>
        </w:rPr>
        <w:t>/IGASi-1)</w:t>
      </w:r>
      <w:r w:rsidRPr="002C7E57">
        <w:rPr>
          <w:rFonts w:ascii="Times New Roman" w:hAnsi="Times New Roman" w:cs="Times New Roman"/>
          <w:spacing w:val="-15"/>
          <w:sz w:val="24"/>
          <w:szCs w:val="24"/>
        </w:rPr>
        <w:t xml:space="preserve"> </w:t>
      </w:r>
      <w:r w:rsidRPr="002C7E57">
        <w:rPr>
          <w:rFonts w:ascii="Times New Roman" w:hAnsi="Times New Roman" w:cs="Times New Roman"/>
          <w:spacing w:val="-1"/>
          <w:sz w:val="24"/>
          <w:szCs w:val="24"/>
        </w:rPr>
        <w:t>-1</w:t>
      </w:r>
      <w:r w:rsidRPr="002C7E57">
        <w:rPr>
          <w:rFonts w:ascii="Times New Roman" w:hAnsi="Times New Roman" w:cs="Times New Roman"/>
          <w:spacing w:val="-14"/>
          <w:sz w:val="24"/>
          <w:szCs w:val="24"/>
        </w:rPr>
        <w:t xml:space="preserve"> </w:t>
      </w:r>
      <w:r w:rsidRPr="002C7E57">
        <w:rPr>
          <w:rFonts w:ascii="Times New Roman" w:hAnsi="Times New Roman" w:cs="Times New Roman"/>
          <w:spacing w:val="-1"/>
          <w:sz w:val="24"/>
          <w:szCs w:val="24"/>
        </w:rPr>
        <w:t>=</w:t>
      </w:r>
      <w:r w:rsidRPr="002C7E57">
        <w:rPr>
          <w:rFonts w:ascii="Times New Roman" w:hAnsi="Times New Roman" w:cs="Times New Roman"/>
          <w:spacing w:val="-14"/>
          <w:sz w:val="24"/>
          <w:szCs w:val="24"/>
        </w:rPr>
        <w:t xml:space="preserve"> </w:t>
      </w:r>
      <w:r w:rsidRPr="002C7E57">
        <w:rPr>
          <w:rFonts w:ascii="Times New Roman" w:hAnsi="Times New Roman" w:cs="Times New Roman"/>
          <w:spacing w:val="-1"/>
          <w:sz w:val="24"/>
          <w:szCs w:val="24"/>
        </w:rPr>
        <w:t>Relación</w:t>
      </w:r>
      <w:r w:rsidRPr="002C7E57">
        <w:rPr>
          <w:rFonts w:ascii="Times New Roman" w:hAnsi="Times New Roman" w:cs="Times New Roman"/>
          <w:spacing w:val="-16"/>
          <w:sz w:val="24"/>
          <w:szCs w:val="24"/>
        </w:rPr>
        <w:t xml:space="preserve"> </w:t>
      </w:r>
      <w:r w:rsidRPr="002C7E57">
        <w:rPr>
          <w:rFonts w:ascii="Times New Roman" w:hAnsi="Times New Roman" w:cs="Times New Roman"/>
          <w:spacing w:val="-1"/>
          <w:sz w:val="24"/>
          <w:szCs w:val="24"/>
        </w:rPr>
        <w:t>entre</w:t>
      </w:r>
      <w:r w:rsidRPr="002C7E57">
        <w:rPr>
          <w:rFonts w:ascii="Times New Roman" w:hAnsi="Times New Roman" w:cs="Times New Roman"/>
          <w:spacing w:val="-14"/>
          <w:sz w:val="24"/>
          <w:szCs w:val="24"/>
        </w:rPr>
        <w:t xml:space="preserve"> </w:t>
      </w:r>
      <w:r w:rsidRPr="002C7E57">
        <w:rPr>
          <w:rFonts w:ascii="Times New Roman" w:hAnsi="Times New Roman" w:cs="Times New Roman"/>
          <w:spacing w:val="-1"/>
          <w:sz w:val="24"/>
          <w:szCs w:val="24"/>
        </w:rPr>
        <w:t>el</w:t>
      </w:r>
      <w:r w:rsidRPr="002C7E57">
        <w:rPr>
          <w:rFonts w:ascii="Times New Roman" w:hAnsi="Times New Roman" w:cs="Times New Roman"/>
          <w:spacing w:val="-14"/>
          <w:sz w:val="24"/>
          <w:szCs w:val="24"/>
        </w:rPr>
        <w:t xml:space="preserve"> </w:t>
      </w:r>
      <w:r w:rsidRPr="002C7E57">
        <w:rPr>
          <w:rFonts w:ascii="Times New Roman" w:hAnsi="Times New Roman" w:cs="Times New Roman"/>
          <w:spacing w:val="-1"/>
          <w:sz w:val="24"/>
          <w:szCs w:val="24"/>
        </w:rPr>
        <w:t>gasto</w:t>
      </w:r>
      <w:r w:rsidRPr="002C7E57">
        <w:rPr>
          <w:rFonts w:ascii="Times New Roman" w:hAnsi="Times New Roman" w:cs="Times New Roman"/>
          <w:spacing w:val="-16"/>
          <w:sz w:val="24"/>
          <w:szCs w:val="24"/>
        </w:rPr>
        <w:t xml:space="preserve"> </w:t>
      </w:r>
      <w:r w:rsidRPr="002C7E57">
        <w:rPr>
          <w:rFonts w:ascii="Times New Roman" w:hAnsi="Times New Roman" w:cs="Times New Roman"/>
          <w:spacing w:val="-1"/>
          <w:sz w:val="24"/>
          <w:szCs w:val="24"/>
        </w:rPr>
        <w:t>en</w:t>
      </w:r>
      <w:r w:rsidRPr="002C7E57">
        <w:rPr>
          <w:rFonts w:ascii="Times New Roman" w:hAnsi="Times New Roman" w:cs="Times New Roman"/>
          <w:spacing w:val="-14"/>
          <w:sz w:val="24"/>
          <w:szCs w:val="24"/>
        </w:rPr>
        <w:t xml:space="preserve"> </w:t>
      </w:r>
      <w:r w:rsidRPr="002C7E57">
        <w:rPr>
          <w:rFonts w:ascii="Times New Roman" w:hAnsi="Times New Roman" w:cs="Times New Roman"/>
          <w:spacing w:val="-1"/>
          <w:sz w:val="24"/>
          <w:szCs w:val="24"/>
        </w:rPr>
        <w:t>pesos</w:t>
      </w:r>
      <w:r w:rsidRPr="002C7E57">
        <w:rPr>
          <w:rFonts w:ascii="Times New Roman" w:hAnsi="Times New Roman" w:cs="Times New Roman"/>
          <w:spacing w:val="-13"/>
          <w:sz w:val="24"/>
          <w:szCs w:val="24"/>
        </w:rPr>
        <w:t xml:space="preserve"> </w:t>
      </w:r>
      <w:r w:rsidRPr="002C7E57">
        <w:rPr>
          <w:rFonts w:ascii="Times New Roman" w:hAnsi="Times New Roman" w:cs="Times New Roman"/>
          <w:spacing w:val="-1"/>
          <w:sz w:val="24"/>
          <w:szCs w:val="24"/>
        </w:rPr>
        <w:t>efectuado</w:t>
      </w:r>
      <w:r w:rsidRPr="002C7E57">
        <w:rPr>
          <w:rFonts w:ascii="Times New Roman" w:hAnsi="Times New Roman" w:cs="Times New Roman"/>
          <w:spacing w:val="-16"/>
          <w:sz w:val="24"/>
          <w:szCs w:val="24"/>
        </w:rPr>
        <w:t xml:space="preserve"> </w:t>
      </w:r>
      <w:r w:rsidRPr="002C7E57">
        <w:rPr>
          <w:rFonts w:ascii="Times New Roman" w:hAnsi="Times New Roman" w:cs="Times New Roman"/>
          <w:spacing w:val="-1"/>
          <w:sz w:val="24"/>
          <w:szCs w:val="24"/>
        </w:rPr>
        <w:t>en</w:t>
      </w:r>
      <w:r w:rsidRPr="002C7E57">
        <w:rPr>
          <w:rFonts w:ascii="Times New Roman" w:hAnsi="Times New Roman" w:cs="Times New Roman"/>
          <w:spacing w:val="-14"/>
          <w:sz w:val="24"/>
          <w:szCs w:val="24"/>
        </w:rPr>
        <w:t xml:space="preserve"> </w:t>
      </w:r>
      <w:r w:rsidRPr="002C7E57">
        <w:rPr>
          <w:rFonts w:ascii="Times New Roman" w:hAnsi="Times New Roman" w:cs="Times New Roman"/>
          <w:spacing w:val="-1"/>
          <w:sz w:val="24"/>
          <w:szCs w:val="24"/>
        </w:rPr>
        <w:t>combustibles</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un</w:t>
      </w:r>
      <w:r w:rsidRPr="002C7E57">
        <w:rPr>
          <w:rFonts w:ascii="Times New Roman" w:hAnsi="Times New Roman" w:cs="Times New Roman"/>
          <w:spacing w:val="-16"/>
          <w:sz w:val="24"/>
          <w:szCs w:val="24"/>
        </w:rPr>
        <w:t xml:space="preserve"> </w:t>
      </w:r>
      <w:r w:rsidRPr="002C7E57">
        <w:rPr>
          <w:rFonts w:ascii="Times New Roman" w:hAnsi="Times New Roman" w:cs="Times New Roman"/>
          <w:sz w:val="24"/>
          <w:szCs w:val="24"/>
        </w:rPr>
        <w:t>período</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los</w:t>
      </w:r>
      <w:r w:rsidRPr="002C7E57">
        <w:rPr>
          <w:rFonts w:ascii="Times New Roman" w:hAnsi="Times New Roman" w:cs="Times New Roman"/>
          <w:spacing w:val="-17"/>
          <w:sz w:val="24"/>
          <w:szCs w:val="24"/>
        </w:rPr>
        <w:t xml:space="preserve"> </w:t>
      </w:r>
      <w:r w:rsidRPr="002C7E57">
        <w:rPr>
          <w:rFonts w:ascii="Times New Roman" w:hAnsi="Times New Roman" w:cs="Times New Roman"/>
          <w:sz w:val="24"/>
          <w:szCs w:val="24"/>
        </w:rPr>
        <w:t>del</w:t>
      </w:r>
      <w:r w:rsidRPr="002C7E57">
        <w:rPr>
          <w:rFonts w:ascii="Times New Roman" w:hAnsi="Times New Roman" w:cs="Times New Roman"/>
          <w:spacing w:val="-65"/>
          <w:sz w:val="24"/>
          <w:szCs w:val="24"/>
        </w:rPr>
        <w:t xml:space="preserve"> </w:t>
      </w:r>
      <w:r w:rsidRPr="002C7E57">
        <w:rPr>
          <w:rFonts w:ascii="Times New Roman" w:hAnsi="Times New Roman" w:cs="Times New Roman"/>
          <w:sz w:val="24"/>
          <w:szCs w:val="24"/>
        </w:rPr>
        <w:t>anterior</w:t>
      </w:r>
      <w:r w:rsidRPr="002C7E57">
        <w:rPr>
          <w:rFonts w:ascii="Times New Roman" w:hAnsi="Times New Roman" w:cs="Times New Roman"/>
          <w:spacing w:val="-26"/>
          <w:sz w:val="24"/>
          <w:szCs w:val="24"/>
        </w:rPr>
        <w:t xml:space="preserve"> </w:t>
      </w:r>
      <w:r w:rsidRPr="002C7E57">
        <w:rPr>
          <w:rFonts w:ascii="Times New Roman" w:hAnsi="Times New Roman" w:cs="Times New Roman"/>
          <w:sz w:val="24"/>
          <w:szCs w:val="24"/>
        </w:rPr>
        <w:t>inmediato</w:t>
      </w:r>
      <w:r w:rsidRPr="002C7E57">
        <w:rPr>
          <w:rFonts w:ascii="Times New Roman" w:hAnsi="Times New Roman" w:cs="Times New Roman"/>
          <w:spacing w:val="-27"/>
          <w:sz w:val="24"/>
          <w:szCs w:val="24"/>
        </w:rPr>
        <w:t xml:space="preserve"> </w:t>
      </w:r>
      <w:r w:rsidRPr="002C7E57">
        <w:rPr>
          <w:rFonts w:ascii="Times New Roman" w:hAnsi="Times New Roman" w:cs="Times New Roman"/>
          <w:sz w:val="24"/>
          <w:szCs w:val="24"/>
        </w:rPr>
        <w:t>correspondiente.</w:t>
      </w:r>
    </w:p>
    <w:p w14:paraId="1AC1C2A9" w14:textId="77777777" w:rsidR="00E83E64" w:rsidRPr="002C7E57" w:rsidRDefault="00E83E64" w:rsidP="00E83E64">
      <w:pPr>
        <w:pStyle w:val="Textoindependiente"/>
        <w:spacing w:before="124" w:line="285" w:lineRule="auto"/>
        <w:ind w:right="255"/>
        <w:jc w:val="both"/>
        <w:rPr>
          <w:rFonts w:ascii="Times New Roman" w:hAnsi="Times New Roman" w:cs="Times New Roman"/>
          <w:sz w:val="24"/>
          <w:szCs w:val="24"/>
        </w:rPr>
      </w:pPr>
      <w:r w:rsidRPr="002C7E57">
        <w:rPr>
          <w:rFonts w:ascii="Times New Roman" w:hAnsi="Times New Roman" w:cs="Times New Roman"/>
          <w:sz w:val="24"/>
          <w:szCs w:val="24"/>
        </w:rPr>
        <w:t>CFI</w:t>
      </w:r>
      <w:r w:rsidRPr="002C7E57">
        <w:rPr>
          <w:rFonts w:ascii="Times New Roman" w:hAnsi="Times New Roman" w:cs="Times New Roman"/>
          <w:spacing w:val="9"/>
          <w:sz w:val="24"/>
          <w:szCs w:val="24"/>
        </w:rPr>
        <w:t xml:space="preserve"> </w:t>
      </w:r>
      <w:r w:rsidRPr="002C7E57">
        <w:rPr>
          <w:rFonts w:ascii="Times New Roman" w:hAnsi="Times New Roman" w:cs="Times New Roman"/>
          <w:sz w:val="24"/>
          <w:szCs w:val="24"/>
        </w:rPr>
        <w:t>=</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Porcentaje</w:t>
      </w:r>
      <w:r w:rsidRPr="002C7E57">
        <w:rPr>
          <w:rFonts w:ascii="Times New Roman" w:hAnsi="Times New Roman" w:cs="Times New Roman"/>
          <w:spacing w:val="15"/>
          <w:sz w:val="24"/>
          <w:szCs w:val="24"/>
        </w:rPr>
        <w:t xml:space="preserve"> </w:t>
      </w:r>
      <w:r w:rsidRPr="002C7E57">
        <w:rPr>
          <w:rFonts w:ascii="Times New Roman" w:hAnsi="Times New Roman" w:cs="Times New Roman"/>
          <w:sz w:val="24"/>
          <w:szCs w:val="24"/>
        </w:rPr>
        <w:t>que</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representa</w:t>
      </w:r>
      <w:r w:rsidRPr="002C7E57">
        <w:rPr>
          <w:rFonts w:ascii="Times New Roman" w:hAnsi="Times New Roman" w:cs="Times New Roman"/>
          <w:spacing w:val="11"/>
          <w:sz w:val="24"/>
          <w:szCs w:val="24"/>
        </w:rPr>
        <w:t xml:space="preserve"> </w:t>
      </w:r>
      <w:r w:rsidRPr="002C7E57">
        <w:rPr>
          <w:rFonts w:ascii="Times New Roman" w:hAnsi="Times New Roman" w:cs="Times New Roman"/>
          <w:sz w:val="24"/>
          <w:szCs w:val="24"/>
        </w:rPr>
        <w:t>la</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depreciación</w:t>
      </w:r>
      <w:r w:rsidRPr="002C7E57">
        <w:rPr>
          <w:rFonts w:ascii="Times New Roman" w:hAnsi="Times New Roman" w:cs="Times New Roman"/>
          <w:spacing w:val="11"/>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amortización,</w:t>
      </w:r>
      <w:r w:rsidRPr="002C7E57">
        <w:rPr>
          <w:rFonts w:ascii="Times New Roman" w:hAnsi="Times New Roman" w:cs="Times New Roman"/>
          <w:spacing w:val="14"/>
          <w:sz w:val="24"/>
          <w:szCs w:val="24"/>
        </w:rPr>
        <w:t xml:space="preserve"> </w:t>
      </w:r>
      <w:r w:rsidRPr="002C7E57">
        <w:rPr>
          <w:rFonts w:ascii="Times New Roman" w:hAnsi="Times New Roman" w:cs="Times New Roman"/>
          <w:sz w:val="24"/>
          <w:szCs w:val="24"/>
        </w:rPr>
        <w:t>fondos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de</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inversión</w:t>
      </w:r>
      <w:r w:rsidRPr="002C7E57">
        <w:rPr>
          <w:rFonts w:ascii="Times New Roman" w:hAnsi="Times New Roman" w:cs="Times New Roman"/>
          <w:spacing w:val="12"/>
          <w:sz w:val="24"/>
          <w:szCs w:val="24"/>
        </w:rPr>
        <w:t xml:space="preserve"> </w:t>
      </w:r>
      <w:r w:rsidRPr="002C7E57">
        <w:rPr>
          <w:rFonts w:ascii="Times New Roman" w:hAnsi="Times New Roman" w:cs="Times New Roman"/>
          <w:sz w:val="24"/>
          <w:szCs w:val="24"/>
        </w:rPr>
        <w:t>costos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financieros</w:t>
      </w:r>
      <w:r w:rsidRPr="002C7E57">
        <w:rPr>
          <w:rFonts w:ascii="Times New Roman" w:hAnsi="Times New Roman" w:cs="Times New Roman"/>
          <w:spacing w:val="13"/>
          <w:sz w:val="24"/>
          <w:szCs w:val="24"/>
        </w:rPr>
        <w:t xml:space="preserve"> </w:t>
      </w:r>
      <w:r w:rsidRPr="002C7E57">
        <w:rPr>
          <w:rFonts w:ascii="Times New Roman" w:hAnsi="Times New Roman" w:cs="Times New Roman"/>
          <w:sz w:val="24"/>
          <w:szCs w:val="24"/>
        </w:rPr>
        <w:t>y</w:t>
      </w:r>
      <w:r w:rsidRPr="002C7E57">
        <w:rPr>
          <w:rFonts w:ascii="Times New Roman" w:hAnsi="Times New Roman" w:cs="Times New Roman"/>
          <w:spacing w:val="-62"/>
          <w:sz w:val="24"/>
          <w:szCs w:val="24"/>
        </w:rPr>
        <w:t xml:space="preserve"> </w:t>
      </w:r>
      <w:r w:rsidRPr="002C7E57">
        <w:rPr>
          <w:rFonts w:ascii="Times New Roman" w:hAnsi="Times New Roman" w:cs="Times New Roman"/>
          <w:sz w:val="24"/>
          <w:szCs w:val="24"/>
        </w:rPr>
        <w:t>otros</w:t>
      </w:r>
      <w:r w:rsidRPr="002C7E57">
        <w:rPr>
          <w:rFonts w:ascii="Times New Roman" w:hAnsi="Times New Roman" w:cs="Times New Roman"/>
          <w:spacing w:val="-28"/>
          <w:sz w:val="24"/>
          <w:szCs w:val="24"/>
        </w:rPr>
        <w:t xml:space="preserve"> </w:t>
      </w:r>
      <w:r w:rsidRPr="002C7E57">
        <w:rPr>
          <w:rFonts w:ascii="Times New Roman" w:hAnsi="Times New Roman" w:cs="Times New Roman"/>
          <w:sz w:val="24"/>
          <w:szCs w:val="24"/>
        </w:rPr>
        <w:t>en</w:t>
      </w:r>
      <w:r w:rsidRPr="002C7E57">
        <w:rPr>
          <w:rFonts w:ascii="Times New Roman" w:hAnsi="Times New Roman" w:cs="Times New Roman"/>
          <w:spacing w:val="-27"/>
          <w:sz w:val="24"/>
          <w:szCs w:val="24"/>
        </w:rPr>
        <w:t xml:space="preserve"> </w:t>
      </w:r>
      <w:r w:rsidRPr="002C7E57">
        <w:rPr>
          <w:rFonts w:ascii="Times New Roman" w:hAnsi="Times New Roman" w:cs="Times New Roman"/>
          <w:sz w:val="24"/>
          <w:szCs w:val="24"/>
        </w:rPr>
        <w:t>el</w:t>
      </w:r>
      <w:r w:rsidRPr="002C7E57">
        <w:rPr>
          <w:rFonts w:ascii="Times New Roman" w:hAnsi="Times New Roman" w:cs="Times New Roman"/>
          <w:spacing w:val="-27"/>
          <w:sz w:val="24"/>
          <w:szCs w:val="24"/>
        </w:rPr>
        <w:t xml:space="preserve"> </w:t>
      </w:r>
      <w:r w:rsidRPr="002C7E57">
        <w:rPr>
          <w:rFonts w:ascii="Times New Roman" w:hAnsi="Times New Roman" w:cs="Times New Roman"/>
          <w:sz w:val="24"/>
          <w:szCs w:val="24"/>
        </w:rPr>
        <w:t>gasto</w:t>
      </w:r>
      <w:r w:rsidRPr="002C7E57">
        <w:rPr>
          <w:rFonts w:ascii="Times New Roman" w:hAnsi="Times New Roman" w:cs="Times New Roman"/>
          <w:spacing w:val="-23"/>
          <w:sz w:val="24"/>
          <w:szCs w:val="24"/>
        </w:rPr>
        <w:t xml:space="preserve"> </w:t>
      </w:r>
      <w:r w:rsidRPr="002C7E57">
        <w:rPr>
          <w:rFonts w:ascii="Times New Roman" w:hAnsi="Times New Roman" w:cs="Times New Roman"/>
          <w:sz w:val="24"/>
          <w:szCs w:val="24"/>
        </w:rPr>
        <w:t>total</w:t>
      </w:r>
      <w:r w:rsidRPr="002C7E57">
        <w:rPr>
          <w:rFonts w:ascii="Times New Roman" w:hAnsi="Times New Roman" w:cs="Times New Roman"/>
          <w:spacing w:val="-29"/>
          <w:sz w:val="24"/>
          <w:szCs w:val="24"/>
        </w:rPr>
        <w:t xml:space="preserve"> </w:t>
      </w:r>
      <w:r w:rsidRPr="002C7E57">
        <w:rPr>
          <w:rFonts w:ascii="Times New Roman" w:hAnsi="Times New Roman" w:cs="Times New Roman"/>
          <w:sz w:val="24"/>
          <w:szCs w:val="24"/>
        </w:rPr>
        <w:t>del</w:t>
      </w:r>
      <w:r w:rsidRPr="002C7E57">
        <w:rPr>
          <w:rFonts w:ascii="Times New Roman" w:hAnsi="Times New Roman" w:cs="Times New Roman"/>
          <w:spacing w:val="-25"/>
          <w:sz w:val="24"/>
          <w:szCs w:val="24"/>
        </w:rPr>
        <w:t xml:space="preserve"> </w:t>
      </w:r>
      <w:r w:rsidRPr="002C7E57">
        <w:rPr>
          <w:rFonts w:ascii="Times New Roman" w:hAnsi="Times New Roman" w:cs="Times New Roman"/>
          <w:sz w:val="24"/>
          <w:szCs w:val="24"/>
        </w:rPr>
        <w:t>organismo.</w:t>
      </w:r>
    </w:p>
    <w:p w14:paraId="16559913" w14:textId="77777777" w:rsidR="00E83E64" w:rsidRPr="008F2756" w:rsidRDefault="00E83E64" w:rsidP="00E83E64">
      <w:pPr>
        <w:ind w:left="0" w:right="134"/>
        <w:rPr>
          <w:color w:val="auto"/>
          <w:szCs w:val="24"/>
        </w:rPr>
      </w:pPr>
      <w:r w:rsidRPr="002C7E57">
        <w:rPr>
          <w:color w:val="auto"/>
          <w:szCs w:val="24"/>
        </w:rPr>
        <w:lastRenderedPageBreak/>
        <w:t>(</w:t>
      </w:r>
      <w:proofErr w:type="spellStart"/>
      <w:r w:rsidRPr="002C7E57">
        <w:rPr>
          <w:color w:val="auto"/>
          <w:szCs w:val="24"/>
        </w:rPr>
        <w:t>INPCi</w:t>
      </w:r>
      <w:proofErr w:type="spellEnd"/>
      <w:r w:rsidRPr="002C7E57">
        <w:rPr>
          <w:color w:val="auto"/>
          <w:szCs w:val="24"/>
        </w:rPr>
        <w:t>/INPCi-1) -1 = Relación entre el índice nacional de precios al consumidor de un período y el del anterior</w:t>
      </w:r>
      <w:r w:rsidRPr="002C7E57">
        <w:rPr>
          <w:color w:val="auto"/>
          <w:spacing w:val="-26"/>
          <w:szCs w:val="24"/>
        </w:rPr>
        <w:t xml:space="preserve"> </w:t>
      </w:r>
      <w:r w:rsidRPr="002C7E57">
        <w:rPr>
          <w:color w:val="auto"/>
          <w:szCs w:val="24"/>
        </w:rPr>
        <w:t>inmediato</w:t>
      </w:r>
      <w:r w:rsidRPr="002C7E57">
        <w:rPr>
          <w:color w:val="auto"/>
          <w:spacing w:val="-27"/>
          <w:szCs w:val="24"/>
        </w:rPr>
        <w:t xml:space="preserve"> </w:t>
      </w:r>
      <w:r w:rsidRPr="002C7E57">
        <w:rPr>
          <w:color w:val="auto"/>
          <w:szCs w:val="24"/>
        </w:rPr>
        <w:t>correspondiente</w:t>
      </w:r>
      <w:r w:rsidRPr="008F2756">
        <w:rPr>
          <w:color w:val="auto"/>
          <w:szCs w:val="24"/>
        </w:rPr>
        <w:t xml:space="preserve"> </w:t>
      </w:r>
    </w:p>
    <w:p w14:paraId="6CDE32E9" w14:textId="77777777" w:rsidR="00E83E64" w:rsidRDefault="00E83E64" w:rsidP="00E83E64">
      <w:pPr>
        <w:spacing w:after="49" w:line="259" w:lineRule="auto"/>
        <w:ind w:left="0" w:right="0"/>
        <w:jc w:val="left"/>
        <w:rPr>
          <w:b/>
        </w:rPr>
      </w:pPr>
      <w:r>
        <w:rPr>
          <w:b/>
        </w:rPr>
        <w:t xml:space="preserve"> </w:t>
      </w:r>
      <w:r>
        <w:t xml:space="preserve"> </w:t>
      </w:r>
    </w:p>
    <w:p w14:paraId="2353F9A6" w14:textId="77777777" w:rsidR="00E83E64" w:rsidRDefault="00E83E64" w:rsidP="00E83E64">
      <w:pPr>
        <w:spacing w:after="5" w:line="271" w:lineRule="auto"/>
        <w:ind w:left="0" w:right="0" w:hanging="10"/>
        <w:jc w:val="center"/>
        <w:rPr>
          <w:b/>
        </w:rPr>
      </w:pPr>
      <w:r>
        <w:rPr>
          <w:b/>
        </w:rPr>
        <w:t>SECCIÓN II</w:t>
      </w:r>
    </w:p>
    <w:p w14:paraId="679D2972" w14:textId="77777777" w:rsidR="00E83E64" w:rsidRDefault="00E83E64" w:rsidP="00E83E64">
      <w:pPr>
        <w:spacing w:after="5" w:line="271" w:lineRule="auto"/>
        <w:ind w:left="0" w:right="0" w:hanging="10"/>
        <w:jc w:val="center"/>
      </w:pPr>
      <w:r>
        <w:rPr>
          <w:b/>
        </w:rPr>
        <w:t>ALUMBRADO PUBLICO</w:t>
      </w:r>
    </w:p>
    <w:p w14:paraId="134BF9F2" w14:textId="77777777" w:rsidR="00E83E64" w:rsidRDefault="00E83E64" w:rsidP="00E83E64">
      <w:pPr>
        <w:spacing w:after="0" w:line="259" w:lineRule="auto"/>
        <w:ind w:left="0" w:right="0"/>
        <w:jc w:val="left"/>
      </w:pPr>
      <w:r>
        <w:rPr>
          <w:b/>
        </w:rPr>
        <w:t xml:space="preserve"> </w:t>
      </w:r>
      <w:r>
        <w:t xml:space="preserve"> </w:t>
      </w:r>
    </w:p>
    <w:p w14:paraId="64C0723B" w14:textId="77777777" w:rsidR="00E83E64" w:rsidRDefault="00E83E64" w:rsidP="00E83E64">
      <w:pPr>
        <w:ind w:left="0"/>
      </w:pPr>
      <w:r>
        <w:rPr>
          <w:b/>
        </w:rPr>
        <w:t xml:space="preserve">Artículo 68.- </w:t>
      </w:r>
      <w:r>
        <w:t xml:space="preserve">Por la prestación del servicio de Alumbrado Público los propietarios y poseedores de predios construidos o de predios no edificados o baldíos ubicados en las zonas urbanas o suburbanas de las poblaciones municipales, pagarán un derecho en base al costo total del servicio que se hubieran ocasionado con motivo de su prestación, entre el número de usuarios registrados en la Comisión Federal de Electricidad, más el número de los propietarios y poseedores de predios construidos o de predios no edificados o baldíos que no cuenten con dicho servicio en los términos de la Ley de Hacienda Municipal.  </w:t>
      </w:r>
    </w:p>
    <w:p w14:paraId="45EB3FEA" w14:textId="77777777" w:rsidR="00E83E64" w:rsidRDefault="00E83E64" w:rsidP="00E83E64">
      <w:pPr>
        <w:spacing w:after="0" w:line="259" w:lineRule="auto"/>
        <w:ind w:left="0" w:right="0"/>
        <w:jc w:val="left"/>
      </w:pPr>
      <w:r>
        <w:t xml:space="preserve">  </w:t>
      </w:r>
    </w:p>
    <w:p w14:paraId="6CFFBEDC" w14:textId="77777777" w:rsidR="00E83E64" w:rsidRDefault="00E83E64" w:rsidP="00E83E64">
      <w:pPr>
        <w:ind w:left="0" w:right="134"/>
      </w:pPr>
      <w:r>
        <w:t xml:space="preserve">En el ejercicio 2022, será una cuota mensual como tarifa general de $47.00 (Son: Cuarenta y siete pesos 00/100   M.N.), misma que se pagará trimestralmente en los meses de enero, abril, julio y octubre de cada año, pudiéndose hacerse por anualidad anticipada y se incluirán en los recibos correspondientes al pago del impuesto predial. En estos casos, el pago deberá realizarse en las oficinas recaudadoras de la Tesorería Municipal o en las instituciones autorizadas para el efecto.  </w:t>
      </w:r>
    </w:p>
    <w:p w14:paraId="2A49E95F" w14:textId="77777777" w:rsidR="00E83E64" w:rsidRDefault="00E83E64" w:rsidP="00E83E64">
      <w:pPr>
        <w:spacing w:after="0" w:line="259" w:lineRule="auto"/>
        <w:ind w:left="0" w:right="0"/>
        <w:jc w:val="left"/>
      </w:pPr>
      <w:r>
        <w:t xml:space="preserve">  </w:t>
      </w:r>
    </w:p>
    <w:p w14:paraId="708AA744" w14:textId="77777777" w:rsidR="00E83E64" w:rsidRDefault="00E83E64" w:rsidP="00E83E64">
      <w:pPr>
        <w:ind w:left="0" w:right="134"/>
      </w:pPr>
      <w:r>
        <w:t xml:space="preserve">Sin perjuicio de lo establecido en el párrafo anterior, el Ayuntamiento podrá celebrar convenios con la Comisión Federal de Electricidad, o con la institución que estime pertinente, para el efecto que el importe respectivo se pague en las fechas que señalen los recibos que expida la Comisión Federal de Electricidad o la institución con la que haya celebrado el convenio de referencia  </w:t>
      </w:r>
    </w:p>
    <w:p w14:paraId="123FE008" w14:textId="77777777" w:rsidR="00E83E64" w:rsidRDefault="00E83E64" w:rsidP="00E83E64">
      <w:pPr>
        <w:spacing w:after="0" w:line="259" w:lineRule="auto"/>
        <w:ind w:left="0" w:right="0"/>
        <w:jc w:val="left"/>
      </w:pPr>
      <w:r>
        <w:t xml:space="preserve">  </w:t>
      </w:r>
    </w:p>
    <w:p w14:paraId="37823DFE" w14:textId="77777777" w:rsidR="00E83E64" w:rsidRDefault="00E83E64" w:rsidP="00E83E64">
      <w:pPr>
        <w:ind w:left="0" w:right="134"/>
      </w:pPr>
      <w:r>
        <w:t xml:space="preserve">Con la finalidad de no afectar a las clases menos favorecidas, se establece la siguiente tarifa social mensual de $25.00 (Son: veinte y cinco pesos 00/100 M.N), la cual se pagará en los mismos términos del párrafo segundo y tercero de este artículo.  </w:t>
      </w:r>
    </w:p>
    <w:p w14:paraId="1A90FDC3" w14:textId="77777777" w:rsidR="00E83E64" w:rsidRDefault="00E83E64" w:rsidP="00E83E64">
      <w:pPr>
        <w:spacing w:after="45" w:line="259" w:lineRule="auto"/>
        <w:ind w:left="0" w:right="0"/>
        <w:jc w:val="left"/>
      </w:pPr>
      <w:r>
        <w:rPr>
          <w:b/>
        </w:rPr>
        <w:t xml:space="preserve"> </w:t>
      </w:r>
      <w:r>
        <w:t xml:space="preserve"> </w:t>
      </w:r>
    </w:p>
    <w:p w14:paraId="5DB3D2D7" w14:textId="77777777" w:rsidR="00B579FF" w:rsidRDefault="00E83E64" w:rsidP="00B579FF">
      <w:pPr>
        <w:spacing w:after="0" w:line="259" w:lineRule="auto"/>
        <w:ind w:left="0" w:right="0"/>
        <w:jc w:val="center"/>
        <w:rPr>
          <w:b/>
          <w:bCs/>
        </w:rPr>
      </w:pPr>
      <w:r w:rsidRPr="008443B1">
        <w:rPr>
          <w:b/>
          <w:bCs/>
        </w:rPr>
        <w:t>SECCI</w:t>
      </w:r>
      <w:r w:rsidR="00B579FF">
        <w:rPr>
          <w:b/>
          <w:bCs/>
        </w:rPr>
        <w:t>Ó</w:t>
      </w:r>
      <w:r w:rsidRPr="008443B1">
        <w:rPr>
          <w:b/>
          <w:bCs/>
        </w:rPr>
        <w:t xml:space="preserve">N III </w:t>
      </w:r>
    </w:p>
    <w:p w14:paraId="4763D611" w14:textId="41C92C43" w:rsidR="00E83E64" w:rsidRPr="008443B1" w:rsidRDefault="00E83E64" w:rsidP="00B579FF">
      <w:pPr>
        <w:spacing w:after="0" w:line="259" w:lineRule="auto"/>
        <w:ind w:left="0" w:right="0"/>
        <w:jc w:val="center"/>
        <w:rPr>
          <w:b/>
          <w:bCs/>
        </w:rPr>
      </w:pPr>
      <w:r w:rsidRPr="008443B1">
        <w:rPr>
          <w:b/>
          <w:bCs/>
        </w:rPr>
        <w:t>POR SERVICIOS DE LIMPIA</w:t>
      </w:r>
    </w:p>
    <w:p w14:paraId="5C1814CE" w14:textId="77777777" w:rsidR="00E83E64" w:rsidRDefault="00E83E64" w:rsidP="00E83E64">
      <w:pPr>
        <w:spacing w:after="0" w:line="259" w:lineRule="auto"/>
        <w:ind w:left="0" w:right="0"/>
        <w:jc w:val="left"/>
      </w:pPr>
      <w:r>
        <w:t xml:space="preserve">  </w:t>
      </w:r>
    </w:p>
    <w:p w14:paraId="22E2F961" w14:textId="77777777" w:rsidR="00E83E64" w:rsidRDefault="00E83E64" w:rsidP="00E83E64">
      <w:pPr>
        <w:ind w:left="0" w:right="134"/>
      </w:pPr>
      <w:r>
        <w:rPr>
          <w:b/>
        </w:rPr>
        <w:t xml:space="preserve">Artículo 69.- </w:t>
      </w:r>
      <w:r>
        <w:t xml:space="preserve">Por la prestación del servicio de recolección de basura a empresas, siempre que se trate de residuos sólidos no peligrosos, se cobrarán derechos de acuerdo a la siguiente tarifa:   </w:t>
      </w:r>
    </w:p>
    <w:p w14:paraId="7885D035" w14:textId="77777777" w:rsidR="00E83E64" w:rsidRDefault="00E83E64" w:rsidP="00E83E64">
      <w:pPr>
        <w:spacing w:after="46" w:line="259" w:lineRule="auto"/>
        <w:ind w:left="0" w:right="0"/>
        <w:jc w:val="left"/>
      </w:pPr>
      <w:r>
        <w:lastRenderedPageBreak/>
        <w:t xml:space="preserve">  </w:t>
      </w:r>
    </w:p>
    <w:p w14:paraId="40917684" w14:textId="77777777" w:rsidR="00E83E64" w:rsidRDefault="00E83E64" w:rsidP="00E83E64">
      <w:pPr>
        <w:tabs>
          <w:tab w:val="center" w:pos="1426"/>
          <w:tab w:val="center" w:pos="2160"/>
          <w:tab w:val="center" w:pos="2880"/>
          <w:tab w:val="center" w:pos="3600"/>
          <w:tab w:val="center" w:pos="4321"/>
          <w:tab w:val="center" w:pos="5041"/>
          <w:tab w:val="center" w:pos="7399"/>
        </w:tabs>
        <w:spacing w:after="33"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277C8A22" w14:textId="77777777" w:rsidR="00E83E64" w:rsidRDefault="00E83E64" w:rsidP="00E83E64">
      <w:pPr>
        <w:spacing w:after="5" w:line="271" w:lineRule="auto"/>
        <w:ind w:left="0" w:right="0" w:hanging="10"/>
        <w:jc w:val="left"/>
      </w:pPr>
      <w:r>
        <w:rPr>
          <w:b/>
        </w:rPr>
        <w:t xml:space="preserve">                                                                                  Actualización Vigente</w:t>
      </w:r>
      <w:r>
        <w:t xml:space="preserve">  </w:t>
      </w:r>
    </w:p>
    <w:p w14:paraId="6FCC0E92" w14:textId="77777777" w:rsidR="00E83E64" w:rsidRDefault="00E83E64" w:rsidP="00E83E64">
      <w:pPr>
        <w:ind w:left="0" w:right="3327"/>
      </w:pPr>
      <w:r>
        <w:t xml:space="preserve">Por tonelada                                                                    2.00  </w:t>
      </w:r>
    </w:p>
    <w:p w14:paraId="0257D72D" w14:textId="77777777" w:rsidR="00E83E64" w:rsidRDefault="00E83E64" w:rsidP="00E83E64">
      <w:pPr>
        <w:ind w:left="0" w:right="3327"/>
      </w:pPr>
      <w:r>
        <w:t xml:space="preserve">Por metro cúbico                                                            1.00  </w:t>
      </w:r>
    </w:p>
    <w:p w14:paraId="7EE68E9E" w14:textId="77777777" w:rsidR="00E83E64" w:rsidRDefault="00E83E64" w:rsidP="00E83E64">
      <w:pPr>
        <w:spacing w:after="0" w:line="259" w:lineRule="auto"/>
        <w:ind w:left="0" w:right="0"/>
        <w:jc w:val="left"/>
      </w:pPr>
      <w:r>
        <w:t xml:space="preserve">  </w:t>
      </w:r>
    </w:p>
    <w:p w14:paraId="6DFA4938" w14:textId="77777777" w:rsidR="00E83E64" w:rsidRDefault="00E83E64" w:rsidP="00E83E64">
      <w:pPr>
        <w:ind w:left="0" w:right="134"/>
      </w:pPr>
      <w:r>
        <w:t xml:space="preserve">I.- Tratándose de servicio de recolección de basura doméstica-comercial e industrial se cobrará un importe de $87.00 pesos por metro cúbico de acuerdo a disponibilidad de infraestructura, equipo y personal.  </w:t>
      </w:r>
    </w:p>
    <w:p w14:paraId="35D7E9FF" w14:textId="77777777" w:rsidR="00E83E64" w:rsidRDefault="00E83E64" w:rsidP="00E83E64">
      <w:pPr>
        <w:spacing w:after="0" w:line="259" w:lineRule="auto"/>
        <w:ind w:left="0" w:right="0"/>
        <w:jc w:val="left"/>
      </w:pPr>
      <w:r>
        <w:t xml:space="preserve">  </w:t>
      </w:r>
    </w:p>
    <w:p w14:paraId="3738B0D5" w14:textId="77777777" w:rsidR="00E83E64" w:rsidRDefault="00E83E64" w:rsidP="00E83E64">
      <w:pPr>
        <w:spacing w:after="0" w:line="259" w:lineRule="auto"/>
        <w:ind w:left="0" w:right="0"/>
        <w:jc w:val="left"/>
      </w:pPr>
      <w:r>
        <w:t>II.- Servicio de barrido mecánico de vialidades asfaltadas a un costo de $98.00 pesos por kilómetro lineal marcado en odómetro de barredora con kilometraje de inicio a la salida de patios de recolección y kilometraje final en el mismo lugar.</w:t>
      </w:r>
    </w:p>
    <w:p w14:paraId="14E4A303" w14:textId="77777777" w:rsidR="00E83E64" w:rsidRDefault="00E83E64" w:rsidP="00E83E64">
      <w:pPr>
        <w:spacing w:after="0" w:line="259" w:lineRule="auto"/>
        <w:ind w:left="0" w:right="0"/>
        <w:jc w:val="left"/>
      </w:pPr>
      <w:r>
        <w:t xml:space="preserve">  </w:t>
      </w:r>
    </w:p>
    <w:p w14:paraId="224E7672" w14:textId="77777777" w:rsidR="00E83E64" w:rsidRDefault="00E83E64" w:rsidP="00E83E64">
      <w:pPr>
        <w:ind w:left="0" w:right="134"/>
      </w:pPr>
      <w:r>
        <w:t xml:space="preserve">III.- Servicio de limpieza de lotes baldíos y casas abandonadas que sean foco de infección poniendo en riesgo la salud y las cuales representan una preocupación constante para toda la comunidad se cobrarán derechos de acuerdo a la siguiente tarifa:  </w:t>
      </w:r>
    </w:p>
    <w:p w14:paraId="3722AA6A" w14:textId="77777777" w:rsidR="00E83E64" w:rsidRDefault="00E83E64" w:rsidP="00E83E64">
      <w:pPr>
        <w:spacing w:after="47" w:line="259" w:lineRule="auto"/>
        <w:ind w:left="0" w:right="0"/>
        <w:jc w:val="left"/>
      </w:pPr>
      <w:r>
        <w:t xml:space="preserve">  </w:t>
      </w:r>
    </w:p>
    <w:p w14:paraId="47F0646C" w14:textId="77777777" w:rsidR="00E83E64" w:rsidRDefault="00E83E64" w:rsidP="00E83E64">
      <w:pPr>
        <w:tabs>
          <w:tab w:val="center" w:pos="2117"/>
          <w:tab w:val="center" w:pos="3600"/>
          <w:tab w:val="center" w:pos="4321"/>
          <w:tab w:val="center" w:pos="5041"/>
          <w:tab w:val="center" w:pos="6420"/>
          <w:tab w:val="center" w:pos="8640"/>
        </w:tabs>
        <w:spacing w:after="5" w:line="271" w:lineRule="auto"/>
        <w:ind w:left="0" w:right="0"/>
        <w:jc w:val="left"/>
      </w:pPr>
      <w:r>
        <w:rPr>
          <w:rFonts w:ascii="Calibri" w:eastAsia="Calibri" w:hAnsi="Calibri" w:cs="Calibri"/>
          <w:sz w:val="22"/>
        </w:rPr>
        <w:tab/>
      </w:r>
      <w:r>
        <w:rPr>
          <w:b/>
        </w:rPr>
        <w:t xml:space="preserve">CONCEPTO   </w:t>
      </w:r>
      <w:r>
        <w:rPr>
          <w:b/>
        </w:rPr>
        <w:tab/>
        <w:t xml:space="preserve"> </w:t>
      </w:r>
      <w:proofErr w:type="gramStart"/>
      <w:r>
        <w:rPr>
          <w:b/>
        </w:rPr>
        <w:tab/>
        <w:t xml:space="preserve"> </w:t>
      </w:r>
      <w:r>
        <w:t xml:space="preserve"> </w:t>
      </w:r>
      <w:r>
        <w:tab/>
      </w:r>
      <w:proofErr w:type="gramEnd"/>
      <w:r>
        <w:rPr>
          <w:b/>
        </w:rPr>
        <w:t xml:space="preserve">          UNIDAD  </w:t>
      </w:r>
      <w:r>
        <w:t xml:space="preserve"> </w:t>
      </w:r>
      <w:r>
        <w:tab/>
      </w:r>
      <w:r>
        <w:rPr>
          <w:b/>
        </w:rPr>
        <w:t xml:space="preserve">                        IMPORTE</w:t>
      </w:r>
      <w:r>
        <w:t xml:space="preserve">  </w:t>
      </w:r>
    </w:p>
    <w:tbl>
      <w:tblPr>
        <w:tblStyle w:val="TableGrid"/>
        <w:tblW w:w="8524" w:type="dxa"/>
        <w:tblInd w:w="162" w:type="dxa"/>
        <w:tblCellMar>
          <w:top w:w="15" w:type="dxa"/>
        </w:tblCellMar>
        <w:tblLook w:val="04A0" w:firstRow="1" w:lastRow="0" w:firstColumn="1" w:lastColumn="0" w:noHBand="0" w:noVBand="1"/>
      </w:tblPr>
      <w:tblGrid>
        <w:gridCol w:w="4681"/>
        <w:gridCol w:w="1800"/>
        <w:gridCol w:w="300"/>
        <w:gridCol w:w="420"/>
        <w:gridCol w:w="723"/>
        <w:gridCol w:w="600"/>
      </w:tblGrid>
      <w:tr w:rsidR="00E83E64" w14:paraId="5528D555" w14:textId="77777777" w:rsidTr="00E83EE2">
        <w:trPr>
          <w:trHeight w:val="574"/>
        </w:trPr>
        <w:tc>
          <w:tcPr>
            <w:tcW w:w="4681" w:type="dxa"/>
            <w:tcBorders>
              <w:top w:val="nil"/>
              <w:left w:val="nil"/>
              <w:bottom w:val="nil"/>
              <w:right w:val="nil"/>
            </w:tcBorders>
          </w:tcPr>
          <w:p w14:paraId="6C495AC0" w14:textId="77777777" w:rsidR="00E83E64" w:rsidRDefault="00E83E64" w:rsidP="00E83EE2">
            <w:pPr>
              <w:spacing w:after="0" w:line="259" w:lineRule="auto"/>
              <w:ind w:left="0" w:right="0"/>
            </w:pPr>
            <w:r>
              <w:t xml:space="preserve">Limpieza de lote baldío con maquinaria Demolición de muros de adobe y/o  </w:t>
            </w:r>
          </w:p>
        </w:tc>
        <w:tc>
          <w:tcPr>
            <w:tcW w:w="1800" w:type="dxa"/>
            <w:tcBorders>
              <w:top w:val="nil"/>
              <w:left w:val="nil"/>
              <w:bottom w:val="nil"/>
              <w:right w:val="nil"/>
            </w:tcBorders>
          </w:tcPr>
          <w:p w14:paraId="552B5795" w14:textId="77777777" w:rsidR="00E83E64" w:rsidRDefault="00E83E64" w:rsidP="00E83EE2">
            <w:pPr>
              <w:spacing w:after="0" w:line="259" w:lineRule="auto"/>
              <w:ind w:left="0" w:right="0"/>
              <w:jc w:val="left"/>
            </w:pPr>
            <w:r>
              <w:t xml:space="preserve">           M2   </w:t>
            </w:r>
          </w:p>
        </w:tc>
        <w:tc>
          <w:tcPr>
            <w:tcW w:w="300" w:type="dxa"/>
            <w:tcBorders>
              <w:top w:val="nil"/>
              <w:left w:val="nil"/>
              <w:bottom w:val="nil"/>
              <w:right w:val="nil"/>
            </w:tcBorders>
          </w:tcPr>
          <w:p w14:paraId="7ACBD541" w14:textId="77777777" w:rsidR="00E83E64" w:rsidRDefault="00E83E64" w:rsidP="00E83EE2">
            <w:pPr>
              <w:spacing w:after="0" w:line="259" w:lineRule="auto"/>
              <w:ind w:left="0" w:right="0"/>
              <w:jc w:val="left"/>
            </w:pPr>
            <w:r>
              <w:t xml:space="preserve">  </w:t>
            </w:r>
          </w:p>
        </w:tc>
        <w:tc>
          <w:tcPr>
            <w:tcW w:w="420" w:type="dxa"/>
            <w:tcBorders>
              <w:top w:val="nil"/>
              <w:left w:val="nil"/>
              <w:bottom w:val="nil"/>
              <w:right w:val="nil"/>
            </w:tcBorders>
          </w:tcPr>
          <w:p w14:paraId="78C10E8E" w14:textId="77777777" w:rsidR="00E83E64" w:rsidRDefault="00E83E64" w:rsidP="00E83EE2">
            <w:pPr>
              <w:spacing w:after="160" w:line="259" w:lineRule="auto"/>
              <w:ind w:left="0" w:right="0"/>
              <w:jc w:val="left"/>
            </w:pPr>
          </w:p>
        </w:tc>
        <w:tc>
          <w:tcPr>
            <w:tcW w:w="723" w:type="dxa"/>
            <w:tcBorders>
              <w:top w:val="nil"/>
              <w:left w:val="nil"/>
              <w:bottom w:val="nil"/>
              <w:right w:val="nil"/>
            </w:tcBorders>
          </w:tcPr>
          <w:p w14:paraId="215845D0" w14:textId="77777777" w:rsidR="00E83E64" w:rsidRDefault="00E83E64" w:rsidP="00E83EE2">
            <w:pPr>
              <w:spacing w:after="0" w:line="259" w:lineRule="auto"/>
              <w:ind w:left="0" w:right="0"/>
              <w:jc w:val="left"/>
            </w:pPr>
            <w:r>
              <w:t xml:space="preserve">  </w:t>
            </w:r>
          </w:p>
        </w:tc>
        <w:tc>
          <w:tcPr>
            <w:tcW w:w="600" w:type="dxa"/>
            <w:tcBorders>
              <w:top w:val="nil"/>
              <w:left w:val="nil"/>
              <w:bottom w:val="nil"/>
              <w:right w:val="nil"/>
            </w:tcBorders>
          </w:tcPr>
          <w:p w14:paraId="527B0983" w14:textId="77777777" w:rsidR="00E83E64" w:rsidRDefault="00E83E64" w:rsidP="00E83EE2">
            <w:pPr>
              <w:spacing w:after="0" w:line="259" w:lineRule="auto"/>
              <w:ind w:left="0" w:right="0"/>
            </w:pPr>
            <w:r>
              <w:t xml:space="preserve">70.00 </w:t>
            </w:r>
          </w:p>
        </w:tc>
      </w:tr>
      <w:tr w:rsidR="00E83E64" w14:paraId="0CBF5DFB" w14:textId="77777777" w:rsidTr="00E83EE2">
        <w:trPr>
          <w:trHeight w:val="374"/>
        </w:trPr>
        <w:tc>
          <w:tcPr>
            <w:tcW w:w="4681" w:type="dxa"/>
            <w:tcBorders>
              <w:top w:val="nil"/>
              <w:left w:val="nil"/>
              <w:bottom w:val="nil"/>
              <w:right w:val="nil"/>
            </w:tcBorders>
          </w:tcPr>
          <w:p w14:paraId="1A8D098E" w14:textId="77777777" w:rsidR="00E83E64" w:rsidRDefault="00E83E64" w:rsidP="00E83EE2">
            <w:pPr>
              <w:tabs>
                <w:tab w:val="center" w:pos="3601"/>
                <w:tab w:val="center" w:pos="4321"/>
              </w:tabs>
              <w:spacing w:after="0" w:line="259" w:lineRule="auto"/>
              <w:ind w:left="0" w:right="0"/>
              <w:jc w:val="left"/>
            </w:pPr>
            <w:r>
              <w:t xml:space="preserve">ladrillo en casas abandonadas   </w:t>
            </w:r>
            <w:proofErr w:type="gramStart"/>
            <w:r>
              <w:tab/>
              <w:t xml:space="preserve">  </w:t>
            </w:r>
            <w:r>
              <w:tab/>
            </w:r>
            <w:proofErr w:type="gramEnd"/>
            <w:r>
              <w:t xml:space="preserve">  </w:t>
            </w:r>
          </w:p>
        </w:tc>
        <w:tc>
          <w:tcPr>
            <w:tcW w:w="1800" w:type="dxa"/>
            <w:tcBorders>
              <w:top w:val="nil"/>
              <w:left w:val="nil"/>
              <w:bottom w:val="nil"/>
              <w:right w:val="nil"/>
            </w:tcBorders>
          </w:tcPr>
          <w:p w14:paraId="2FB440BD" w14:textId="77777777" w:rsidR="00E83E64" w:rsidRDefault="00E83E64" w:rsidP="00E83EE2">
            <w:pPr>
              <w:spacing w:after="0" w:line="259" w:lineRule="auto"/>
              <w:ind w:left="0" w:right="0"/>
              <w:jc w:val="left"/>
            </w:pPr>
            <w:r>
              <w:t xml:space="preserve">           M2  </w:t>
            </w:r>
          </w:p>
        </w:tc>
        <w:tc>
          <w:tcPr>
            <w:tcW w:w="300" w:type="dxa"/>
            <w:tcBorders>
              <w:top w:val="nil"/>
              <w:left w:val="nil"/>
              <w:bottom w:val="nil"/>
              <w:right w:val="nil"/>
            </w:tcBorders>
          </w:tcPr>
          <w:p w14:paraId="31245652" w14:textId="77777777" w:rsidR="00E83E64" w:rsidRDefault="00E83E64" w:rsidP="00E83EE2">
            <w:pPr>
              <w:spacing w:after="0" w:line="259" w:lineRule="auto"/>
              <w:ind w:left="0" w:right="0"/>
              <w:jc w:val="left"/>
            </w:pPr>
            <w:r>
              <w:t xml:space="preserve"> </w:t>
            </w:r>
          </w:p>
        </w:tc>
        <w:tc>
          <w:tcPr>
            <w:tcW w:w="420" w:type="dxa"/>
            <w:tcBorders>
              <w:top w:val="nil"/>
              <w:left w:val="nil"/>
              <w:bottom w:val="nil"/>
              <w:right w:val="nil"/>
            </w:tcBorders>
          </w:tcPr>
          <w:p w14:paraId="5A106273" w14:textId="77777777" w:rsidR="00E83E64" w:rsidRDefault="00E83E64" w:rsidP="00E83EE2">
            <w:pPr>
              <w:spacing w:after="0" w:line="259" w:lineRule="auto"/>
              <w:ind w:left="0" w:right="0"/>
              <w:jc w:val="left"/>
            </w:pPr>
            <w:r>
              <w:t xml:space="preserve"> </w:t>
            </w:r>
          </w:p>
        </w:tc>
        <w:tc>
          <w:tcPr>
            <w:tcW w:w="723" w:type="dxa"/>
            <w:tcBorders>
              <w:top w:val="nil"/>
              <w:left w:val="nil"/>
              <w:bottom w:val="nil"/>
              <w:right w:val="nil"/>
            </w:tcBorders>
          </w:tcPr>
          <w:p w14:paraId="419DCDBD" w14:textId="77777777" w:rsidR="00E83E64" w:rsidRDefault="00E83E64" w:rsidP="00E83EE2">
            <w:pPr>
              <w:spacing w:after="160" w:line="259" w:lineRule="auto"/>
              <w:ind w:left="0" w:right="0"/>
              <w:jc w:val="left"/>
            </w:pPr>
          </w:p>
        </w:tc>
        <w:tc>
          <w:tcPr>
            <w:tcW w:w="600" w:type="dxa"/>
            <w:tcBorders>
              <w:top w:val="nil"/>
              <w:left w:val="nil"/>
              <w:bottom w:val="nil"/>
              <w:right w:val="nil"/>
            </w:tcBorders>
          </w:tcPr>
          <w:p w14:paraId="5DEA9E14" w14:textId="77777777" w:rsidR="00E83E64" w:rsidRDefault="00E83E64" w:rsidP="00E83EE2">
            <w:pPr>
              <w:spacing w:after="0" w:line="259" w:lineRule="auto"/>
              <w:ind w:left="0" w:right="0"/>
              <w:jc w:val="left"/>
            </w:pPr>
            <w:r>
              <w:t>70.00</w:t>
            </w:r>
          </w:p>
        </w:tc>
      </w:tr>
      <w:tr w:rsidR="00E83E64" w14:paraId="17D3FBF1" w14:textId="77777777" w:rsidTr="00E83EE2">
        <w:trPr>
          <w:trHeight w:val="374"/>
        </w:trPr>
        <w:tc>
          <w:tcPr>
            <w:tcW w:w="4681" w:type="dxa"/>
            <w:tcBorders>
              <w:top w:val="nil"/>
              <w:left w:val="nil"/>
              <w:bottom w:val="nil"/>
              <w:right w:val="nil"/>
            </w:tcBorders>
            <w:vAlign w:val="bottom"/>
          </w:tcPr>
          <w:p w14:paraId="24850B33" w14:textId="77777777" w:rsidR="00E83E64" w:rsidRDefault="00E83E64" w:rsidP="00E83EE2">
            <w:pPr>
              <w:tabs>
                <w:tab w:val="center" w:pos="2160"/>
                <w:tab w:val="center" w:pos="2881"/>
                <w:tab w:val="center" w:pos="3601"/>
                <w:tab w:val="center" w:pos="4321"/>
              </w:tabs>
              <w:spacing w:after="0" w:line="259" w:lineRule="auto"/>
              <w:ind w:left="0" w:right="0"/>
              <w:jc w:val="left"/>
            </w:pPr>
            <w:r>
              <w:t xml:space="preserve">En forma manual   </w:t>
            </w:r>
            <w:proofErr w:type="gramStart"/>
            <w:r>
              <w:tab/>
              <w:t xml:space="preserve">  </w:t>
            </w:r>
            <w:r>
              <w:tab/>
            </w:r>
            <w:proofErr w:type="gramEnd"/>
            <w:r>
              <w:t xml:space="preserve">  </w:t>
            </w:r>
            <w:r>
              <w:tab/>
              <w:t xml:space="preserve">  </w:t>
            </w:r>
            <w:r>
              <w:tab/>
              <w:t xml:space="preserve">  </w:t>
            </w:r>
          </w:p>
        </w:tc>
        <w:tc>
          <w:tcPr>
            <w:tcW w:w="1800" w:type="dxa"/>
            <w:tcBorders>
              <w:top w:val="nil"/>
              <w:left w:val="nil"/>
              <w:bottom w:val="nil"/>
              <w:right w:val="nil"/>
            </w:tcBorders>
            <w:vAlign w:val="bottom"/>
          </w:tcPr>
          <w:p w14:paraId="1F0B7307" w14:textId="77777777" w:rsidR="00E83E64" w:rsidRDefault="00E83E64" w:rsidP="00E83EE2">
            <w:pPr>
              <w:spacing w:after="0" w:line="259" w:lineRule="auto"/>
              <w:ind w:left="0" w:right="0"/>
              <w:jc w:val="left"/>
            </w:pPr>
            <w:r>
              <w:t xml:space="preserve">           M2   </w:t>
            </w:r>
          </w:p>
        </w:tc>
        <w:tc>
          <w:tcPr>
            <w:tcW w:w="300" w:type="dxa"/>
            <w:tcBorders>
              <w:top w:val="nil"/>
              <w:left w:val="nil"/>
              <w:bottom w:val="nil"/>
              <w:right w:val="nil"/>
            </w:tcBorders>
            <w:vAlign w:val="bottom"/>
          </w:tcPr>
          <w:p w14:paraId="1548A2AC" w14:textId="77777777" w:rsidR="00E83E64" w:rsidRDefault="00E83E64" w:rsidP="00E83EE2">
            <w:pPr>
              <w:spacing w:after="0" w:line="259" w:lineRule="auto"/>
              <w:ind w:left="0" w:right="0"/>
              <w:jc w:val="left"/>
            </w:pPr>
            <w:r>
              <w:t xml:space="preserve">  </w:t>
            </w:r>
          </w:p>
        </w:tc>
        <w:tc>
          <w:tcPr>
            <w:tcW w:w="420" w:type="dxa"/>
            <w:tcBorders>
              <w:top w:val="nil"/>
              <w:left w:val="nil"/>
              <w:bottom w:val="nil"/>
              <w:right w:val="nil"/>
            </w:tcBorders>
          </w:tcPr>
          <w:p w14:paraId="1E954CC5" w14:textId="77777777" w:rsidR="00E83E64" w:rsidRDefault="00E83E64" w:rsidP="00E83EE2">
            <w:pPr>
              <w:spacing w:after="160" w:line="259" w:lineRule="auto"/>
              <w:ind w:left="0" w:right="0"/>
              <w:jc w:val="left"/>
            </w:pPr>
          </w:p>
        </w:tc>
        <w:tc>
          <w:tcPr>
            <w:tcW w:w="723" w:type="dxa"/>
            <w:tcBorders>
              <w:top w:val="nil"/>
              <w:left w:val="nil"/>
              <w:bottom w:val="nil"/>
              <w:right w:val="nil"/>
            </w:tcBorders>
            <w:vAlign w:val="bottom"/>
          </w:tcPr>
          <w:p w14:paraId="60AEE274" w14:textId="77777777" w:rsidR="00E83E64" w:rsidRDefault="00E83E64" w:rsidP="00E83EE2">
            <w:pPr>
              <w:spacing w:after="0" w:line="259" w:lineRule="auto"/>
              <w:ind w:left="0" w:right="0"/>
              <w:jc w:val="left"/>
            </w:pPr>
            <w:r>
              <w:t xml:space="preserve">  </w:t>
            </w:r>
          </w:p>
        </w:tc>
        <w:tc>
          <w:tcPr>
            <w:tcW w:w="600" w:type="dxa"/>
            <w:tcBorders>
              <w:top w:val="nil"/>
              <w:left w:val="nil"/>
              <w:bottom w:val="nil"/>
              <w:right w:val="nil"/>
            </w:tcBorders>
            <w:vAlign w:val="bottom"/>
          </w:tcPr>
          <w:p w14:paraId="30326185" w14:textId="77777777" w:rsidR="00E83E64" w:rsidRDefault="00E83E64" w:rsidP="00E83EE2">
            <w:pPr>
              <w:spacing w:after="0" w:line="259" w:lineRule="auto"/>
              <w:ind w:left="0" w:right="0"/>
            </w:pPr>
            <w:r>
              <w:t xml:space="preserve">70.00 </w:t>
            </w:r>
          </w:p>
        </w:tc>
      </w:tr>
      <w:tr w:rsidR="00E83E64" w14:paraId="3D0164F3" w14:textId="77777777" w:rsidTr="00E83EE2">
        <w:trPr>
          <w:trHeight w:val="1178"/>
        </w:trPr>
        <w:tc>
          <w:tcPr>
            <w:tcW w:w="4681" w:type="dxa"/>
            <w:tcBorders>
              <w:top w:val="nil"/>
              <w:left w:val="nil"/>
              <w:bottom w:val="nil"/>
              <w:right w:val="nil"/>
            </w:tcBorders>
          </w:tcPr>
          <w:p w14:paraId="3A75111C" w14:textId="77777777" w:rsidR="00E83E64" w:rsidRDefault="00E83E64" w:rsidP="00E83EE2">
            <w:pPr>
              <w:tabs>
                <w:tab w:val="center" w:pos="2160"/>
                <w:tab w:val="center" w:pos="2881"/>
                <w:tab w:val="center" w:pos="3601"/>
                <w:tab w:val="center" w:pos="4321"/>
              </w:tabs>
              <w:spacing w:after="1" w:line="259" w:lineRule="auto"/>
              <w:ind w:left="0" w:right="0"/>
              <w:jc w:val="left"/>
            </w:pPr>
            <w:r>
              <w:t xml:space="preserve">Con maquinaria   </w:t>
            </w:r>
            <w:r>
              <w:tab/>
              <w:t xml:space="preserve">  </w:t>
            </w:r>
            <w:r>
              <w:tab/>
              <w:t xml:space="preserve">  </w:t>
            </w:r>
            <w:r>
              <w:tab/>
              <w:t xml:space="preserve">  </w:t>
            </w:r>
            <w:r>
              <w:tab/>
              <w:t xml:space="preserve">  </w:t>
            </w:r>
          </w:p>
          <w:p w14:paraId="381E40BB" w14:textId="77777777" w:rsidR="00E83E64" w:rsidRDefault="00E83E64" w:rsidP="00E83EE2">
            <w:pPr>
              <w:spacing w:after="0" w:line="259" w:lineRule="auto"/>
              <w:ind w:left="0" w:right="363"/>
            </w:pPr>
            <w:r>
              <w:t xml:space="preserve">Carga y acarreo en camión de materiales producto de demoliciones y limpieza de lotes baldíos y/o casas abandonadas  </w:t>
            </w:r>
          </w:p>
        </w:tc>
        <w:tc>
          <w:tcPr>
            <w:tcW w:w="1800" w:type="dxa"/>
            <w:tcBorders>
              <w:top w:val="nil"/>
              <w:left w:val="nil"/>
              <w:bottom w:val="nil"/>
              <w:right w:val="nil"/>
            </w:tcBorders>
          </w:tcPr>
          <w:p w14:paraId="7BA60C70" w14:textId="77777777" w:rsidR="00E83E64" w:rsidRDefault="00E83E64" w:rsidP="00E83EE2">
            <w:pPr>
              <w:spacing w:after="0" w:line="259" w:lineRule="auto"/>
              <w:ind w:left="0" w:right="0"/>
              <w:jc w:val="left"/>
            </w:pPr>
            <w:r>
              <w:t xml:space="preserve">           M2   </w:t>
            </w:r>
          </w:p>
        </w:tc>
        <w:tc>
          <w:tcPr>
            <w:tcW w:w="300" w:type="dxa"/>
            <w:tcBorders>
              <w:top w:val="nil"/>
              <w:left w:val="nil"/>
              <w:bottom w:val="nil"/>
              <w:right w:val="nil"/>
            </w:tcBorders>
          </w:tcPr>
          <w:p w14:paraId="2C3821F8" w14:textId="77777777" w:rsidR="00E83E64" w:rsidRDefault="00E83E64" w:rsidP="00E83EE2">
            <w:pPr>
              <w:spacing w:after="0" w:line="259" w:lineRule="auto"/>
              <w:ind w:left="0" w:right="0"/>
              <w:jc w:val="left"/>
            </w:pPr>
            <w:r>
              <w:t xml:space="preserve">  </w:t>
            </w:r>
          </w:p>
        </w:tc>
        <w:tc>
          <w:tcPr>
            <w:tcW w:w="420" w:type="dxa"/>
            <w:tcBorders>
              <w:top w:val="nil"/>
              <w:left w:val="nil"/>
              <w:bottom w:val="nil"/>
              <w:right w:val="nil"/>
            </w:tcBorders>
          </w:tcPr>
          <w:p w14:paraId="007BF58C" w14:textId="77777777" w:rsidR="00E83E64" w:rsidRDefault="00E83E64" w:rsidP="00E83EE2">
            <w:pPr>
              <w:spacing w:after="160" w:line="259" w:lineRule="auto"/>
              <w:ind w:left="0" w:right="0"/>
              <w:jc w:val="left"/>
            </w:pPr>
          </w:p>
        </w:tc>
        <w:tc>
          <w:tcPr>
            <w:tcW w:w="723" w:type="dxa"/>
            <w:tcBorders>
              <w:top w:val="nil"/>
              <w:left w:val="nil"/>
              <w:bottom w:val="nil"/>
              <w:right w:val="nil"/>
            </w:tcBorders>
          </w:tcPr>
          <w:p w14:paraId="2E87B628" w14:textId="77777777" w:rsidR="00E83E64" w:rsidRDefault="00E83E64" w:rsidP="00E83EE2">
            <w:pPr>
              <w:spacing w:after="0" w:line="259" w:lineRule="auto"/>
              <w:ind w:left="0" w:right="0"/>
              <w:jc w:val="left"/>
            </w:pPr>
            <w:r>
              <w:t xml:space="preserve">  </w:t>
            </w:r>
          </w:p>
        </w:tc>
        <w:tc>
          <w:tcPr>
            <w:tcW w:w="600" w:type="dxa"/>
            <w:tcBorders>
              <w:top w:val="nil"/>
              <w:left w:val="nil"/>
              <w:bottom w:val="nil"/>
              <w:right w:val="nil"/>
            </w:tcBorders>
          </w:tcPr>
          <w:p w14:paraId="2763DC26" w14:textId="77777777" w:rsidR="00E83E64" w:rsidRDefault="00E83E64" w:rsidP="00E83EE2">
            <w:pPr>
              <w:spacing w:after="0" w:line="259" w:lineRule="auto"/>
              <w:ind w:left="0" w:right="0"/>
            </w:pPr>
            <w:r>
              <w:t xml:space="preserve">29.50 </w:t>
            </w:r>
          </w:p>
        </w:tc>
      </w:tr>
      <w:tr w:rsidR="00E83E64" w14:paraId="4AE70214" w14:textId="77777777" w:rsidTr="00E83EE2">
        <w:trPr>
          <w:trHeight w:val="280"/>
        </w:trPr>
        <w:tc>
          <w:tcPr>
            <w:tcW w:w="4681" w:type="dxa"/>
            <w:tcBorders>
              <w:top w:val="nil"/>
              <w:left w:val="nil"/>
              <w:bottom w:val="nil"/>
              <w:right w:val="nil"/>
            </w:tcBorders>
          </w:tcPr>
          <w:p w14:paraId="798A96E0" w14:textId="77777777" w:rsidR="00E83E64" w:rsidRDefault="00E83E64" w:rsidP="00E83EE2">
            <w:pPr>
              <w:tabs>
                <w:tab w:val="center" w:pos="3601"/>
                <w:tab w:val="center" w:pos="4321"/>
              </w:tabs>
              <w:spacing w:after="0" w:line="259" w:lineRule="auto"/>
              <w:ind w:left="0" w:right="0"/>
              <w:jc w:val="left"/>
            </w:pPr>
            <w:r>
              <w:t xml:space="preserve">(llevados a centros de </w:t>
            </w:r>
            <w:proofErr w:type="gramStart"/>
            <w:r>
              <w:t xml:space="preserve">acopio)   </w:t>
            </w:r>
            <w:proofErr w:type="gramEnd"/>
            <w:r>
              <w:tab/>
              <w:t xml:space="preserve">  </w:t>
            </w:r>
            <w:r>
              <w:tab/>
              <w:t xml:space="preserve">  </w:t>
            </w:r>
          </w:p>
        </w:tc>
        <w:tc>
          <w:tcPr>
            <w:tcW w:w="1800" w:type="dxa"/>
            <w:tcBorders>
              <w:top w:val="nil"/>
              <w:left w:val="nil"/>
              <w:bottom w:val="nil"/>
              <w:right w:val="nil"/>
            </w:tcBorders>
          </w:tcPr>
          <w:p w14:paraId="54CB1ABE" w14:textId="77777777" w:rsidR="00E83E64" w:rsidRDefault="00E83E64" w:rsidP="00E83EE2">
            <w:pPr>
              <w:spacing w:after="0" w:line="259" w:lineRule="auto"/>
              <w:ind w:left="0" w:right="0"/>
              <w:jc w:val="left"/>
            </w:pPr>
            <w:r>
              <w:t xml:space="preserve">           M3   </w:t>
            </w:r>
          </w:p>
        </w:tc>
        <w:tc>
          <w:tcPr>
            <w:tcW w:w="300" w:type="dxa"/>
            <w:tcBorders>
              <w:top w:val="nil"/>
              <w:left w:val="nil"/>
              <w:bottom w:val="nil"/>
              <w:right w:val="nil"/>
            </w:tcBorders>
          </w:tcPr>
          <w:p w14:paraId="0ECDBF2C" w14:textId="77777777" w:rsidR="00E83E64" w:rsidRDefault="00E83E64" w:rsidP="00E83EE2">
            <w:pPr>
              <w:spacing w:after="0" w:line="259" w:lineRule="auto"/>
              <w:ind w:left="0" w:right="0"/>
              <w:jc w:val="left"/>
            </w:pPr>
            <w:r>
              <w:t xml:space="preserve">  </w:t>
            </w:r>
          </w:p>
        </w:tc>
        <w:tc>
          <w:tcPr>
            <w:tcW w:w="420" w:type="dxa"/>
            <w:tcBorders>
              <w:top w:val="nil"/>
              <w:left w:val="nil"/>
              <w:bottom w:val="nil"/>
              <w:right w:val="nil"/>
            </w:tcBorders>
          </w:tcPr>
          <w:p w14:paraId="062BADCA" w14:textId="77777777" w:rsidR="00E83E64" w:rsidRDefault="00E83E64" w:rsidP="00E83EE2">
            <w:pPr>
              <w:spacing w:after="160" w:line="259" w:lineRule="auto"/>
              <w:ind w:left="0" w:right="0"/>
              <w:jc w:val="left"/>
            </w:pPr>
          </w:p>
        </w:tc>
        <w:tc>
          <w:tcPr>
            <w:tcW w:w="723" w:type="dxa"/>
            <w:tcBorders>
              <w:top w:val="nil"/>
              <w:left w:val="nil"/>
              <w:bottom w:val="nil"/>
              <w:right w:val="nil"/>
            </w:tcBorders>
          </w:tcPr>
          <w:p w14:paraId="54B6D7B4" w14:textId="77777777" w:rsidR="00E83E64" w:rsidRDefault="00E83E64" w:rsidP="00E83EE2">
            <w:pPr>
              <w:spacing w:after="0" w:line="259" w:lineRule="auto"/>
              <w:ind w:left="0" w:right="0"/>
              <w:jc w:val="left"/>
            </w:pPr>
            <w:r>
              <w:t xml:space="preserve">  </w:t>
            </w:r>
          </w:p>
        </w:tc>
        <w:tc>
          <w:tcPr>
            <w:tcW w:w="600" w:type="dxa"/>
            <w:tcBorders>
              <w:top w:val="nil"/>
              <w:left w:val="nil"/>
              <w:bottom w:val="nil"/>
              <w:right w:val="nil"/>
            </w:tcBorders>
          </w:tcPr>
          <w:p w14:paraId="057DEC83" w14:textId="77777777" w:rsidR="00E83E64" w:rsidRDefault="00E83E64" w:rsidP="00E83EE2">
            <w:pPr>
              <w:spacing w:after="0" w:line="259" w:lineRule="auto"/>
              <w:ind w:left="0" w:right="0"/>
            </w:pPr>
            <w:r>
              <w:t xml:space="preserve">83.50 </w:t>
            </w:r>
          </w:p>
        </w:tc>
      </w:tr>
    </w:tbl>
    <w:p w14:paraId="1B47A4B7" w14:textId="77777777" w:rsidR="00E83E64" w:rsidRDefault="00E83E64" w:rsidP="00E83E64">
      <w:pPr>
        <w:spacing w:after="0" w:line="259" w:lineRule="auto"/>
        <w:ind w:left="0" w:right="0"/>
        <w:jc w:val="left"/>
      </w:pPr>
      <w:r>
        <w:t xml:space="preserve">  </w:t>
      </w:r>
    </w:p>
    <w:p w14:paraId="2686C617" w14:textId="77777777" w:rsidR="00E83E64" w:rsidRDefault="00E83E64" w:rsidP="00E83E64">
      <w:pPr>
        <w:ind w:left="0" w:right="134"/>
      </w:pPr>
      <w:r>
        <w:t xml:space="preserve">Los usuarios cubrirán este derecho a la Tesorería Municipal, con base en la liquidación </w:t>
      </w:r>
      <w:proofErr w:type="spellStart"/>
      <w:r>
        <w:t>ó</w:t>
      </w:r>
      <w:proofErr w:type="spellEnd"/>
      <w:r>
        <w:t xml:space="preserve"> boleta de pago que emita la dependencia prestadora del servicio, pudiendo celebrarse convenios a efecto de que el servicio se cubra mediante el pago de una cuota mensual, determinada en función del volumen promedio y la frecuencia del servicio, que deberá liquidarse en los primeros cinco días del mes correspondiente.  </w:t>
      </w:r>
    </w:p>
    <w:p w14:paraId="2B451B10" w14:textId="761F27FE" w:rsidR="00B579FF" w:rsidRDefault="00E83E64" w:rsidP="00E83EE2">
      <w:pPr>
        <w:spacing w:after="45" w:line="259" w:lineRule="auto"/>
        <w:ind w:left="0" w:right="0"/>
        <w:jc w:val="center"/>
        <w:rPr>
          <w:b/>
          <w:bCs/>
        </w:rPr>
      </w:pPr>
      <w:r w:rsidRPr="008443B1">
        <w:rPr>
          <w:b/>
          <w:bCs/>
        </w:rPr>
        <w:lastRenderedPageBreak/>
        <w:t>SECCI</w:t>
      </w:r>
      <w:r w:rsidR="00B579FF">
        <w:rPr>
          <w:b/>
          <w:bCs/>
        </w:rPr>
        <w:t>Ó</w:t>
      </w:r>
      <w:r w:rsidRPr="008443B1">
        <w:rPr>
          <w:b/>
          <w:bCs/>
        </w:rPr>
        <w:t>N IV</w:t>
      </w:r>
    </w:p>
    <w:p w14:paraId="53CED2C7" w14:textId="7964CE23" w:rsidR="00E83E64" w:rsidRPr="008443B1" w:rsidRDefault="00E83E64" w:rsidP="00E83E64">
      <w:pPr>
        <w:spacing w:after="45" w:line="259" w:lineRule="auto"/>
        <w:ind w:left="0" w:right="0"/>
        <w:jc w:val="center"/>
        <w:rPr>
          <w:b/>
          <w:bCs/>
        </w:rPr>
      </w:pPr>
      <w:r w:rsidRPr="008443B1">
        <w:rPr>
          <w:b/>
          <w:bCs/>
        </w:rPr>
        <w:t>MERCADOS Y CENTRALES DE ABASTO</w:t>
      </w:r>
    </w:p>
    <w:p w14:paraId="4078F874" w14:textId="77777777" w:rsidR="00E83E64" w:rsidRDefault="00E83E64" w:rsidP="00E83E64">
      <w:pPr>
        <w:spacing w:after="0" w:line="259" w:lineRule="auto"/>
        <w:ind w:left="0" w:right="0"/>
        <w:jc w:val="left"/>
      </w:pPr>
      <w:r>
        <w:t xml:space="preserve">  </w:t>
      </w:r>
    </w:p>
    <w:p w14:paraId="7BE06403" w14:textId="77777777" w:rsidR="00E83E64" w:rsidRDefault="00E83E64" w:rsidP="00E83E64">
      <w:pPr>
        <w:ind w:left="0" w:right="69"/>
      </w:pPr>
      <w:r>
        <w:rPr>
          <w:b/>
        </w:rPr>
        <w:t>Artículo 70.-</w:t>
      </w:r>
      <w:r>
        <w:t xml:space="preserve"> Las cuotas de los derechos que se causen en materia de concesiones de los espacios ubicados en el interior de los inmuebles propiedad de los Ayuntamientos, en los que estos presten el servicio público de mercados y centrales de abasto, serán las siguientes:  </w:t>
      </w:r>
    </w:p>
    <w:p w14:paraId="6A69BA2D" w14:textId="77777777" w:rsidR="00E83E64" w:rsidRDefault="00E83E64" w:rsidP="00E83E64">
      <w:pPr>
        <w:spacing w:after="45" w:line="259" w:lineRule="auto"/>
        <w:ind w:left="0" w:right="0"/>
        <w:jc w:val="left"/>
      </w:pPr>
      <w:r>
        <w:t xml:space="preserve">  </w:t>
      </w:r>
    </w:p>
    <w:p w14:paraId="7518508C" w14:textId="77777777" w:rsidR="00E83E64" w:rsidRDefault="00E83E64" w:rsidP="00E83E64">
      <w:pPr>
        <w:tabs>
          <w:tab w:val="center" w:pos="1426"/>
          <w:tab w:val="center" w:pos="2160"/>
          <w:tab w:val="center" w:pos="2880"/>
          <w:tab w:val="center" w:pos="3600"/>
          <w:tab w:val="center" w:pos="4321"/>
          <w:tab w:val="center" w:pos="5041"/>
          <w:tab w:val="center" w:pos="5761"/>
          <w:tab w:val="center" w:pos="8120"/>
        </w:tabs>
        <w:spacing w:after="33" w:line="271" w:lineRule="auto"/>
        <w:ind w:left="0" w:right="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rPr>
          <w:b/>
        </w:rPr>
        <w:t xml:space="preserve">Veces la Unidad de Medida y </w:t>
      </w:r>
      <w:r>
        <w:t xml:space="preserve"> </w:t>
      </w:r>
    </w:p>
    <w:p w14:paraId="40D702E5" w14:textId="77777777" w:rsidR="00E83E64" w:rsidRPr="008869C4" w:rsidRDefault="00E83E64" w:rsidP="00E83E64">
      <w:pPr>
        <w:spacing w:after="5" w:line="271" w:lineRule="auto"/>
        <w:ind w:left="0" w:right="0" w:hanging="10"/>
        <w:jc w:val="left"/>
        <w:rPr>
          <w:b/>
        </w:rPr>
      </w:pPr>
      <w:r>
        <w:rPr>
          <w:b/>
        </w:rPr>
        <w:t xml:space="preserve">                                                                                                  Actualización Vigente</w:t>
      </w:r>
      <w:r>
        <w:t xml:space="preserve">  </w:t>
      </w:r>
    </w:p>
    <w:p w14:paraId="1396E4BC" w14:textId="77777777" w:rsidR="00E83E64" w:rsidRDefault="00E83E64" w:rsidP="00E83E64">
      <w:pPr>
        <w:spacing w:after="40" w:line="259" w:lineRule="auto"/>
        <w:ind w:left="0" w:right="0"/>
        <w:jc w:val="left"/>
      </w:pPr>
      <w:r>
        <w:t xml:space="preserve">  </w:t>
      </w:r>
    </w:p>
    <w:p w14:paraId="1ED1B619" w14:textId="77777777" w:rsidR="00E83E64" w:rsidRDefault="00E83E64" w:rsidP="00E83E64">
      <w:pPr>
        <w:ind w:left="0" w:right="134"/>
      </w:pPr>
      <w:r>
        <w:t xml:space="preserve">I.- Por la expedición o transferencia de la concesión  </w:t>
      </w:r>
    </w:p>
    <w:p w14:paraId="6E43A097" w14:textId="77777777" w:rsidR="00E83E64" w:rsidRDefault="00E83E64" w:rsidP="00E83E64">
      <w:pPr>
        <w:ind w:left="0" w:right="134"/>
      </w:pPr>
      <w:r>
        <w:t xml:space="preserve">     De locales ubicados en el interior de los mercados y  </w:t>
      </w:r>
    </w:p>
    <w:p w14:paraId="3374B3F2" w14:textId="77777777" w:rsidR="00E83E64" w:rsidRDefault="00E83E64" w:rsidP="00E83E64">
      <w:pPr>
        <w:ind w:left="0" w:right="134"/>
      </w:pPr>
      <w:r>
        <w:t xml:space="preserve">     Centrales de abasto, por metro </w:t>
      </w:r>
      <w:proofErr w:type="gramStart"/>
      <w:r>
        <w:t xml:space="preserve">cuadrado  </w:t>
      </w:r>
      <w:r>
        <w:tab/>
      </w:r>
      <w:proofErr w:type="gramEnd"/>
      <w:r>
        <w:t xml:space="preserve">  </w:t>
      </w:r>
      <w:r>
        <w:tab/>
        <w:t xml:space="preserve">                       10.54  </w:t>
      </w:r>
    </w:p>
    <w:p w14:paraId="1F2824C1" w14:textId="77777777" w:rsidR="00E83E64" w:rsidRDefault="00E83E64" w:rsidP="00E83E64">
      <w:pPr>
        <w:spacing w:after="42" w:line="259" w:lineRule="auto"/>
        <w:ind w:left="0" w:right="0"/>
        <w:jc w:val="left"/>
      </w:pPr>
      <w:r>
        <w:t xml:space="preserve">  </w:t>
      </w:r>
    </w:p>
    <w:p w14:paraId="6216D1C9" w14:textId="77777777" w:rsidR="00E83E64" w:rsidRPr="008869C4" w:rsidRDefault="00E83E64" w:rsidP="00E83E64">
      <w:pPr>
        <w:pStyle w:val="Prrafodelista"/>
        <w:ind w:left="0" w:right="134"/>
      </w:pPr>
      <w:r>
        <w:t>II.- Por el refrendo mensual</w:t>
      </w:r>
      <w:r w:rsidRPr="008869C4">
        <w:t xml:space="preserve"> de la concesión, de acuerdo  </w:t>
      </w:r>
    </w:p>
    <w:p w14:paraId="207AE569" w14:textId="77777777" w:rsidR="00E83E64" w:rsidRDefault="00E83E64" w:rsidP="00E83E64">
      <w:pPr>
        <w:pStyle w:val="Prrafodelista"/>
        <w:tabs>
          <w:tab w:val="center" w:pos="2407"/>
          <w:tab w:val="center" w:pos="4321"/>
          <w:tab w:val="center" w:pos="5041"/>
          <w:tab w:val="center" w:pos="5761"/>
          <w:tab w:val="center" w:pos="6481"/>
          <w:tab w:val="center" w:pos="7474"/>
        </w:tabs>
        <w:ind w:left="0" w:right="0"/>
        <w:jc w:val="left"/>
      </w:pPr>
      <w:r w:rsidRPr="008869C4">
        <w:rPr>
          <w:rFonts w:ascii="Calibri" w:eastAsia="Calibri" w:hAnsi="Calibri" w:cs="Calibri"/>
          <w:sz w:val="22"/>
        </w:rPr>
        <w:tab/>
        <w:t xml:space="preserve">     </w:t>
      </w:r>
      <w:r>
        <w:rPr>
          <w:rFonts w:ascii="Calibri" w:eastAsia="Calibri" w:hAnsi="Calibri" w:cs="Calibri"/>
          <w:sz w:val="22"/>
        </w:rPr>
        <w:t xml:space="preserve">  </w:t>
      </w:r>
      <w:r w:rsidRPr="008869C4">
        <w:rPr>
          <w:rFonts w:eastAsia="Calibri"/>
          <w:szCs w:val="24"/>
        </w:rPr>
        <w:t>A la dimensión y ubicación del local</w:t>
      </w:r>
      <w:r w:rsidRPr="008869C4">
        <w:rPr>
          <w:rFonts w:ascii="Calibri" w:eastAsia="Calibri" w:hAnsi="Calibri" w:cs="Calibri"/>
          <w:szCs w:val="24"/>
        </w:rPr>
        <w:t xml:space="preserve">    </w:t>
      </w:r>
      <w:r w:rsidRPr="008869C4">
        <w:rPr>
          <w:sz w:val="28"/>
          <w:szCs w:val="24"/>
        </w:rPr>
        <w:t xml:space="preserve"> </w:t>
      </w:r>
      <w:r w:rsidRPr="008869C4">
        <w:t xml:space="preserve">                        </w:t>
      </w:r>
      <w:r>
        <w:t xml:space="preserve">        </w:t>
      </w:r>
      <w:r w:rsidRPr="008869C4">
        <w:t>de $90.00 a $600.00 pesos</w:t>
      </w:r>
    </w:p>
    <w:p w14:paraId="25BFBB5F" w14:textId="77777777" w:rsidR="00E83E64" w:rsidRDefault="00E83E64" w:rsidP="00E83E64">
      <w:pPr>
        <w:spacing w:after="39" w:line="259" w:lineRule="auto"/>
        <w:ind w:left="0" w:right="0"/>
        <w:jc w:val="left"/>
      </w:pPr>
      <w:r>
        <w:t xml:space="preserve">  </w:t>
      </w:r>
    </w:p>
    <w:p w14:paraId="4783F744" w14:textId="77777777" w:rsidR="00E83E64" w:rsidRDefault="00E83E64" w:rsidP="00E83E64">
      <w:pPr>
        <w:ind w:left="0" w:right="134"/>
      </w:pPr>
      <w:r>
        <w:t xml:space="preserve">III.- Por el uso de sanitarios en las centrales y mercados  </w:t>
      </w:r>
    </w:p>
    <w:p w14:paraId="2CB1B7AF" w14:textId="77777777" w:rsidR="00E83E64" w:rsidRDefault="00E83E64" w:rsidP="00E83E64">
      <w:pPr>
        <w:tabs>
          <w:tab w:val="center" w:pos="1957"/>
          <w:tab w:val="center" w:pos="2880"/>
          <w:tab w:val="center" w:pos="3600"/>
          <w:tab w:val="center" w:pos="4321"/>
          <w:tab w:val="center" w:pos="5041"/>
          <w:tab w:val="center" w:pos="5761"/>
          <w:tab w:val="center" w:pos="6481"/>
          <w:tab w:val="center" w:pos="7201"/>
          <w:tab w:val="center" w:pos="8194"/>
        </w:tabs>
        <w:ind w:left="0" w:right="0"/>
        <w:jc w:val="left"/>
      </w:pPr>
      <w:r>
        <w:rPr>
          <w:rFonts w:ascii="Calibri" w:eastAsia="Calibri" w:hAnsi="Calibri" w:cs="Calibri"/>
          <w:sz w:val="22"/>
        </w:rPr>
        <w:t xml:space="preserve">        </w:t>
      </w:r>
      <w:r>
        <w:t xml:space="preserve">De </w:t>
      </w:r>
      <w:proofErr w:type="gramStart"/>
      <w:r>
        <w:t xml:space="preserve">abastos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0.05  </w:t>
      </w:r>
    </w:p>
    <w:p w14:paraId="38E06F18" w14:textId="77777777" w:rsidR="00E83E64" w:rsidRDefault="00E83E64" w:rsidP="00E83E64">
      <w:pPr>
        <w:spacing w:after="0" w:line="259" w:lineRule="auto"/>
        <w:ind w:left="0" w:right="0"/>
        <w:jc w:val="left"/>
      </w:pPr>
      <w:r>
        <w:t xml:space="preserve">  </w:t>
      </w:r>
    </w:p>
    <w:p w14:paraId="1512C03E" w14:textId="77777777" w:rsidR="00E83E64" w:rsidRDefault="00E83E64" w:rsidP="00E83E64">
      <w:pPr>
        <w:ind w:left="0" w:right="134"/>
      </w:pPr>
      <w:r>
        <w:t xml:space="preserve">La Tesorería Municipal reducirá el importe por concepto de refrendo anual de la concesión de locales del año 2022, con efectos generales en los casos de pago por anticipado de todo el año, a quienes no tengan adeudos de años anteriores, aplicando un porcentaje del 16.67 % de descuento si pagan durante los meses de </w:t>
      </w:r>
      <w:proofErr w:type="gramStart"/>
      <w:r>
        <w:t>Enero</w:t>
      </w:r>
      <w:proofErr w:type="gramEnd"/>
      <w:r>
        <w:t xml:space="preserve">, Febrero y Marzo del presente año.  </w:t>
      </w:r>
    </w:p>
    <w:p w14:paraId="0B65B9CF" w14:textId="77777777" w:rsidR="00E83E64" w:rsidRDefault="00E83E64" w:rsidP="00E83E64">
      <w:pPr>
        <w:spacing w:after="45" w:line="259" w:lineRule="auto"/>
        <w:ind w:left="0" w:right="0"/>
        <w:jc w:val="left"/>
      </w:pPr>
      <w:r>
        <w:rPr>
          <w:b/>
        </w:rPr>
        <w:t xml:space="preserve"> </w:t>
      </w:r>
      <w:r>
        <w:t xml:space="preserve"> </w:t>
      </w:r>
    </w:p>
    <w:p w14:paraId="17165A13" w14:textId="05B01F1A" w:rsidR="00B579FF" w:rsidRDefault="00E83E64" w:rsidP="00B579FF">
      <w:pPr>
        <w:spacing w:after="0" w:line="259" w:lineRule="auto"/>
        <w:ind w:left="0" w:right="0"/>
        <w:jc w:val="center"/>
        <w:rPr>
          <w:b/>
          <w:bCs/>
        </w:rPr>
      </w:pPr>
      <w:r w:rsidRPr="008443B1">
        <w:rPr>
          <w:b/>
          <w:bCs/>
        </w:rPr>
        <w:t>SECCI</w:t>
      </w:r>
      <w:r w:rsidR="00B579FF">
        <w:rPr>
          <w:b/>
          <w:bCs/>
        </w:rPr>
        <w:t>Ó</w:t>
      </w:r>
      <w:r w:rsidRPr="008443B1">
        <w:rPr>
          <w:b/>
          <w:bCs/>
        </w:rPr>
        <w:t xml:space="preserve">N V </w:t>
      </w:r>
    </w:p>
    <w:p w14:paraId="5895DEEA" w14:textId="02AC9980" w:rsidR="00E83E64" w:rsidRPr="008443B1" w:rsidRDefault="00E83E64" w:rsidP="00B579FF">
      <w:pPr>
        <w:spacing w:after="0" w:line="259" w:lineRule="auto"/>
        <w:ind w:left="0" w:right="0"/>
        <w:jc w:val="center"/>
        <w:rPr>
          <w:b/>
          <w:bCs/>
        </w:rPr>
      </w:pPr>
      <w:r w:rsidRPr="008443B1">
        <w:rPr>
          <w:b/>
          <w:bCs/>
        </w:rPr>
        <w:t>DEL SERVICIO P</w:t>
      </w:r>
      <w:r w:rsidR="00B579FF">
        <w:rPr>
          <w:b/>
          <w:bCs/>
        </w:rPr>
        <w:t>Ú</w:t>
      </w:r>
      <w:r w:rsidRPr="008443B1">
        <w:rPr>
          <w:b/>
          <w:bCs/>
        </w:rPr>
        <w:t>BLICO DE PANTEONES</w:t>
      </w:r>
      <w:r>
        <w:t xml:space="preserve"> </w:t>
      </w:r>
    </w:p>
    <w:p w14:paraId="08959100" w14:textId="77777777" w:rsidR="00E83E64" w:rsidRDefault="00E83E64" w:rsidP="00E83E64">
      <w:pPr>
        <w:spacing w:after="0" w:line="259" w:lineRule="auto"/>
        <w:ind w:left="0" w:right="0"/>
        <w:jc w:val="left"/>
      </w:pPr>
      <w:r>
        <w:rPr>
          <w:b/>
        </w:rPr>
        <w:t xml:space="preserve"> </w:t>
      </w:r>
      <w:r>
        <w:t xml:space="preserve"> </w:t>
      </w:r>
    </w:p>
    <w:p w14:paraId="6CE8663E" w14:textId="77777777" w:rsidR="00E83E64" w:rsidRDefault="00E83E64" w:rsidP="00E83E64">
      <w:pPr>
        <w:ind w:left="0" w:right="134"/>
      </w:pPr>
      <w:r>
        <w:rPr>
          <w:b/>
        </w:rPr>
        <w:t xml:space="preserve">Artículo 71.- </w:t>
      </w:r>
      <w:r>
        <w:t xml:space="preserve">Por los servicios que se presten en materia de panteones, se pagarán derechos conforme a las siguientes cuotas:  </w:t>
      </w:r>
    </w:p>
    <w:p w14:paraId="2AA75009" w14:textId="77777777" w:rsidR="00E83E64" w:rsidRDefault="00E83E64" w:rsidP="00E83E64">
      <w:pPr>
        <w:tabs>
          <w:tab w:val="center" w:pos="1426"/>
          <w:tab w:val="center" w:pos="2160"/>
          <w:tab w:val="center" w:pos="2880"/>
          <w:tab w:val="center" w:pos="3600"/>
          <w:tab w:val="center" w:pos="4321"/>
          <w:tab w:val="center" w:pos="5041"/>
          <w:tab w:val="center" w:pos="5761"/>
          <w:tab w:val="center" w:pos="8120"/>
        </w:tabs>
        <w:spacing w:after="5"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6FB63851" w14:textId="77777777" w:rsidR="00E83E64" w:rsidRDefault="00E83E64" w:rsidP="00E83E64">
      <w:pPr>
        <w:spacing w:after="5" w:line="271" w:lineRule="auto"/>
        <w:ind w:left="0" w:right="0" w:hanging="10"/>
        <w:jc w:val="left"/>
      </w:pPr>
      <w:r>
        <w:rPr>
          <w:b/>
        </w:rPr>
        <w:t xml:space="preserve">                                                                                                     Actualización Vigente</w:t>
      </w:r>
      <w:r>
        <w:t xml:space="preserve">   </w:t>
      </w:r>
    </w:p>
    <w:p w14:paraId="3C9B6D78" w14:textId="77777777" w:rsidR="00E83E64" w:rsidRDefault="00E83E64" w:rsidP="00E83E64">
      <w:pPr>
        <w:ind w:left="0" w:right="134"/>
      </w:pPr>
      <w:r>
        <w:t xml:space="preserve">I.- Por la inhumación, exhumación o </w:t>
      </w:r>
      <w:proofErr w:type="spellStart"/>
      <w:r>
        <w:t>re-inhumación</w:t>
      </w:r>
      <w:proofErr w:type="spellEnd"/>
      <w:r>
        <w:t xml:space="preserve"> de cadáveres  </w:t>
      </w:r>
    </w:p>
    <w:p w14:paraId="31C359C1" w14:textId="77777777" w:rsidR="00E83E64" w:rsidRDefault="00E83E64" w:rsidP="00E83E64">
      <w:pPr>
        <w:spacing w:after="0" w:line="259" w:lineRule="auto"/>
        <w:ind w:left="0" w:right="0"/>
        <w:jc w:val="left"/>
      </w:pPr>
      <w:r>
        <w:t xml:space="preserve">            a)</w:t>
      </w:r>
      <w:r>
        <w:rPr>
          <w:rFonts w:ascii="Arial" w:eastAsia="Arial" w:hAnsi="Arial" w:cs="Arial"/>
        </w:rPr>
        <w:t xml:space="preserve"> </w:t>
      </w:r>
      <w:r>
        <w:t xml:space="preserve">En fosas               </w:t>
      </w:r>
      <w:r>
        <w:tab/>
        <w:t xml:space="preserve">     </w:t>
      </w:r>
      <w:r>
        <w:tab/>
      </w:r>
      <w:r>
        <w:tab/>
      </w:r>
      <w:r>
        <w:tab/>
      </w:r>
      <w:r>
        <w:tab/>
      </w:r>
      <w:r>
        <w:tab/>
      </w:r>
      <w:r>
        <w:tab/>
      </w:r>
      <w:proofErr w:type="gramStart"/>
      <w:r>
        <w:tab/>
        <w:t xml:space="preserve">  8.0</w:t>
      </w:r>
      <w:proofErr w:type="gramEnd"/>
      <w:r>
        <w:t xml:space="preserve">  </w:t>
      </w:r>
    </w:p>
    <w:p w14:paraId="2E570DB1" w14:textId="77777777" w:rsidR="00E83E64" w:rsidRDefault="00E83E64" w:rsidP="00E83E64">
      <w:pPr>
        <w:spacing w:after="0" w:line="259" w:lineRule="auto"/>
        <w:ind w:left="0" w:right="0" w:firstLine="708"/>
        <w:jc w:val="left"/>
      </w:pPr>
      <w:r>
        <w:t>b)</w:t>
      </w:r>
      <w:r>
        <w:rPr>
          <w:rFonts w:ascii="Arial" w:eastAsia="Arial" w:hAnsi="Arial" w:cs="Arial"/>
        </w:rPr>
        <w:t xml:space="preserve"> </w:t>
      </w:r>
      <w:r>
        <w:t xml:space="preserve">En gaveta                </w:t>
      </w:r>
      <w:r>
        <w:tab/>
      </w:r>
      <w:r>
        <w:tab/>
      </w:r>
      <w:r>
        <w:tab/>
      </w:r>
      <w:r>
        <w:tab/>
      </w:r>
      <w:r>
        <w:tab/>
      </w:r>
      <w:r>
        <w:tab/>
      </w:r>
      <w:r>
        <w:tab/>
        <w:t xml:space="preserve">20.0  </w:t>
      </w:r>
    </w:p>
    <w:p w14:paraId="5CB50B34" w14:textId="77777777" w:rsidR="00E83E64" w:rsidRDefault="00E83E64" w:rsidP="00E83E64">
      <w:pPr>
        <w:spacing w:after="0" w:line="259" w:lineRule="auto"/>
        <w:ind w:left="0" w:right="0" w:firstLine="708"/>
        <w:jc w:val="left"/>
      </w:pPr>
      <w:r>
        <w:lastRenderedPageBreak/>
        <w:t>c)</w:t>
      </w:r>
      <w:r>
        <w:rPr>
          <w:rFonts w:ascii="Arial" w:eastAsia="Arial" w:hAnsi="Arial" w:cs="Arial"/>
        </w:rPr>
        <w:t xml:space="preserve"> </w:t>
      </w:r>
      <w:r>
        <w:t xml:space="preserve">En gaveta chica             </w:t>
      </w:r>
      <w:r>
        <w:tab/>
        <w:t xml:space="preserve">    </w:t>
      </w:r>
      <w:r>
        <w:tab/>
      </w:r>
      <w:r>
        <w:tab/>
      </w:r>
      <w:r>
        <w:tab/>
      </w:r>
      <w:r>
        <w:tab/>
      </w:r>
      <w:r>
        <w:tab/>
      </w:r>
      <w:r>
        <w:tab/>
        <w:t xml:space="preserve">30.0  </w:t>
      </w:r>
    </w:p>
    <w:p w14:paraId="287BA3CE" w14:textId="77777777" w:rsidR="00E83E64" w:rsidRDefault="00E83E64" w:rsidP="00E83E64">
      <w:pPr>
        <w:spacing w:after="42" w:line="259" w:lineRule="auto"/>
        <w:ind w:left="0" w:right="0"/>
        <w:jc w:val="left"/>
      </w:pPr>
      <w:r>
        <w:t xml:space="preserve">  II.- Por la exhumación o </w:t>
      </w:r>
      <w:proofErr w:type="spellStart"/>
      <w:r>
        <w:t>re-inhumación</w:t>
      </w:r>
      <w:proofErr w:type="spellEnd"/>
      <w:r>
        <w:t xml:space="preserve"> de restos humanos,  </w:t>
      </w:r>
    </w:p>
    <w:p w14:paraId="2A47EE7A" w14:textId="77777777" w:rsidR="00E83E64" w:rsidRDefault="00E83E64" w:rsidP="00E83E64">
      <w:pPr>
        <w:tabs>
          <w:tab w:val="center" w:pos="3111"/>
          <w:tab w:val="center" w:pos="5761"/>
          <w:tab w:val="center" w:pos="6481"/>
          <w:tab w:val="center" w:pos="7474"/>
        </w:tabs>
        <w:ind w:left="0" w:right="0"/>
        <w:jc w:val="left"/>
      </w:pPr>
      <w:r>
        <w:t xml:space="preserve">         restos humanos áridos o cremados.    </w:t>
      </w:r>
      <w:r>
        <w:tab/>
        <w:t xml:space="preserve">  </w:t>
      </w:r>
      <w:r>
        <w:tab/>
        <w:t xml:space="preserve">  </w:t>
      </w:r>
      <w:r>
        <w:tab/>
        <w:t xml:space="preserve"> </w:t>
      </w:r>
      <w:r>
        <w:tab/>
        <w:t xml:space="preserve">30.0  </w:t>
      </w:r>
    </w:p>
    <w:p w14:paraId="24949397" w14:textId="77777777" w:rsidR="00E83E64" w:rsidRDefault="00E83E64" w:rsidP="00E83E64">
      <w:pPr>
        <w:spacing w:after="38" w:line="259" w:lineRule="auto"/>
        <w:ind w:left="0" w:right="0"/>
        <w:jc w:val="left"/>
      </w:pPr>
      <w:r>
        <w:t xml:space="preserve">  III.- Por refrendo anual de panteones particulares     </w:t>
      </w:r>
      <w:r>
        <w:tab/>
      </w:r>
      <w:r>
        <w:tab/>
        <w:t xml:space="preserve">                      100.0  </w:t>
      </w:r>
    </w:p>
    <w:p w14:paraId="72EED674" w14:textId="77777777" w:rsidR="00E83E64" w:rsidRDefault="00E83E64" w:rsidP="00E83E64">
      <w:pPr>
        <w:spacing w:after="0" w:line="259" w:lineRule="auto"/>
        <w:ind w:left="0" w:right="0"/>
        <w:jc w:val="left"/>
      </w:pPr>
      <w:r>
        <w:t xml:space="preserve">  </w:t>
      </w:r>
    </w:p>
    <w:p w14:paraId="4FA60EBC" w14:textId="77777777" w:rsidR="00E83E64" w:rsidRDefault="00E83E64" w:rsidP="00E83E64">
      <w:pPr>
        <w:ind w:left="0" w:right="134"/>
      </w:pPr>
      <w:r>
        <w:t xml:space="preserve">Cuando se trate de servicios de inhumación en fosas y/o cremación, incluyendo la venta del lote, solicitados por instituciones de asistencia pública para personas de escasos recursos económicos, la tarifa correspondiente se reducirá un 50%.  </w:t>
      </w:r>
    </w:p>
    <w:p w14:paraId="30902009" w14:textId="77777777" w:rsidR="00E83E64" w:rsidRDefault="00E83E64" w:rsidP="00E83E64">
      <w:pPr>
        <w:spacing w:after="0" w:line="259" w:lineRule="auto"/>
        <w:ind w:left="0" w:right="0"/>
        <w:jc w:val="left"/>
      </w:pPr>
      <w:r>
        <w:t xml:space="preserve">  </w:t>
      </w:r>
    </w:p>
    <w:p w14:paraId="2429B5AA" w14:textId="77777777" w:rsidR="00E83E64" w:rsidRDefault="00E83E64" w:rsidP="00E83E64">
      <w:pPr>
        <w:ind w:left="0" w:right="134"/>
      </w:pPr>
      <w:r>
        <w:t xml:space="preserve">Cuando el servicio público de panteones se preste fuera del horario de trabajo se causará el doble de los derechos correspondientes.  </w:t>
      </w:r>
    </w:p>
    <w:p w14:paraId="6F2AFDAB" w14:textId="77777777" w:rsidR="00E83E64" w:rsidRDefault="00E83E64" w:rsidP="00E83E64">
      <w:pPr>
        <w:spacing w:after="0" w:line="259" w:lineRule="auto"/>
        <w:ind w:left="0" w:right="0"/>
        <w:jc w:val="left"/>
      </w:pPr>
      <w:r>
        <w:rPr>
          <w:b/>
        </w:rPr>
        <w:t xml:space="preserve"> </w:t>
      </w:r>
      <w:r>
        <w:t xml:space="preserve"> </w:t>
      </w:r>
    </w:p>
    <w:p w14:paraId="5F526AD3" w14:textId="77777777" w:rsidR="00E83E64" w:rsidRDefault="00E83E64" w:rsidP="00E83E64">
      <w:pPr>
        <w:ind w:left="0" w:right="134"/>
      </w:pPr>
      <w:r>
        <w:rPr>
          <w:b/>
        </w:rPr>
        <w:t xml:space="preserve">Artículo 72.- </w:t>
      </w:r>
      <w:r>
        <w:t xml:space="preserve">La inhumación en fosa común de cadáveres y restos humanos de personas desconocidas, que remitan las autoridades competentes, así como aquellas inhumaciones que, de conformidad con las disposiciones administrativas que emita el Ayuntamiento, sean a título gratuito, no causarán los derechos a que se refiere este capítulo.  </w:t>
      </w:r>
    </w:p>
    <w:p w14:paraId="77D91B75" w14:textId="77777777" w:rsidR="00E83E64" w:rsidRDefault="00E83E64" w:rsidP="00E83E64">
      <w:pPr>
        <w:spacing w:after="0" w:line="259" w:lineRule="auto"/>
        <w:ind w:left="0" w:right="0"/>
        <w:jc w:val="left"/>
      </w:pPr>
      <w:r>
        <w:t xml:space="preserve">  </w:t>
      </w:r>
    </w:p>
    <w:p w14:paraId="5EFF4C8A" w14:textId="77777777" w:rsidR="00E83E64" w:rsidRDefault="00E83E64" w:rsidP="00E83E64">
      <w:pPr>
        <w:ind w:left="0" w:right="134"/>
      </w:pPr>
      <w:r>
        <w:t xml:space="preserve">Asimismo, cuando alguna autoridad en cumplimiento de sus atribuciones determine la exhumación, </w:t>
      </w:r>
      <w:proofErr w:type="spellStart"/>
      <w:r>
        <w:t>reinhumación</w:t>
      </w:r>
      <w:proofErr w:type="spellEnd"/>
      <w:r>
        <w:t xml:space="preserve"> o cremación de cadáveres, restos humanos o restos áridos, dichas actividades se realizarán en forma gratuita.  </w:t>
      </w:r>
    </w:p>
    <w:p w14:paraId="03283FD9" w14:textId="77777777" w:rsidR="00E83E64" w:rsidRDefault="00E83E64" w:rsidP="00E83E64">
      <w:pPr>
        <w:spacing w:after="0" w:line="259" w:lineRule="auto"/>
        <w:ind w:left="0" w:right="0"/>
        <w:jc w:val="left"/>
      </w:pPr>
      <w:r>
        <w:t xml:space="preserve">  </w:t>
      </w:r>
    </w:p>
    <w:p w14:paraId="3A262905" w14:textId="77777777" w:rsidR="00E83E64" w:rsidRDefault="00E83E64" w:rsidP="00E83E64">
      <w:pPr>
        <w:ind w:left="0" w:right="134"/>
      </w:pPr>
      <w:r>
        <w:rPr>
          <w:b/>
        </w:rPr>
        <w:t xml:space="preserve">Artículo 73.- </w:t>
      </w:r>
      <w:r>
        <w:t xml:space="preserve">Las agencias funerarias deberán de recaudar o retener los derechos que, por concepto de inhumaciones, correspondan al Ayuntamiento, los cuales deberán ser entregados a la Tesorería Municipal, dentro de los primeros 5 días de cada mes, ocasionando la mora de dicho entero, los recargos respectivos conforme a la tasa que se establece en esta Ley.  </w:t>
      </w:r>
    </w:p>
    <w:p w14:paraId="377A71A7" w14:textId="77777777" w:rsidR="00B579FF" w:rsidRDefault="00B579FF" w:rsidP="00E83E64">
      <w:pPr>
        <w:spacing w:after="45" w:line="259" w:lineRule="auto"/>
        <w:ind w:left="0" w:right="0"/>
        <w:jc w:val="center"/>
        <w:rPr>
          <w:b/>
          <w:bCs/>
        </w:rPr>
      </w:pPr>
    </w:p>
    <w:p w14:paraId="5A818818" w14:textId="37ACEA3A" w:rsidR="00B579FF" w:rsidRDefault="00E83E64" w:rsidP="00B579FF">
      <w:pPr>
        <w:spacing w:after="0" w:line="259" w:lineRule="auto"/>
        <w:ind w:left="0" w:right="0"/>
        <w:jc w:val="center"/>
        <w:rPr>
          <w:b/>
          <w:bCs/>
        </w:rPr>
      </w:pPr>
      <w:r w:rsidRPr="008443B1">
        <w:rPr>
          <w:b/>
          <w:bCs/>
        </w:rPr>
        <w:t>SECCI</w:t>
      </w:r>
      <w:r w:rsidR="00B579FF">
        <w:rPr>
          <w:b/>
          <w:bCs/>
        </w:rPr>
        <w:t>Ó</w:t>
      </w:r>
      <w:r w:rsidRPr="008443B1">
        <w:rPr>
          <w:b/>
          <w:bCs/>
        </w:rPr>
        <w:t xml:space="preserve">N VI </w:t>
      </w:r>
    </w:p>
    <w:p w14:paraId="65007FB4" w14:textId="364EF9E1" w:rsidR="00E83E64" w:rsidRDefault="00E83E64" w:rsidP="00B579FF">
      <w:pPr>
        <w:spacing w:after="0" w:line="259" w:lineRule="auto"/>
        <w:ind w:left="0" w:right="0"/>
        <w:jc w:val="center"/>
        <w:rPr>
          <w:b/>
          <w:bCs/>
        </w:rPr>
      </w:pPr>
      <w:r w:rsidRPr="008443B1">
        <w:rPr>
          <w:b/>
          <w:bCs/>
        </w:rPr>
        <w:t>DEL SERVICIO EN MATERIA DE RASTROS</w:t>
      </w:r>
    </w:p>
    <w:p w14:paraId="0ED4FB91" w14:textId="77777777" w:rsidR="00B579FF" w:rsidRPr="008443B1" w:rsidRDefault="00B579FF" w:rsidP="00E83E64">
      <w:pPr>
        <w:spacing w:after="45" w:line="259" w:lineRule="auto"/>
        <w:ind w:left="0" w:right="0"/>
        <w:jc w:val="center"/>
        <w:rPr>
          <w:b/>
          <w:bCs/>
        </w:rPr>
      </w:pPr>
    </w:p>
    <w:p w14:paraId="5F3019E5" w14:textId="77777777" w:rsidR="00E83E64" w:rsidRDefault="00E83E64" w:rsidP="00E83E64">
      <w:pPr>
        <w:spacing w:after="0" w:line="259" w:lineRule="auto"/>
        <w:ind w:left="0" w:right="0"/>
        <w:jc w:val="left"/>
      </w:pPr>
      <w:r>
        <w:rPr>
          <w:b/>
        </w:rPr>
        <w:t xml:space="preserve">Artículo 74.- </w:t>
      </w:r>
      <w:r>
        <w:t xml:space="preserve">Por los servicios de sacrificio de ganado y otros relacionados con el mismo que presta el Ayuntamiento a través del Rastro Municipal, se pagarán derechos estableciéndose como mínimo las siguientes tarifas:  </w:t>
      </w:r>
    </w:p>
    <w:p w14:paraId="535E498C" w14:textId="77777777" w:rsidR="00E83E64" w:rsidRDefault="00E83E64" w:rsidP="00E83E64">
      <w:pPr>
        <w:spacing w:after="46" w:line="259" w:lineRule="auto"/>
        <w:ind w:left="0" w:right="0"/>
        <w:jc w:val="left"/>
      </w:pPr>
      <w:r>
        <w:t xml:space="preserve">  </w:t>
      </w:r>
    </w:p>
    <w:p w14:paraId="63385427" w14:textId="77777777" w:rsidR="00E83E64" w:rsidRDefault="00E83E64" w:rsidP="00E83E64">
      <w:pPr>
        <w:tabs>
          <w:tab w:val="center" w:pos="1426"/>
          <w:tab w:val="center" w:pos="2160"/>
          <w:tab w:val="center" w:pos="2880"/>
          <w:tab w:val="center" w:pos="3600"/>
          <w:tab w:val="center" w:pos="5064"/>
          <w:tab w:val="center" w:pos="6870"/>
          <w:tab w:val="center" w:pos="8282"/>
          <w:tab w:val="center" w:pos="9723"/>
        </w:tabs>
        <w:spacing w:after="33" w:line="271" w:lineRule="auto"/>
        <w:ind w:left="0" w:right="0"/>
        <w:jc w:val="left"/>
      </w:pPr>
      <w:r>
        <w:t xml:space="preserve">                      </w:t>
      </w:r>
      <w:r>
        <w:tab/>
        <w:t xml:space="preserve">  </w:t>
      </w:r>
      <w:r>
        <w:tab/>
        <w:t xml:space="preserve">               </w:t>
      </w:r>
      <w:r>
        <w:rPr>
          <w:b/>
        </w:rPr>
        <w:t xml:space="preserve">Res           </w:t>
      </w:r>
      <w:proofErr w:type="gramStart"/>
      <w:r>
        <w:rPr>
          <w:b/>
        </w:rPr>
        <w:t xml:space="preserve">Borregos  </w:t>
      </w:r>
      <w:r>
        <w:rPr>
          <w:b/>
        </w:rPr>
        <w:tab/>
      </w:r>
      <w:proofErr w:type="gramEnd"/>
      <w:r>
        <w:rPr>
          <w:b/>
        </w:rPr>
        <w:t xml:space="preserve"> Puerco   </w:t>
      </w:r>
      <w:r>
        <w:rPr>
          <w:b/>
        </w:rPr>
        <w:tab/>
      </w:r>
      <w:proofErr w:type="spellStart"/>
      <w:r>
        <w:rPr>
          <w:b/>
        </w:rPr>
        <w:t>Puerco</w:t>
      </w:r>
      <w:proofErr w:type="spellEnd"/>
      <w:r>
        <w:rPr>
          <w:b/>
        </w:rPr>
        <w:t xml:space="preserve">   </w:t>
      </w:r>
      <w:r>
        <w:rPr>
          <w:b/>
        </w:rPr>
        <w:tab/>
      </w:r>
      <w:proofErr w:type="spellStart"/>
      <w:r>
        <w:rPr>
          <w:b/>
        </w:rPr>
        <w:t>Puerco</w:t>
      </w:r>
      <w:proofErr w:type="spellEnd"/>
      <w:r>
        <w:rPr>
          <w:b/>
        </w:rPr>
        <w:t xml:space="preserve"> </w:t>
      </w:r>
      <w:r>
        <w:t xml:space="preserve"> </w:t>
      </w:r>
    </w:p>
    <w:p w14:paraId="03014346" w14:textId="77777777" w:rsidR="00E83E64" w:rsidRDefault="00E83E64" w:rsidP="00E83E64">
      <w:pPr>
        <w:spacing w:after="5" w:line="271" w:lineRule="auto"/>
        <w:ind w:left="0" w:right="0" w:hanging="10"/>
        <w:jc w:val="left"/>
      </w:pPr>
      <w:r>
        <w:rPr>
          <w:b/>
        </w:rPr>
        <w:t xml:space="preserve">                                                                             Línea                Deshecho         Lechón </w:t>
      </w:r>
      <w:r>
        <w:t xml:space="preserve"> </w:t>
      </w:r>
    </w:p>
    <w:p w14:paraId="627E8582" w14:textId="77777777" w:rsidR="00E83E64" w:rsidRDefault="00E83E64" w:rsidP="00E83E64">
      <w:pPr>
        <w:spacing w:after="35"/>
        <w:ind w:left="0" w:right="927"/>
      </w:pPr>
      <w:r>
        <w:lastRenderedPageBreak/>
        <w:t>Sacrificio                       $</w:t>
      </w:r>
      <w:r w:rsidRPr="00C60D43">
        <w:t xml:space="preserve"> 132.35</w:t>
      </w:r>
      <w:r>
        <w:t xml:space="preserve">   $39.29         $62.04              $62.04           $39.29  </w:t>
      </w:r>
    </w:p>
    <w:p w14:paraId="2AD4A518" w14:textId="77777777" w:rsidR="00E83E64" w:rsidRDefault="00E83E64" w:rsidP="00E83E64">
      <w:pPr>
        <w:spacing w:after="35"/>
        <w:ind w:left="0" w:right="927"/>
      </w:pPr>
      <w:r>
        <w:t>Utilización de corrales     $</w:t>
      </w:r>
      <w:r>
        <w:rPr>
          <w:u w:val="single" w:color="000000"/>
        </w:rPr>
        <w:t>39.29     $24.82</w:t>
      </w:r>
      <w:r>
        <w:t xml:space="preserve">        $</w:t>
      </w:r>
      <w:r>
        <w:rPr>
          <w:u w:val="single" w:color="000000"/>
        </w:rPr>
        <w:t>24.82</w:t>
      </w:r>
      <w:r>
        <w:t xml:space="preserve">              $</w:t>
      </w:r>
      <w:r>
        <w:rPr>
          <w:u w:val="single" w:color="000000"/>
        </w:rPr>
        <w:t>24.82</w:t>
      </w:r>
      <w:r>
        <w:t xml:space="preserve">           $</w:t>
      </w:r>
      <w:r>
        <w:rPr>
          <w:u w:val="single" w:color="000000"/>
        </w:rPr>
        <w:t>24.82</w:t>
      </w:r>
      <w:r>
        <w:t xml:space="preserve">  </w:t>
      </w:r>
    </w:p>
    <w:p w14:paraId="3ACE6488" w14:textId="77777777" w:rsidR="00E83E64" w:rsidRDefault="00E83E64" w:rsidP="00E83E64">
      <w:pPr>
        <w:spacing w:after="35"/>
        <w:ind w:left="0" w:right="927"/>
      </w:pPr>
      <w:r>
        <w:rPr>
          <w:b/>
        </w:rPr>
        <w:t>Tarifa Total                    $171.64   $64.11              $86.86             $86.86          $64.11</w:t>
      </w:r>
      <w:r>
        <w:t xml:space="preserve"> </w:t>
      </w:r>
    </w:p>
    <w:p w14:paraId="1AF394F1" w14:textId="77777777" w:rsidR="00E83E64" w:rsidRDefault="00E83E64" w:rsidP="00E83E64">
      <w:pPr>
        <w:spacing w:after="40" w:line="259" w:lineRule="auto"/>
        <w:ind w:left="0" w:right="0"/>
        <w:jc w:val="left"/>
      </w:pPr>
      <w:r>
        <w:rPr>
          <w:b/>
        </w:rPr>
        <w:t xml:space="preserve"> </w:t>
      </w:r>
      <w:r>
        <w:t xml:space="preserve"> </w:t>
      </w:r>
    </w:p>
    <w:p w14:paraId="0DA5ABBC" w14:textId="77777777" w:rsidR="00E83E64" w:rsidRDefault="00E83E64" w:rsidP="00E83E64">
      <w:pPr>
        <w:ind w:left="0" w:right="134"/>
      </w:pPr>
      <w:r>
        <w:t xml:space="preserve">Tratándose de volumen de sacrificios se aplicarán las siguientes tarifas especiales:  </w:t>
      </w:r>
    </w:p>
    <w:p w14:paraId="27B9F808" w14:textId="77777777" w:rsidR="00E83E64" w:rsidRDefault="00E83E64" w:rsidP="00E83E64">
      <w:pPr>
        <w:spacing w:after="0" w:line="259" w:lineRule="auto"/>
        <w:ind w:left="0" w:right="0"/>
        <w:jc w:val="left"/>
      </w:pPr>
      <w:r>
        <w:t xml:space="preserve">  </w:t>
      </w:r>
    </w:p>
    <w:p w14:paraId="246D0F3E" w14:textId="77777777" w:rsidR="00E83E64" w:rsidRDefault="00E83E64" w:rsidP="00E83E64">
      <w:pPr>
        <w:ind w:left="0" w:right="3750"/>
      </w:pPr>
      <w:r>
        <w:t xml:space="preserve">1800 reses al mes por unidad    </w:t>
      </w:r>
      <w:proofErr w:type="gramStart"/>
      <w:r>
        <w:tab/>
        <w:t xml:space="preserve">  </w:t>
      </w:r>
      <w:r>
        <w:tab/>
      </w:r>
      <w:proofErr w:type="gramEnd"/>
      <w:r>
        <w:t xml:space="preserve">$ 85.82  </w:t>
      </w:r>
    </w:p>
    <w:p w14:paraId="06EE8A2E" w14:textId="77777777" w:rsidR="00E83E64" w:rsidRDefault="00E83E64" w:rsidP="00E83E64">
      <w:pPr>
        <w:ind w:left="0" w:right="3750"/>
      </w:pPr>
      <w:r>
        <w:t xml:space="preserve">1200 cerdos al mes por unidad   </w:t>
      </w:r>
      <w:proofErr w:type="gramStart"/>
      <w:r>
        <w:tab/>
        <w:t xml:space="preserve">  </w:t>
      </w:r>
      <w:r>
        <w:tab/>
      </w:r>
      <w:proofErr w:type="gramEnd"/>
      <w:r>
        <w:t xml:space="preserve">$ 32.05  </w:t>
      </w:r>
    </w:p>
    <w:p w14:paraId="0837B339" w14:textId="77777777" w:rsidR="00E83E64" w:rsidRDefault="00E83E64" w:rsidP="00E83E64">
      <w:pPr>
        <w:spacing w:after="0" w:line="259" w:lineRule="auto"/>
        <w:ind w:left="0" w:right="0"/>
        <w:jc w:val="left"/>
      </w:pPr>
      <w:r>
        <w:t xml:space="preserve">  </w:t>
      </w:r>
    </w:p>
    <w:p w14:paraId="5BE34123" w14:textId="77777777" w:rsidR="00E83E64" w:rsidRDefault="00E83E64" w:rsidP="00E83E64">
      <w:pPr>
        <w:ind w:left="0" w:right="134"/>
      </w:pPr>
      <w:r>
        <w:t xml:space="preserve">Cuando el Rastro Municipal contrate seguros por riesgos en la prestación de sus servicios, cobrará un 5% adicional sobre las tarifas anteriores.  </w:t>
      </w:r>
    </w:p>
    <w:p w14:paraId="374E6292" w14:textId="2930D7CC" w:rsidR="00E83E64" w:rsidRDefault="00E83E64" w:rsidP="00E83E64">
      <w:pPr>
        <w:spacing w:after="49" w:line="259" w:lineRule="auto"/>
        <w:ind w:left="0" w:right="0"/>
        <w:jc w:val="left"/>
      </w:pPr>
      <w:r>
        <w:t xml:space="preserve">  </w:t>
      </w:r>
    </w:p>
    <w:p w14:paraId="55284524" w14:textId="77777777" w:rsidR="00E83E64" w:rsidRDefault="00E83E64" w:rsidP="00E83E64">
      <w:pPr>
        <w:spacing w:after="5" w:line="271" w:lineRule="auto"/>
        <w:ind w:left="0" w:right="0" w:hanging="10"/>
        <w:jc w:val="left"/>
      </w:pPr>
      <w:r>
        <w:rPr>
          <w:b/>
        </w:rPr>
        <w:t xml:space="preserve">                       Subproductos: </w:t>
      </w:r>
      <w:r>
        <w:t xml:space="preserve"> </w:t>
      </w:r>
    </w:p>
    <w:tbl>
      <w:tblPr>
        <w:tblStyle w:val="TableGrid"/>
        <w:tblW w:w="7676" w:type="dxa"/>
        <w:tblInd w:w="851" w:type="dxa"/>
        <w:tblCellMar>
          <w:top w:w="24" w:type="dxa"/>
        </w:tblCellMar>
        <w:tblLook w:val="04A0" w:firstRow="1" w:lastRow="0" w:firstColumn="1" w:lastColumn="0" w:noHBand="0" w:noVBand="1"/>
      </w:tblPr>
      <w:tblGrid>
        <w:gridCol w:w="2174"/>
        <w:gridCol w:w="4321"/>
        <w:gridCol w:w="1181"/>
      </w:tblGrid>
      <w:tr w:rsidR="00E83E64" w14:paraId="151775E7" w14:textId="77777777" w:rsidTr="00E83EE2">
        <w:trPr>
          <w:trHeight w:val="277"/>
        </w:trPr>
        <w:tc>
          <w:tcPr>
            <w:tcW w:w="2174" w:type="dxa"/>
          </w:tcPr>
          <w:p w14:paraId="04F16893" w14:textId="77777777" w:rsidR="00E83E64" w:rsidRDefault="00E83E64" w:rsidP="00E83EE2">
            <w:pPr>
              <w:spacing w:after="0" w:line="259" w:lineRule="auto"/>
              <w:ind w:left="0" w:right="0"/>
              <w:jc w:val="left"/>
            </w:pPr>
            <w:r>
              <w:t xml:space="preserve">  </w:t>
            </w:r>
            <w:r>
              <w:tab/>
              <w:t xml:space="preserve">  </w:t>
            </w:r>
            <w:r>
              <w:tab/>
              <w:t xml:space="preserve">  </w:t>
            </w:r>
          </w:p>
        </w:tc>
        <w:tc>
          <w:tcPr>
            <w:tcW w:w="4321" w:type="dxa"/>
          </w:tcPr>
          <w:p w14:paraId="3C45717F" w14:textId="77777777" w:rsidR="00E83E64" w:rsidRDefault="00E83E64" w:rsidP="00E83EE2">
            <w:pPr>
              <w:spacing w:after="0" w:line="259" w:lineRule="auto"/>
              <w:ind w:left="0" w:right="0"/>
              <w:jc w:val="left"/>
            </w:pPr>
            <w:r>
              <w:t xml:space="preserve">  </w:t>
            </w:r>
            <w:r>
              <w:tab/>
              <w:t xml:space="preserve">  </w:t>
            </w:r>
            <w:r>
              <w:tab/>
              <w:t xml:space="preserve">  </w:t>
            </w:r>
            <w:r>
              <w:tab/>
              <w:t xml:space="preserve">  </w:t>
            </w:r>
            <w:r>
              <w:tab/>
              <w:t xml:space="preserve">  </w:t>
            </w:r>
            <w:r>
              <w:tab/>
              <w:t xml:space="preserve">  </w:t>
            </w:r>
          </w:p>
        </w:tc>
        <w:tc>
          <w:tcPr>
            <w:tcW w:w="1181" w:type="dxa"/>
          </w:tcPr>
          <w:p w14:paraId="4F1FE16A" w14:textId="77777777" w:rsidR="00E83E64" w:rsidRDefault="00E83E64" w:rsidP="00E83EE2">
            <w:pPr>
              <w:spacing w:after="0" w:line="259" w:lineRule="auto"/>
              <w:ind w:left="0" w:right="0"/>
              <w:jc w:val="left"/>
            </w:pPr>
            <w:r>
              <w:rPr>
                <w:b/>
              </w:rPr>
              <w:t xml:space="preserve">Unidad </w:t>
            </w:r>
            <w:r>
              <w:t xml:space="preserve"> </w:t>
            </w:r>
          </w:p>
        </w:tc>
      </w:tr>
      <w:tr w:rsidR="00E83E64" w14:paraId="490A7C62" w14:textId="77777777" w:rsidTr="00E83EE2">
        <w:trPr>
          <w:trHeight w:val="286"/>
        </w:trPr>
        <w:tc>
          <w:tcPr>
            <w:tcW w:w="2174" w:type="dxa"/>
          </w:tcPr>
          <w:p w14:paraId="4012E2F4" w14:textId="77777777" w:rsidR="00E83E64" w:rsidRDefault="00E83E64" w:rsidP="00E83EE2">
            <w:pPr>
              <w:spacing w:after="0" w:line="259" w:lineRule="auto"/>
              <w:ind w:left="0" w:right="0"/>
              <w:jc w:val="left"/>
            </w:pPr>
            <w:r>
              <w:rPr>
                <w:b/>
              </w:rPr>
              <w:t xml:space="preserve">  </w:t>
            </w:r>
            <w:r>
              <w:rPr>
                <w:b/>
              </w:rPr>
              <w:tab/>
              <w:t xml:space="preserve">  </w:t>
            </w:r>
            <w:r>
              <w:rPr>
                <w:b/>
              </w:rPr>
              <w:tab/>
              <w:t xml:space="preserve">  </w:t>
            </w:r>
          </w:p>
        </w:tc>
        <w:tc>
          <w:tcPr>
            <w:tcW w:w="4321" w:type="dxa"/>
          </w:tcPr>
          <w:p w14:paraId="2F9981C9" w14:textId="77777777" w:rsidR="00E83E64" w:rsidRDefault="00E83E64" w:rsidP="00E83EE2">
            <w:pPr>
              <w:tabs>
                <w:tab w:val="center" w:pos="1126"/>
                <w:tab w:val="center" w:pos="2161"/>
                <w:tab w:val="center" w:pos="3305"/>
              </w:tabs>
              <w:spacing w:after="0" w:line="259" w:lineRule="auto"/>
              <w:ind w:left="0" w:right="0"/>
              <w:jc w:val="left"/>
            </w:pPr>
            <w:r>
              <w:rPr>
                <w:b/>
              </w:rPr>
              <w:t xml:space="preserve">  </w:t>
            </w:r>
            <w:r>
              <w:rPr>
                <w:b/>
              </w:rPr>
              <w:tab/>
            </w:r>
            <w:proofErr w:type="gramStart"/>
            <w:r>
              <w:rPr>
                <w:b/>
              </w:rPr>
              <w:t xml:space="preserve">Mínimo  </w:t>
            </w:r>
            <w:r>
              <w:rPr>
                <w:b/>
              </w:rPr>
              <w:tab/>
            </w:r>
            <w:proofErr w:type="gramEnd"/>
            <w:r>
              <w:rPr>
                <w:b/>
              </w:rPr>
              <w:t xml:space="preserve">  </w:t>
            </w:r>
            <w:r>
              <w:rPr>
                <w:b/>
              </w:rPr>
              <w:tab/>
              <w:t xml:space="preserve">Máximo  </w:t>
            </w:r>
          </w:p>
        </w:tc>
        <w:tc>
          <w:tcPr>
            <w:tcW w:w="1181" w:type="dxa"/>
          </w:tcPr>
          <w:p w14:paraId="2F14B903" w14:textId="77777777" w:rsidR="00E83E64" w:rsidRDefault="00E83E64" w:rsidP="00E83EE2">
            <w:pPr>
              <w:spacing w:after="0" w:line="259" w:lineRule="auto"/>
              <w:ind w:left="0" w:right="0"/>
            </w:pPr>
            <w:r>
              <w:rPr>
                <w:b/>
              </w:rPr>
              <w:t>de medida</w:t>
            </w:r>
            <w:r>
              <w:t xml:space="preserve">  </w:t>
            </w:r>
          </w:p>
        </w:tc>
      </w:tr>
      <w:tr w:rsidR="00E83E64" w14:paraId="1670E2B3" w14:textId="77777777" w:rsidTr="00E83EE2">
        <w:trPr>
          <w:trHeight w:val="280"/>
        </w:trPr>
        <w:tc>
          <w:tcPr>
            <w:tcW w:w="2174" w:type="dxa"/>
          </w:tcPr>
          <w:p w14:paraId="3252A2B4" w14:textId="77777777" w:rsidR="00E83E64" w:rsidRDefault="00E83E64" w:rsidP="00E83EE2">
            <w:pPr>
              <w:spacing w:after="0" w:line="259" w:lineRule="auto"/>
              <w:ind w:left="0" w:right="0"/>
              <w:jc w:val="left"/>
            </w:pPr>
            <w:r>
              <w:t xml:space="preserve">Grasa Blanca   </w:t>
            </w:r>
          </w:p>
        </w:tc>
        <w:tc>
          <w:tcPr>
            <w:tcW w:w="4321" w:type="dxa"/>
          </w:tcPr>
          <w:p w14:paraId="2738AAD5" w14:textId="77777777" w:rsidR="00E83E64" w:rsidRDefault="00E83E64" w:rsidP="00E83EE2">
            <w:pPr>
              <w:tabs>
                <w:tab w:val="center" w:pos="1773"/>
                <w:tab w:val="center" w:pos="3056"/>
              </w:tabs>
              <w:spacing w:after="0" w:line="259" w:lineRule="auto"/>
              <w:ind w:left="0" w:right="0"/>
              <w:jc w:val="left"/>
            </w:pPr>
            <w:r>
              <w:t xml:space="preserve">               2.10   </w:t>
            </w:r>
            <w:r>
              <w:tab/>
              <w:t xml:space="preserve">                        4.00         </w:t>
            </w:r>
          </w:p>
        </w:tc>
        <w:tc>
          <w:tcPr>
            <w:tcW w:w="1181" w:type="dxa"/>
          </w:tcPr>
          <w:p w14:paraId="43FE863E" w14:textId="77777777" w:rsidR="00E83E64" w:rsidRDefault="00E83E64" w:rsidP="00E83EE2">
            <w:pPr>
              <w:spacing w:after="160" w:line="259" w:lineRule="auto"/>
              <w:ind w:left="0" w:right="0"/>
              <w:jc w:val="left"/>
            </w:pPr>
            <w:r>
              <w:t>Kg.</w:t>
            </w:r>
          </w:p>
        </w:tc>
      </w:tr>
      <w:tr w:rsidR="00E83E64" w14:paraId="2E2ADE37" w14:textId="77777777" w:rsidTr="00E83EE2">
        <w:trPr>
          <w:trHeight w:val="276"/>
        </w:trPr>
        <w:tc>
          <w:tcPr>
            <w:tcW w:w="2174" w:type="dxa"/>
          </w:tcPr>
          <w:p w14:paraId="03B5AF45" w14:textId="77777777" w:rsidR="00E83E64" w:rsidRDefault="00E83E64" w:rsidP="00E83EE2">
            <w:pPr>
              <w:tabs>
                <w:tab w:val="center" w:pos="1454"/>
              </w:tabs>
              <w:spacing w:after="0" w:line="259" w:lineRule="auto"/>
              <w:ind w:left="0" w:right="0"/>
              <w:jc w:val="left"/>
            </w:pPr>
            <w:r>
              <w:t xml:space="preserve">Grasa </w:t>
            </w:r>
            <w:proofErr w:type="gramStart"/>
            <w:r>
              <w:t xml:space="preserve">Roja  </w:t>
            </w:r>
            <w:r>
              <w:tab/>
            </w:r>
            <w:proofErr w:type="gramEnd"/>
            <w:r>
              <w:t xml:space="preserve">  </w:t>
            </w:r>
          </w:p>
        </w:tc>
        <w:tc>
          <w:tcPr>
            <w:tcW w:w="4321" w:type="dxa"/>
          </w:tcPr>
          <w:p w14:paraId="6C118D0E" w14:textId="77777777" w:rsidR="00E83E64" w:rsidRDefault="00E83E64" w:rsidP="00E83EE2">
            <w:pPr>
              <w:tabs>
                <w:tab w:val="center" w:pos="2307"/>
              </w:tabs>
              <w:spacing w:after="0" w:line="259" w:lineRule="auto"/>
              <w:ind w:left="0" w:right="0"/>
              <w:jc w:val="left"/>
            </w:pPr>
            <w:r>
              <w:t xml:space="preserve">                 2.10                             4.00           </w:t>
            </w:r>
          </w:p>
        </w:tc>
        <w:tc>
          <w:tcPr>
            <w:tcW w:w="1181" w:type="dxa"/>
          </w:tcPr>
          <w:p w14:paraId="785D4B9E" w14:textId="77777777" w:rsidR="00E83E64" w:rsidRDefault="00E83E64" w:rsidP="00E83EE2">
            <w:pPr>
              <w:spacing w:after="160" w:line="259" w:lineRule="auto"/>
              <w:ind w:left="0" w:right="0"/>
              <w:jc w:val="left"/>
            </w:pPr>
            <w:r>
              <w:t>Kg.</w:t>
            </w:r>
          </w:p>
        </w:tc>
      </w:tr>
      <w:tr w:rsidR="00E83E64" w14:paraId="717C37C7" w14:textId="77777777" w:rsidTr="00E83EE2">
        <w:trPr>
          <w:trHeight w:val="276"/>
        </w:trPr>
        <w:tc>
          <w:tcPr>
            <w:tcW w:w="2174" w:type="dxa"/>
          </w:tcPr>
          <w:p w14:paraId="3D9BBA86" w14:textId="77777777" w:rsidR="00E83E64" w:rsidRDefault="00E83E64" w:rsidP="00E83EE2">
            <w:pPr>
              <w:tabs>
                <w:tab w:val="center" w:pos="1454"/>
              </w:tabs>
              <w:spacing w:after="0" w:line="259" w:lineRule="auto"/>
              <w:ind w:left="0" w:right="0"/>
              <w:jc w:val="left"/>
            </w:pPr>
            <w:proofErr w:type="gramStart"/>
            <w:r>
              <w:t xml:space="preserve">Librillo  </w:t>
            </w:r>
            <w:r>
              <w:tab/>
            </w:r>
            <w:proofErr w:type="gramEnd"/>
            <w:r>
              <w:t xml:space="preserve">  </w:t>
            </w:r>
          </w:p>
        </w:tc>
        <w:tc>
          <w:tcPr>
            <w:tcW w:w="4321" w:type="dxa"/>
          </w:tcPr>
          <w:p w14:paraId="1A4F78A7" w14:textId="77777777" w:rsidR="00E83E64" w:rsidRDefault="00E83E64" w:rsidP="00E83EE2">
            <w:pPr>
              <w:tabs>
                <w:tab w:val="center" w:pos="721"/>
                <w:tab w:val="center" w:pos="1773"/>
                <w:tab w:val="center" w:pos="3213"/>
              </w:tabs>
              <w:spacing w:after="0" w:line="259" w:lineRule="auto"/>
              <w:ind w:left="0" w:right="0"/>
              <w:jc w:val="left"/>
            </w:pPr>
            <w:r>
              <w:t xml:space="preserve">                2.60     </w:t>
            </w:r>
            <w:r>
              <w:tab/>
              <w:t xml:space="preserve">                         5.00   </w:t>
            </w:r>
          </w:p>
        </w:tc>
        <w:tc>
          <w:tcPr>
            <w:tcW w:w="1181" w:type="dxa"/>
          </w:tcPr>
          <w:p w14:paraId="75D46D91" w14:textId="77777777" w:rsidR="00E83E64" w:rsidRDefault="00E83E64" w:rsidP="00E83EE2">
            <w:pPr>
              <w:spacing w:after="0" w:line="259" w:lineRule="auto"/>
              <w:ind w:left="0" w:right="0"/>
              <w:jc w:val="left"/>
            </w:pPr>
            <w:r>
              <w:t xml:space="preserve">Kg.  </w:t>
            </w:r>
          </w:p>
        </w:tc>
      </w:tr>
      <w:tr w:rsidR="00E83E64" w14:paraId="09DF3EE9" w14:textId="77777777" w:rsidTr="00E83EE2">
        <w:trPr>
          <w:trHeight w:val="286"/>
        </w:trPr>
        <w:tc>
          <w:tcPr>
            <w:tcW w:w="2174" w:type="dxa"/>
          </w:tcPr>
          <w:p w14:paraId="4574C0E8" w14:textId="77777777" w:rsidR="00E83E64" w:rsidRDefault="00E83E64" w:rsidP="00E83EE2">
            <w:pPr>
              <w:spacing w:after="0" w:line="259" w:lineRule="auto"/>
              <w:ind w:left="0" w:right="0"/>
              <w:jc w:val="left"/>
            </w:pPr>
            <w:r>
              <w:t xml:space="preserve">Tripa de Leche  </w:t>
            </w:r>
          </w:p>
        </w:tc>
        <w:tc>
          <w:tcPr>
            <w:tcW w:w="4321" w:type="dxa"/>
          </w:tcPr>
          <w:p w14:paraId="2B19689D"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  15.60   </w:t>
            </w:r>
            <w:r>
              <w:tab/>
              <w:t xml:space="preserve">                         25.00   </w:t>
            </w:r>
            <w:r>
              <w:tab/>
              <w:t xml:space="preserve"> </w:t>
            </w:r>
          </w:p>
        </w:tc>
        <w:tc>
          <w:tcPr>
            <w:tcW w:w="1181" w:type="dxa"/>
          </w:tcPr>
          <w:p w14:paraId="08CF0AD5" w14:textId="77777777" w:rsidR="00E83E64" w:rsidRDefault="00E83E64" w:rsidP="00E83EE2">
            <w:pPr>
              <w:spacing w:after="160" w:line="259" w:lineRule="auto"/>
              <w:ind w:left="0" w:right="0"/>
              <w:jc w:val="left"/>
            </w:pPr>
            <w:r>
              <w:t>Kg.</w:t>
            </w:r>
          </w:p>
        </w:tc>
      </w:tr>
      <w:tr w:rsidR="00E83E64" w14:paraId="673A7EE5" w14:textId="77777777" w:rsidTr="00E83EE2">
        <w:trPr>
          <w:trHeight w:val="294"/>
        </w:trPr>
        <w:tc>
          <w:tcPr>
            <w:tcW w:w="2174" w:type="dxa"/>
          </w:tcPr>
          <w:p w14:paraId="547D2698" w14:textId="77777777" w:rsidR="00E83E64" w:rsidRDefault="00E83E64" w:rsidP="00E83EE2">
            <w:pPr>
              <w:spacing w:after="0" w:line="259" w:lineRule="auto"/>
              <w:ind w:left="0" w:right="0"/>
              <w:jc w:val="left"/>
            </w:pPr>
            <w:r>
              <w:t xml:space="preserve">Tripa Lavada   </w:t>
            </w:r>
          </w:p>
        </w:tc>
        <w:tc>
          <w:tcPr>
            <w:tcW w:w="4321" w:type="dxa"/>
          </w:tcPr>
          <w:p w14:paraId="603E66AA"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  11.50   </w:t>
            </w:r>
            <w:r>
              <w:tab/>
              <w:t xml:space="preserve">                         18.00   </w:t>
            </w:r>
            <w:r>
              <w:tab/>
              <w:t xml:space="preserve"> </w:t>
            </w:r>
          </w:p>
        </w:tc>
        <w:tc>
          <w:tcPr>
            <w:tcW w:w="1181" w:type="dxa"/>
          </w:tcPr>
          <w:p w14:paraId="54F5729B" w14:textId="77777777" w:rsidR="00E83E64" w:rsidRDefault="00E83E64" w:rsidP="00E83EE2">
            <w:pPr>
              <w:spacing w:after="160" w:line="259" w:lineRule="auto"/>
              <w:ind w:left="0" w:right="0"/>
              <w:jc w:val="left"/>
            </w:pPr>
            <w:r>
              <w:t>Kg.</w:t>
            </w:r>
          </w:p>
        </w:tc>
      </w:tr>
      <w:tr w:rsidR="00E83E64" w14:paraId="19DEFF6A" w14:textId="77777777" w:rsidTr="00E83EE2">
        <w:trPr>
          <w:trHeight w:val="294"/>
        </w:trPr>
        <w:tc>
          <w:tcPr>
            <w:tcW w:w="2174" w:type="dxa"/>
          </w:tcPr>
          <w:p w14:paraId="4A23082F" w14:textId="77777777" w:rsidR="00E83E64" w:rsidRDefault="00E83E64" w:rsidP="00E83EE2">
            <w:pPr>
              <w:tabs>
                <w:tab w:val="center" w:pos="1454"/>
              </w:tabs>
              <w:spacing w:after="0" w:line="259" w:lineRule="auto"/>
              <w:ind w:left="0" w:right="0"/>
              <w:jc w:val="left"/>
            </w:pPr>
            <w:r>
              <w:t xml:space="preserve">Tripa </w:t>
            </w:r>
            <w:proofErr w:type="gramStart"/>
            <w:r>
              <w:t xml:space="preserve">gorda  </w:t>
            </w:r>
            <w:r>
              <w:tab/>
            </w:r>
            <w:proofErr w:type="gramEnd"/>
            <w:r>
              <w:t xml:space="preserve">  </w:t>
            </w:r>
          </w:p>
        </w:tc>
        <w:tc>
          <w:tcPr>
            <w:tcW w:w="4321" w:type="dxa"/>
          </w:tcPr>
          <w:p w14:paraId="3CFDC99E"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    2.60   </w:t>
            </w:r>
            <w:r>
              <w:tab/>
              <w:t xml:space="preserve">                           5.00   </w:t>
            </w:r>
            <w:r>
              <w:tab/>
            </w:r>
          </w:p>
        </w:tc>
        <w:tc>
          <w:tcPr>
            <w:tcW w:w="1181" w:type="dxa"/>
          </w:tcPr>
          <w:p w14:paraId="6F2C845E" w14:textId="77777777" w:rsidR="00E83E64" w:rsidRDefault="00E83E64" w:rsidP="00E83EE2">
            <w:pPr>
              <w:spacing w:after="160" w:line="259" w:lineRule="auto"/>
              <w:ind w:left="0" w:right="0"/>
              <w:jc w:val="left"/>
            </w:pPr>
            <w:r>
              <w:t>Kg.</w:t>
            </w:r>
          </w:p>
        </w:tc>
      </w:tr>
      <w:tr w:rsidR="00E83E64" w14:paraId="20677482" w14:textId="77777777" w:rsidTr="00E83EE2">
        <w:trPr>
          <w:trHeight w:val="295"/>
        </w:trPr>
        <w:tc>
          <w:tcPr>
            <w:tcW w:w="2174" w:type="dxa"/>
          </w:tcPr>
          <w:p w14:paraId="1AF94354" w14:textId="77777777" w:rsidR="00E83E64" w:rsidRDefault="00E83E64" w:rsidP="00E83EE2">
            <w:pPr>
              <w:tabs>
                <w:tab w:val="center" w:pos="1454"/>
              </w:tabs>
              <w:spacing w:after="0" w:line="259" w:lineRule="auto"/>
              <w:ind w:left="0" w:right="0"/>
              <w:jc w:val="left"/>
            </w:pPr>
            <w:proofErr w:type="gramStart"/>
            <w:r>
              <w:t xml:space="preserve">Redaño  </w:t>
            </w:r>
            <w:r>
              <w:tab/>
            </w:r>
            <w:proofErr w:type="gramEnd"/>
            <w:r>
              <w:t xml:space="preserve">  </w:t>
            </w:r>
          </w:p>
        </w:tc>
        <w:tc>
          <w:tcPr>
            <w:tcW w:w="4321" w:type="dxa"/>
          </w:tcPr>
          <w:p w14:paraId="67989B5F"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    2.50   </w:t>
            </w:r>
            <w:r>
              <w:tab/>
              <w:t xml:space="preserve">                          4.60   </w:t>
            </w:r>
            <w:r>
              <w:tab/>
            </w:r>
          </w:p>
        </w:tc>
        <w:tc>
          <w:tcPr>
            <w:tcW w:w="1181" w:type="dxa"/>
          </w:tcPr>
          <w:p w14:paraId="648D6BA5" w14:textId="77777777" w:rsidR="00E83E64" w:rsidRDefault="00E83E64" w:rsidP="00E83EE2">
            <w:pPr>
              <w:spacing w:after="160" w:line="259" w:lineRule="auto"/>
              <w:ind w:left="0" w:right="0"/>
              <w:jc w:val="left"/>
            </w:pPr>
            <w:r>
              <w:t>Kg.</w:t>
            </w:r>
          </w:p>
        </w:tc>
      </w:tr>
      <w:tr w:rsidR="00E83E64" w14:paraId="496AD577" w14:textId="77777777" w:rsidTr="00E83EE2">
        <w:trPr>
          <w:trHeight w:val="294"/>
        </w:trPr>
        <w:tc>
          <w:tcPr>
            <w:tcW w:w="2174" w:type="dxa"/>
          </w:tcPr>
          <w:p w14:paraId="3BED515B" w14:textId="77777777" w:rsidR="00E83E64" w:rsidRDefault="00E83E64" w:rsidP="00E83EE2">
            <w:pPr>
              <w:tabs>
                <w:tab w:val="center" w:pos="1454"/>
              </w:tabs>
              <w:spacing w:after="0" w:line="259" w:lineRule="auto"/>
              <w:ind w:left="0" w:right="0"/>
              <w:jc w:val="left"/>
            </w:pPr>
            <w:r>
              <w:t xml:space="preserve">Recto   </w:t>
            </w:r>
            <w:r>
              <w:tab/>
              <w:t xml:space="preserve">  </w:t>
            </w:r>
          </w:p>
        </w:tc>
        <w:tc>
          <w:tcPr>
            <w:tcW w:w="4321" w:type="dxa"/>
          </w:tcPr>
          <w:p w14:paraId="1A56D765"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    3.80   </w:t>
            </w:r>
            <w:r>
              <w:tab/>
              <w:t xml:space="preserve">                          5.00   </w:t>
            </w:r>
            <w:r>
              <w:tab/>
            </w:r>
          </w:p>
        </w:tc>
        <w:tc>
          <w:tcPr>
            <w:tcW w:w="1181" w:type="dxa"/>
          </w:tcPr>
          <w:p w14:paraId="1091EE2C" w14:textId="77777777" w:rsidR="00E83E64" w:rsidRDefault="00E83E64" w:rsidP="00E83EE2">
            <w:pPr>
              <w:spacing w:after="160" w:line="259" w:lineRule="auto"/>
              <w:ind w:left="0" w:right="0"/>
              <w:jc w:val="left"/>
            </w:pPr>
            <w:r>
              <w:t>Kg.</w:t>
            </w:r>
          </w:p>
        </w:tc>
      </w:tr>
      <w:tr w:rsidR="00E83E64" w14:paraId="67D359A1" w14:textId="77777777" w:rsidTr="00E83EE2">
        <w:trPr>
          <w:trHeight w:val="294"/>
        </w:trPr>
        <w:tc>
          <w:tcPr>
            <w:tcW w:w="2174" w:type="dxa"/>
          </w:tcPr>
          <w:p w14:paraId="228C1B03" w14:textId="77777777" w:rsidR="00E83E64" w:rsidRDefault="00E83E64" w:rsidP="00E83EE2">
            <w:pPr>
              <w:tabs>
                <w:tab w:val="center" w:pos="1454"/>
              </w:tabs>
              <w:spacing w:after="0" w:line="259" w:lineRule="auto"/>
              <w:ind w:left="0" w:right="0"/>
              <w:jc w:val="left"/>
            </w:pPr>
            <w:r>
              <w:t xml:space="preserve">Pella   </w:t>
            </w:r>
            <w:r>
              <w:tab/>
              <w:t xml:space="preserve">  </w:t>
            </w:r>
          </w:p>
        </w:tc>
        <w:tc>
          <w:tcPr>
            <w:tcW w:w="4321" w:type="dxa"/>
          </w:tcPr>
          <w:p w14:paraId="73F50154" w14:textId="77777777" w:rsidR="00E83E64" w:rsidRDefault="00E83E64" w:rsidP="00E83EE2">
            <w:pPr>
              <w:tabs>
                <w:tab w:val="center" w:pos="1053"/>
                <w:tab w:val="center" w:pos="3148"/>
              </w:tabs>
              <w:spacing w:after="0" w:line="259" w:lineRule="auto"/>
              <w:ind w:left="0" w:right="0"/>
              <w:jc w:val="left"/>
            </w:pPr>
            <w:r>
              <w:t xml:space="preserve">  </w:t>
            </w:r>
            <w:r>
              <w:tab/>
              <w:t xml:space="preserve">    2.40   </w:t>
            </w:r>
            <w:r>
              <w:tab/>
              <w:t xml:space="preserve">    4.60            </w:t>
            </w:r>
          </w:p>
        </w:tc>
        <w:tc>
          <w:tcPr>
            <w:tcW w:w="1181" w:type="dxa"/>
          </w:tcPr>
          <w:p w14:paraId="1940D90C" w14:textId="77777777" w:rsidR="00E83E64" w:rsidRDefault="00E83E64" w:rsidP="00E83EE2">
            <w:pPr>
              <w:spacing w:after="160" w:line="259" w:lineRule="auto"/>
              <w:ind w:left="0" w:right="0"/>
              <w:jc w:val="left"/>
            </w:pPr>
            <w:r>
              <w:t>Kg.</w:t>
            </w:r>
          </w:p>
        </w:tc>
      </w:tr>
      <w:tr w:rsidR="00E83E64" w14:paraId="28F48307" w14:textId="77777777" w:rsidTr="00E83EE2">
        <w:trPr>
          <w:trHeight w:val="294"/>
        </w:trPr>
        <w:tc>
          <w:tcPr>
            <w:tcW w:w="2174" w:type="dxa"/>
          </w:tcPr>
          <w:p w14:paraId="32225F23" w14:textId="77777777" w:rsidR="00E83E64" w:rsidRDefault="00E83E64" w:rsidP="00E83EE2">
            <w:pPr>
              <w:tabs>
                <w:tab w:val="center" w:pos="1454"/>
              </w:tabs>
              <w:spacing w:after="0" w:line="259" w:lineRule="auto"/>
              <w:ind w:left="0" w:right="0"/>
              <w:jc w:val="left"/>
            </w:pPr>
            <w:r>
              <w:t xml:space="preserve">Ciego   </w:t>
            </w:r>
            <w:r>
              <w:tab/>
              <w:t xml:space="preserve">  </w:t>
            </w:r>
          </w:p>
        </w:tc>
        <w:tc>
          <w:tcPr>
            <w:tcW w:w="4321" w:type="dxa"/>
          </w:tcPr>
          <w:p w14:paraId="6BA89FE6"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    3.12   </w:t>
            </w:r>
            <w:r>
              <w:tab/>
              <w:t xml:space="preserve">                         6.00   </w:t>
            </w:r>
            <w:r>
              <w:tab/>
            </w:r>
          </w:p>
        </w:tc>
        <w:tc>
          <w:tcPr>
            <w:tcW w:w="1181" w:type="dxa"/>
            <w:tcBorders>
              <w:right w:val="nil"/>
            </w:tcBorders>
          </w:tcPr>
          <w:p w14:paraId="3F0B20C2" w14:textId="77777777" w:rsidR="00E83E64" w:rsidRDefault="00E83E64" w:rsidP="00E83EE2">
            <w:pPr>
              <w:spacing w:after="160" w:line="259" w:lineRule="auto"/>
              <w:ind w:left="0" w:right="0"/>
              <w:jc w:val="left"/>
            </w:pPr>
            <w:r>
              <w:t>Kg.</w:t>
            </w:r>
          </w:p>
        </w:tc>
      </w:tr>
      <w:tr w:rsidR="00E83E64" w14:paraId="09272213" w14:textId="77777777" w:rsidTr="00E83EE2">
        <w:trPr>
          <w:trHeight w:val="294"/>
        </w:trPr>
        <w:tc>
          <w:tcPr>
            <w:tcW w:w="2174" w:type="dxa"/>
          </w:tcPr>
          <w:p w14:paraId="47536122" w14:textId="77777777" w:rsidR="00E83E64" w:rsidRDefault="00E83E64" w:rsidP="00E83EE2">
            <w:pPr>
              <w:tabs>
                <w:tab w:val="center" w:pos="1454"/>
              </w:tabs>
              <w:spacing w:after="0" w:line="259" w:lineRule="auto"/>
              <w:ind w:left="0" w:right="0"/>
              <w:jc w:val="left"/>
            </w:pPr>
            <w:proofErr w:type="gramStart"/>
            <w:r>
              <w:t xml:space="preserve">Molleja  </w:t>
            </w:r>
            <w:r>
              <w:tab/>
            </w:r>
            <w:proofErr w:type="gramEnd"/>
            <w:r>
              <w:t xml:space="preserve">  </w:t>
            </w:r>
          </w:p>
        </w:tc>
        <w:tc>
          <w:tcPr>
            <w:tcW w:w="4321" w:type="dxa"/>
          </w:tcPr>
          <w:p w14:paraId="64C23B07"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    5.20   </w:t>
            </w:r>
            <w:r>
              <w:tab/>
              <w:t xml:space="preserve">                       10.00   </w:t>
            </w:r>
            <w:r>
              <w:tab/>
            </w:r>
          </w:p>
        </w:tc>
        <w:tc>
          <w:tcPr>
            <w:tcW w:w="1181" w:type="dxa"/>
            <w:tcBorders>
              <w:right w:val="nil"/>
            </w:tcBorders>
          </w:tcPr>
          <w:p w14:paraId="0A5F680B" w14:textId="77777777" w:rsidR="00E83E64" w:rsidRDefault="00E83E64" w:rsidP="00E83EE2">
            <w:pPr>
              <w:spacing w:after="160" w:line="259" w:lineRule="auto"/>
              <w:ind w:left="0" w:right="0"/>
              <w:jc w:val="left"/>
            </w:pPr>
            <w:r>
              <w:t>Kg.</w:t>
            </w:r>
          </w:p>
        </w:tc>
      </w:tr>
      <w:tr w:rsidR="00E83E64" w14:paraId="50650C6F" w14:textId="77777777" w:rsidTr="00E83EE2">
        <w:trPr>
          <w:trHeight w:val="295"/>
        </w:trPr>
        <w:tc>
          <w:tcPr>
            <w:tcW w:w="2174" w:type="dxa"/>
          </w:tcPr>
          <w:p w14:paraId="3D52EF98" w14:textId="77777777" w:rsidR="00E83E64" w:rsidRDefault="00E83E64" w:rsidP="00E83EE2">
            <w:pPr>
              <w:spacing w:after="0" w:line="259" w:lineRule="auto"/>
              <w:ind w:left="0" w:right="0"/>
              <w:jc w:val="left"/>
            </w:pPr>
            <w:r>
              <w:t xml:space="preserve">Sangre de Nonato  </w:t>
            </w:r>
          </w:p>
        </w:tc>
        <w:tc>
          <w:tcPr>
            <w:tcW w:w="4321" w:type="dxa"/>
          </w:tcPr>
          <w:p w14:paraId="31BE7901" w14:textId="77777777" w:rsidR="00E83E64" w:rsidRDefault="00E83E64" w:rsidP="00E83EE2">
            <w:pPr>
              <w:tabs>
                <w:tab w:val="center" w:pos="1053"/>
                <w:tab w:val="center" w:pos="2493"/>
                <w:tab w:val="center" w:pos="3839"/>
              </w:tabs>
              <w:spacing w:after="0" w:line="259" w:lineRule="auto"/>
              <w:ind w:left="0" w:right="0"/>
              <w:jc w:val="left"/>
            </w:pPr>
            <w:r>
              <w:t xml:space="preserve">  </w:t>
            </w:r>
            <w:r>
              <w:tab/>
              <w:t xml:space="preserve">145.00   </w:t>
            </w:r>
            <w:r>
              <w:tab/>
              <w:t xml:space="preserve">                     200.00   </w:t>
            </w:r>
          </w:p>
        </w:tc>
        <w:tc>
          <w:tcPr>
            <w:tcW w:w="1181" w:type="dxa"/>
            <w:tcBorders>
              <w:right w:val="nil"/>
            </w:tcBorders>
          </w:tcPr>
          <w:p w14:paraId="7334EC95" w14:textId="77777777" w:rsidR="00E83E64" w:rsidRDefault="00E83E64" w:rsidP="00E83EE2">
            <w:pPr>
              <w:spacing w:after="160" w:line="259" w:lineRule="auto"/>
              <w:ind w:left="0" w:right="0"/>
              <w:jc w:val="left"/>
            </w:pPr>
            <w:r>
              <w:t>Kg.</w:t>
            </w:r>
          </w:p>
        </w:tc>
      </w:tr>
      <w:tr w:rsidR="00E83E64" w14:paraId="4429681B" w14:textId="77777777" w:rsidTr="00E83EE2">
        <w:trPr>
          <w:trHeight w:val="294"/>
        </w:trPr>
        <w:tc>
          <w:tcPr>
            <w:tcW w:w="2174" w:type="dxa"/>
            <w:tcBorders>
              <w:left w:val="nil"/>
              <w:bottom w:val="nil"/>
              <w:right w:val="nil"/>
            </w:tcBorders>
          </w:tcPr>
          <w:p w14:paraId="4F9AE55A" w14:textId="77777777" w:rsidR="00E83E64" w:rsidRDefault="00E83E64" w:rsidP="00E83EE2">
            <w:pPr>
              <w:spacing w:after="0" w:line="259" w:lineRule="auto"/>
              <w:ind w:left="0" w:right="0"/>
              <w:jc w:val="left"/>
            </w:pPr>
            <w:r>
              <w:t xml:space="preserve">Sangre de Res   </w:t>
            </w:r>
          </w:p>
        </w:tc>
        <w:tc>
          <w:tcPr>
            <w:tcW w:w="4321" w:type="dxa"/>
            <w:tcBorders>
              <w:left w:val="nil"/>
              <w:bottom w:val="nil"/>
              <w:right w:val="nil"/>
            </w:tcBorders>
          </w:tcPr>
          <w:p w14:paraId="045D7E2C" w14:textId="77777777" w:rsidR="00E83E64" w:rsidRDefault="00E83E64" w:rsidP="00E83EE2">
            <w:pPr>
              <w:tabs>
                <w:tab w:val="center" w:pos="1773"/>
                <w:tab w:val="center" w:pos="3018"/>
              </w:tabs>
              <w:spacing w:after="0" w:line="259" w:lineRule="auto"/>
              <w:ind w:left="0" w:right="0"/>
              <w:jc w:val="left"/>
            </w:pPr>
            <w:r>
              <w:t xml:space="preserve">                 0.65   </w:t>
            </w:r>
            <w:r>
              <w:tab/>
              <w:t xml:space="preserve">                       1.00   </w:t>
            </w:r>
          </w:p>
        </w:tc>
        <w:tc>
          <w:tcPr>
            <w:tcW w:w="1181" w:type="dxa"/>
            <w:tcBorders>
              <w:left w:val="nil"/>
              <w:bottom w:val="nil"/>
              <w:right w:val="nil"/>
            </w:tcBorders>
          </w:tcPr>
          <w:p w14:paraId="11BE149C" w14:textId="77777777" w:rsidR="00E83E64" w:rsidRDefault="00E83E64" w:rsidP="00E83EE2">
            <w:pPr>
              <w:spacing w:after="160" w:line="259" w:lineRule="auto"/>
              <w:ind w:left="0" w:right="0"/>
              <w:jc w:val="left"/>
            </w:pPr>
            <w:proofErr w:type="spellStart"/>
            <w:r>
              <w:t>Lt</w:t>
            </w:r>
            <w:proofErr w:type="spellEnd"/>
            <w:r>
              <w:t>.</w:t>
            </w:r>
          </w:p>
        </w:tc>
      </w:tr>
      <w:tr w:rsidR="00E83E64" w14:paraId="141FC152" w14:textId="77777777" w:rsidTr="00E83EE2">
        <w:trPr>
          <w:trHeight w:val="294"/>
        </w:trPr>
        <w:tc>
          <w:tcPr>
            <w:tcW w:w="2174" w:type="dxa"/>
            <w:tcBorders>
              <w:top w:val="nil"/>
              <w:left w:val="nil"/>
              <w:bottom w:val="nil"/>
              <w:right w:val="nil"/>
            </w:tcBorders>
          </w:tcPr>
          <w:p w14:paraId="038BBFEF" w14:textId="77777777" w:rsidR="00E83E64" w:rsidRDefault="00E83E64" w:rsidP="00E83EE2">
            <w:pPr>
              <w:spacing w:after="0" w:line="259" w:lineRule="auto"/>
              <w:ind w:left="0" w:right="0"/>
              <w:jc w:val="left"/>
            </w:pPr>
            <w:r>
              <w:lastRenderedPageBreak/>
              <w:t xml:space="preserve">Vesícula Biliar  </w:t>
            </w:r>
          </w:p>
        </w:tc>
        <w:tc>
          <w:tcPr>
            <w:tcW w:w="4321" w:type="dxa"/>
            <w:tcBorders>
              <w:top w:val="nil"/>
              <w:left w:val="nil"/>
              <w:bottom w:val="nil"/>
              <w:right w:val="nil"/>
            </w:tcBorders>
          </w:tcPr>
          <w:p w14:paraId="234EEB6C" w14:textId="77777777" w:rsidR="00E83E64" w:rsidRDefault="00E83E64" w:rsidP="00E83EE2">
            <w:pPr>
              <w:tabs>
                <w:tab w:val="center" w:pos="1053"/>
                <w:tab w:val="center" w:pos="2493"/>
                <w:tab w:val="center" w:pos="3891"/>
              </w:tabs>
              <w:spacing w:after="0" w:line="259" w:lineRule="auto"/>
              <w:ind w:left="0" w:right="0"/>
              <w:jc w:val="left"/>
            </w:pPr>
            <w:r>
              <w:t xml:space="preserve">  </w:t>
            </w:r>
            <w:r>
              <w:tab/>
              <w:t xml:space="preserve">     0.05   </w:t>
            </w:r>
            <w:r>
              <w:tab/>
              <w:t xml:space="preserve">                        0.20   </w:t>
            </w:r>
            <w:r>
              <w:tab/>
              <w:t xml:space="preserve"> </w:t>
            </w:r>
          </w:p>
        </w:tc>
        <w:tc>
          <w:tcPr>
            <w:tcW w:w="1181" w:type="dxa"/>
            <w:tcBorders>
              <w:top w:val="nil"/>
              <w:left w:val="nil"/>
              <w:bottom w:val="nil"/>
              <w:right w:val="nil"/>
            </w:tcBorders>
          </w:tcPr>
          <w:p w14:paraId="25AA5F89" w14:textId="77777777" w:rsidR="00E83E64" w:rsidRDefault="00E83E64" w:rsidP="00E83EE2">
            <w:pPr>
              <w:spacing w:after="160" w:line="259" w:lineRule="auto"/>
              <w:ind w:left="0" w:right="0"/>
              <w:jc w:val="left"/>
            </w:pPr>
            <w:r>
              <w:t>gr.</w:t>
            </w:r>
          </w:p>
        </w:tc>
      </w:tr>
      <w:tr w:rsidR="00E83E64" w14:paraId="32EC7743" w14:textId="77777777" w:rsidTr="00E83EE2">
        <w:trPr>
          <w:trHeight w:val="280"/>
        </w:trPr>
        <w:tc>
          <w:tcPr>
            <w:tcW w:w="2174" w:type="dxa"/>
            <w:tcBorders>
              <w:top w:val="nil"/>
              <w:left w:val="nil"/>
              <w:bottom w:val="nil"/>
              <w:right w:val="nil"/>
            </w:tcBorders>
          </w:tcPr>
          <w:p w14:paraId="21482342" w14:textId="77777777" w:rsidR="00E83E64" w:rsidRDefault="00E83E64" w:rsidP="00E83EE2">
            <w:pPr>
              <w:spacing w:after="0" w:line="259" w:lineRule="auto"/>
              <w:ind w:left="0" w:right="0"/>
              <w:jc w:val="left"/>
            </w:pPr>
            <w:r>
              <w:t xml:space="preserve">Cálculos Biliares  </w:t>
            </w:r>
          </w:p>
        </w:tc>
        <w:tc>
          <w:tcPr>
            <w:tcW w:w="4321" w:type="dxa"/>
            <w:tcBorders>
              <w:top w:val="nil"/>
              <w:left w:val="nil"/>
              <w:bottom w:val="nil"/>
              <w:right w:val="nil"/>
            </w:tcBorders>
          </w:tcPr>
          <w:p w14:paraId="677D64DB" w14:textId="77777777" w:rsidR="00E83E64" w:rsidRDefault="00E83E64" w:rsidP="00E83EE2">
            <w:pPr>
              <w:tabs>
                <w:tab w:val="center" w:pos="1053"/>
                <w:tab w:val="center" w:pos="2493"/>
                <w:tab w:val="center" w:pos="3891"/>
              </w:tabs>
              <w:spacing w:after="0" w:line="259" w:lineRule="auto"/>
              <w:ind w:left="0" w:right="0"/>
              <w:jc w:val="left"/>
            </w:pPr>
            <w:r>
              <w:t xml:space="preserve">  </w:t>
            </w:r>
            <w:r>
              <w:tab/>
              <w:t xml:space="preserve">     3.12   </w:t>
            </w:r>
            <w:r>
              <w:tab/>
              <w:t xml:space="preserve">                        1.00    </w:t>
            </w:r>
          </w:p>
        </w:tc>
        <w:tc>
          <w:tcPr>
            <w:tcW w:w="1181" w:type="dxa"/>
            <w:tcBorders>
              <w:top w:val="nil"/>
              <w:left w:val="nil"/>
              <w:bottom w:val="nil"/>
              <w:right w:val="nil"/>
            </w:tcBorders>
          </w:tcPr>
          <w:p w14:paraId="50930325" w14:textId="77777777" w:rsidR="00E83E64" w:rsidRDefault="00E83E64" w:rsidP="00E83EE2">
            <w:pPr>
              <w:spacing w:after="160" w:line="259" w:lineRule="auto"/>
              <w:ind w:left="0" w:right="0"/>
              <w:jc w:val="left"/>
            </w:pPr>
            <w:r>
              <w:t>gr.</w:t>
            </w:r>
          </w:p>
        </w:tc>
      </w:tr>
    </w:tbl>
    <w:p w14:paraId="34A8107E" w14:textId="77777777" w:rsidR="00E83E64" w:rsidRDefault="00E83E64" w:rsidP="00E83E64">
      <w:pPr>
        <w:spacing w:after="43" w:line="259" w:lineRule="auto"/>
        <w:ind w:left="0" w:right="0"/>
        <w:jc w:val="left"/>
      </w:pPr>
      <w:r>
        <w:rPr>
          <w:b/>
        </w:rPr>
        <w:t xml:space="preserve"> </w:t>
      </w:r>
      <w:r>
        <w:t xml:space="preserve"> </w:t>
      </w:r>
    </w:p>
    <w:p w14:paraId="2C3A6FB2" w14:textId="77777777" w:rsidR="00E83EE2" w:rsidRDefault="00E83E64" w:rsidP="00B579FF">
      <w:pPr>
        <w:spacing w:after="0" w:line="259" w:lineRule="auto"/>
        <w:ind w:left="0" w:right="0"/>
        <w:jc w:val="center"/>
        <w:rPr>
          <w:b/>
          <w:bCs/>
        </w:rPr>
      </w:pPr>
      <w:r w:rsidRPr="008443B1">
        <w:rPr>
          <w:b/>
          <w:bCs/>
        </w:rPr>
        <w:t>SECCI</w:t>
      </w:r>
      <w:r w:rsidR="00B579FF">
        <w:rPr>
          <w:b/>
          <w:bCs/>
        </w:rPr>
        <w:t>Ó</w:t>
      </w:r>
      <w:r w:rsidRPr="008443B1">
        <w:rPr>
          <w:b/>
          <w:bCs/>
        </w:rPr>
        <w:t xml:space="preserve">N VII </w:t>
      </w:r>
    </w:p>
    <w:p w14:paraId="2E8D92BB" w14:textId="66A03C69" w:rsidR="00E83E64" w:rsidRPr="008443B1" w:rsidRDefault="00E83E64" w:rsidP="00B579FF">
      <w:pPr>
        <w:spacing w:after="0" w:line="259" w:lineRule="auto"/>
        <w:ind w:left="0" w:right="0"/>
        <w:jc w:val="center"/>
        <w:rPr>
          <w:b/>
          <w:bCs/>
        </w:rPr>
      </w:pPr>
      <w:r w:rsidRPr="008443B1">
        <w:rPr>
          <w:b/>
          <w:bCs/>
        </w:rPr>
        <w:t>PARQUES</w:t>
      </w:r>
    </w:p>
    <w:p w14:paraId="0842EB6D" w14:textId="77777777" w:rsidR="00E83E64" w:rsidRDefault="00E83E64" w:rsidP="00E83E64">
      <w:pPr>
        <w:spacing w:after="0" w:line="259" w:lineRule="auto"/>
        <w:ind w:left="0" w:right="0"/>
        <w:jc w:val="left"/>
      </w:pPr>
      <w:r>
        <w:t xml:space="preserve">  </w:t>
      </w:r>
    </w:p>
    <w:p w14:paraId="0A4E5FC3" w14:textId="77777777" w:rsidR="00E83E64" w:rsidRDefault="00E83E64" w:rsidP="00E83E64">
      <w:pPr>
        <w:ind w:left="0" w:right="134"/>
      </w:pPr>
      <w:r>
        <w:rPr>
          <w:b/>
        </w:rPr>
        <w:t xml:space="preserve">Artículo 75.- </w:t>
      </w:r>
      <w:r>
        <w:t xml:space="preserve">Por el acceso a los parques y a otros centros que tengan por objeto satisfacer las necesidades de recreación de los habitantes del Municipio, se pagarán derechos conforme a las siguientes cuotas:  </w:t>
      </w:r>
    </w:p>
    <w:p w14:paraId="7BBC60ED" w14:textId="77777777" w:rsidR="00E83E64" w:rsidRDefault="00E83E64" w:rsidP="00E83E64">
      <w:pPr>
        <w:spacing w:after="40" w:line="259" w:lineRule="auto"/>
        <w:ind w:left="0" w:right="0"/>
        <w:jc w:val="left"/>
      </w:pPr>
      <w:r>
        <w:t xml:space="preserve">  </w:t>
      </w:r>
    </w:p>
    <w:p w14:paraId="04DF60EF" w14:textId="77777777" w:rsidR="00E83E64" w:rsidRDefault="00E83E64" w:rsidP="00E83E64">
      <w:pPr>
        <w:ind w:left="0" w:right="134"/>
      </w:pPr>
      <w:r>
        <w:t xml:space="preserve">I.- Por uso de alberca pública, 0 .5 Veces la Unidad de Medida y Actualización Vigente.  </w:t>
      </w:r>
    </w:p>
    <w:p w14:paraId="0896559E" w14:textId="77777777" w:rsidR="00E83E64" w:rsidRDefault="00E83E64" w:rsidP="00B579FF">
      <w:pPr>
        <w:spacing w:after="0"/>
        <w:ind w:left="0" w:right="134"/>
      </w:pPr>
    </w:p>
    <w:p w14:paraId="3E72032E" w14:textId="4D5D7500" w:rsidR="00B579FF" w:rsidRDefault="00E83E64" w:rsidP="00B579FF">
      <w:pPr>
        <w:spacing w:after="0" w:line="259" w:lineRule="auto"/>
        <w:ind w:left="0" w:right="0"/>
        <w:jc w:val="center"/>
        <w:rPr>
          <w:b/>
          <w:bCs/>
        </w:rPr>
      </w:pPr>
      <w:r w:rsidRPr="008443B1">
        <w:rPr>
          <w:b/>
          <w:bCs/>
        </w:rPr>
        <w:t>SECCI</w:t>
      </w:r>
      <w:r w:rsidR="00B579FF">
        <w:rPr>
          <w:b/>
          <w:bCs/>
        </w:rPr>
        <w:t>Ó</w:t>
      </w:r>
      <w:r w:rsidRPr="008443B1">
        <w:rPr>
          <w:b/>
          <w:bCs/>
        </w:rPr>
        <w:t xml:space="preserve">N VIII </w:t>
      </w:r>
    </w:p>
    <w:p w14:paraId="0A5F48FF" w14:textId="0DE2520A" w:rsidR="00E83E64" w:rsidRPr="008443B1" w:rsidRDefault="00E83E64" w:rsidP="00B579FF">
      <w:pPr>
        <w:spacing w:after="0" w:line="259" w:lineRule="auto"/>
        <w:ind w:left="0" w:right="0"/>
        <w:jc w:val="center"/>
        <w:rPr>
          <w:b/>
          <w:bCs/>
        </w:rPr>
      </w:pPr>
      <w:r w:rsidRPr="008443B1">
        <w:rPr>
          <w:b/>
          <w:bCs/>
        </w:rPr>
        <w:t>SEGURIDAD PUBLICA</w:t>
      </w:r>
    </w:p>
    <w:p w14:paraId="048013C4" w14:textId="77777777" w:rsidR="00E83E64" w:rsidRDefault="00E83E64" w:rsidP="00E83E64">
      <w:pPr>
        <w:spacing w:after="0" w:line="259" w:lineRule="auto"/>
        <w:ind w:left="0" w:right="0"/>
        <w:jc w:val="left"/>
      </w:pPr>
      <w:r>
        <w:t xml:space="preserve">  </w:t>
      </w:r>
    </w:p>
    <w:p w14:paraId="4082F15D" w14:textId="77777777" w:rsidR="00E83E64" w:rsidRDefault="00E83E64" w:rsidP="00E83E64">
      <w:pPr>
        <w:ind w:left="0" w:right="134"/>
      </w:pPr>
      <w:r>
        <w:rPr>
          <w:b/>
        </w:rPr>
        <w:t xml:space="preserve">Artículo 76.- </w:t>
      </w:r>
      <w:r>
        <w:t xml:space="preserve">Por las labores de vigilancia en lugares específicos, que desarrolle personal auxiliar de la policía preventiva, al solicitarse el servicio, pagarán derechos equivalentes a 01 Veces la Unidad de Medida y Actualización Vigente por elemento y hora de trabajo y hasta 2 veces cuando el evento se realice en el área rural del municipio.  </w:t>
      </w:r>
    </w:p>
    <w:p w14:paraId="7A72483C" w14:textId="77777777" w:rsidR="00E83E64" w:rsidRDefault="00E83E64" w:rsidP="00E83E64">
      <w:pPr>
        <w:spacing w:after="0" w:line="259" w:lineRule="auto"/>
        <w:ind w:left="0" w:right="0"/>
        <w:jc w:val="left"/>
      </w:pPr>
      <w:r>
        <w:t xml:space="preserve">  </w:t>
      </w:r>
    </w:p>
    <w:p w14:paraId="0D4A22A1" w14:textId="77777777" w:rsidR="00E83E64" w:rsidRDefault="00E83E64" w:rsidP="00E83E64">
      <w:pPr>
        <w:ind w:left="0" w:right="134"/>
      </w:pPr>
      <w:r>
        <w:rPr>
          <w:b/>
        </w:rPr>
        <w:t xml:space="preserve">Artículo 77.- </w:t>
      </w:r>
      <w:r>
        <w:t xml:space="preserve">Cuando por las características de los eventos a que se refiere el artículo anterior se comisione personal efectivo de seguridad pública Municipal para apoyar la vigilancia de los mismos y/o controlar el tránsito vehicular que generen, se pagarán derechos equivalentes de hasta 2 Veces la Unidad de Medida y Actualización Vigente por elemento y hora de trabajo.  </w:t>
      </w:r>
    </w:p>
    <w:p w14:paraId="701F45A4" w14:textId="77777777" w:rsidR="00E83E64" w:rsidRDefault="00E83E64" w:rsidP="00E83E64">
      <w:pPr>
        <w:spacing w:after="0" w:line="259" w:lineRule="auto"/>
        <w:ind w:left="0" w:right="0"/>
        <w:jc w:val="left"/>
      </w:pPr>
      <w:r>
        <w:t xml:space="preserve">  </w:t>
      </w:r>
    </w:p>
    <w:p w14:paraId="7ABF8588" w14:textId="77777777" w:rsidR="00E83E64" w:rsidRDefault="00E83E64" w:rsidP="00E83E64">
      <w:pPr>
        <w:ind w:left="0" w:right="134"/>
      </w:pPr>
      <w:r>
        <w:rPr>
          <w:b/>
        </w:rPr>
        <w:t xml:space="preserve">Artículo 78.- </w:t>
      </w:r>
      <w:r>
        <w:t xml:space="preserve">Cuando se preste el servicio de vigilancia a domicilios particulares, giros comerciales e instituciones de servicio u otros que lo soliciten, se deberán cubrir derechos equivalentes hasta 10 Veces la Unidad de Medida y Actualización Vigente por elemento y por turno.  </w:t>
      </w:r>
    </w:p>
    <w:p w14:paraId="2072B469" w14:textId="77777777" w:rsidR="00E83E64" w:rsidRDefault="00E83E64" w:rsidP="00E83E64">
      <w:pPr>
        <w:spacing w:after="0" w:line="259" w:lineRule="auto"/>
        <w:ind w:left="0" w:right="0"/>
        <w:jc w:val="left"/>
      </w:pPr>
      <w:r>
        <w:t xml:space="preserve">  </w:t>
      </w:r>
    </w:p>
    <w:p w14:paraId="6B7FD950" w14:textId="77777777" w:rsidR="00E83E64" w:rsidRDefault="00E83E64" w:rsidP="00E83E64">
      <w:pPr>
        <w:ind w:left="0" w:right="134"/>
      </w:pPr>
      <w:r>
        <w:t xml:space="preserve">Si se presta el servicio de escolta policíaca para servicios particulares se pagará por concepto de derechos de 5 a 10 Veces la Unidad de Medida y Actualización Vigente por elemento auxiliar y por turno.  </w:t>
      </w:r>
    </w:p>
    <w:p w14:paraId="22C0C29B" w14:textId="77777777" w:rsidR="00E83E64" w:rsidRDefault="00E83E64" w:rsidP="00E83E64">
      <w:pPr>
        <w:spacing w:after="0" w:line="259" w:lineRule="auto"/>
        <w:ind w:left="0" w:right="0"/>
        <w:jc w:val="left"/>
      </w:pPr>
      <w:r>
        <w:t xml:space="preserve">  </w:t>
      </w:r>
    </w:p>
    <w:p w14:paraId="57F6878E" w14:textId="77777777" w:rsidR="00E83E64" w:rsidRDefault="00E83E64" w:rsidP="00E83E64">
      <w:pPr>
        <w:ind w:left="0" w:right="134"/>
      </w:pPr>
      <w:r>
        <w:lastRenderedPageBreak/>
        <w:t xml:space="preserve">La prestación del servicio de vigilancia o de escolta estará en todo caso sujeta a la disponibilidad de personal auxiliar.  </w:t>
      </w:r>
    </w:p>
    <w:p w14:paraId="27BB24DC" w14:textId="77777777" w:rsidR="00E83E64" w:rsidRDefault="00E83E64" w:rsidP="00E83E64">
      <w:pPr>
        <w:spacing w:after="45" w:line="259" w:lineRule="auto"/>
        <w:ind w:left="0" w:right="0"/>
        <w:jc w:val="left"/>
      </w:pPr>
      <w:r>
        <w:t xml:space="preserve">  </w:t>
      </w:r>
    </w:p>
    <w:p w14:paraId="055C39BA" w14:textId="77777777" w:rsidR="00E83EE2" w:rsidRDefault="00E83E64" w:rsidP="00E83E64">
      <w:pPr>
        <w:spacing w:after="45" w:line="259" w:lineRule="auto"/>
        <w:ind w:left="0" w:right="0"/>
        <w:jc w:val="center"/>
        <w:rPr>
          <w:b/>
          <w:bCs/>
        </w:rPr>
      </w:pPr>
      <w:r w:rsidRPr="008443B1">
        <w:rPr>
          <w:b/>
          <w:bCs/>
        </w:rPr>
        <w:t xml:space="preserve">SECCION IX </w:t>
      </w:r>
    </w:p>
    <w:p w14:paraId="5181D055" w14:textId="53E4A5F5" w:rsidR="00E83E64" w:rsidRPr="008443B1" w:rsidRDefault="00E83E64" w:rsidP="00E83E64">
      <w:pPr>
        <w:spacing w:after="45" w:line="259" w:lineRule="auto"/>
        <w:ind w:left="0" w:right="0"/>
        <w:jc w:val="center"/>
        <w:rPr>
          <w:b/>
          <w:bCs/>
        </w:rPr>
      </w:pPr>
      <w:r w:rsidRPr="008443B1">
        <w:rPr>
          <w:b/>
          <w:bCs/>
        </w:rPr>
        <w:t>TR</w:t>
      </w:r>
      <w:r w:rsidR="00E83EE2">
        <w:rPr>
          <w:b/>
          <w:bCs/>
        </w:rPr>
        <w:t>Á</w:t>
      </w:r>
      <w:r w:rsidRPr="008443B1">
        <w:rPr>
          <w:b/>
          <w:bCs/>
        </w:rPr>
        <w:t>NSITO</w:t>
      </w:r>
    </w:p>
    <w:p w14:paraId="7C22207F" w14:textId="77777777" w:rsidR="00E83E64" w:rsidRDefault="00E83E64" w:rsidP="00E83E64">
      <w:pPr>
        <w:spacing w:after="0" w:line="259" w:lineRule="auto"/>
        <w:ind w:left="0" w:right="0"/>
        <w:jc w:val="left"/>
      </w:pPr>
      <w:r>
        <w:t xml:space="preserve">  </w:t>
      </w:r>
    </w:p>
    <w:p w14:paraId="44459D40" w14:textId="77777777" w:rsidR="00E83E64" w:rsidRDefault="00E83E64" w:rsidP="00E83E64">
      <w:pPr>
        <w:ind w:left="0" w:right="134"/>
      </w:pPr>
      <w:r>
        <w:rPr>
          <w:b/>
        </w:rPr>
        <w:t xml:space="preserve">Artículo 79.- </w:t>
      </w:r>
      <w:r>
        <w:t xml:space="preserve">Todos los propietarios de vehículos registrados en Huatabampo o que circulen ordinariamente en el territorio del municipio, deberán regularizar su situación ante la Tesorería Municipal para poder obtener su certificado de no adeudo por multas de tránsito antes de tramitar la renovación o revalidación de sus placas para el año 2022.  </w:t>
      </w:r>
    </w:p>
    <w:p w14:paraId="3DAE767E" w14:textId="77777777" w:rsidR="00E83E64" w:rsidRDefault="00E83E64" w:rsidP="00E83E64">
      <w:pPr>
        <w:spacing w:after="0" w:line="259" w:lineRule="auto"/>
        <w:ind w:left="0" w:right="0"/>
        <w:jc w:val="left"/>
      </w:pPr>
      <w:r>
        <w:t xml:space="preserve">  </w:t>
      </w:r>
    </w:p>
    <w:p w14:paraId="69049C3C" w14:textId="77777777" w:rsidR="00E83E64" w:rsidRDefault="00E83E64" w:rsidP="00E83E64">
      <w:pPr>
        <w:ind w:left="0" w:right="134"/>
      </w:pPr>
      <w:r>
        <w:rPr>
          <w:b/>
        </w:rPr>
        <w:t xml:space="preserve">Artículo 80.- </w:t>
      </w:r>
      <w:r>
        <w:t xml:space="preserve">Por la presentación de exámenes para la obtención de licencias de operador de servicio público, se pagará 5 Veces la Unidad de Medida y Actualización Vigente por examen y 3 veces por los exámenes para obtención de licencias de automovilistas.  </w:t>
      </w:r>
    </w:p>
    <w:p w14:paraId="70EA892E" w14:textId="77777777" w:rsidR="00E83E64" w:rsidRDefault="00E83E64" w:rsidP="00E83E64">
      <w:pPr>
        <w:spacing w:after="0" w:line="259" w:lineRule="auto"/>
        <w:ind w:left="0" w:right="0"/>
        <w:jc w:val="left"/>
      </w:pPr>
      <w:r>
        <w:t xml:space="preserve">  </w:t>
      </w:r>
    </w:p>
    <w:p w14:paraId="709D8C50" w14:textId="77777777" w:rsidR="00E83E64" w:rsidRDefault="00E83E64" w:rsidP="00E83E64">
      <w:pPr>
        <w:ind w:left="0" w:right="134"/>
      </w:pPr>
      <w:r>
        <w:t xml:space="preserve">Por la presentación de exámenes para obtener permiso para manejar automóviles de servicio particular para personas mayores de 16 años y menores de 18 se pagará 5 Veces la Unidad de Medida y Actualización Vigente por examen.  </w:t>
      </w:r>
    </w:p>
    <w:p w14:paraId="671CDAC3" w14:textId="77777777" w:rsidR="00E83E64" w:rsidRDefault="00E83E64" w:rsidP="00E83E64">
      <w:pPr>
        <w:spacing w:after="0" w:line="259" w:lineRule="auto"/>
        <w:ind w:left="0" w:right="0"/>
        <w:jc w:val="left"/>
      </w:pPr>
      <w:r>
        <w:t xml:space="preserve">  </w:t>
      </w:r>
    </w:p>
    <w:p w14:paraId="590154DD" w14:textId="77777777" w:rsidR="00E83E64" w:rsidRDefault="00E83E64" w:rsidP="00E83E64">
      <w:pPr>
        <w:ind w:left="0" w:right="134"/>
      </w:pPr>
      <w:r>
        <w:t xml:space="preserve">Se concederá un descuento del 50% en el cobro del derecho correspondiente, cuando el sujeto acredite su calidad de jubilado o pensionado, o tener una discapacidad o ser mayor de 60 años.  </w:t>
      </w:r>
    </w:p>
    <w:p w14:paraId="23217CF3" w14:textId="77777777" w:rsidR="00E83E64" w:rsidRDefault="00E83E64" w:rsidP="00E83E64">
      <w:pPr>
        <w:spacing w:after="0" w:line="259" w:lineRule="auto"/>
        <w:ind w:left="0" w:right="0"/>
        <w:jc w:val="left"/>
      </w:pPr>
      <w:r>
        <w:t xml:space="preserve">  </w:t>
      </w:r>
    </w:p>
    <w:p w14:paraId="56C347E0" w14:textId="77777777" w:rsidR="00E83E64" w:rsidRDefault="00E83E64" w:rsidP="00E83E64">
      <w:pPr>
        <w:ind w:left="0" w:right="134"/>
      </w:pPr>
      <w:r>
        <w:rPr>
          <w:b/>
        </w:rPr>
        <w:t xml:space="preserve">Artículo 81.- </w:t>
      </w:r>
      <w:r>
        <w:t xml:space="preserve">Por el traslado de vehículos que efectúe la autoridad de tránsito utilizando grúas desde el lugar en que se levante la unidad hasta su destino final, se pagarán derechos por los servicios y con las tarifas siguientes:  </w:t>
      </w:r>
    </w:p>
    <w:p w14:paraId="1CA92ECC" w14:textId="77777777" w:rsidR="00E83E64" w:rsidRDefault="00E83E64" w:rsidP="00E83E64">
      <w:pPr>
        <w:spacing w:after="0" w:line="259" w:lineRule="auto"/>
        <w:ind w:left="0" w:right="0"/>
        <w:jc w:val="left"/>
      </w:pPr>
      <w:r>
        <w:t xml:space="preserve">  </w:t>
      </w:r>
    </w:p>
    <w:p w14:paraId="21751A75" w14:textId="77777777" w:rsidR="00E83E64" w:rsidRDefault="00E83E64" w:rsidP="00E83E64">
      <w:pPr>
        <w:ind w:left="0" w:right="134"/>
      </w:pPr>
      <w:r>
        <w:t xml:space="preserve">I. Por maniobras especiales de salvamento, cuando el caso lo amerite y la autoridad de tránsito lo avale, se pagarán:  </w:t>
      </w:r>
    </w:p>
    <w:p w14:paraId="2484C5E2" w14:textId="77777777" w:rsidR="00E83E64" w:rsidRDefault="00E83E64" w:rsidP="00E83E64">
      <w:pPr>
        <w:spacing w:after="33" w:line="259" w:lineRule="auto"/>
        <w:ind w:left="0" w:right="0"/>
        <w:jc w:val="left"/>
        <w:rPr>
          <w:b/>
        </w:rPr>
      </w:pPr>
      <w:r>
        <w:rPr>
          <w:b/>
        </w:rPr>
        <w:t xml:space="preserve"> </w:t>
      </w:r>
    </w:p>
    <w:p w14:paraId="14A83E9A" w14:textId="77777777" w:rsidR="00E83E64" w:rsidRDefault="00E83E64" w:rsidP="00E83E64">
      <w:pPr>
        <w:spacing w:after="33" w:line="259" w:lineRule="auto"/>
        <w:ind w:left="0" w:right="0"/>
        <w:jc w:val="right"/>
      </w:pPr>
      <w:r>
        <w:rPr>
          <w:b/>
        </w:rPr>
        <w:t xml:space="preserve">Veces </w:t>
      </w:r>
      <w:r>
        <w:rPr>
          <w:b/>
        </w:rPr>
        <w:tab/>
        <w:t xml:space="preserve">la Unidad de Medida y                             </w:t>
      </w:r>
    </w:p>
    <w:p w14:paraId="15766913" w14:textId="77777777" w:rsidR="00E83E64" w:rsidRDefault="00E83E64" w:rsidP="00E83E64">
      <w:pPr>
        <w:spacing w:after="5" w:line="271" w:lineRule="auto"/>
        <w:ind w:left="0" w:right="0" w:hanging="10"/>
        <w:jc w:val="center"/>
      </w:pPr>
      <w:r>
        <w:rPr>
          <w:b/>
        </w:rPr>
        <w:t xml:space="preserve">                                                                                                          Actualización Vigente </w:t>
      </w:r>
      <w:r>
        <w:t xml:space="preserve"> </w:t>
      </w:r>
    </w:p>
    <w:p w14:paraId="7AA9AA2F" w14:textId="77777777" w:rsidR="00E83E64" w:rsidRDefault="00E83E64" w:rsidP="00E83E64">
      <w:pPr>
        <w:spacing w:after="42" w:line="259" w:lineRule="auto"/>
        <w:ind w:left="0" w:right="0"/>
        <w:jc w:val="left"/>
      </w:pPr>
      <w:r>
        <w:rPr>
          <w:b/>
        </w:rPr>
        <w:t xml:space="preserve"> </w:t>
      </w:r>
      <w:r>
        <w:t xml:space="preserve"> </w:t>
      </w:r>
    </w:p>
    <w:p w14:paraId="59F2B453" w14:textId="77777777" w:rsidR="00E83E64" w:rsidRDefault="00E83E64" w:rsidP="00E83E64">
      <w:pPr>
        <w:numPr>
          <w:ilvl w:val="0"/>
          <w:numId w:val="11"/>
        </w:numPr>
        <w:spacing w:after="38"/>
        <w:ind w:left="0" w:right="134"/>
      </w:pPr>
      <w:r>
        <w:t xml:space="preserve">Vehículos ligeros hasta de 3500 kilogramos  </w:t>
      </w:r>
    </w:p>
    <w:p w14:paraId="4EFCB9AE" w14:textId="77777777" w:rsidR="00E83E64" w:rsidRDefault="00E83E64" w:rsidP="00E83E64">
      <w:pPr>
        <w:tabs>
          <w:tab w:val="center" w:pos="3285"/>
          <w:tab w:val="center" w:pos="6481"/>
          <w:tab w:val="center" w:pos="7201"/>
          <w:tab w:val="center" w:pos="8194"/>
        </w:tabs>
        <w:spacing w:after="33"/>
        <w:ind w:left="0" w:right="0"/>
        <w:jc w:val="left"/>
      </w:pPr>
      <w:r>
        <w:t xml:space="preserve">1.- Automóviles, pick up y camionetas          </w:t>
      </w:r>
      <w:r>
        <w:tab/>
        <w:t xml:space="preserve">                                      10.00  </w:t>
      </w:r>
    </w:p>
    <w:p w14:paraId="506C26C5" w14:textId="77777777" w:rsidR="00E83E64" w:rsidRDefault="00E83E64" w:rsidP="00E83E64">
      <w:pPr>
        <w:tabs>
          <w:tab w:val="center" w:pos="2795"/>
          <w:tab w:val="center" w:pos="5041"/>
          <w:tab w:val="center" w:pos="5761"/>
          <w:tab w:val="center" w:pos="7471"/>
        </w:tabs>
        <w:ind w:left="0" w:right="0"/>
        <w:jc w:val="left"/>
      </w:pPr>
      <w:r>
        <w:t xml:space="preserve">2.- Bicicletas y motocicletas     </w:t>
      </w:r>
      <w:r>
        <w:tab/>
        <w:t xml:space="preserve">                                                                          2.00  </w:t>
      </w:r>
    </w:p>
    <w:p w14:paraId="6018363F" w14:textId="77777777" w:rsidR="00E83E64" w:rsidRDefault="00E83E64" w:rsidP="00E83E64">
      <w:pPr>
        <w:spacing w:after="42" w:line="259" w:lineRule="auto"/>
        <w:ind w:left="0" w:right="0"/>
        <w:jc w:val="left"/>
      </w:pPr>
      <w:r>
        <w:lastRenderedPageBreak/>
        <w:t xml:space="preserve">  </w:t>
      </w:r>
    </w:p>
    <w:p w14:paraId="1BE5F132" w14:textId="77777777" w:rsidR="00E83E64" w:rsidRDefault="00E83E64" w:rsidP="00E83E64">
      <w:pPr>
        <w:numPr>
          <w:ilvl w:val="0"/>
          <w:numId w:val="11"/>
        </w:numPr>
        <w:spacing w:after="39"/>
        <w:ind w:left="0" w:right="134"/>
      </w:pPr>
      <w:r>
        <w:t xml:space="preserve">Vehículos pesados con más de 3500 kilogramos  </w:t>
      </w:r>
    </w:p>
    <w:p w14:paraId="5F62CAA0" w14:textId="77777777" w:rsidR="00E83E64" w:rsidRDefault="00E83E64" w:rsidP="00E83E64">
      <w:pPr>
        <w:tabs>
          <w:tab w:val="center" w:pos="3103"/>
          <w:tab w:val="center" w:pos="7115"/>
        </w:tabs>
        <w:ind w:left="0" w:right="0"/>
        <w:jc w:val="left"/>
      </w:pPr>
      <w:r>
        <w:t xml:space="preserve">1.- Camiones urbanos de pasajeros    </w:t>
      </w:r>
      <w:r>
        <w:tab/>
        <w:t xml:space="preserve">                  Hasta 25.00  </w:t>
      </w:r>
    </w:p>
    <w:p w14:paraId="6C04568E" w14:textId="77777777" w:rsidR="00E83E64" w:rsidRDefault="00E83E64" w:rsidP="00E83E64">
      <w:pPr>
        <w:tabs>
          <w:tab w:val="center" w:pos="2716"/>
          <w:tab w:val="center" w:pos="5041"/>
          <w:tab w:val="center" w:pos="5761"/>
          <w:tab w:val="center" w:pos="7056"/>
        </w:tabs>
        <w:spacing w:after="33"/>
        <w:ind w:left="0" w:right="0"/>
        <w:jc w:val="left"/>
      </w:pPr>
      <w:r>
        <w:t xml:space="preserve">2.- Autobuses de </w:t>
      </w:r>
      <w:proofErr w:type="gramStart"/>
      <w:r>
        <w:t xml:space="preserve">pasajeros  </w:t>
      </w:r>
      <w:r>
        <w:tab/>
      </w:r>
      <w:proofErr w:type="gramEnd"/>
      <w:r>
        <w:t xml:space="preserve"> </w:t>
      </w:r>
      <w:r>
        <w:tab/>
        <w:t xml:space="preserve">                                                                        Hasta 30.00  </w:t>
      </w:r>
    </w:p>
    <w:p w14:paraId="7D797E24" w14:textId="77777777" w:rsidR="00E83E64" w:rsidRDefault="00E83E64" w:rsidP="00E83E64">
      <w:pPr>
        <w:tabs>
          <w:tab w:val="center" w:pos="2505"/>
          <w:tab w:val="center" w:pos="4321"/>
          <w:tab w:val="center" w:pos="5041"/>
          <w:tab w:val="center" w:pos="6694"/>
        </w:tabs>
        <w:spacing w:after="32"/>
        <w:ind w:left="0" w:right="0"/>
        <w:jc w:val="left"/>
      </w:pPr>
      <w:r>
        <w:t xml:space="preserve">3.- Camiones de carga   </w:t>
      </w:r>
      <w:proofErr w:type="gramStart"/>
      <w:r>
        <w:tab/>
        <w:t xml:space="preserve">  </w:t>
      </w:r>
      <w:r>
        <w:tab/>
      </w:r>
      <w:proofErr w:type="gramEnd"/>
      <w:r>
        <w:t xml:space="preserve">  </w:t>
      </w:r>
      <w:r>
        <w:tab/>
        <w:t xml:space="preserve">                                            Hasta 40.00  </w:t>
      </w:r>
    </w:p>
    <w:p w14:paraId="38E93552" w14:textId="77777777" w:rsidR="00E83E64" w:rsidRDefault="00E83E64" w:rsidP="00E83E64">
      <w:pPr>
        <w:tabs>
          <w:tab w:val="center" w:pos="3004"/>
          <w:tab w:val="center" w:pos="5041"/>
          <w:tab w:val="center" w:pos="5761"/>
          <w:tab w:val="center" w:pos="7056"/>
        </w:tabs>
        <w:ind w:left="0" w:right="0"/>
        <w:jc w:val="left"/>
      </w:pPr>
      <w:r>
        <w:t xml:space="preserve">4.- Tracto camiones y remolques   </w:t>
      </w:r>
      <w:proofErr w:type="gramStart"/>
      <w:r>
        <w:tab/>
        <w:t xml:space="preserve">  </w:t>
      </w:r>
      <w:r>
        <w:tab/>
      </w:r>
      <w:proofErr w:type="gramEnd"/>
      <w:r>
        <w:t xml:space="preserve">                                Hasta 40.00  </w:t>
      </w:r>
    </w:p>
    <w:p w14:paraId="65AF6992" w14:textId="77777777" w:rsidR="00E83E64" w:rsidRDefault="00E83E64" w:rsidP="00E83E64">
      <w:pPr>
        <w:spacing w:after="0" w:line="259" w:lineRule="auto"/>
        <w:ind w:left="0" w:right="0"/>
        <w:jc w:val="left"/>
      </w:pPr>
      <w:r>
        <w:t xml:space="preserve">  </w:t>
      </w:r>
    </w:p>
    <w:p w14:paraId="1571FDA1" w14:textId="77777777" w:rsidR="00E83E64" w:rsidRDefault="00E83E64" w:rsidP="00E83E64">
      <w:pPr>
        <w:ind w:left="0" w:right="134"/>
      </w:pPr>
      <w:r>
        <w:t xml:space="preserve">II.- Por el arrastre del vehículo del lugar en que se levante al lugar de destino que determine la autoridad de tránsito, se pagará:  </w:t>
      </w:r>
    </w:p>
    <w:p w14:paraId="511BB911" w14:textId="77777777" w:rsidR="00E83E64" w:rsidRDefault="00E83E64" w:rsidP="00E83E64">
      <w:pPr>
        <w:spacing w:after="41" w:line="259" w:lineRule="auto"/>
        <w:ind w:left="0" w:right="0"/>
        <w:jc w:val="left"/>
      </w:pPr>
      <w:r>
        <w:t xml:space="preserve">  </w:t>
      </w:r>
    </w:p>
    <w:p w14:paraId="2F97A821" w14:textId="77777777" w:rsidR="00E83E64" w:rsidRDefault="00E83E64" w:rsidP="00E83E64">
      <w:pPr>
        <w:numPr>
          <w:ilvl w:val="0"/>
          <w:numId w:val="12"/>
        </w:numPr>
        <w:spacing w:after="210"/>
        <w:ind w:left="0" w:right="134"/>
      </w:pPr>
      <w:r>
        <w:t xml:space="preserve">Vehículos ligeros hasta de 3500 kilogramos  </w:t>
      </w:r>
      <w:r>
        <w:tab/>
        <w:t xml:space="preserve"> </w:t>
      </w:r>
    </w:p>
    <w:p w14:paraId="6819C37E" w14:textId="77777777" w:rsidR="00E83E64" w:rsidRDefault="00E83E64" w:rsidP="00E83E64">
      <w:pPr>
        <w:tabs>
          <w:tab w:val="center" w:pos="3289"/>
          <w:tab w:val="center" w:pos="5761"/>
          <w:tab w:val="center" w:pos="6481"/>
          <w:tab w:val="center" w:pos="7201"/>
          <w:tab w:val="center" w:pos="8556"/>
        </w:tabs>
        <w:spacing w:after="51"/>
        <w:ind w:left="0" w:right="0"/>
        <w:jc w:val="left"/>
      </w:pPr>
      <w:r>
        <w:t xml:space="preserve">1.- Automóviles, pick up y camionetas   </w:t>
      </w:r>
      <w:proofErr w:type="gramStart"/>
      <w:r>
        <w:tab/>
        <w:t xml:space="preserve">  </w:t>
      </w:r>
      <w:r>
        <w:tab/>
      </w:r>
      <w:proofErr w:type="gramEnd"/>
      <w:r>
        <w:t xml:space="preserve">  </w:t>
      </w:r>
      <w:r>
        <w:tab/>
        <w:t xml:space="preserve">              Hasta 10.00</w:t>
      </w:r>
    </w:p>
    <w:p w14:paraId="3F6D99E2" w14:textId="77777777" w:rsidR="00E83E64" w:rsidRDefault="00E83E64" w:rsidP="00E83E64">
      <w:pPr>
        <w:tabs>
          <w:tab w:val="center" w:pos="2800"/>
          <w:tab w:val="center" w:pos="5041"/>
          <w:tab w:val="center" w:pos="5761"/>
          <w:tab w:val="center" w:pos="6481"/>
          <w:tab w:val="center" w:pos="7774"/>
        </w:tabs>
        <w:spacing w:after="30"/>
        <w:ind w:left="0" w:right="0"/>
        <w:jc w:val="left"/>
      </w:pPr>
      <w:r>
        <w:t xml:space="preserve">2.- Bicicletas y motocicletas    </w:t>
      </w:r>
      <w:r>
        <w:tab/>
        <w:t xml:space="preserve"> </w:t>
      </w:r>
      <w:proofErr w:type="gramStart"/>
      <w:r>
        <w:tab/>
        <w:t xml:space="preserve">  </w:t>
      </w:r>
      <w:r>
        <w:tab/>
      </w:r>
      <w:proofErr w:type="gramEnd"/>
      <w:r>
        <w:t xml:space="preserve">  </w:t>
      </w:r>
      <w:r>
        <w:tab/>
        <w:t xml:space="preserve">         Hasta   5.00  </w:t>
      </w:r>
    </w:p>
    <w:p w14:paraId="6AB53629" w14:textId="77777777" w:rsidR="00E83E64" w:rsidRDefault="00E83E64" w:rsidP="00E83E64">
      <w:pPr>
        <w:spacing w:after="39" w:line="259" w:lineRule="auto"/>
        <w:ind w:left="0" w:right="0"/>
        <w:jc w:val="left"/>
      </w:pPr>
      <w:r>
        <w:t xml:space="preserve">  </w:t>
      </w:r>
    </w:p>
    <w:p w14:paraId="44EBB28A" w14:textId="77777777" w:rsidR="00E83E64" w:rsidRDefault="00E83E64" w:rsidP="00E83E64">
      <w:pPr>
        <w:numPr>
          <w:ilvl w:val="0"/>
          <w:numId w:val="12"/>
        </w:numPr>
        <w:spacing w:after="45"/>
        <w:ind w:left="0" w:right="134"/>
      </w:pPr>
      <w:r>
        <w:t xml:space="preserve">Vehículos pesados con más de 3500 kilogramos  </w:t>
      </w:r>
    </w:p>
    <w:p w14:paraId="212D2456" w14:textId="77777777" w:rsidR="00E83E64" w:rsidRDefault="00E83E64" w:rsidP="00E83E64">
      <w:pPr>
        <w:tabs>
          <w:tab w:val="center" w:pos="3108"/>
          <w:tab w:val="center" w:pos="5761"/>
          <w:tab w:val="center" w:pos="6481"/>
          <w:tab w:val="center" w:pos="7774"/>
        </w:tabs>
        <w:spacing w:after="51"/>
        <w:ind w:left="0" w:right="0"/>
        <w:jc w:val="left"/>
      </w:pPr>
      <w:r>
        <w:t xml:space="preserve">1.- Camiones urbanos de pasajeros    </w:t>
      </w:r>
      <w:proofErr w:type="gramStart"/>
      <w:r>
        <w:tab/>
        <w:t xml:space="preserve">  </w:t>
      </w:r>
      <w:r>
        <w:tab/>
      </w:r>
      <w:proofErr w:type="gramEnd"/>
      <w:r>
        <w:t xml:space="preserve">  </w:t>
      </w:r>
      <w:r>
        <w:tab/>
        <w:t xml:space="preserve">         Hasta 15.00  </w:t>
      </w:r>
    </w:p>
    <w:p w14:paraId="5BD7C6AA" w14:textId="77777777" w:rsidR="00E83E64" w:rsidRDefault="00E83E64" w:rsidP="00E83E64">
      <w:pPr>
        <w:tabs>
          <w:tab w:val="center" w:pos="2720"/>
          <w:tab w:val="center" w:pos="5041"/>
          <w:tab w:val="center" w:pos="5761"/>
          <w:tab w:val="center" w:pos="6481"/>
          <w:tab w:val="center" w:pos="7774"/>
        </w:tabs>
        <w:spacing w:after="47"/>
        <w:ind w:left="0" w:right="0"/>
        <w:jc w:val="left"/>
      </w:pPr>
      <w:r>
        <w:t xml:space="preserve">2.- Autobuses de pasajeros     </w:t>
      </w:r>
      <w:proofErr w:type="gramStart"/>
      <w:r>
        <w:tab/>
        <w:t xml:space="preserve">  </w:t>
      </w:r>
      <w:r>
        <w:tab/>
      </w:r>
      <w:proofErr w:type="gramEnd"/>
      <w:r>
        <w:t xml:space="preserve">  </w:t>
      </w:r>
      <w:r>
        <w:tab/>
        <w:t xml:space="preserve">  </w:t>
      </w:r>
      <w:r>
        <w:tab/>
        <w:t xml:space="preserve">         Hasta 20.00  </w:t>
      </w:r>
    </w:p>
    <w:p w14:paraId="7FED5646" w14:textId="77777777" w:rsidR="00E83E64" w:rsidRDefault="00E83E64" w:rsidP="00E83E64">
      <w:pPr>
        <w:tabs>
          <w:tab w:val="center" w:pos="2510"/>
          <w:tab w:val="center" w:pos="4321"/>
          <w:tab w:val="center" w:pos="5041"/>
          <w:tab w:val="center" w:pos="5761"/>
          <w:tab w:val="center" w:pos="6481"/>
          <w:tab w:val="center" w:pos="7201"/>
          <w:tab w:val="center" w:pos="8556"/>
        </w:tabs>
        <w:spacing w:after="51"/>
        <w:ind w:left="0" w:right="0"/>
        <w:jc w:val="left"/>
      </w:pPr>
      <w:r>
        <w:t xml:space="preserve">3.- Camiones de carga   </w:t>
      </w:r>
      <w:proofErr w:type="gramStart"/>
      <w:r>
        <w:tab/>
        <w:t xml:space="preserve">  </w:t>
      </w:r>
      <w:r>
        <w:tab/>
      </w:r>
      <w:proofErr w:type="gramEnd"/>
      <w:r>
        <w:t xml:space="preserve">  </w:t>
      </w:r>
      <w:r>
        <w:tab/>
        <w:t xml:space="preserve">  </w:t>
      </w:r>
      <w:r>
        <w:tab/>
        <w:t xml:space="preserve">  </w:t>
      </w:r>
      <w:r>
        <w:tab/>
        <w:t xml:space="preserve">  </w:t>
      </w:r>
      <w:r>
        <w:tab/>
        <w:t xml:space="preserve">               Hasta 20.00</w:t>
      </w:r>
    </w:p>
    <w:p w14:paraId="4F13B88F" w14:textId="77777777" w:rsidR="00E83E64" w:rsidRDefault="00E83E64" w:rsidP="00E83E64">
      <w:pPr>
        <w:tabs>
          <w:tab w:val="center" w:pos="2980"/>
          <w:tab w:val="center" w:pos="5041"/>
          <w:tab w:val="center" w:pos="5761"/>
          <w:tab w:val="center" w:pos="6481"/>
          <w:tab w:val="center" w:pos="7201"/>
          <w:tab w:val="center" w:pos="8556"/>
        </w:tabs>
        <w:spacing w:after="30"/>
        <w:ind w:left="0" w:right="0"/>
        <w:jc w:val="left"/>
      </w:pPr>
      <w:r>
        <w:t xml:space="preserve">4.- Tractocamiones y remolques   </w:t>
      </w:r>
      <w:proofErr w:type="gramStart"/>
      <w:r>
        <w:tab/>
        <w:t xml:space="preserve">  </w:t>
      </w:r>
      <w:r>
        <w:tab/>
      </w:r>
      <w:proofErr w:type="gramEnd"/>
      <w:r>
        <w:t xml:space="preserve">  </w:t>
      </w:r>
      <w:r>
        <w:tab/>
        <w:t xml:space="preserve">  </w:t>
      </w:r>
      <w:r>
        <w:tab/>
        <w:t xml:space="preserve">               Hasta 40.00</w:t>
      </w:r>
    </w:p>
    <w:p w14:paraId="429C2CFA" w14:textId="77777777" w:rsidR="00E83E64" w:rsidRDefault="00E83E64" w:rsidP="00E83E64">
      <w:pPr>
        <w:spacing w:after="0" w:line="259" w:lineRule="auto"/>
        <w:ind w:left="0" w:right="0"/>
        <w:jc w:val="left"/>
      </w:pPr>
      <w:r>
        <w:t xml:space="preserve">  </w:t>
      </w:r>
    </w:p>
    <w:p w14:paraId="7C76434A" w14:textId="77777777" w:rsidR="00E83E64" w:rsidRDefault="00E83E64" w:rsidP="00E83E64">
      <w:pPr>
        <w:ind w:left="0" w:right="134"/>
      </w:pPr>
      <w:r>
        <w:t xml:space="preserve">Por el arrastre de vehículos fuera de los límites del centro de población, su costo se incrementará 0.25 Veces la Unidad de Medida y Actualización Vigente por kilómetro recorrido.  </w:t>
      </w:r>
    </w:p>
    <w:p w14:paraId="6000713B" w14:textId="77777777" w:rsidR="00E83E64" w:rsidRDefault="00E83E64" w:rsidP="00E83E64">
      <w:pPr>
        <w:spacing w:after="0" w:line="259" w:lineRule="auto"/>
        <w:ind w:left="0" w:right="0"/>
        <w:jc w:val="left"/>
      </w:pPr>
      <w:r>
        <w:t xml:space="preserve">  </w:t>
      </w:r>
    </w:p>
    <w:p w14:paraId="0C04CE50" w14:textId="77777777" w:rsidR="00E83E64" w:rsidRDefault="00E83E64" w:rsidP="00E83E64">
      <w:pPr>
        <w:ind w:left="0" w:right="134"/>
      </w:pPr>
      <w:r>
        <w:t xml:space="preserve">Quedan exentos del pago por servicio de arrastre y maniobras los vehículos reportados como robados.  </w:t>
      </w:r>
    </w:p>
    <w:p w14:paraId="2F6B796D" w14:textId="77777777" w:rsidR="00E83E64" w:rsidRDefault="00E83E64" w:rsidP="00E83E64">
      <w:pPr>
        <w:spacing w:after="0" w:line="259" w:lineRule="auto"/>
        <w:ind w:left="0" w:right="0"/>
        <w:jc w:val="left"/>
      </w:pPr>
      <w:r>
        <w:t xml:space="preserve">  </w:t>
      </w:r>
    </w:p>
    <w:p w14:paraId="491E2470" w14:textId="77777777" w:rsidR="00E83E64" w:rsidRDefault="00E83E64" w:rsidP="00E83E64">
      <w:pPr>
        <w:ind w:left="0" w:right="134"/>
      </w:pPr>
      <w:r>
        <w:rPr>
          <w:b/>
        </w:rPr>
        <w:t xml:space="preserve">Artículo 82.- </w:t>
      </w:r>
      <w:r>
        <w:t xml:space="preserve">Por el almacenaje de los vehículos derivado de las remisiones señaladas en el artículo anterior, se pagará la siguiente tarifa diaria:  </w:t>
      </w:r>
    </w:p>
    <w:p w14:paraId="2468AE5D" w14:textId="77777777" w:rsidR="00E83E64" w:rsidRDefault="00E83E64" w:rsidP="00E83E64">
      <w:pPr>
        <w:spacing w:after="45" w:line="259" w:lineRule="auto"/>
        <w:ind w:left="0" w:right="0"/>
        <w:jc w:val="left"/>
      </w:pPr>
      <w:r>
        <w:t xml:space="preserve">  </w:t>
      </w:r>
    </w:p>
    <w:p w14:paraId="5EF5D8CF" w14:textId="77777777" w:rsidR="00E83E64" w:rsidRDefault="00E83E64" w:rsidP="00E83E64">
      <w:pPr>
        <w:tabs>
          <w:tab w:val="center" w:pos="1426"/>
          <w:tab w:val="center" w:pos="2160"/>
          <w:tab w:val="center" w:pos="2880"/>
          <w:tab w:val="center" w:pos="3600"/>
          <w:tab w:val="center" w:pos="4321"/>
          <w:tab w:val="center" w:pos="5041"/>
          <w:tab w:val="center" w:pos="5761"/>
          <w:tab w:val="center" w:pos="8092"/>
        </w:tabs>
        <w:spacing w:after="33"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188B71CA" w14:textId="77777777" w:rsidR="00E83E64" w:rsidRDefault="00E83E64" w:rsidP="00E83E64">
      <w:pPr>
        <w:spacing w:after="5" w:line="271" w:lineRule="auto"/>
        <w:ind w:left="0" w:right="0" w:hanging="10"/>
        <w:jc w:val="left"/>
      </w:pPr>
      <w:r>
        <w:rPr>
          <w:b/>
        </w:rPr>
        <w:t xml:space="preserve">                                                                                            Actualización Vigente</w:t>
      </w:r>
      <w:r>
        <w:t xml:space="preserve"> </w:t>
      </w:r>
      <w:r>
        <w:rPr>
          <w:b/>
        </w:rPr>
        <w:t xml:space="preserve"> </w:t>
      </w:r>
      <w:r>
        <w:t xml:space="preserve"> </w:t>
      </w:r>
    </w:p>
    <w:p w14:paraId="38991E23" w14:textId="77777777" w:rsidR="00E83E64" w:rsidRDefault="00E83E64" w:rsidP="00E83E64">
      <w:pPr>
        <w:ind w:left="0" w:right="134"/>
      </w:pPr>
      <w:r>
        <w:t xml:space="preserve">I.- Vehículos ligeros hasta de 3500 kilogramos  </w:t>
      </w:r>
    </w:p>
    <w:tbl>
      <w:tblPr>
        <w:tblStyle w:val="TableGrid"/>
        <w:tblW w:w="6913" w:type="dxa"/>
        <w:tblInd w:w="0" w:type="dxa"/>
        <w:tblCellMar>
          <w:top w:w="27" w:type="dxa"/>
        </w:tblCellMar>
        <w:tblLook w:val="04A0" w:firstRow="1" w:lastRow="0" w:firstColumn="1" w:lastColumn="0" w:noHBand="0" w:noVBand="1"/>
      </w:tblPr>
      <w:tblGrid>
        <w:gridCol w:w="5665"/>
        <w:gridCol w:w="708"/>
        <w:gridCol w:w="540"/>
      </w:tblGrid>
      <w:tr w:rsidR="00E83E64" w14:paraId="13AE2EDD" w14:textId="77777777" w:rsidTr="00E83EE2">
        <w:trPr>
          <w:trHeight w:val="279"/>
        </w:trPr>
        <w:tc>
          <w:tcPr>
            <w:tcW w:w="5665" w:type="dxa"/>
            <w:tcBorders>
              <w:top w:val="nil"/>
              <w:left w:val="nil"/>
              <w:bottom w:val="nil"/>
              <w:right w:val="nil"/>
            </w:tcBorders>
          </w:tcPr>
          <w:p w14:paraId="6525F0B1" w14:textId="77777777" w:rsidR="00E83E64" w:rsidRDefault="00E83E64" w:rsidP="00E83EE2">
            <w:pPr>
              <w:tabs>
                <w:tab w:val="center" w:pos="4249"/>
                <w:tab w:val="center" w:pos="4957"/>
              </w:tabs>
              <w:spacing w:after="0" w:line="259" w:lineRule="auto"/>
              <w:ind w:left="0" w:right="0"/>
              <w:jc w:val="left"/>
            </w:pPr>
            <w:r>
              <w:lastRenderedPageBreak/>
              <w:t>a)</w:t>
            </w:r>
            <w:r>
              <w:rPr>
                <w:rFonts w:ascii="Arial" w:eastAsia="Arial" w:hAnsi="Arial" w:cs="Arial"/>
              </w:rPr>
              <w:t xml:space="preserve"> </w:t>
            </w:r>
            <w:r>
              <w:t xml:space="preserve">Automóviles, pick up y camionetas   </w:t>
            </w:r>
            <w:proofErr w:type="gramStart"/>
            <w:r>
              <w:tab/>
              <w:t xml:space="preserve">  </w:t>
            </w:r>
            <w:r>
              <w:tab/>
            </w:r>
            <w:proofErr w:type="gramEnd"/>
            <w:r>
              <w:t xml:space="preserve">  </w:t>
            </w:r>
          </w:p>
        </w:tc>
        <w:tc>
          <w:tcPr>
            <w:tcW w:w="708" w:type="dxa"/>
            <w:tcBorders>
              <w:top w:val="nil"/>
              <w:left w:val="nil"/>
              <w:bottom w:val="nil"/>
              <w:right w:val="nil"/>
            </w:tcBorders>
          </w:tcPr>
          <w:p w14:paraId="7B8F972E" w14:textId="77777777" w:rsidR="00E83E64" w:rsidRDefault="00E83E64" w:rsidP="00E83EE2">
            <w:pPr>
              <w:spacing w:after="0" w:line="259" w:lineRule="auto"/>
              <w:ind w:left="0" w:right="0"/>
              <w:jc w:val="left"/>
            </w:pPr>
            <w:r>
              <w:t xml:space="preserve">  </w:t>
            </w:r>
          </w:p>
        </w:tc>
        <w:tc>
          <w:tcPr>
            <w:tcW w:w="540" w:type="dxa"/>
            <w:tcBorders>
              <w:top w:val="nil"/>
              <w:left w:val="nil"/>
              <w:bottom w:val="nil"/>
              <w:right w:val="nil"/>
            </w:tcBorders>
          </w:tcPr>
          <w:p w14:paraId="4EA7BA98" w14:textId="77777777" w:rsidR="00E83E64" w:rsidRDefault="00E83E64" w:rsidP="00E83EE2">
            <w:pPr>
              <w:spacing w:after="0" w:line="259" w:lineRule="auto"/>
              <w:ind w:left="0" w:right="0"/>
            </w:pPr>
            <w:r>
              <w:t xml:space="preserve">0.50  </w:t>
            </w:r>
          </w:p>
        </w:tc>
      </w:tr>
      <w:tr w:rsidR="00E83E64" w14:paraId="2F932C10" w14:textId="77777777" w:rsidTr="00E83EE2">
        <w:trPr>
          <w:trHeight w:val="866"/>
        </w:trPr>
        <w:tc>
          <w:tcPr>
            <w:tcW w:w="5665" w:type="dxa"/>
            <w:tcBorders>
              <w:top w:val="nil"/>
              <w:left w:val="nil"/>
              <w:bottom w:val="nil"/>
              <w:right w:val="nil"/>
            </w:tcBorders>
          </w:tcPr>
          <w:p w14:paraId="1C489F5E" w14:textId="77777777" w:rsidR="00E83E64" w:rsidRDefault="00E83E64" w:rsidP="00E83EE2">
            <w:pPr>
              <w:tabs>
                <w:tab w:val="center" w:pos="3541"/>
                <w:tab w:val="center" w:pos="4249"/>
                <w:tab w:val="center" w:pos="4957"/>
              </w:tabs>
              <w:spacing w:after="18" w:line="259" w:lineRule="auto"/>
              <w:ind w:left="0" w:right="0"/>
              <w:jc w:val="left"/>
            </w:pPr>
            <w:r>
              <w:t>b)</w:t>
            </w:r>
            <w:r>
              <w:rPr>
                <w:rFonts w:ascii="Arial" w:eastAsia="Arial" w:hAnsi="Arial" w:cs="Arial"/>
              </w:rPr>
              <w:t xml:space="preserve"> </w:t>
            </w:r>
            <w:r>
              <w:t xml:space="preserve">Bicicletas y motocicletas    </w:t>
            </w:r>
            <w:r>
              <w:tab/>
              <w:t xml:space="preserve">  </w:t>
            </w:r>
            <w:r>
              <w:tab/>
              <w:t xml:space="preserve">  </w:t>
            </w:r>
            <w:r>
              <w:tab/>
              <w:t xml:space="preserve">  </w:t>
            </w:r>
          </w:p>
          <w:p w14:paraId="29168CC7" w14:textId="77777777" w:rsidR="00E83E64" w:rsidRDefault="00E83E64" w:rsidP="00E83EE2">
            <w:pPr>
              <w:spacing w:after="42" w:line="259" w:lineRule="auto"/>
              <w:ind w:left="0" w:right="0"/>
              <w:jc w:val="left"/>
            </w:pPr>
            <w:r>
              <w:t xml:space="preserve">  </w:t>
            </w:r>
          </w:p>
          <w:p w14:paraId="61236789" w14:textId="77777777" w:rsidR="00E83E64" w:rsidRDefault="00E83E64" w:rsidP="00E83EE2">
            <w:pPr>
              <w:spacing w:after="0" w:line="259" w:lineRule="auto"/>
              <w:ind w:left="0" w:right="0"/>
              <w:jc w:val="left"/>
            </w:pPr>
            <w:r>
              <w:t xml:space="preserve">II.- Vehículos pesados con más de 3500 kilogramos  </w:t>
            </w:r>
          </w:p>
        </w:tc>
        <w:tc>
          <w:tcPr>
            <w:tcW w:w="708" w:type="dxa"/>
            <w:tcBorders>
              <w:top w:val="nil"/>
              <w:left w:val="nil"/>
              <w:bottom w:val="nil"/>
              <w:right w:val="nil"/>
            </w:tcBorders>
          </w:tcPr>
          <w:p w14:paraId="2647EA48" w14:textId="77777777" w:rsidR="00E83E64" w:rsidRDefault="00E83E64" w:rsidP="00E83EE2">
            <w:pPr>
              <w:spacing w:after="0" w:line="259" w:lineRule="auto"/>
              <w:ind w:left="0" w:right="0"/>
              <w:jc w:val="left"/>
            </w:pPr>
            <w:r>
              <w:t xml:space="preserve">     </w:t>
            </w:r>
          </w:p>
        </w:tc>
        <w:tc>
          <w:tcPr>
            <w:tcW w:w="540" w:type="dxa"/>
            <w:tcBorders>
              <w:top w:val="nil"/>
              <w:left w:val="nil"/>
              <w:bottom w:val="nil"/>
              <w:right w:val="nil"/>
            </w:tcBorders>
          </w:tcPr>
          <w:p w14:paraId="2FF39B22" w14:textId="77777777" w:rsidR="00E83E64" w:rsidRDefault="00E83E64" w:rsidP="00E83EE2">
            <w:pPr>
              <w:spacing w:after="160" w:line="259" w:lineRule="auto"/>
              <w:ind w:left="0" w:right="0"/>
              <w:jc w:val="left"/>
            </w:pPr>
            <w:r>
              <w:t>0.10</w:t>
            </w:r>
          </w:p>
        </w:tc>
      </w:tr>
      <w:tr w:rsidR="00E83E64" w14:paraId="403A00A5" w14:textId="77777777" w:rsidTr="00E83EE2">
        <w:trPr>
          <w:trHeight w:val="283"/>
        </w:trPr>
        <w:tc>
          <w:tcPr>
            <w:tcW w:w="5665" w:type="dxa"/>
            <w:tcBorders>
              <w:top w:val="nil"/>
              <w:left w:val="nil"/>
              <w:bottom w:val="nil"/>
              <w:right w:val="nil"/>
            </w:tcBorders>
          </w:tcPr>
          <w:p w14:paraId="3C0E2AF1" w14:textId="77777777" w:rsidR="00E83E64" w:rsidRDefault="00E83E64" w:rsidP="00E83EE2">
            <w:pPr>
              <w:tabs>
                <w:tab w:val="center" w:pos="4249"/>
                <w:tab w:val="center" w:pos="4957"/>
              </w:tabs>
              <w:spacing w:after="0" w:line="259" w:lineRule="auto"/>
              <w:ind w:left="0" w:right="0"/>
              <w:jc w:val="left"/>
            </w:pPr>
            <w:r>
              <w:t>a)</w:t>
            </w:r>
            <w:r>
              <w:rPr>
                <w:rFonts w:ascii="Arial" w:eastAsia="Arial" w:hAnsi="Arial" w:cs="Arial"/>
              </w:rPr>
              <w:t xml:space="preserve"> </w:t>
            </w:r>
            <w:r>
              <w:t xml:space="preserve">Camiones urbanos de pasajeros     </w:t>
            </w:r>
            <w:proofErr w:type="gramStart"/>
            <w:r>
              <w:tab/>
              <w:t xml:space="preserve">  </w:t>
            </w:r>
            <w:r>
              <w:tab/>
            </w:r>
            <w:proofErr w:type="gramEnd"/>
            <w:r>
              <w:t xml:space="preserve">  </w:t>
            </w:r>
          </w:p>
        </w:tc>
        <w:tc>
          <w:tcPr>
            <w:tcW w:w="708" w:type="dxa"/>
            <w:tcBorders>
              <w:top w:val="nil"/>
              <w:left w:val="nil"/>
              <w:bottom w:val="nil"/>
              <w:right w:val="nil"/>
            </w:tcBorders>
          </w:tcPr>
          <w:p w14:paraId="0692442F" w14:textId="77777777" w:rsidR="00E83E64" w:rsidRDefault="00E83E64" w:rsidP="00E83EE2">
            <w:pPr>
              <w:spacing w:after="0" w:line="259" w:lineRule="auto"/>
              <w:ind w:left="0" w:right="0"/>
              <w:jc w:val="left"/>
            </w:pPr>
            <w:r>
              <w:t xml:space="preserve">  </w:t>
            </w:r>
          </w:p>
        </w:tc>
        <w:tc>
          <w:tcPr>
            <w:tcW w:w="540" w:type="dxa"/>
            <w:tcBorders>
              <w:top w:val="nil"/>
              <w:left w:val="nil"/>
              <w:bottom w:val="nil"/>
              <w:right w:val="nil"/>
            </w:tcBorders>
          </w:tcPr>
          <w:p w14:paraId="344E7061" w14:textId="77777777" w:rsidR="00E83E64" w:rsidRDefault="00E83E64" w:rsidP="00E83EE2">
            <w:pPr>
              <w:spacing w:after="160" w:line="259" w:lineRule="auto"/>
              <w:ind w:left="0" w:right="0"/>
              <w:jc w:val="left"/>
            </w:pPr>
            <w:r>
              <w:t>0.60</w:t>
            </w:r>
          </w:p>
        </w:tc>
      </w:tr>
      <w:tr w:rsidR="00E83E64" w14:paraId="5B5BF940" w14:textId="77777777" w:rsidTr="00E83EE2">
        <w:trPr>
          <w:trHeight w:val="288"/>
        </w:trPr>
        <w:tc>
          <w:tcPr>
            <w:tcW w:w="5665" w:type="dxa"/>
            <w:tcBorders>
              <w:top w:val="nil"/>
              <w:left w:val="nil"/>
              <w:bottom w:val="nil"/>
              <w:right w:val="nil"/>
            </w:tcBorders>
          </w:tcPr>
          <w:p w14:paraId="0C3797C1" w14:textId="77777777" w:rsidR="00E83E64" w:rsidRDefault="00E83E64" w:rsidP="00E83EE2">
            <w:pPr>
              <w:tabs>
                <w:tab w:val="center" w:pos="3541"/>
                <w:tab w:val="center" w:pos="4249"/>
                <w:tab w:val="center" w:pos="4957"/>
              </w:tabs>
              <w:spacing w:after="0" w:line="259" w:lineRule="auto"/>
              <w:ind w:left="0" w:right="0"/>
              <w:jc w:val="left"/>
            </w:pPr>
            <w:r>
              <w:t>b)</w:t>
            </w:r>
            <w:r>
              <w:rPr>
                <w:rFonts w:ascii="Arial" w:eastAsia="Arial" w:hAnsi="Arial" w:cs="Arial"/>
              </w:rPr>
              <w:t xml:space="preserve"> </w:t>
            </w:r>
            <w:r>
              <w:t xml:space="preserve">Autobuses de pasajeros     </w:t>
            </w:r>
            <w:proofErr w:type="gramStart"/>
            <w:r>
              <w:tab/>
              <w:t xml:space="preserve">  </w:t>
            </w:r>
            <w:r>
              <w:tab/>
            </w:r>
            <w:proofErr w:type="gramEnd"/>
            <w:r>
              <w:t xml:space="preserve">  </w:t>
            </w:r>
            <w:r>
              <w:tab/>
              <w:t xml:space="preserve">  </w:t>
            </w:r>
          </w:p>
        </w:tc>
        <w:tc>
          <w:tcPr>
            <w:tcW w:w="708" w:type="dxa"/>
            <w:tcBorders>
              <w:top w:val="nil"/>
              <w:left w:val="nil"/>
              <w:bottom w:val="nil"/>
              <w:right w:val="nil"/>
            </w:tcBorders>
          </w:tcPr>
          <w:p w14:paraId="4BC58A79" w14:textId="77777777" w:rsidR="00E83E64" w:rsidRDefault="00E83E64" w:rsidP="00E83EE2">
            <w:pPr>
              <w:spacing w:after="0" w:line="259" w:lineRule="auto"/>
              <w:ind w:left="0" w:right="0"/>
              <w:jc w:val="left"/>
            </w:pPr>
            <w:r>
              <w:t xml:space="preserve">  </w:t>
            </w:r>
          </w:p>
        </w:tc>
        <w:tc>
          <w:tcPr>
            <w:tcW w:w="540" w:type="dxa"/>
            <w:tcBorders>
              <w:top w:val="nil"/>
              <w:left w:val="nil"/>
              <w:bottom w:val="nil"/>
              <w:right w:val="nil"/>
            </w:tcBorders>
          </w:tcPr>
          <w:p w14:paraId="745E291B" w14:textId="77777777" w:rsidR="00E83E64" w:rsidRDefault="00E83E64" w:rsidP="00E83EE2">
            <w:pPr>
              <w:spacing w:after="160" w:line="259" w:lineRule="auto"/>
              <w:ind w:left="0" w:right="0"/>
              <w:jc w:val="left"/>
            </w:pPr>
            <w:r>
              <w:t>1.00</w:t>
            </w:r>
          </w:p>
        </w:tc>
      </w:tr>
      <w:tr w:rsidR="00E83E64" w14:paraId="7AA521F0" w14:textId="77777777" w:rsidTr="00E83EE2">
        <w:trPr>
          <w:trHeight w:val="289"/>
        </w:trPr>
        <w:tc>
          <w:tcPr>
            <w:tcW w:w="5665" w:type="dxa"/>
            <w:tcBorders>
              <w:top w:val="nil"/>
              <w:left w:val="nil"/>
              <w:bottom w:val="nil"/>
              <w:right w:val="nil"/>
            </w:tcBorders>
          </w:tcPr>
          <w:p w14:paraId="7276039C" w14:textId="77777777" w:rsidR="00E83E64" w:rsidRDefault="00E83E64" w:rsidP="00E83EE2">
            <w:pPr>
              <w:tabs>
                <w:tab w:val="center" w:pos="2833"/>
                <w:tab w:val="center" w:pos="3541"/>
                <w:tab w:val="center" w:pos="4249"/>
                <w:tab w:val="center" w:pos="4957"/>
              </w:tabs>
              <w:spacing w:after="0" w:line="259" w:lineRule="auto"/>
              <w:ind w:left="0" w:right="0"/>
              <w:jc w:val="left"/>
            </w:pPr>
            <w:r>
              <w:t>c)</w:t>
            </w:r>
            <w:r>
              <w:rPr>
                <w:rFonts w:ascii="Arial" w:eastAsia="Arial" w:hAnsi="Arial" w:cs="Arial"/>
              </w:rPr>
              <w:t xml:space="preserve"> </w:t>
            </w:r>
            <w:r>
              <w:t xml:space="preserve">Camiones de carga    </w:t>
            </w:r>
            <w:proofErr w:type="gramStart"/>
            <w:r>
              <w:tab/>
              <w:t xml:space="preserve">  </w:t>
            </w:r>
            <w:r>
              <w:tab/>
            </w:r>
            <w:proofErr w:type="gramEnd"/>
            <w:r>
              <w:t xml:space="preserve">  </w:t>
            </w:r>
            <w:r>
              <w:tab/>
              <w:t xml:space="preserve">  </w:t>
            </w:r>
            <w:r>
              <w:tab/>
              <w:t xml:space="preserve">  </w:t>
            </w:r>
          </w:p>
        </w:tc>
        <w:tc>
          <w:tcPr>
            <w:tcW w:w="708" w:type="dxa"/>
            <w:tcBorders>
              <w:top w:val="nil"/>
              <w:left w:val="nil"/>
              <w:bottom w:val="nil"/>
              <w:right w:val="nil"/>
            </w:tcBorders>
          </w:tcPr>
          <w:p w14:paraId="34755F13" w14:textId="77777777" w:rsidR="00E83E64" w:rsidRDefault="00E83E64" w:rsidP="00E83EE2">
            <w:pPr>
              <w:spacing w:after="0" w:line="259" w:lineRule="auto"/>
              <w:ind w:left="0" w:right="0"/>
              <w:jc w:val="left"/>
            </w:pPr>
            <w:r>
              <w:t xml:space="preserve">  </w:t>
            </w:r>
          </w:p>
        </w:tc>
        <w:tc>
          <w:tcPr>
            <w:tcW w:w="540" w:type="dxa"/>
            <w:tcBorders>
              <w:top w:val="nil"/>
              <w:left w:val="nil"/>
              <w:bottom w:val="nil"/>
              <w:right w:val="nil"/>
            </w:tcBorders>
          </w:tcPr>
          <w:p w14:paraId="15CD28DB" w14:textId="77777777" w:rsidR="00E83E64" w:rsidRDefault="00E83E64" w:rsidP="00E83EE2">
            <w:pPr>
              <w:spacing w:after="160" w:line="259" w:lineRule="auto"/>
              <w:ind w:left="0" w:right="0"/>
              <w:jc w:val="left"/>
            </w:pPr>
            <w:r>
              <w:t>1.20</w:t>
            </w:r>
          </w:p>
        </w:tc>
      </w:tr>
      <w:tr w:rsidR="00E83E64" w14:paraId="4E83B3E3" w14:textId="77777777" w:rsidTr="00E83EE2">
        <w:trPr>
          <w:trHeight w:val="290"/>
        </w:trPr>
        <w:tc>
          <w:tcPr>
            <w:tcW w:w="5665" w:type="dxa"/>
            <w:tcBorders>
              <w:top w:val="nil"/>
              <w:left w:val="nil"/>
              <w:bottom w:val="nil"/>
              <w:right w:val="nil"/>
            </w:tcBorders>
          </w:tcPr>
          <w:p w14:paraId="2C13DFDC" w14:textId="77777777" w:rsidR="00E83E64" w:rsidRDefault="00E83E64" w:rsidP="00E83EE2">
            <w:pPr>
              <w:tabs>
                <w:tab w:val="center" w:pos="3541"/>
                <w:tab w:val="center" w:pos="4249"/>
                <w:tab w:val="center" w:pos="4957"/>
              </w:tabs>
              <w:spacing w:after="0" w:line="259" w:lineRule="auto"/>
              <w:ind w:left="0" w:right="0"/>
              <w:jc w:val="left"/>
            </w:pPr>
            <w:r>
              <w:t>d)</w:t>
            </w:r>
            <w:r>
              <w:rPr>
                <w:rFonts w:ascii="Arial" w:eastAsia="Arial" w:hAnsi="Arial" w:cs="Arial"/>
              </w:rPr>
              <w:t xml:space="preserve"> </w:t>
            </w:r>
            <w:r>
              <w:t xml:space="preserve">Tractocamiones y remolques   </w:t>
            </w:r>
            <w:proofErr w:type="gramStart"/>
            <w:r>
              <w:tab/>
              <w:t xml:space="preserve">  </w:t>
            </w:r>
            <w:r>
              <w:tab/>
            </w:r>
            <w:proofErr w:type="gramEnd"/>
            <w:r>
              <w:t xml:space="preserve">  </w:t>
            </w:r>
            <w:r>
              <w:tab/>
              <w:t xml:space="preserve">  </w:t>
            </w:r>
          </w:p>
        </w:tc>
        <w:tc>
          <w:tcPr>
            <w:tcW w:w="708" w:type="dxa"/>
            <w:tcBorders>
              <w:top w:val="nil"/>
              <w:left w:val="nil"/>
              <w:bottom w:val="nil"/>
              <w:right w:val="nil"/>
            </w:tcBorders>
          </w:tcPr>
          <w:p w14:paraId="117FD583" w14:textId="77777777" w:rsidR="00E83E64" w:rsidRDefault="00E83E64" w:rsidP="00E83EE2">
            <w:pPr>
              <w:spacing w:after="0" w:line="259" w:lineRule="auto"/>
              <w:ind w:left="0" w:right="0"/>
              <w:jc w:val="left"/>
            </w:pPr>
            <w:r>
              <w:t xml:space="preserve">  </w:t>
            </w:r>
          </w:p>
        </w:tc>
        <w:tc>
          <w:tcPr>
            <w:tcW w:w="540" w:type="dxa"/>
            <w:tcBorders>
              <w:top w:val="nil"/>
              <w:left w:val="nil"/>
              <w:bottom w:val="nil"/>
              <w:right w:val="nil"/>
            </w:tcBorders>
          </w:tcPr>
          <w:p w14:paraId="702ECD37" w14:textId="77777777" w:rsidR="00E83E64" w:rsidRDefault="00E83E64" w:rsidP="00E83EE2">
            <w:pPr>
              <w:spacing w:after="160" w:line="259" w:lineRule="auto"/>
              <w:ind w:left="0" w:right="0"/>
              <w:jc w:val="left"/>
            </w:pPr>
            <w:r>
              <w:t>1.40</w:t>
            </w:r>
          </w:p>
        </w:tc>
      </w:tr>
      <w:tr w:rsidR="00E83E64" w14:paraId="7D981108" w14:textId="77777777" w:rsidTr="00E83EE2">
        <w:trPr>
          <w:trHeight w:val="279"/>
        </w:trPr>
        <w:tc>
          <w:tcPr>
            <w:tcW w:w="5665" w:type="dxa"/>
            <w:tcBorders>
              <w:top w:val="nil"/>
              <w:left w:val="nil"/>
              <w:bottom w:val="nil"/>
              <w:right w:val="nil"/>
            </w:tcBorders>
          </w:tcPr>
          <w:p w14:paraId="2D98DD83" w14:textId="77777777" w:rsidR="00E83E64" w:rsidRDefault="00E83E64" w:rsidP="00E83EE2">
            <w:pPr>
              <w:tabs>
                <w:tab w:val="center" w:pos="1416"/>
                <w:tab w:val="center" w:pos="2124"/>
                <w:tab w:val="center" w:pos="2833"/>
                <w:tab w:val="center" w:pos="3541"/>
                <w:tab w:val="center" w:pos="4249"/>
                <w:tab w:val="center" w:pos="4957"/>
              </w:tabs>
              <w:spacing w:after="0" w:line="259" w:lineRule="auto"/>
              <w:ind w:left="0" w:right="0"/>
              <w:jc w:val="left"/>
            </w:pPr>
            <w:r>
              <w:t>e)</w:t>
            </w:r>
            <w:r>
              <w:rPr>
                <w:rFonts w:ascii="Arial" w:eastAsia="Arial" w:hAnsi="Arial" w:cs="Arial"/>
              </w:rPr>
              <w:t xml:space="preserve"> </w:t>
            </w:r>
            <w:r>
              <w:t xml:space="preserve">Otros   </w:t>
            </w:r>
            <w:proofErr w:type="gramStart"/>
            <w:r>
              <w:tab/>
              <w:t xml:space="preserve">  </w:t>
            </w:r>
            <w:r>
              <w:tab/>
            </w:r>
            <w:proofErr w:type="gramEnd"/>
            <w:r>
              <w:t xml:space="preserve">  </w:t>
            </w:r>
            <w:r>
              <w:tab/>
              <w:t xml:space="preserve">  </w:t>
            </w:r>
            <w:r>
              <w:tab/>
              <w:t xml:space="preserve">  </w:t>
            </w:r>
            <w:r>
              <w:tab/>
              <w:t xml:space="preserve">  </w:t>
            </w:r>
            <w:r>
              <w:tab/>
              <w:t xml:space="preserve">  </w:t>
            </w:r>
          </w:p>
        </w:tc>
        <w:tc>
          <w:tcPr>
            <w:tcW w:w="708" w:type="dxa"/>
            <w:tcBorders>
              <w:top w:val="nil"/>
              <w:left w:val="nil"/>
              <w:bottom w:val="nil"/>
              <w:right w:val="nil"/>
            </w:tcBorders>
          </w:tcPr>
          <w:p w14:paraId="5C76C075" w14:textId="77777777" w:rsidR="00E83E64" w:rsidRDefault="00E83E64" w:rsidP="00E83EE2">
            <w:pPr>
              <w:spacing w:after="0" w:line="259" w:lineRule="auto"/>
              <w:ind w:left="0" w:right="0"/>
              <w:jc w:val="left"/>
            </w:pPr>
            <w:r>
              <w:t xml:space="preserve">  </w:t>
            </w:r>
          </w:p>
        </w:tc>
        <w:tc>
          <w:tcPr>
            <w:tcW w:w="540" w:type="dxa"/>
            <w:tcBorders>
              <w:top w:val="nil"/>
              <w:left w:val="nil"/>
              <w:bottom w:val="nil"/>
              <w:right w:val="nil"/>
            </w:tcBorders>
          </w:tcPr>
          <w:p w14:paraId="52C2287C" w14:textId="77777777" w:rsidR="00E83E64" w:rsidRDefault="00E83E64" w:rsidP="00E83EE2">
            <w:pPr>
              <w:spacing w:after="160" w:line="259" w:lineRule="auto"/>
              <w:ind w:left="0" w:right="0"/>
              <w:jc w:val="left"/>
            </w:pPr>
            <w:r>
              <w:t>1.50</w:t>
            </w:r>
          </w:p>
        </w:tc>
      </w:tr>
    </w:tbl>
    <w:p w14:paraId="4DD26700" w14:textId="77777777" w:rsidR="00E83E64" w:rsidRDefault="00E83E64" w:rsidP="00E83E64">
      <w:pPr>
        <w:spacing w:after="0" w:line="259" w:lineRule="auto"/>
        <w:ind w:left="0" w:right="0"/>
        <w:jc w:val="left"/>
      </w:pPr>
      <w:r>
        <w:t xml:space="preserve">  </w:t>
      </w:r>
    </w:p>
    <w:p w14:paraId="1BC65806" w14:textId="77777777" w:rsidR="00E83E64" w:rsidRDefault="00E83E64" w:rsidP="00E83E64">
      <w:pPr>
        <w:ind w:left="0" w:right="134"/>
      </w:pPr>
      <w:r>
        <w:t xml:space="preserve">Tratándose de vehículos robados que ingresen al depósito Municipal, previa comprobación del hecho con los documentos oficiales del caso girados por la autoridad competente, no se cubrirá la tarifa de almacenaje anterior durante los 15 días posteriores a que se hubiere notificado al propietario sobre la recuperación de su vehículo, aplicándose la tarifa los días subsecuentes, si no retira el vehículo.  </w:t>
      </w:r>
    </w:p>
    <w:p w14:paraId="232B9CAC" w14:textId="77777777" w:rsidR="00E83E64" w:rsidRDefault="00E83E64" w:rsidP="00E83E64">
      <w:pPr>
        <w:spacing w:after="0" w:line="259" w:lineRule="auto"/>
        <w:ind w:left="0" w:right="0"/>
        <w:jc w:val="left"/>
      </w:pPr>
      <w:r>
        <w:t xml:space="preserve">  </w:t>
      </w:r>
    </w:p>
    <w:p w14:paraId="5B2638B1" w14:textId="77777777" w:rsidR="00E83E64" w:rsidRDefault="00E83E64" w:rsidP="00E83E64">
      <w:pPr>
        <w:ind w:left="0" w:right="134"/>
      </w:pPr>
      <w:r>
        <w:t xml:space="preserve">Se concederá un descuento del 50%, durante el ejercicio fiscal del 2022, a quienes cuenten con algún adeudo por concepto de almacenaje de vehículos en los corralones del Municipio.  </w:t>
      </w:r>
    </w:p>
    <w:p w14:paraId="6459BFB5" w14:textId="77777777" w:rsidR="00E83E64" w:rsidRDefault="00E83E64" w:rsidP="00E83E64">
      <w:pPr>
        <w:spacing w:after="43" w:line="259" w:lineRule="auto"/>
        <w:ind w:left="0" w:right="0"/>
        <w:jc w:val="left"/>
      </w:pPr>
      <w:r>
        <w:rPr>
          <w:b/>
        </w:rPr>
        <w:t xml:space="preserve"> </w:t>
      </w:r>
      <w:r>
        <w:t xml:space="preserve"> </w:t>
      </w:r>
    </w:p>
    <w:p w14:paraId="621C61B0" w14:textId="77777777" w:rsidR="00E83E64" w:rsidRPr="008443B1" w:rsidRDefault="00E83E64" w:rsidP="00E83E64">
      <w:pPr>
        <w:spacing w:after="43" w:line="259" w:lineRule="auto"/>
        <w:ind w:left="0" w:right="0"/>
        <w:jc w:val="center"/>
        <w:rPr>
          <w:b/>
          <w:bCs/>
        </w:rPr>
      </w:pPr>
      <w:r w:rsidRPr="008443B1">
        <w:rPr>
          <w:b/>
          <w:bCs/>
        </w:rPr>
        <w:t>ESTACIONAMIENTO EXCLUSIVO DE VEHICULOS</w:t>
      </w:r>
    </w:p>
    <w:p w14:paraId="75DC7C18" w14:textId="77777777" w:rsidR="00E83E64" w:rsidRDefault="00E83E64" w:rsidP="00E83E64">
      <w:pPr>
        <w:spacing w:after="0" w:line="259" w:lineRule="auto"/>
        <w:ind w:left="0" w:right="0"/>
        <w:jc w:val="left"/>
      </w:pPr>
      <w:r>
        <w:t xml:space="preserve">  </w:t>
      </w:r>
    </w:p>
    <w:p w14:paraId="269198C9" w14:textId="77777777" w:rsidR="00E83E64" w:rsidRDefault="00E83E64" w:rsidP="00E83E64">
      <w:pPr>
        <w:ind w:left="0" w:right="134"/>
      </w:pPr>
      <w:r>
        <w:rPr>
          <w:b/>
        </w:rPr>
        <w:t xml:space="preserve">Artículo 83.- </w:t>
      </w:r>
      <w:r>
        <w:t xml:space="preserve">Por la autorización para que determinado espacio de la vía pública se destine a estacionamiento exclusivo de vehículos se pagará:  </w:t>
      </w:r>
    </w:p>
    <w:p w14:paraId="3A9F186F" w14:textId="77777777" w:rsidR="00E83E64" w:rsidRDefault="00E83E64" w:rsidP="00E83E64">
      <w:pPr>
        <w:spacing w:after="0" w:line="259" w:lineRule="auto"/>
        <w:ind w:left="0" w:right="0"/>
        <w:jc w:val="left"/>
      </w:pPr>
      <w:r>
        <w:t xml:space="preserve">  </w:t>
      </w:r>
    </w:p>
    <w:p w14:paraId="047923C2" w14:textId="77777777" w:rsidR="00E83E64" w:rsidRDefault="00E83E64" w:rsidP="00E83E64">
      <w:pPr>
        <w:ind w:left="0" w:right="134"/>
      </w:pPr>
      <w:r>
        <w:t>a</w:t>
      </w:r>
      <w:proofErr w:type="gramStart"/>
      <w:r>
        <w:t>).-</w:t>
      </w:r>
      <w:proofErr w:type="gramEnd"/>
      <w:r>
        <w:t xml:space="preserve"> Hasta 1 Vez la Unidad de Medida y Actualización Vigente por metro cuadrado al mes en el primer cuadro de la ciudad  </w:t>
      </w:r>
    </w:p>
    <w:p w14:paraId="365D7D41" w14:textId="77777777" w:rsidR="00E83E64" w:rsidRDefault="00E83E64" w:rsidP="00E83E64">
      <w:pPr>
        <w:ind w:left="0" w:right="134"/>
      </w:pPr>
      <w:r>
        <w:t>b</w:t>
      </w:r>
      <w:proofErr w:type="gramStart"/>
      <w:r>
        <w:t>).-</w:t>
      </w:r>
      <w:proofErr w:type="gramEnd"/>
      <w:r>
        <w:t xml:space="preserve"> Hasta .50 Veces la Unidad de Medida y Actualización Vigente por metro cuadrado al mes en el segundo cuadro y resto del casco urbano.  </w:t>
      </w:r>
    </w:p>
    <w:p w14:paraId="3B9AEDCC" w14:textId="77777777" w:rsidR="00E83E64" w:rsidRDefault="00E83E64" w:rsidP="00E83E64">
      <w:pPr>
        <w:spacing w:line="268" w:lineRule="auto"/>
        <w:ind w:left="0" w:right="0" w:hanging="5"/>
        <w:jc w:val="left"/>
      </w:pPr>
      <w:proofErr w:type="gramStart"/>
      <w:r>
        <w:t>c).-</w:t>
      </w:r>
      <w:proofErr w:type="gramEnd"/>
      <w:r>
        <w:t xml:space="preserve"> Por autorización de uso de estacionamiento exclusivo otorgado a taxistas para el desarrollo de sus actividades laborales se cobrara 1 Vez la Unidad de Medida y Actualización Vigente al mes en el primer cuadro de la  ciudad  otorgado por cada cajón.  </w:t>
      </w:r>
    </w:p>
    <w:p w14:paraId="41A17404" w14:textId="77777777" w:rsidR="00E83E64" w:rsidRDefault="00E83E64" w:rsidP="00E83E64">
      <w:pPr>
        <w:spacing w:line="268" w:lineRule="auto"/>
        <w:ind w:left="0" w:right="0" w:hanging="5"/>
        <w:jc w:val="left"/>
      </w:pPr>
      <w:proofErr w:type="gramStart"/>
      <w:r>
        <w:lastRenderedPageBreak/>
        <w:t>d).-</w:t>
      </w:r>
      <w:proofErr w:type="gramEnd"/>
      <w:r>
        <w:t xml:space="preserve"> Por autorización de uso de estacionamiento exclusivo otorgado a taxistas para el desarrollo de sus actividades laborales se cobrara hasta .50 Veces la Unidad de Medida y Actualización Vigente al mes en el segundo cuadro de la  ciudad y el resto del casco urbano otorgado por cada cajón.  </w:t>
      </w:r>
    </w:p>
    <w:p w14:paraId="69EC8D2D" w14:textId="77777777" w:rsidR="00E83E64" w:rsidRDefault="00E83E64" w:rsidP="00E83E64">
      <w:pPr>
        <w:spacing w:after="0" w:line="259" w:lineRule="auto"/>
        <w:ind w:left="0" w:right="0"/>
        <w:jc w:val="left"/>
      </w:pPr>
      <w:r>
        <w:t xml:space="preserve">  </w:t>
      </w:r>
    </w:p>
    <w:p w14:paraId="32F0DB61" w14:textId="77777777" w:rsidR="00E83E64" w:rsidRDefault="00E83E64" w:rsidP="00E83E64">
      <w:pPr>
        <w:ind w:left="0" w:right="134"/>
      </w:pPr>
      <w:r>
        <w:t xml:space="preserve">La Tesorería Municipal reducirá el importe por el concepto de uso de estacionamiento exclusivo otorgado a taxistas del año 2022 en los casos de pago anticipado de todo el año a quienes no tengan adeudos de años anteriores aplicando un descuento del 20% si pagan durante los meses de enero y febrero.  </w:t>
      </w:r>
    </w:p>
    <w:p w14:paraId="5D1CDE85" w14:textId="77777777" w:rsidR="00E83E64" w:rsidRDefault="00E83E64" w:rsidP="00E83E64">
      <w:pPr>
        <w:spacing w:after="0" w:line="259" w:lineRule="auto"/>
        <w:ind w:left="0" w:right="0"/>
        <w:jc w:val="left"/>
      </w:pPr>
      <w:r>
        <w:t xml:space="preserve">  </w:t>
      </w:r>
    </w:p>
    <w:p w14:paraId="37917CB1" w14:textId="77777777" w:rsidR="00E83E64" w:rsidRDefault="00E83E64" w:rsidP="00E83E64">
      <w:pPr>
        <w:ind w:left="0" w:right="134"/>
      </w:pPr>
      <w:r>
        <w:t xml:space="preserve"> En todo caso, esta autorización deberá ser aprobada por el Departamento de Tránsito Municipal y/o Sindicatura Municipal.  </w:t>
      </w:r>
    </w:p>
    <w:p w14:paraId="63696D1D" w14:textId="77777777" w:rsidR="00E83E64" w:rsidRDefault="00E83E64" w:rsidP="00E83E64">
      <w:pPr>
        <w:spacing w:after="0" w:line="259" w:lineRule="auto"/>
        <w:ind w:left="0" w:right="0"/>
        <w:jc w:val="left"/>
      </w:pPr>
      <w:r>
        <w:t xml:space="preserve">  </w:t>
      </w:r>
    </w:p>
    <w:p w14:paraId="5E8BD111" w14:textId="77777777" w:rsidR="00E83E64" w:rsidRDefault="00E83E64" w:rsidP="00E83E64">
      <w:pPr>
        <w:ind w:left="0" w:right="134"/>
      </w:pPr>
      <w:r>
        <w:rPr>
          <w:b/>
        </w:rPr>
        <w:t xml:space="preserve">Artículo 84.- </w:t>
      </w:r>
      <w:r>
        <w:t xml:space="preserve">El estacionamiento de vehículos en la vía pública es libre. Sin embargo, en las áreas de mayor afluencia de usuarios del servicio de estacionamiento, el Ayuntamiento delimitará áreas en donde el estacionamiento podrá ser restringido y medido mediante la instalación de sistemas de control de tiempo y espacio u otra forma que permita al municipio ordenar y controlar su uso y aprovechamiento.  </w:t>
      </w:r>
    </w:p>
    <w:p w14:paraId="34E069B8" w14:textId="77777777" w:rsidR="00E83E64" w:rsidRDefault="00E83E64" w:rsidP="00E83E64">
      <w:pPr>
        <w:spacing w:after="0" w:line="259" w:lineRule="auto"/>
        <w:ind w:left="0" w:right="0"/>
        <w:jc w:val="left"/>
      </w:pPr>
      <w:r>
        <w:t xml:space="preserve">  </w:t>
      </w:r>
    </w:p>
    <w:p w14:paraId="20448AF1" w14:textId="77777777" w:rsidR="00E83E64" w:rsidRDefault="00E83E64" w:rsidP="00E83E64">
      <w:pPr>
        <w:ind w:left="0" w:right="134"/>
      </w:pPr>
      <w:r>
        <w:t xml:space="preserve">I.- Atendiendo a las condiciones particulares del municipio, por el estacionamiento de vehículos en áreas de estacionamiento restringido en la vía pública donde se establezcan sistemas de control de tiempo y espacio, las personas pagarán derechos conforme a lo siguiente:  </w:t>
      </w:r>
    </w:p>
    <w:p w14:paraId="009303E4" w14:textId="77777777" w:rsidR="00E83E64" w:rsidRDefault="00E83E64" w:rsidP="00E83E64">
      <w:pPr>
        <w:spacing w:after="44" w:line="259" w:lineRule="auto"/>
        <w:ind w:left="0" w:right="0"/>
        <w:jc w:val="left"/>
      </w:pPr>
      <w:r>
        <w:t xml:space="preserve">  </w:t>
      </w:r>
    </w:p>
    <w:p w14:paraId="2308E81E" w14:textId="77777777" w:rsidR="00E83E64" w:rsidRDefault="00E83E64" w:rsidP="00E83E64">
      <w:pPr>
        <w:numPr>
          <w:ilvl w:val="0"/>
          <w:numId w:val="13"/>
        </w:numPr>
        <w:spacing w:after="44"/>
        <w:ind w:left="0" w:right="134"/>
      </w:pPr>
      <w:r>
        <w:t xml:space="preserve">Por el estacionamiento de vehículos en los lugares donde se hayan establecido estacionó </w:t>
      </w:r>
    </w:p>
    <w:p w14:paraId="27BD99C6" w14:textId="77777777" w:rsidR="00E83E64" w:rsidRDefault="00E83E64" w:rsidP="00E83E64">
      <w:pPr>
        <w:ind w:left="0" w:right="134"/>
      </w:pPr>
      <w:r>
        <w:t xml:space="preserve">metros o parquímetros, se deberá pagar una cuota de:  </w:t>
      </w:r>
    </w:p>
    <w:p w14:paraId="2FC0FBDD" w14:textId="77777777" w:rsidR="00E83E64" w:rsidRDefault="00E83E64" w:rsidP="00E83E64">
      <w:pPr>
        <w:spacing w:after="41" w:line="259" w:lineRule="auto"/>
        <w:ind w:left="0" w:right="0"/>
        <w:jc w:val="left"/>
      </w:pPr>
      <w:r>
        <w:t xml:space="preserve">  </w:t>
      </w:r>
    </w:p>
    <w:p w14:paraId="198B0E96" w14:textId="77777777" w:rsidR="00E83E64" w:rsidRDefault="00E83E64" w:rsidP="00E83E64">
      <w:pPr>
        <w:ind w:left="0" w:right="134"/>
      </w:pPr>
      <w:r>
        <w:t xml:space="preserve">$ 1.00 por doce minutos  </w:t>
      </w:r>
    </w:p>
    <w:p w14:paraId="06BB62A8" w14:textId="77777777" w:rsidR="00E83E64" w:rsidRDefault="00E83E64" w:rsidP="00E83E64">
      <w:pPr>
        <w:ind w:left="0" w:right="7648"/>
      </w:pPr>
      <w:r>
        <w:t xml:space="preserve">$ 5.00 por hora  </w:t>
      </w:r>
    </w:p>
    <w:p w14:paraId="5DC46DCE" w14:textId="77777777" w:rsidR="00E83E64" w:rsidRDefault="00E83E64" w:rsidP="00E83E64">
      <w:pPr>
        <w:ind w:left="0" w:right="7648"/>
      </w:pPr>
      <w:r>
        <w:t xml:space="preserve">$ 10.00 por 2 horas  </w:t>
      </w:r>
    </w:p>
    <w:p w14:paraId="53B564D1" w14:textId="77777777" w:rsidR="00E83E64" w:rsidRDefault="00E83E64" w:rsidP="00E83E64">
      <w:pPr>
        <w:spacing w:after="44" w:line="259" w:lineRule="auto"/>
        <w:ind w:left="0" w:right="0"/>
        <w:jc w:val="left"/>
      </w:pPr>
      <w:r>
        <w:t xml:space="preserve">  </w:t>
      </w:r>
    </w:p>
    <w:p w14:paraId="70E99A83" w14:textId="77777777" w:rsidR="00E83E64" w:rsidRDefault="00E83E64" w:rsidP="00E83E64">
      <w:pPr>
        <w:numPr>
          <w:ilvl w:val="0"/>
          <w:numId w:val="13"/>
        </w:numPr>
        <w:spacing w:after="33"/>
        <w:ind w:left="0" w:right="134"/>
      </w:pPr>
      <w:r>
        <w:t xml:space="preserve">Por infracción, cuando se exceda el tiempo de estacionamiento, o se estacione sin cubrir la cuota, se aplicará multa de 2 a 4 Veces la Unidad de Medida y Actualización Vigente por día natural.  </w:t>
      </w:r>
    </w:p>
    <w:p w14:paraId="4CD985B5" w14:textId="77777777" w:rsidR="00E83E64" w:rsidRDefault="00E83E64" w:rsidP="00E83E64">
      <w:pPr>
        <w:spacing w:after="0" w:line="259" w:lineRule="auto"/>
        <w:ind w:left="0" w:right="0"/>
        <w:jc w:val="left"/>
      </w:pPr>
      <w:r>
        <w:lastRenderedPageBreak/>
        <w:t xml:space="preserve">  </w:t>
      </w:r>
    </w:p>
    <w:p w14:paraId="4FEB3CCE" w14:textId="77777777" w:rsidR="00E83E64" w:rsidRDefault="00E83E64" w:rsidP="00E83E64">
      <w:pPr>
        <w:ind w:left="0" w:right="134"/>
      </w:pPr>
      <w:r>
        <w:t xml:space="preserve">En áreas de estacionamiento restringido donde se establezcan otras formas de control de tiempo y espacio se cobrarán derechos para estacionar el vehículo por un máximo de dos horas continuas, debiendo pagar 5 Veces la Unidad de Medida y Actualización Vigente semestrales y por infracción cuando se estacione sin haber pagado su certificado de estacionamiento semestral, se aplicará multa de 5 a 10 Veces la Unidad de Medida y Actualización Vigente y de 2 a 5 Veces la Unidad de Medida y Actualización Vigente, cuando se exceda el tiempo de estacionamiento.  </w:t>
      </w:r>
    </w:p>
    <w:p w14:paraId="0E8892B1" w14:textId="77777777" w:rsidR="00E83E64" w:rsidRDefault="00E83E64" w:rsidP="00E83E64">
      <w:pPr>
        <w:spacing w:after="42" w:line="259" w:lineRule="auto"/>
        <w:ind w:left="0" w:right="0"/>
        <w:jc w:val="left"/>
      </w:pPr>
      <w:r>
        <w:t xml:space="preserve">  </w:t>
      </w:r>
    </w:p>
    <w:p w14:paraId="28703A56" w14:textId="77777777" w:rsidR="00E83E64" w:rsidRDefault="00E83E64" w:rsidP="00E83E64">
      <w:pPr>
        <w:ind w:left="0" w:right="134"/>
      </w:pPr>
      <w:r>
        <w:t xml:space="preserve">II.- En áreas de estacionamiento de vehículos de carga.  </w:t>
      </w:r>
    </w:p>
    <w:p w14:paraId="747ACB42" w14:textId="77777777" w:rsidR="00E83E64" w:rsidRDefault="00E83E64" w:rsidP="00E83E64">
      <w:pPr>
        <w:spacing w:after="0" w:line="259" w:lineRule="auto"/>
        <w:ind w:left="0" w:right="0"/>
        <w:jc w:val="left"/>
      </w:pPr>
      <w:r>
        <w:t xml:space="preserve">  </w:t>
      </w:r>
    </w:p>
    <w:p w14:paraId="25D490E6" w14:textId="77777777" w:rsidR="00E83E64" w:rsidRDefault="00E83E64" w:rsidP="00E83E64">
      <w:pPr>
        <w:ind w:left="0" w:right="134"/>
      </w:pPr>
      <w:r>
        <w:t xml:space="preserve">Tránsito Municipal determinará las maniobras de vehículos de carga, públicos, privados y mercantiles, en la ciudad, de acuerdo a la naturaleza de las vialidades, de los vehículos, el tipo de carga, así como la intensidad del tránsito vehicular, cuidando que se realicen sin entorpecer el flujo de peatones y automóviles y en las mejores condiciones de seguridad para la población.  </w:t>
      </w:r>
    </w:p>
    <w:p w14:paraId="66C78D03" w14:textId="77777777" w:rsidR="00E83E64" w:rsidRDefault="00E83E64" w:rsidP="00E83E64">
      <w:pPr>
        <w:spacing w:after="0" w:line="259" w:lineRule="auto"/>
        <w:ind w:left="0" w:right="0"/>
        <w:jc w:val="left"/>
      </w:pPr>
      <w:r>
        <w:t xml:space="preserve">  </w:t>
      </w:r>
    </w:p>
    <w:p w14:paraId="1079948B" w14:textId="77777777" w:rsidR="00E83E64" w:rsidRDefault="00E83E64" w:rsidP="00E83E64">
      <w:pPr>
        <w:ind w:left="0" w:right="134"/>
      </w:pPr>
      <w:r>
        <w:t xml:space="preserve">Por el estacionamiento de vehículos pesados de transporte público, privado y mercantil de carga autorizados para realizar maniobras de carga y descarga dentro de la ciudad se pagarán derechos por maniobra de la forma siguiente:  </w:t>
      </w:r>
    </w:p>
    <w:p w14:paraId="234453EB" w14:textId="77777777" w:rsidR="00E83E64" w:rsidRDefault="00E83E64" w:rsidP="00E83E64">
      <w:pPr>
        <w:spacing w:after="45" w:line="259" w:lineRule="auto"/>
        <w:ind w:left="0" w:right="0"/>
        <w:jc w:val="left"/>
      </w:pPr>
      <w:r>
        <w:t xml:space="preserve">  </w:t>
      </w:r>
    </w:p>
    <w:p w14:paraId="0F54136C" w14:textId="77777777" w:rsidR="00E83E64" w:rsidRDefault="00E83E64" w:rsidP="00E83E64">
      <w:pPr>
        <w:tabs>
          <w:tab w:val="center" w:pos="1426"/>
          <w:tab w:val="center" w:pos="2160"/>
          <w:tab w:val="center" w:pos="2880"/>
          <w:tab w:val="center" w:pos="3600"/>
          <w:tab w:val="center" w:pos="4321"/>
          <w:tab w:val="center" w:pos="5041"/>
          <w:tab w:val="center" w:pos="5761"/>
          <w:tab w:val="center" w:pos="8182"/>
        </w:tabs>
        <w:spacing w:after="33" w:line="271" w:lineRule="auto"/>
        <w:ind w:left="0" w:right="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rPr>
          <w:b/>
        </w:rPr>
        <w:t xml:space="preserve">Veces la Unidad de Medida y </w:t>
      </w:r>
      <w:r>
        <w:t xml:space="preserve"> </w:t>
      </w:r>
    </w:p>
    <w:p w14:paraId="2779E0CA" w14:textId="77777777" w:rsidR="00E83E64" w:rsidRDefault="00E83E64" w:rsidP="00E83E64">
      <w:pPr>
        <w:spacing w:after="5" w:line="271" w:lineRule="auto"/>
        <w:ind w:left="0" w:right="0" w:hanging="10"/>
        <w:jc w:val="left"/>
      </w:pPr>
      <w:r>
        <w:rPr>
          <w:b/>
        </w:rPr>
        <w:t xml:space="preserve">                                                                                       Actualización Vigente</w:t>
      </w:r>
      <w:r>
        <w:t xml:space="preserve">  </w:t>
      </w:r>
    </w:p>
    <w:p w14:paraId="09B174F6" w14:textId="77777777" w:rsidR="00E83E64" w:rsidRDefault="00E83E64" w:rsidP="00E83E64">
      <w:pPr>
        <w:spacing w:after="47" w:line="259" w:lineRule="auto"/>
        <w:ind w:left="0"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7E0B118" w14:textId="77777777" w:rsidR="00E83E64" w:rsidRDefault="00E83E64" w:rsidP="00B579FF">
      <w:pPr>
        <w:numPr>
          <w:ilvl w:val="0"/>
          <w:numId w:val="14"/>
        </w:numPr>
        <w:spacing w:after="0"/>
        <w:ind w:left="0" w:right="134"/>
      </w:pPr>
      <w:r>
        <w:t xml:space="preserve">Carga ligera, Rabón o tonelada     </w:t>
      </w:r>
      <w:proofErr w:type="gramStart"/>
      <w:r>
        <w:tab/>
        <w:t xml:space="preserve">  </w:t>
      </w:r>
      <w:r>
        <w:tab/>
      </w:r>
      <w:proofErr w:type="gramEnd"/>
      <w:r>
        <w:t xml:space="preserve">                         2.00  </w:t>
      </w:r>
    </w:p>
    <w:p w14:paraId="01F6DA9C" w14:textId="77777777" w:rsidR="00E83E64" w:rsidRDefault="00E83E64" w:rsidP="00B579FF">
      <w:pPr>
        <w:numPr>
          <w:ilvl w:val="0"/>
          <w:numId w:val="14"/>
        </w:numPr>
        <w:spacing w:after="0"/>
        <w:ind w:left="0" w:right="134"/>
      </w:pPr>
      <w:proofErr w:type="gramStart"/>
      <w:r>
        <w:t xml:space="preserve">Torton  </w:t>
      </w:r>
      <w:r>
        <w:tab/>
      </w:r>
      <w:proofErr w:type="gramEnd"/>
      <w:r>
        <w:t xml:space="preserve">  </w:t>
      </w:r>
      <w:r>
        <w:tab/>
        <w:t xml:space="preserve">  </w:t>
      </w:r>
      <w:r>
        <w:tab/>
        <w:t xml:space="preserve">  </w:t>
      </w:r>
      <w:r>
        <w:tab/>
        <w:t xml:space="preserve">  </w:t>
      </w:r>
      <w:r>
        <w:tab/>
        <w:t xml:space="preserve">  </w:t>
      </w:r>
      <w:r>
        <w:tab/>
        <w:t xml:space="preserve">  </w:t>
      </w:r>
      <w:r>
        <w:tab/>
        <w:t xml:space="preserve"> 3.00  </w:t>
      </w:r>
    </w:p>
    <w:p w14:paraId="762D53EE" w14:textId="77777777" w:rsidR="00E83E64" w:rsidRDefault="00E83E64" w:rsidP="00B579FF">
      <w:pPr>
        <w:numPr>
          <w:ilvl w:val="0"/>
          <w:numId w:val="14"/>
        </w:numPr>
        <w:spacing w:after="0"/>
        <w:ind w:left="0" w:right="134"/>
      </w:pPr>
      <w:r>
        <w:t xml:space="preserve">Tractocamión y remolque    </w:t>
      </w:r>
      <w:proofErr w:type="gramStart"/>
      <w:r>
        <w:tab/>
        <w:t xml:space="preserve">  </w:t>
      </w:r>
      <w:r>
        <w:tab/>
      </w:r>
      <w:proofErr w:type="gramEnd"/>
      <w:r>
        <w:t xml:space="preserve">  </w:t>
      </w:r>
      <w:r>
        <w:tab/>
        <w:t xml:space="preserve">  </w:t>
      </w:r>
      <w:r>
        <w:tab/>
        <w:t xml:space="preserve">             4.00  </w:t>
      </w:r>
    </w:p>
    <w:p w14:paraId="43F9D9AF" w14:textId="77777777" w:rsidR="00E83E64" w:rsidRDefault="00E83E64" w:rsidP="00B579FF">
      <w:pPr>
        <w:numPr>
          <w:ilvl w:val="0"/>
          <w:numId w:val="14"/>
        </w:numPr>
        <w:spacing w:after="0"/>
        <w:ind w:left="0" w:right="134"/>
      </w:pPr>
      <w:r>
        <w:t xml:space="preserve">Tractocamión con cama baja   </w:t>
      </w:r>
      <w:proofErr w:type="gramStart"/>
      <w:r>
        <w:tab/>
        <w:t xml:space="preserve">  </w:t>
      </w:r>
      <w:r>
        <w:tab/>
      </w:r>
      <w:proofErr w:type="gramEnd"/>
      <w:r>
        <w:t xml:space="preserve">  </w:t>
      </w:r>
      <w:r>
        <w:tab/>
        <w:t xml:space="preserve">  </w:t>
      </w:r>
      <w:r>
        <w:tab/>
        <w:t xml:space="preserve"> 5.00  </w:t>
      </w:r>
    </w:p>
    <w:p w14:paraId="6320E1AB" w14:textId="77777777" w:rsidR="00E83E64" w:rsidRDefault="00E83E64" w:rsidP="00B579FF">
      <w:pPr>
        <w:numPr>
          <w:ilvl w:val="0"/>
          <w:numId w:val="14"/>
        </w:numPr>
        <w:spacing w:after="0"/>
        <w:ind w:left="0" w:right="134"/>
      </w:pPr>
      <w:r>
        <w:t xml:space="preserve">Doble remolque     </w:t>
      </w:r>
      <w:proofErr w:type="gramStart"/>
      <w:r>
        <w:tab/>
        <w:t xml:space="preserve">  </w:t>
      </w:r>
      <w:r>
        <w:tab/>
      </w:r>
      <w:proofErr w:type="gramEnd"/>
      <w:r>
        <w:t xml:space="preserve">  </w:t>
      </w:r>
      <w:r>
        <w:tab/>
        <w:t xml:space="preserve">  </w:t>
      </w:r>
      <w:r>
        <w:tab/>
        <w:t xml:space="preserve">  </w:t>
      </w:r>
      <w:r>
        <w:tab/>
        <w:t xml:space="preserve">  </w:t>
      </w:r>
      <w:r>
        <w:tab/>
        <w:t xml:space="preserve"> 6.00  </w:t>
      </w:r>
    </w:p>
    <w:p w14:paraId="7F7E47D1" w14:textId="77777777" w:rsidR="00E83E64" w:rsidRDefault="00E83E64" w:rsidP="00B579FF">
      <w:pPr>
        <w:numPr>
          <w:ilvl w:val="0"/>
          <w:numId w:val="14"/>
        </w:numPr>
        <w:spacing w:after="0"/>
        <w:ind w:left="0" w:right="134"/>
      </w:pPr>
      <w:r>
        <w:t>Equipo especial movible (</w:t>
      </w:r>
      <w:proofErr w:type="gramStart"/>
      <w:r>
        <w:t xml:space="preserve">Grúas)   </w:t>
      </w:r>
      <w:proofErr w:type="gramEnd"/>
      <w:r>
        <w:t xml:space="preserve"> </w:t>
      </w:r>
      <w:r>
        <w:tab/>
        <w:t xml:space="preserve">  </w:t>
      </w:r>
      <w:r>
        <w:tab/>
        <w:t xml:space="preserve">                       10.00  </w:t>
      </w:r>
    </w:p>
    <w:p w14:paraId="2A960FF1" w14:textId="77777777" w:rsidR="00E83E64" w:rsidRDefault="00E83E64" w:rsidP="00E83E64">
      <w:pPr>
        <w:spacing w:after="0" w:line="259" w:lineRule="auto"/>
        <w:ind w:left="0" w:right="0"/>
        <w:jc w:val="left"/>
      </w:pPr>
      <w:r>
        <w:t xml:space="preserve">  </w:t>
      </w:r>
    </w:p>
    <w:p w14:paraId="59EE637F" w14:textId="77777777" w:rsidR="00E83E64" w:rsidRDefault="00E83E64" w:rsidP="00E83E64">
      <w:pPr>
        <w:ind w:left="0" w:right="134"/>
      </w:pPr>
      <w:r>
        <w:t xml:space="preserve">Se podrán realizar convenios de pago con los prestadores o usuarios del transporte de carga, a efecto de cubrir este derecho mediante una cuota que ampare anticipadamente las operaciones de carga y descarga que habrá de efectuar en un período determinado, pudiendo el Ayuntamiento aplicar una reducción de hasta el 50% de la tarifa, en convenios con 3 o más meses de duración.  </w:t>
      </w:r>
    </w:p>
    <w:p w14:paraId="296BDBE6" w14:textId="77777777" w:rsidR="00E83E64" w:rsidRDefault="00E83E64" w:rsidP="00E83E64">
      <w:pPr>
        <w:spacing w:after="43" w:line="259" w:lineRule="auto"/>
        <w:ind w:left="0" w:right="0"/>
        <w:jc w:val="left"/>
      </w:pPr>
      <w:r>
        <w:rPr>
          <w:b/>
        </w:rPr>
        <w:t xml:space="preserve"> </w:t>
      </w:r>
      <w:r>
        <w:t xml:space="preserve"> </w:t>
      </w:r>
    </w:p>
    <w:p w14:paraId="29DFDB73" w14:textId="30EE598C" w:rsidR="00E83E64" w:rsidRPr="00CD1CAE" w:rsidRDefault="00E83E64" w:rsidP="00E83E64">
      <w:pPr>
        <w:spacing w:after="43" w:line="259" w:lineRule="auto"/>
        <w:ind w:left="0" w:right="0"/>
        <w:jc w:val="center"/>
        <w:rPr>
          <w:b/>
          <w:bCs/>
        </w:rPr>
      </w:pPr>
      <w:r w:rsidRPr="00CD1CAE">
        <w:rPr>
          <w:b/>
          <w:bCs/>
        </w:rPr>
        <w:lastRenderedPageBreak/>
        <w:t>DEL SERVICIO DE ESTACIONAMIENTO P</w:t>
      </w:r>
      <w:r w:rsidR="00412A2F">
        <w:rPr>
          <w:b/>
          <w:bCs/>
        </w:rPr>
        <w:t>Ú</w:t>
      </w:r>
      <w:r w:rsidRPr="00CD1CAE">
        <w:rPr>
          <w:b/>
          <w:bCs/>
        </w:rPr>
        <w:t>BLICO</w:t>
      </w:r>
    </w:p>
    <w:p w14:paraId="0BF29CE7" w14:textId="77777777" w:rsidR="00E83E64" w:rsidRDefault="00E83E64" w:rsidP="00E83E64">
      <w:pPr>
        <w:spacing w:after="0" w:line="259" w:lineRule="auto"/>
        <w:ind w:left="0" w:right="0"/>
        <w:jc w:val="left"/>
      </w:pPr>
      <w:r>
        <w:t xml:space="preserve">  </w:t>
      </w:r>
    </w:p>
    <w:p w14:paraId="757A0063" w14:textId="77777777" w:rsidR="00E83E64" w:rsidRDefault="00E83E64" w:rsidP="00E83E64">
      <w:pPr>
        <w:ind w:left="0" w:right="134"/>
      </w:pPr>
      <w:r>
        <w:rPr>
          <w:b/>
        </w:rPr>
        <w:t xml:space="preserve">Artículo 85.- </w:t>
      </w:r>
      <w:r>
        <w:t xml:space="preserve">El Ayuntamiento podrá prestar el servicio de estacionamiento público en predios de su propiedad que se acondicionen en forma adecuada para la recepción, guarda y devolución de vehículos de propulsión automotriz, donde el usuario pagará derechos de 0.30 del a Unidad de Medida y Actualización Vigente en Huatabampo por hora de estacionamiento y 10 por ciento adicional sobre esa tarifa si contrata seguro por perdida o daños causados a los vehículos en el estacionamiento.  </w:t>
      </w:r>
    </w:p>
    <w:p w14:paraId="646DD830" w14:textId="77777777" w:rsidR="00E83E64" w:rsidRDefault="00E83E64" w:rsidP="00E83E64">
      <w:pPr>
        <w:spacing w:after="43" w:line="259" w:lineRule="auto"/>
        <w:ind w:left="0" w:right="0"/>
        <w:jc w:val="left"/>
      </w:pPr>
      <w:r>
        <w:rPr>
          <w:b/>
        </w:rPr>
        <w:t xml:space="preserve"> </w:t>
      </w:r>
      <w:r>
        <w:t xml:space="preserve"> </w:t>
      </w:r>
    </w:p>
    <w:p w14:paraId="20E4B61F" w14:textId="77777777" w:rsidR="00E83EE2" w:rsidRDefault="00E83E64" w:rsidP="00E83E64">
      <w:pPr>
        <w:spacing w:after="43" w:line="259" w:lineRule="auto"/>
        <w:ind w:left="0" w:right="0"/>
        <w:jc w:val="center"/>
        <w:rPr>
          <w:b/>
          <w:bCs/>
        </w:rPr>
      </w:pPr>
      <w:r w:rsidRPr="00CD1CAE">
        <w:rPr>
          <w:b/>
          <w:bCs/>
        </w:rPr>
        <w:t xml:space="preserve">SECCION X </w:t>
      </w:r>
    </w:p>
    <w:p w14:paraId="650B9DF3" w14:textId="05BF8F2F" w:rsidR="00E83E64" w:rsidRPr="00CD1CAE" w:rsidRDefault="00E83E64" w:rsidP="00E83E64">
      <w:pPr>
        <w:spacing w:after="43" w:line="259" w:lineRule="auto"/>
        <w:ind w:left="0" w:right="0"/>
        <w:jc w:val="center"/>
        <w:rPr>
          <w:b/>
          <w:bCs/>
        </w:rPr>
      </w:pPr>
      <w:r w:rsidRPr="00CD1CAE">
        <w:rPr>
          <w:b/>
          <w:bCs/>
        </w:rPr>
        <w:t>POR SERVICIOS DESARROLLO URBANO</w:t>
      </w:r>
    </w:p>
    <w:p w14:paraId="09B75E6E" w14:textId="77777777" w:rsidR="00E83E64" w:rsidRDefault="00E83E64" w:rsidP="00E83E64">
      <w:pPr>
        <w:spacing w:after="0" w:line="259" w:lineRule="auto"/>
        <w:ind w:left="0" w:right="0"/>
        <w:jc w:val="left"/>
      </w:pPr>
      <w:r>
        <w:t xml:space="preserve">  </w:t>
      </w:r>
    </w:p>
    <w:p w14:paraId="5AAE4BB2" w14:textId="77777777" w:rsidR="00E83E64" w:rsidRDefault="00E83E64" w:rsidP="00E83E64">
      <w:pPr>
        <w:ind w:left="0" w:right="134"/>
      </w:pPr>
      <w:r>
        <w:rPr>
          <w:b/>
        </w:rPr>
        <w:t xml:space="preserve">Artículo 86.- </w:t>
      </w:r>
      <w:r>
        <w:t xml:space="preserve">Por los servicios que se presten en materia de desarrollo urbano, se causarán derechos conforme a las siguientes cuotas:  </w:t>
      </w:r>
    </w:p>
    <w:p w14:paraId="6B9ACC2B" w14:textId="77777777" w:rsidR="00E83E64" w:rsidRDefault="00E83E64" w:rsidP="00E83E64">
      <w:pPr>
        <w:spacing w:after="43" w:line="259" w:lineRule="auto"/>
        <w:ind w:left="0" w:right="0"/>
        <w:jc w:val="left"/>
      </w:pPr>
      <w:r>
        <w:t xml:space="preserve">  </w:t>
      </w:r>
    </w:p>
    <w:p w14:paraId="2C978C07" w14:textId="77777777" w:rsidR="00E83E64" w:rsidRDefault="00E83E64" w:rsidP="00E83E64">
      <w:pPr>
        <w:tabs>
          <w:tab w:val="center" w:pos="1426"/>
          <w:tab w:val="center" w:pos="2160"/>
          <w:tab w:val="center" w:pos="2880"/>
          <w:tab w:val="center" w:pos="3600"/>
          <w:tab w:val="center" w:pos="4321"/>
          <w:tab w:val="center" w:pos="5041"/>
          <w:tab w:val="center" w:pos="5761"/>
          <w:tab w:val="center" w:pos="8031"/>
        </w:tabs>
        <w:spacing w:after="33"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4CE3AC81" w14:textId="77777777" w:rsidR="00E83E64" w:rsidRDefault="00E83E64" w:rsidP="00E83E64">
      <w:pPr>
        <w:spacing w:after="5" w:line="271" w:lineRule="auto"/>
        <w:ind w:left="0" w:right="0" w:hanging="10"/>
        <w:jc w:val="left"/>
      </w:pPr>
      <w:r>
        <w:rPr>
          <w:b/>
        </w:rPr>
        <w:t xml:space="preserve">                                                                                            Actualización Vigente</w:t>
      </w:r>
      <w:r>
        <w:t xml:space="preserve">  </w:t>
      </w:r>
    </w:p>
    <w:p w14:paraId="555DA109" w14:textId="77777777" w:rsidR="00E83E64" w:rsidRDefault="00E83E64" w:rsidP="00E83E64">
      <w:pPr>
        <w:spacing w:after="47" w:line="259" w:lineRule="auto"/>
        <w:ind w:left="0"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3F7BDC0" w14:textId="77777777" w:rsidR="00E83E64" w:rsidRDefault="00E83E64" w:rsidP="00E83E64">
      <w:pPr>
        <w:spacing w:after="30"/>
        <w:ind w:left="0" w:right="49"/>
      </w:pPr>
      <w:r>
        <w:t xml:space="preserve">I.- Por la expedición de constancias de zonificación.  </w:t>
      </w:r>
      <w:r>
        <w:tab/>
        <w:t xml:space="preserve">                 2.00  </w:t>
      </w:r>
    </w:p>
    <w:p w14:paraId="52371C4E" w14:textId="77777777" w:rsidR="00E83E64" w:rsidRDefault="00E83E64" w:rsidP="00E83E64">
      <w:pPr>
        <w:spacing w:after="30"/>
        <w:ind w:left="0" w:right="49"/>
      </w:pPr>
      <w:r>
        <w:t xml:space="preserve">II.- Por la expedición de certificados, de nomenclatura y número   </w:t>
      </w:r>
    </w:p>
    <w:p w14:paraId="2745C6F6" w14:textId="77777777" w:rsidR="00E83E64" w:rsidRDefault="00E83E64" w:rsidP="00E83E64">
      <w:pPr>
        <w:spacing w:after="30"/>
        <w:ind w:left="0" w:right="49"/>
      </w:pPr>
      <w:r>
        <w:rPr>
          <w:rFonts w:ascii="Calibri" w:eastAsia="Calibri" w:hAnsi="Calibri" w:cs="Calibri"/>
          <w:sz w:val="22"/>
        </w:rPr>
        <w:t xml:space="preserve"> </w:t>
      </w:r>
      <w:r w:rsidRPr="00326239">
        <w:rPr>
          <w:rFonts w:eastAsia="Calibri"/>
          <w:szCs w:val="24"/>
        </w:rPr>
        <w:t>oficial</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                 1.50  </w:t>
      </w:r>
    </w:p>
    <w:p w14:paraId="3AEE910D" w14:textId="77777777" w:rsidR="00E83E64" w:rsidRDefault="00E83E64" w:rsidP="00E83E64">
      <w:pPr>
        <w:ind w:left="0" w:right="49"/>
      </w:pPr>
      <w:r>
        <w:t xml:space="preserve">III.- Por la autorización para la fusión, subdivisión o relotificación de terrenos:  </w:t>
      </w:r>
    </w:p>
    <w:p w14:paraId="6D3F76B6" w14:textId="77777777" w:rsidR="00E83E64" w:rsidRDefault="00E83E64" w:rsidP="00E83E64">
      <w:pPr>
        <w:numPr>
          <w:ilvl w:val="0"/>
          <w:numId w:val="15"/>
        </w:numPr>
        <w:spacing w:after="47"/>
        <w:ind w:left="0" w:right="49"/>
      </w:pPr>
      <w:r>
        <w:t xml:space="preserve">Por la fusión de lotes, por lote fusionado    </w:t>
      </w:r>
      <w:r>
        <w:tab/>
      </w:r>
      <w:r>
        <w:tab/>
        <w:t xml:space="preserve">                1.50  </w:t>
      </w:r>
    </w:p>
    <w:p w14:paraId="36BA1FE6" w14:textId="77777777" w:rsidR="00E83E64" w:rsidRDefault="00E83E64" w:rsidP="00E83E64">
      <w:pPr>
        <w:numPr>
          <w:ilvl w:val="0"/>
          <w:numId w:val="15"/>
        </w:numPr>
        <w:spacing w:after="30"/>
        <w:ind w:left="0" w:right="49"/>
      </w:pPr>
      <w:r>
        <w:t xml:space="preserve">Por la subdivisión de predios por cada lote resultante de la   </w:t>
      </w:r>
    </w:p>
    <w:p w14:paraId="1D669718" w14:textId="77777777" w:rsidR="00E83E64" w:rsidRDefault="00E83E64" w:rsidP="00E83E64">
      <w:pPr>
        <w:tabs>
          <w:tab w:val="center" w:pos="1990"/>
          <w:tab w:val="center" w:pos="2880"/>
          <w:tab w:val="center" w:pos="3600"/>
          <w:tab w:val="center" w:pos="4321"/>
          <w:tab w:val="center" w:pos="5041"/>
          <w:tab w:val="center" w:pos="5761"/>
          <w:tab w:val="center" w:pos="6481"/>
          <w:tab w:val="center" w:pos="7201"/>
          <w:tab w:val="center" w:pos="8134"/>
        </w:tabs>
        <w:spacing w:after="36"/>
        <w:ind w:left="0" w:right="49"/>
        <w:jc w:val="left"/>
      </w:pPr>
      <w:proofErr w:type="gramStart"/>
      <w:r>
        <w:t xml:space="preserve">subdivisión  </w:t>
      </w:r>
      <w:r>
        <w:tab/>
      </w:r>
      <w:proofErr w:type="gramEnd"/>
      <w:r>
        <w:t xml:space="preserve">  </w:t>
      </w:r>
      <w:r>
        <w:tab/>
        <w:t xml:space="preserve">  </w:t>
      </w:r>
      <w:r>
        <w:tab/>
        <w:t xml:space="preserve">  </w:t>
      </w:r>
      <w:r>
        <w:tab/>
        <w:t xml:space="preserve">  </w:t>
      </w:r>
      <w:r>
        <w:tab/>
        <w:t xml:space="preserve">  </w:t>
      </w:r>
      <w:r>
        <w:tab/>
        <w:t xml:space="preserve">  </w:t>
      </w:r>
      <w:r>
        <w:tab/>
        <w:t xml:space="preserve">              2.00  </w:t>
      </w:r>
    </w:p>
    <w:p w14:paraId="03BF33B6" w14:textId="77777777" w:rsidR="00E83E64" w:rsidRDefault="00E83E64" w:rsidP="00E83E64">
      <w:pPr>
        <w:numPr>
          <w:ilvl w:val="0"/>
          <w:numId w:val="15"/>
        </w:numPr>
        <w:ind w:left="0" w:right="49"/>
      </w:pPr>
      <w:r>
        <w:t xml:space="preserve">Por la relotificación, por cada lote    </w:t>
      </w:r>
      <w:proofErr w:type="gramStart"/>
      <w:r>
        <w:tab/>
        <w:t xml:space="preserve">  </w:t>
      </w:r>
      <w:r>
        <w:tab/>
      </w:r>
      <w:proofErr w:type="gramEnd"/>
      <w:r>
        <w:t xml:space="preserve">  </w:t>
      </w:r>
      <w:r>
        <w:tab/>
        <w:t xml:space="preserve">                 1.50  </w:t>
      </w:r>
    </w:p>
    <w:p w14:paraId="592F853D" w14:textId="77777777" w:rsidR="00E83E64" w:rsidRDefault="00E83E64" w:rsidP="00E83E64">
      <w:pPr>
        <w:spacing w:after="0" w:line="259" w:lineRule="auto"/>
        <w:ind w:left="0" w:right="49"/>
        <w:jc w:val="left"/>
      </w:pPr>
      <w:r>
        <w:t xml:space="preserve">  </w:t>
      </w:r>
    </w:p>
    <w:p w14:paraId="0F1750E0" w14:textId="77777777" w:rsidR="00E83E64" w:rsidRDefault="00E83E64" w:rsidP="00E83E64">
      <w:pPr>
        <w:ind w:left="0" w:right="134"/>
      </w:pPr>
      <w:r>
        <w:rPr>
          <w:b/>
        </w:rPr>
        <w:t xml:space="preserve">Artículo 87.- </w:t>
      </w:r>
      <w:r>
        <w:t xml:space="preserve">Por la expedición de licencias de construcción, modificación o reconstrucción, se causarán los siguientes derechos:  </w:t>
      </w:r>
    </w:p>
    <w:p w14:paraId="0C866171" w14:textId="77777777" w:rsidR="00E83E64" w:rsidRDefault="00E83E64" w:rsidP="00E83E64">
      <w:pPr>
        <w:spacing w:after="39" w:line="259" w:lineRule="auto"/>
        <w:ind w:left="0" w:right="0"/>
        <w:jc w:val="left"/>
      </w:pPr>
      <w:r>
        <w:t xml:space="preserve">  </w:t>
      </w:r>
    </w:p>
    <w:p w14:paraId="1A54EB25" w14:textId="77777777" w:rsidR="00E83E64" w:rsidRDefault="00E83E64" w:rsidP="00E83E64">
      <w:pPr>
        <w:ind w:left="0" w:right="134"/>
      </w:pPr>
      <w:r>
        <w:t xml:space="preserve">I.- En licencias de tipo habitacional  </w:t>
      </w:r>
    </w:p>
    <w:p w14:paraId="46CD9BAB" w14:textId="77777777" w:rsidR="00E83E64" w:rsidRDefault="00E83E64" w:rsidP="00E83E64">
      <w:pPr>
        <w:spacing w:after="47" w:line="259" w:lineRule="auto"/>
        <w:ind w:left="0" w:right="0"/>
        <w:jc w:val="left"/>
      </w:pPr>
      <w:r>
        <w:t xml:space="preserve">  </w:t>
      </w:r>
    </w:p>
    <w:p w14:paraId="58D9D5EC" w14:textId="77777777" w:rsidR="00E83E64" w:rsidRDefault="00E83E64" w:rsidP="00E83E64">
      <w:pPr>
        <w:numPr>
          <w:ilvl w:val="0"/>
          <w:numId w:val="16"/>
        </w:numPr>
        <w:spacing w:after="31"/>
        <w:ind w:left="0" w:right="134"/>
      </w:pPr>
      <w:r>
        <w:t xml:space="preserve">Hasta por 60 días, para obras cuyo volumen esté comprendido de 30 metros cuadrados, 1.5 Veces la Unidad de Medida y Actualización Vigente.  </w:t>
      </w:r>
    </w:p>
    <w:p w14:paraId="37F0A0AB" w14:textId="77777777" w:rsidR="00E83E64" w:rsidRDefault="00E83E64" w:rsidP="00E83E64">
      <w:pPr>
        <w:spacing w:after="47" w:line="259" w:lineRule="auto"/>
        <w:ind w:left="0" w:right="0"/>
        <w:jc w:val="left"/>
      </w:pPr>
      <w:r>
        <w:lastRenderedPageBreak/>
        <w:t xml:space="preserve">  </w:t>
      </w:r>
    </w:p>
    <w:p w14:paraId="2550831C" w14:textId="77777777" w:rsidR="00E83E64" w:rsidRDefault="00E83E64" w:rsidP="00E83E64">
      <w:pPr>
        <w:numPr>
          <w:ilvl w:val="0"/>
          <w:numId w:val="16"/>
        </w:numPr>
        <w:spacing w:after="42"/>
        <w:ind w:left="0" w:right="134"/>
      </w:pPr>
      <w:r>
        <w:t xml:space="preserve">Hasta por 180 días, para obras cuyo volumen esté comprendido en más de 30 metros </w:t>
      </w:r>
    </w:p>
    <w:p w14:paraId="1CC28B7C" w14:textId="77777777" w:rsidR="00E83E64" w:rsidRDefault="00E83E64" w:rsidP="00E83E64">
      <w:pPr>
        <w:ind w:left="0" w:right="134"/>
      </w:pPr>
      <w:r>
        <w:t xml:space="preserve">cuadrados y hasta 70 metros cuadrados, 2.5 al millar sobre el costo de la obra.  </w:t>
      </w:r>
    </w:p>
    <w:p w14:paraId="6E6DE45E" w14:textId="77777777" w:rsidR="00E83E64" w:rsidRDefault="00E83E64" w:rsidP="00E83E64">
      <w:pPr>
        <w:spacing w:after="47" w:line="259" w:lineRule="auto"/>
        <w:ind w:left="0" w:right="0"/>
        <w:jc w:val="left"/>
      </w:pPr>
      <w:r>
        <w:t xml:space="preserve">  </w:t>
      </w:r>
    </w:p>
    <w:p w14:paraId="08DEDF91" w14:textId="77777777" w:rsidR="00E83E64" w:rsidRDefault="00E83E64" w:rsidP="00E83E64">
      <w:pPr>
        <w:numPr>
          <w:ilvl w:val="0"/>
          <w:numId w:val="16"/>
        </w:numPr>
        <w:spacing w:after="42"/>
        <w:ind w:left="0" w:right="134"/>
      </w:pPr>
      <w:r>
        <w:t xml:space="preserve">Hasta por 270 días, para obras cuyo volumen este comprendido en más de 70 metros </w:t>
      </w:r>
    </w:p>
    <w:p w14:paraId="69336310" w14:textId="77777777" w:rsidR="00E83E64" w:rsidRDefault="00E83E64" w:rsidP="00E83E64">
      <w:pPr>
        <w:ind w:left="0" w:right="134"/>
      </w:pPr>
      <w:r>
        <w:t xml:space="preserve">cuadrados y hasta 200 metros cuadrados, el 4 al millar sobre el costo de la obra.  </w:t>
      </w:r>
    </w:p>
    <w:p w14:paraId="736C4F26" w14:textId="77777777" w:rsidR="00E83E64" w:rsidRDefault="00E83E64" w:rsidP="00E83E64">
      <w:pPr>
        <w:spacing w:after="44" w:line="259" w:lineRule="auto"/>
        <w:ind w:left="0" w:right="0"/>
        <w:jc w:val="left"/>
      </w:pPr>
      <w:r>
        <w:t xml:space="preserve">  </w:t>
      </w:r>
    </w:p>
    <w:p w14:paraId="1D256C0D" w14:textId="77777777" w:rsidR="00E83E64" w:rsidRDefault="00E83E64" w:rsidP="00E83E64">
      <w:pPr>
        <w:numPr>
          <w:ilvl w:val="0"/>
          <w:numId w:val="16"/>
        </w:numPr>
        <w:spacing w:after="44"/>
        <w:ind w:left="0" w:right="134"/>
      </w:pPr>
      <w:r>
        <w:t xml:space="preserve">Hasta por 360 días, para obras cuyo volumen este comprendido en más de 200 metros </w:t>
      </w:r>
    </w:p>
    <w:p w14:paraId="3FAF0351" w14:textId="77777777" w:rsidR="00E83E64" w:rsidRDefault="00E83E64" w:rsidP="00E83E64">
      <w:pPr>
        <w:ind w:left="0" w:right="134"/>
      </w:pPr>
      <w:r>
        <w:t xml:space="preserve">cuadrados y hasta 400 metros cuadrados, el 5 al millar sobre el costo de la obra.  </w:t>
      </w:r>
    </w:p>
    <w:p w14:paraId="381F170A" w14:textId="77777777" w:rsidR="00E83E64" w:rsidRDefault="00E83E64" w:rsidP="00E83E64">
      <w:pPr>
        <w:spacing w:after="47" w:line="259" w:lineRule="auto"/>
        <w:ind w:left="0" w:right="0"/>
        <w:jc w:val="left"/>
      </w:pPr>
      <w:r>
        <w:t xml:space="preserve">  </w:t>
      </w:r>
    </w:p>
    <w:p w14:paraId="1BC3A198" w14:textId="77777777" w:rsidR="00E83E64" w:rsidRDefault="00E83E64" w:rsidP="00E83E64">
      <w:pPr>
        <w:numPr>
          <w:ilvl w:val="0"/>
          <w:numId w:val="16"/>
        </w:numPr>
        <w:spacing w:after="41"/>
        <w:ind w:left="0" w:right="134"/>
      </w:pPr>
      <w:r>
        <w:t xml:space="preserve">Hasta por 540 días, para obras cuyo volumen este comprendido de 400 metros cuadrados, </w:t>
      </w:r>
    </w:p>
    <w:p w14:paraId="3B1AF838" w14:textId="77777777" w:rsidR="00E83E64" w:rsidRDefault="00E83E64" w:rsidP="00E83E64">
      <w:pPr>
        <w:ind w:left="0" w:right="134"/>
      </w:pPr>
      <w:r>
        <w:t xml:space="preserve">el 6 al millar sobre el costo de la obra.  </w:t>
      </w:r>
    </w:p>
    <w:p w14:paraId="14B1586F" w14:textId="77777777" w:rsidR="00E83E64" w:rsidRDefault="00E83E64" w:rsidP="00E83E64">
      <w:pPr>
        <w:spacing w:after="39" w:line="259" w:lineRule="auto"/>
        <w:ind w:left="0" w:right="0"/>
        <w:jc w:val="left"/>
      </w:pPr>
      <w:r>
        <w:t xml:space="preserve">  </w:t>
      </w:r>
    </w:p>
    <w:p w14:paraId="729A56DD" w14:textId="77777777" w:rsidR="00E83E64" w:rsidRDefault="00E83E64" w:rsidP="00E83E64">
      <w:pPr>
        <w:ind w:left="0" w:right="134"/>
      </w:pPr>
      <w:r>
        <w:t xml:space="preserve">II.- En licencias de tipo comercial, industrial y de servicios  </w:t>
      </w:r>
    </w:p>
    <w:p w14:paraId="2603537F" w14:textId="77777777" w:rsidR="00E83E64" w:rsidRDefault="00E83E64" w:rsidP="00E83E64">
      <w:pPr>
        <w:spacing w:after="47" w:line="259" w:lineRule="auto"/>
        <w:ind w:left="0" w:right="0"/>
        <w:jc w:val="left"/>
      </w:pPr>
      <w:r>
        <w:t xml:space="preserve">  </w:t>
      </w:r>
    </w:p>
    <w:p w14:paraId="68A708AD" w14:textId="77777777" w:rsidR="00E83E64" w:rsidRDefault="00E83E64" w:rsidP="00E83E64">
      <w:pPr>
        <w:numPr>
          <w:ilvl w:val="0"/>
          <w:numId w:val="17"/>
        </w:numPr>
        <w:spacing w:after="31"/>
        <w:ind w:left="0" w:right="134"/>
      </w:pPr>
      <w:r>
        <w:t xml:space="preserve">Hasta por 60 días, para obras cuyo volumen este comprendido de 30 metros cuadrados, 2 Veces la Unidad de Medida y Actualización Vigente.  </w:t>
      </w:r>
    </w:p>
    <w:p w14:paraId="6B04B102" w14:textId="77777777" w:rsidR="00E83E64" w:rsidRDefault="00E83E64" w:rsidP="00E83E64">
      <w:pPr>
        <w:spacing w:after="44" w:line="259" w:lineRule="auto"/>
        <w:ind w:left="0" w:right="0"/>
        <w:jc w:val="left"/>
      </w:pPr>
      <w:r>
        <w:t xml:space="preserve">  </w:t>
      </w:r>
    </w:p>
    <w:p w14:paraId="2E07839A" w14:textId="77777777" w:rsidR="00E83E64" w:rsidRDefault="00E83E64" w:rsidP="00E83E64">
      <w:pPr>
        <w:numPr>
          <w:ilvl w:val="0"/>
          <w:numId w:val="17"/>
        </w:numPr>
        <w:spacing w:after="44"/>
        <w:ind w:left="0" w:right="134"/>
      </w:pPr>
      <w:r>
        <w:t xml:space="preserve">Hasta por 180 días, para obras cuyo volumen este comprendido de 30 metros cuadrados y </w:t>
      </w:r>
    </w:p>
    <w:p w14:paraId="715077BE" w14:textId="77777777" w:rsidR="00E83E64" w:rsidRDefault="00E83E64" w:rsidP="00E83E64">
      <w:pPr>
        <w:ind w:left="0" w:right="134"/>
      </w:pPr>
      <w:r>
        <w:t xml:space="preserve">hasta 70 metros cuadrados, el 3 al millar sobre el costo de la obra.  </w:t>
      </w:r>
    </w:p>
    <w:p w14:paraId="370EBB32" w14:textId="77777777" w:rsidR="00E83E64" w:rsidRDefault="00E83E64" w:rsidP="00E83E64">
      <w:pPr>
        <w:spacing w:after="0" w:line="259" w:lineRule="auto"/>
        <w:ind w:left="0" w:right="0"/>
        <w:jc w:val="left"/>
      </w:pPr>
      <w:r>
        <w:t xml:space="preserve">  </w:t>
      </w:r>
    </w:p>
    <w:p w14:paraId="4B303AB7" w14:textId="77777777" w:rsidR="00E83E64" w:rsidRDefault="00E83E64" w:rsidP="00E83E64">
      <w:pPr>
        <w:numPr>
          <w:ilvl w:val="0"/>
          <w:numId w:val="17"/>
        </w:numPr>
        <w:spacing w:after="42"/>
        <w:ind w:left="0" w:right="134"/>
      </w:pPr>
      <w:r>
        <w:t xml:space="preserve">Hasta por 270 días, para obras cuyo volumen este comprendido de 70 metros cuadrados y hasta 200 metros cuadrados, el 5 al millar sobre el costo de la obra.  </w:t>
      </w:r>
    </w:p>
    <w:p w14:paraId="1449583F" w14:textId="77777777" w:rsidR="00E83E64" w:rsidRDefault="00E83E64" w:rsidP="00E83E64">
      <w:pPr>
        <w:spacing w:after="47" w:line="259" w:lineRule="auto"/>
        <w:ind w:left="0" w:right="0"/>
        <w:jc w:val="left"/>
      </w:pPr>
      <w:r>
        <w:t xml:space="preserve">  </w:t>
      </w:r>
    </w:p>
    <w:p w14:paraId="5CCB3397" w14:textId="77777777" w:rsidR="00E83E64" w:rsidRDefault="00E83E64" w:rsidP="00E83E64">
      <w:pPr>
        <w:numPr>
          <w:ilvl w:val="0"/>
          <w:numId w:val="17"/>
        </w:numPr>
        <w:spacing w:after="42"/>
        <w:ind w:left="0" w:right="134"/>
      </w:pPr>
      <w:r>
        <w:t xml:space="preserve">Hasta por 360 días, para obras cuyo volumen este comprendido de 200 metros cuadrados </w:t>
      </w:r>
    </w:p>
    <w:p w14:paraId="7A87055D" w14:textId="77777777" w:rsidR="00E83E64" w:rsidRDefault="00E83E64" w:rsidP="00E83E64">
      <w:pPr>
        <w:ind w:left="0" w:right="134"/>
      </w:pPr>
      <w:r>
        <w:t xml:space="preserve">y hasta 400 metros cuadrados, el 6 al millar sobre el costo de la obra; y  </w:t>
      </w:r>
    </w:p>
    <w:p w14:paraId="28E5B500" w14:textId="77777777" w:rsidR="00E83E64" w:rsidRDefault="00E83E64" w:rsidP="00E83E64">
      <w:pPr>
        <w:spacing w:after="47" w:line="259" w:lineRule="auto"/>
        <w:ind w:left="0" w:right="0"/>
        <w:jc w:val="left"/>
      </w:pPr>
      <w:r>
        <w:t xml:space="preserve">  </w:t>
      </w:r>
    </w:p>
    <w:p w14:paraId="0F5D905A" w14:textId="77777777" w:rsidR="00E83E64" w:rsidRDefault="00E83E64" w:rsidP="00E83E64">
      <w:pPr>
        <w:tabs>
          <w:tab w:val="center" w:pos="1533"/>
          <w:tab w:val="right" w:pos="10951"/>
        </w:tabs>
        <w:spacing w:after="41"/>
        <w:ind w:left="0" w:right="0"/>
        <w:jc w:val="left"/>
      </w:pPr>
      <w:r>
        <w:t>e)</w:t>
      </w:r>
      <w:r>
        <w:rPr>
          <w:rFonts w:ascii="Arial" w:eastAsia="Arial" w:hAnsi="Arial" w:cs="Arial"/>
        </w:rPr>
        <w:t xml:space="preserve"> </w:t>
      </w:r>
      <w:r>
        <w:rPr>
          <w:rFonts w:ascii="Arial" w:eastAsia="Arial" w:hAnsi="Arial" w:cs="Arial"/>
        </w:rPr>
        <w:tab/>
      </w:r>
      <w:r>
        <w:t xml:space="preserve">Hasta por 540 días, para obras cuya superficie techada o cubierta exceda de 400 metros </w:t>
      </w:r>
    </w:p>
    <w:p w14:paraId="13778DE3" w14:textId="77777777" w:rsidR="00E83E64" w:rsidRDefault="00E83E64" w:rsidP="00E83E64">
      <w:pPr>
        <w:ind w:left="0" w:right="134"/>
      </w:pPr>
      <w:r>
        <w:t xml:space="preserve">cuadrados, el 7 al millar sobre el costo de la obra.  </w:t>
      </w:r>
    </w:p>
    <w:p w14:paraId="6C8AF1FD" w14:textId="77777777" w:rsidR="00E83E64" w:rsidRDefault="00E83E64" w:rsidP="00E83E64">
      <w:pPr>
        <w:spacing w:after="0" w:line="259" w:lineRule="auto"/>
        <w:ind w:left="0" w:right="0"/>
        <w:jc w:val="left"/>
      </w:pPr>
      <w:r>
        <w:t xml:space="preserve">  </w:t>
      </w:r>
    </w:p>
    <w:p w14:paraId="29725D6A" w14:textId="77777777" w:rsidR="00E83E64" w:rsidRDefault="00E83E64" w:rsidP="00E83E64">
      <w:pPr>
        <w:ind w:left="0" w:right="134"/>
      </w:pPr>
      <w:r>
        <w:lastRenderedPageBreak/>
        <w:t xml:space="preserve">El costo de la obra tendrá base en los índices de costos por m2 de construcción que publica la Cámara Mexicana de la Industria de la Construcción.  </w:t>
      </w:r>
    </w:p>
    <w:p w14:paraId="23767191" w14:textId="77777777" w:rsidR="00E83E64" w:rsidRDefault="00E83E64" w:rsidP="00E83E64">
      <w:pPr>
        <w:spacing w:after="0" w:line="259" w:lineRule="auto"/>
        <w:ind w:left="0" w:right="0"/>
        <w:jc w:val="left"/>
      </w:pPr>
      <w:r>
        <w:t xml:space="preserve">  </w:t>
      </w:r>
    </w:p>
    <w:p w14:paraId="11EF9B26" w14:textId="77777777" w:rsidR="00E83E64" w:rsidRDefault="00E83E64" w:rsidP="00E83E64">
      <w:pPr>
        <w:ind w:left="0" w:right="134"/>
      </w:pPr>
      <w:r>
        <w:t xml:space="preserve">En caso de que la obra autorizada conforme a este artículo, no se concluya en el tiempo previsto en la licencia respectiva, se otorgará una prórroga de la misma, por la cual se pagará el 50% de importe inicial, hasta la conclusión de la obra de que se trate.  </w:t>
      </w:r>
    </w:p>
    <w:p w14:paraId="301FC19E" w14:textId="77777777" w:rsidR="00E83E64" w:rsidRPr="00EF3BCD" w:rsidRDefault="00E83E64" w:rsidP="00E83E64">
      <w:pPr>
        <w:spacing w:after="39" w:line="259" w:lineRule="auto"/>
        <w:ind w:left="0" w:right="0"/>
        <w:jc w:val="left"/>
        <w:rPr>
          <w:color w:val="FF0000"/>
        </w:rPr>
      </w:pPr>
    </w:p>
    <w:p w14:paraId="4D53A8CF" w14:textId="77777777" w:rsidR="00E83E64" w:rsidRPr="00D72784" w:rsidRDefault="00E83E64" w:rsidP="00E83E64">
      <w:pPr>
        <w:spacing w:after="39" w:line="259" w:lineRule="auto"/>
        <w:ind w:left="0" w:right="0"/>
        <w:jc w:val="left"/>
        <w:rPr>
          <w:color w:val="auto"/>
        </w:rPr>
      </w:pPr>
      <w:r w:rsidRPr="00D72784">
        <w:rPr>
          <w:color w:val="auto"/>
        </w:rPr>
        <w:t>III.- Licencia de Construcción para red eléctrica</w:t>
      </w:r>
    </w:p>
    <w:p w14:paraId="1D7FE1F2" w14:textId="77777777" w:rsidR="00E83E64" w:rsidRPr="00D72784" w:rsidRDefault="00E83E64" w:rsidP="00C56B2E">
      <w:pPr>
        <w:pStyle w:val="Prrafodelista"/>
        <w:numPr>
          <w:ilvl w:val="0"/>
          <w:numId w:val="48"/>
        </w:numPr>
        <w:spacing w:after="39" w:line="259" w:lineRule="auto"/>
        <w:ind w:left="0" w:right="0" w:firstLine="0"/>
        <w:jc w:val="left"/>
        <w:rPr>
          <w:color w:val="auto"/>
        </w:rPr>
      </w:pPr>
      <w:r w:rsidRPr="00D72784">
        <w:rPr>
          <w:color w:val="auto"/>
        </w:rPr>
        <w:t>Hasta 100.00 metros lineales de red eléctrica 0.23 UMA</w:t>
      </w:r>
    </w:p>
    <w:p w14:paraId="4E0BC519" w14:textId="77777777" w:rsidR="00E83E64" w:rsidRPr="00D72784" w:rsidRDefault="00E83E64" w:rsidP="00C56B2E">
      <w:pPr>
        <w:pStyle w:val="Prrafodelista"/>
        <w:numPr>
          <w:ilvl w:val="0"/>
          <w:numId w:val="48"/>
        </w:numPr>
        <w:spacing w:after="39" w:line="259" w:lineRule="auto"/>
        <w:ind w:left="0" w:right="0" w:firstLine="0"/>
        <w:jc w:val="left"/>
        <w:rPr>
          <w:color w:val="auto"/>
        </w:rPr>
      </w:pPr>
      <w:r w:rsidRPr="00D72784">
        <w:rPr>
          <w:color w:val="auto"/>
        </w:rPr>
        <w:t>De 100.00 metros lineales en adelante: 0.10 UMA por metro adicional</w:t>
      </w:r>
    </w:p>
    <w:p w14:paraId="34953529" w14:textId="77777777" w:rsidR="00E83E64" w:rsidRDefault="00E83E64" w:rsidP="00E83E64">
      <w:pPr>
        <w:spacing w:after="39" w:line="259" w:lineRule="auto"/>
        <w:ind w:left="0" w:right="0"/>
        <w:jc w:val="left"/>
      </w:pPr>
      <w:r>
        <w:t xml:space="preserve">  </w:t>
      </w:r>
    </w:p>
    <w:p w14:paraId="5B254102" w14:textId="77777777" w:rsidR="00E83E64" w:rsidRDefault="00E83E64" w:rsidP="00E83E64">
      <w:pPr>
        <w:ind w:left="0" w:right="134"/>
      </w:pPr>
      <w:r>
        <w:t xml:space="preserve">IV.- Otras Licencias  </w:t>
      </w:r>
    </w:p>
    <w:p w14:paraId="3F3BBEC5" w14:textId="77777777" w:rsidR="00E83E64" w:rsidRDefault="00E83E64" w:rsidP="00E83E64">
      <w:pPr>
        <w:spacing w:after="0" w:line="259" w:lineRule="auto"/>
        <w:ind w:left="0" w:right="0"/>
        <w:jc w:val="left"/>
      </w:pPr>
      <w:r>
        <w:t xml:space="preserve">  </w:t>
      </w:r>
    </w:p>
    <w:p w14:paraId="72126B9F" w14:textId="77777777" w:rsidR="00E83E64" w:rsidRDefault="00E83E64" w:rsidP="00E83E64">
      <w:pPr>
        <w:ind w:left="0" w:right="134"/>
      </w:pPr>
      <w:r>
        <w:t xml:space="preserve">a) Por la autorización para realizar obras de modificación, rotura o corte de pavimento o concreto en calles, guarniciones o banquetas para llevar a cabo obras o instalaciones subterráneas de agua potable, drenaje, telefonía, transmisión de datos, de señales de televisión por cable, distribución de gas y, otras similares, así como para reparaciones de estos servicios, se causaran y pagarán por cada metro cuadrado de la vía pública afectada una Vez la Unidad de Medida y Actualización Vigente y además una cuota por metro cuadrado por la reposición del pavimento de la siguiente forma:  </w:t>
      </w:r>
    </w:p>
    <w:p w14:paraId="47B7ADB8" w14:textId="77777777" w:rsidR="00E83E64" w:rsidRDefault="00E83E64" w:rsidP="00E83E64">
      <w:pPr>
        <w:spacing w:after="50" w:line="259" w:lineRule="auto"/>
        <w:ind w:left="0" w:right="0"/>
        <w:jc w:val="left"/>
      </w:pPr>
      <w:r>
        <w:rPr>
          <w:b/>
        </w:rPr>
        <w:t xml:space="preserve">  </w:t>
      </w:r>
      <w:r>
        <w:rPr>
          <w:b/>
        </w:rPr>
        <w:tab/>
        <w:t xml:space="preserve">      </w:t>
      </w:r>
      <w:r>
        <w:t xml:space="preserve"> </w:t>
      </w:r>
    </w:p>
    <w:p w14:paraId="6C904887" w14:textId="77777777" w:rsidR="00E83E64" w:rsidRPr="00CD1CAE" w:rsidRDefault="00E83E64" w:rsidP="00E83E64">
      <w:pPr>
        <w:spacing w:after="50" w:line="259" w:lineRule="auto"/>
        <w:ind w:left="0" w:right="0"/>
        <w:rPr>
          <w:b/>
          <w:bCs/>
        </w:rPr>
      </w:pPr>
      <w:r>
        <w:t xml:space="preserve">                                                                                </w:t>
      </w:r>
      <w:r>
        <w:tab/>
      </w:r>
      <w:r>
        <w:tab/>
      </w:r>
      <w:r w:rsidRPr="00CD1CAE">
        <w:rPr>
          <w:b/>
          <w:bCs/>
        </w:rPr>
        <w:t>Veces la Unidad de Medida y</w:t>
      </w:r>
    </w:p>
    <w:p w14:paraId="763B5754" w14:textId="77777777" w:rsidR="00E83E64" w:rsidRDefault="00E83E64" w:rsidP="00E83E64">
      <w:pPr>
        <w:spacing w:after="5" w:line="271" w:lineRule="auto"/>
        <w:ind w:left="0" w:right="0" w:hanging="10"/>
        <w:jc w:val="left"/>
      </w:pPr>
      <w:r>
        <w:rPr>
          <w:b/>
        </w:rPr>
        <w:t xml:space="preserve">                                                                                      </w:t>
      </w:r>
      <w:r>
        <w:rPr>
          <w:b/>
        </w:rPr>
        <w:tab/>
      </w:r>
      <w:r>
        <w:rPr>
          <w:b/>
        </w:rPr>
        <w:tab/>
        <w:t>Actualización Vigente</w:t>
      </w:r>
      <w:r>
        <w:t xml:space="preserve">  </w:t>
      </w:r>
    </w:p>
    <w:p w14:paraId="5D922E1F" w14:textId="77777777" w:rsidR="00E83E64" w:rsidRDefault="00E83E64" w:rsidP="00E83E64">
      <w:pPr>
        <w:spacing w:after="44" w:line="259" w:lineRule="auto"/>
        <w:ind w:left="0"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4C0037CC" w14:textId="77777777" w:rsidR="00E83E64" w:rsidRDefault="00E83E64" w:rsidP="00E83E64">
      <w:pPr>
        <w:tabs>
          <w:tab w:val="center" w:pos="2385"/>
          <w:tab w:val="center" w:pos="4321"/>
          <w:tab w:val="center" w:pos="5041"/>
          <w:tab w:val="center" w:pos="5761"/>
          <w:tab w:val="center" w:pos="6481"/>
          <w:tab w:val="center" w:pos="7474"/>
        </w:tabs>
        <w:spacing w:after="32"/>
        <w:ind w:left="0" w:right="0"/>
        <w:jc w:val="left"/>
      </w:pPr>
      <w:r>
        <w:rPr>
          <w:rFonts w:ascii="Calibri" w:eastAsia="Calibri" w:hAnsi="Calibri" w:cs="Calibri"/>
          <w:sz w:val="22"/>
        </w:rPr>
        <w:tab/>
      </w:r>
      <w:r>
        <w:t xml:space="preserve">Pavimento asfáltico    </w:t>
      </w:r>
      <w:proofErr w:type="gramStart"/>
      <w:r>
        <w:tab/>
        <w:t xml:space="preserve">  </w:t>
      </w:r>
      <w:r>
        <w:tab/>
      </w:r>
      <w:proofErr w:type="gramEnd"/>
      <w:r>
        <w:t xml:space="preserve">  </w:t>
      </w:r>
      <w:r>
        <w:tab/>
        <w:t xml:space="preserve">  </w:t>
      </w:r>
      <w:r>
        <w:tab/>
        <w:t xml:space="preserve">  </w:t>
      </w:r>
      <w:r>
        <w:tab/>
        <w:t xml:space="preserve">          6.00  </w:t>
      </w:r>
    </w:p>
    <w:p w14:paraId="3F697376" w14:textId="77777777" w:rsidR="00E83E64" w:rsidRDefault="00E83E64" w:rsidP="00E83E64">
      <w:pPr>
        <w:tabs>
          <w:tab w:val="center" w:pos="3050"/>
          <w:tab w:val="center" w:pos="5041"/>
          <w:tab w:val="center" w:pos="5761"/>
          <w:tab w:val="center" w:pos="6481"/>
          <w:tab w:val="center" w:pos="7474"/>
        </w:tabs>
        <w:ind w:left="0" w:right="0"/>
        <w:jc w:val="left"/>
      </w:pPr>
      <w:r>
        <w:rPr>
          <w:rFonts w:ascii="Calibri" w:eastAsia="Calibri" w:hAnsi="Calibri" w:cs="Calibri"/>
          <w:sz w:val="22"/>
        </w:rPr>
        <w:tab/>
      </w:r>
      <w:r>
        <w:t xml:space="preserve">Pavimento de concreto hidráulico   </w:t>
      </w:r>
      <w:proofErr w:type="gramStart"/>
      <w:r>
        <w:tab/>
        <w:t xml:space="preserve">  </w:t>
      </w:r>
      <w:r>
        <w:tab/>
      </w:r>
      <w:proofErr w:type="gramEnd"/>
      <w:r>
        <w:t xml:space="preserve">  </w:t>
      </w:r>
      <w:r>
        <w:tab/>
        <w:t xml:space="preserve">  </w:t>
      </w:r>
      <w:r>
        <w:tab/>
        <w:t xml:space="preserve">         10.00  </w:t>
      </w:r>
    </w:p>
    <w:p w14:paraId="4B7F545A" w14:textId="77777777" w:rsidR="00E83E64" w:rsidRDefault="00E83E64" w:rsidP="00E83E64">
      <w:pPr>
        <w:tabs>
          <w:tab w:val="center" w:pos="2511"/>
          <w:tab w:val="center" w:pos="4321"/>
          <w:tab w:val="center" w:pos="5041"/>
          <w:tab w:val="center" w:pos="5761"/>
          <w:tab w:val="center" w:pos="6481"/>
          <w:tab w:val="center" w:pos="7201"/>
          <w:tab w:val="center" w:pos="8194"/>
        </w:tabs>
        <w:ind w:left="0" w:right="0"/>
        <w:jc w:val="left"/>
      </w:pPr>
      <w:r>
        <w:rPr>
          <w:rFonts w:ascii="Calibri" w:eastAsia="Calibri" w:hAnsi="Calibri" w:cs="Calibri"/>
          <w:sz w:val="22"/>
        </w:rPr>
        <w:tab/>
      </w:r>
      <w:r>
        <w:t xml:space="preserve">Pavimento empedrado   </w:t>
      </w:r>
      <w:proofErr w:type="gramStart"/>
      <w:r>
        <w:tab/>
        <w:t xml:space="preserve">  </w:t>
      </w:r>
      <w:r>
        <w:tab/>
      </w:r>
      <w:proofErr w:type="gramEnd"/>
      <w:r>
        <w:t xml:space="preserve">  </w:t>
      </w:r>
      <w:r>
        <w:tab/>
        <w:t xml:space="preserve">  </w:t>
      </w:r>
      <w:r>
        <w:tab/>
        <w:t xml:space="preserve">  </w:t>
      </w:r>
      <w:r>
        <w:tab/>
        <w:t xml:space="preserve">                3.00  </w:t>
      </w:r>
    </w:p>
    <w:p w14:paraId="6ED3DC68" w14:textId="77777777" w:rsidR="00E83E64" w:rsidRDefault="00E83E64" w:rsidP="00E83E64">
      <w:pPr>
        <w:spacing w:after="44" w:line="259" w:lineRule="auto"/>
        <w:ind w:left="0" w:right="0"/>
        <w:jc w:val="left"/>
      </w:pPr>
      <w:r>
        <w:t xml:space="preserve">  </w:t>
      </w:r>
    </w:p>
    <w:p w14:paraId="50BB6835" w14:textId="77777777" w:rsidR="00E83E64" w:rsidRDefault="00E83E64" w:rsidP="00E83E64">
      <w:pPr>
        <w:numPr>
          <w:ilvl w:val="0"/>
          <w:numId w:val="18"/>
        </w:numPr>
        <w:spacing w:after="35"/>
        <w:ind w:left="0" w:right="134"/>
      </w:pPr>
      <w:r>
        <w:t xml:space="preserve">Por los permisos para construcción de bardas </w:t>
      </w:r>
      <w:proofErr w:type="gramStart"/>
      <w:r>
        <w:t>y  muros</w:t>
      </w:r>
      <w:proofErr w:type="gramEnd"/>
      <w:r>
        <w:t xml:space="preserve"> de contención se pagará:  </w:t>
      </w:r>
    </w:p>
    <w:p w14:paraId="40999EC8" w14:textId="77777777" w:rsidR="00E83E64" w:rsidRDefault="00E83E64" w:rsidP="00E83E64">
      <w:pPr>
        <w:tabs>
          <w:tab w:val="center" w:pos="2610"/>
          <w:tab w:val="center" w:pos="4321"/>
          <w:tab w:val="center" w:pos="5041"/>
          <w:tab w:val="center" w:pos="5761"/>
          <w:tab w:val="center" w:pos="6481"/>
          <w:tab w:val="center" w:pos="7201"/>
          <w:tab w:val="center" w:pos="8194"/>
        </w:tabs>
        <w:spacing w:after="34"/>
        <w:ind w:left="0" w:right="0"/>
        <w:jc w:val="left"/>
      </w:pPr>
      <w:r>
        <w:rPr>
          <w:rFonts w:ascii="Calibri" w:eastAsia="Calibri" w:hAnsi="Calibri" w:cs="Calibri"/>
          <w:sz w:val="22"/>
        </w:rPr>
        <w:tab/>
      </w:r>
      <w:r>
        <w:t xml:space="preserve">Hasta 10 metros lineales   </w:t>
      </w:r>
      <w:proofErr w:type="gramStart"/>
      <w:r>
        <w:tab/>
        <w:t xml:space="preserve">  </w:t>
      </w:r>
      <w:r>
        <w:tab/>
      </w:r>
      <w:proofErr w:type="gramEnd"/>
      <w:r>
        <w:t xml:space="preserve">  </w:t>
      </w:r>
      <w:r>
        <w:tab/>
        <w:t xml:space="preserve">  </w:t>
      </w:r>
      <w:r>
        <w:tab/>
        <w:t xml:space="preserve">  </w:t>
      </w:r>
      <w:r>
        <w:tab/>
        <w:t xml:space="preserve">               1.00  </w:t>
      </w:r>
    </w:p>
    <w:p w14:paraId="606D3D37" w14:textId="77777777" w:rsidR="00E83E64" w:rsidRDefault="00E83E64" w:rsidP="00E83E64">
      <w:pPr>
        <w:tabs>
          <w:tab w:val="center" w:pos="3863"/>
          <w:tab w:val="center" w:pos="7474"/>
        </w:tabs>
        <w:ind w:left="0" w:right="0"/>
        <w:jc w:val="left"/>
      </w:pPr>
      <w:r>
        <w:rPr>
          <w:rFonts w:ascii="Calibri" w:eastAsia="Calibri" w:hAnsi="Calibri" w:cs="Calibri"/>
          <w:sz w:val="22"/>
        </w:rPr>
        <w:tab/>
      </w:r>
      <w:r>
        <w:t xml:space="preserve">Más de 10 metros lineales, pagará por metro lineal    </w:t>
      </w:r>
      <w:r>
        <w:tab/>
        <w:t xml:space="preserve">        0.10  </w:t>
      </w:r>
    </w:p>
    <w:p w14:paraId="59D249A9" w14:textId="77777777" w:rsidR="00E83E64" w:rsidRDefault="00E83E64" w:rsidP="00E83E64">
      <w:pPr>
        <w:spacing w:after="45" w:line="259" w:lineRule="auto"/>
        <w:ind w:left="0" w:right="0"/>
        <w:jc w:val="left"/>
      </w:pPr>
      <w:r>
        <w:t xml:space="preserve">  </w:t>
      </w:r>
    </w:p>
    <w:p w14:paraId="7360BAB3" w14:textId="77777777" w:rsidR="00E83E64" w:rsidRDefault="00E83E64" w:rsidP="00E83E64">
      <w:pPr>
        <w:numPr>
          <w:ilvl w:val="0"/>
          <w:numId w:val="18"/>
        </w:numPr>
        <w:spacing w:after="36"/>
        <w:ind w:left="0" w:right="134"/>
      </w:pPr>
      <w:r>
        <w:t xml:space="preserve">Por los permisos para construcción o reposición de   </w:t>
      </w:r>
    </w:p>
    <w:p w14:paraId="60E74ADA" w14:textId="77777777" w:rsidR="00E83E64" w:rsidRDefault="00E83E64" w:rsidP="00E83E64">
      <w:pPr>
        <w:tabs>
          <w:tab w:val="center" w:pos="3187"/>
          <w:tab w:val="center" w:pos="5761"/>
          <w:tab w:val="center" w:pos="6481"/>
          <w:tab w:val="center" w:pos="7474"/>
        </w:tabs>
        <w:ind w:left="0" w:right="0"/>
        <w:jc w:val="left"/>
      </w:pPr>
      <w:r>
        <w:rPr>
          <w:rFonts w:ascii="Calibri" w:eastAsia="Calibri" w:hAnsi="Calibri" w:cs="Calibri"/>
          <w:sz w:val="22"/>
        </w:rPr>
        <w:t xml:space="preserve"> </w:t>
      </w:r>
      <w:r>
        <w:t xml:space="preserve">losas, por metro cuadrado se pagará:    </w:t>
      </w:r>
      <w:proofErr w:type="gramStart"/>
      <w:r>
        <w:tab/>
        <w:t xml:space="preserve">  </w:t>
      </w:r>
      <w:r>
        <w:tab/>
      </w:r>
      <w:proofErr w:type="gramEnd"/>
      <w:r>
        <w:t xml:space="preserve">  </w:t>
      </w:r>
      <w:r>
        <w:tab/>
        <w:t xml:space="preserve">      0.20  </w:t>
      </w:r>
    </w:p>
    <w:p w14:paraId="242F87B5" w14:textId="77777777" w:rsidR="00E83E64" w:rsidRDefault="00E83E64" w:rsidP="00E83E64">
      <w:pPr>
        <w:spacing w:after="47" w:line="259" w:lineRule="auto"/>
        <w:ind w:left="0" w:right="0"/>
        <w:jc w:val="left"/>
      </w:pPr>
      <w:r>
        <w:lastRenderedPageBreak/>
        <w:t xml:space="preserve">  </w:t>
      </w:r>
    </w:p>
    <w:p w14:paraId="4E75DD8E" w14:textId="77777777" w:rsidR="00E83E64" w:rsidRDefault="00E83E64" w:rsidP="00E83E64">
      <w:pPr>
        <w:numPr>
          <w:ilvl w:val="0"/>
          <w:numId w:val="18"/>
        </w:numPr>
        <w:ind w:left="0" w:right="134"/>
      </w:pPr>
      <w:r>
        <w:t xml:space="preserve">Por la expedición de permisos para demolición </w:t>
      </w:r>
      <w:proofErr w:type="gramStart"/>
      <w:r>
        <w:t>de  cualquier</w:t>
      </w:r>
      <w:proofErr w:type="gramEnd"/>
      <w:r>
        <w:t xml:space="preserve"> tipo de construcción, se cobrará por metro  cuadrado según la zona donde se encuentre la  construcción a demoler con vigencia de 30 días, de  la siguiente manera:  </w:t>
      </w:r>
    </w:p>
    <w:p w14:paraId="1AC17046" w14:textId="77777777" w:rsidR="00E83E64" w:rsidRDefault="00E83E64" w:rsidP="00E83E64">
      <w:pPr>
        <w:spacing w:after="35" w:line="259" w:lineRule="auto"/>
        <w:ind w:left="0" w:right="0"/>
        <w:jc w:val="left"/>
      </w:pPr>
      <w:r>
        <w:t xml:space="preserve">  </w:t>
      </w:r>
    </w:p>
    <w:p w14:paraId="09FCDF30" w14:textId="77777777" w:rsidR="00E83E64" w:rsidRDefault="00E83E64" w:rsidP="00E83E64">
      <w:pPr>
        <w:tabs>
          <w:tab w:val="center" w:pos="2377"/>
          <w:tab w:val="center" w:pos="4321"/>
          <w:tab w:val="center" w:pos="5041"/>
          <w:tab w:val="center" w:pos="5761"/>
          <w:tab w:val="center" w:pos="6481"/>
          <w:tab w:val="center" w:pos="7474"/>
        </w:tabs>
        <w:spacing w:after="33"/>
        <w:ind w:left="0" w:right="0"/>
        <w:jc w:val="left"/>
      </w:pPr>
      <w:r>
        <w:t xml:space="preserve">Zonas residenciales    </w:t>
      </w:r>
      <w:proofErr w:type="gramStart"/>
      <w:r>
        <w:tab/>
        <w:t xml:space="preserve">  </w:t>
      </w:r>
      <w:r>
        <w:tab/>
      </w:r>
      <w:proofErr w:type="gramEnd"/>
      <w:r>
        <w:t xml:space="preserve">  </w:t>
      </w:r>
      <w:r>
        <w:tab/>
        <w:t xml:space="preserve">  </w:t>
      </w:r>
      <w:r>
        <w:tab/>
        <w:t xml:space="preserve">  </w:t>
      </w:r>
      <w:r>
        <w:tab/>
        <w:t xml:space="preserve">                        0.11  </w:t>
      </w:r>
    </w:p>
    <w:p w14:paraId="450AD8ED" w14:textId="77777777" w:rsidR="00E83E64" w:rsidRDefault="00E83E64" w:rsidP="00E83E64">
      <w:pPr>
        <w:tabs>
          <w:tab w:val="center" w:pos="3624"/>
          <w:tab w:val="center" w:pos="6481"/>
          <w:tab w:val="center" w:pos="7474"/>
        </w:tabs>
        <w:ind w:left="0" w:right="0"/>
        <w:jc w:val="left"/>
      </w:pPr>
      <w:r>
        <w:t xml:space="preserve">Zonas y corredores comerciales e industriales   </w:t>
      </w:r>
      <w:proofErr w:type="gramStart"/>
      <w:r>
        <w:tab/>
        <w:t xml:space="preserve">  </w:t>
      </w:r>
      <w:r>
        <w:tab/>
      </w:r>
      <w:proofErr w:type="gramEnd"/>
      <w:r>
        <w:t xml:space="preserve">  0.10  </w:t>
      </w:r>
    </w:p>
    <w:p w14:paraId="4C30E78B" w14:textId="77777777" w:rsidR="00E83E64" w:rsidRDefault="00E83E64" w:rsidP="00E83E64">
      <w:pPr>
        <w:tabs>
          <w:tab w:val="center" w:pos="2815"/>
          <w:tab w:val="center" w:pos="5041"/>
          <w:tab w:val="center" w:pos="5761"/>
          <w:tab w:val="center" w:pos="6481"/>
          <w:tab w:val="center" w:pos="7474"/>
        </w:tabs>
        <w:spacing w:after="32"/>
        <w:ind w:left="0" w:right="0"/>
        <w:jc w:val="left"/>
      </w:pPr>
      <w:r>
        <w:t xml:space="preserve">Zonas habitacionales medias    </w:t>
      </w:r>
      <w:proofErr w:type="gramStart"/>
      <w:r>
        <w:tab/>
        <w:t xml:space="preserve">  </w:t>
      </w:r>
      <w:r>
        <w:tab/>
      </w:r>
      <w:proofErr w:type="gramEnd"/>
      <w:r>
        <w:t xml:space="preserve">  </w:t>
      </w:r>
      <w:r>
        <w:tab/>
        <w:t xml:space="preserve">  </w:t>
      </w:r>
      <w:r>
        <w:tab/>
        <w:t xml:space="preserve">  0.09  </w:t>
      </w:r>
    </w:p>
    <w:p w14:paraId="0B2FAB79" w14:textId="77777777" w:rsidR="00E83E64" w:rsidRDefault="00E83E64" w:rsidP="00E83E64">
      <w:pPr>
        <w:tabs>
          <w:tab w:val="center" w:pos="3247"/>
          <w:tab w:val="center" w:pos="5761"/>
          <w:tab w:val="center" w:pos="6481"/>
          <w:tab w:val="center" w:pos="7201"/>
          <w:tab w:val="center" w:pos="8194"/>
        </w:tabs>
        <w:spacing w:after="31"/>
        <w:ind w:left="0" w:right="0"/>
        <w:jc w:val="left"/>
      </w:pPr>
      <w:r>
        <w:t xml:space="preserve">Zonas habitacionales de interés social   </w:t>
      </w:r>
      <w:proofErr w:type="gramStart"/>
      <w:r>
        <w:tab/>
        <w:t xml:space="preserve">  </w:t>
      </w:r>
      <w:r>
        <w:tab/>
      </w:r>
      <w:proofErr w:type="gramEnd"/>
      <w:r>
        <w:t xml:space="preserve">  </w:t>
      </w:r>
      <w:r>
        <w:tab/>
        <w:t xml:space="preserve">           0.08  </w:t>
      </w:r>
    </w:p>
    <w:p w14:paraId="3ED1EA9E" w14:textId="77777777" w:rsidR="00E83E64" w:rsidRDefault="00E83E64" w:rsidP="00E83E64">
      <w:pPr>
        <w:ind w:left="0" w:right="49"/>
      </w:pPr>
      <w:r>
        <w:t xml:space="preserve">Zonas habitacionales populares                                                                        0.07  </w:t>
      </w:r>
    </w:p>
    <w:p w14:paraId="162288F1" w14:textId="77777777" w:rsidR="00E83E64" w:rsidRDefault="00E83E64" w:rsidP="00E83E64">
      <w:pPr>
        <w:ind w:left="0" w:right="49"/>
      </w:pPr>
      <w:r>
        <w:t xml:space="preserve">Zonas suburbanas y rurales                                                                               0.06  </w:t>
      </w:r>
    </w:p>
    <w:p w14:paraId="45EC3B59" w14:textId="77777777" w:rsidR="00E83E64" w:rsidRDefault="00E83E64" w:rsidP="00E83E64">
      <w:pPr>
        <w:spacing w:after="44" w:line="259" w:lineRule="auto"/>
        <w:ind w:left="0" w:right="0"/>
        <w:jc w:val="left"/>
      </w:pPr>
      <w:r>
        <w:t xml:space="preserve">  </w:t>
      </w:r>
    </w:p>
    <w:p w14:paraId="12ADAF35" w14:textId="77777777" w:rsidR="00E83E64" w:rsidRDefault="00E83E64" w:rsidP="00E83E64">
      <w:pPr>
        <w:numPr>
          <w:ilvl w:val="0"/>
          <w:numId w:val="18"/>
        </w:numPr>
        <w:spacing w:after="32"/>
        <w:ind w:left="0" w:right="134"/>
      </w:pPr>
      <w:r>
        <w:t xml:space="preserve">Por concepto de pago de Bases de licitación </w:t>
      </w:r>
      <w:proofErr w:type="gramStart"/>
      <w:r>
        <w:t>para  Obras</w:t>
      </w:r>
      <w:proofErr w:type="gramEnd"/>
      <w:r>
        <w:t xml:space="preserve"> y adquisiciones que se concursen, el concursante   </w:t>
      </w:r>
    </w:p>
    <w:p w14:paraId="2C2750FB" w14:textId="77777777" w:rsidR="00E83E64" w:rsidRDefault="00E83E64" w:rsidP="00E83E64">
      <w:pPr>
        <w:ind w:left="0" w:right="2785"/>
      </w:pPr>
      <w:r>
        <w:t xml:space="preserve">Deberá cubrir 50 Veces la Unidad de Medida y Actualización Vigente en el municipio, al momento de solicitar las Bases.   </w:t>
      </w:r>
    </w:p>
    <w:p w14:paraId="7B5A8705" w14:textId="77777777" w:rsidR="00E83E64" w:rsidRDefault="00E83E64" w:rsidP="00E83E64">
      <w:pPr>
        <w:spacing w:after="46" w:line="259" w:lineRule="auto"/>
        <w:ind w:left="0" w:right="0"/>
        <w:jc w:val="left"/>
      </w:pPr>
      <w:r>
        <w:t xml:space="preserve">  </w:t>
      </w:r>
    </w:p>
    <w:p w14:paraId="5AFAC2DA" w14:textId="77777777" w:rsidR="00E83E64" w:rsidRDefault="00E83E64" w:rsidP="00E83E64">
      <w:pPr>
        <w:numPr>
          <w:ilvl w:val="0"/>
          <w:numId w:val="18"/>
        </w:numPr>
        <w:ind w:left="0" w:right="134"/>
      </w:pPr>
      <w:r>
        <w:t xml:space="preserve">Rompimiento de guarnición, por metro lineal                     2.00  </w:t>
      </w:r>
    </w:p>
    <w:p w14:paraId="6111FEBC" w14:textId="77777777" w:rsidR="00E83E64" w:rsidRDefault="00E83E64" w:rsidP="00E83E64">
      <w:pPr>
        <w:spacing w:after="47" w:line="259" w:lineRule="auto"/>
        <w:ind w:left="0" w:right="0"/>
        <w:jc w:val="left"/>
      </w:pPr>
      <w:r>
        <w:t xml:space="preserve">  </w:t>
      </w:r>
    </w:p>
    <w:p w14:paraId="0A664E76" w14:textId="77777777" w:rsidR="00E83E64" w:rsidRDefault="00E83E64" w:rsidP="00E83E64">
      <w:pPr>
        <w:numPr>
          <w:ilvl w:val="0"/>
          <w:numId w:val="18"/>
        </w:numPr>
        <w:ind w:left="0" w:right="134"/>
      </w:pPr>
      <w:r>
        <w:t xml:space="preserve">Por la ocupación de la vía pública con maquinaria o materiales de construcción se </w:t>
      </w:r>
      <w:proofErr w:type="gramStart"/>
      <w:r>
        <w:t>autorizara</w:t>
      </w:r>
      <w:proofErr w:type="gramEnd"/>
      <w:r>
        <w:t xml:space="preserve"> previo dictamen de la Dirección de Desarrollo Urbano, siempre y cuando no perjudique la vialidad y la seguridad, por la expedición de permiso se cobrara la cuota diaria del 0.035 veces la Unidad de Medida y Actualización Vigente (VUMAV) /m2 diario.    </w:t>
      </w:r>
    </w:p>
    <w:p w14:paraId="11DCC861" w14:textId="77777777" w:rsidR="00E83E64" w:rsidRDefault="00E83E64" w:rsidP="00E83E64">
      <w:pPr>
        <w:spacing w:after="47" w:line="259" w:lineRule="auto"/>
        <w:ind w:left="0" w:right="0"/>
        <w:jc w:val="left"/>
      </w:pPr>
      <w:r>
        <w:t xml:space="preserve">  </w:t>
      </w:r>
    </w:p>
    <w:p w14:paraId="5DFFFDF7" w14:textId="77777777" w:rsidR="00E83E64" w:rsidRDefault="00E83E64" w:rsidP="00E83E64">
      <w:pPr>
        <w:numPr>
          <w:ilvl w:val="0"/>
          <w:numId w:val="18"/>
        </w:numPr>
        <w:ind w:left="0" w:right="134"/>
      </w:pPr>
      <w:r>
        <w:t xml:space="preserve">Por el permiso de modificación de estacionamiento previamente revisado por Sindicatura municipal en coordinación </w:t>
      </w:r>
      <w:proofErr w:type="gramStart"/>
      <w:r>
        <w:t>con  la</w:t>
      </w:r>
      <w:proofErr w:type="gramEnd"/>
      <w:r>
        <w:t xml:space="preserve"> Dirección de Desarrollo Urbano se cobrara 0.2 Veces la Unidad de Medida y Actualización Vigente por metro cuadrado de modificación.      </w:t>
      </w:r>
    </w:p>
    <w:p w14:paraId="40BEC692" w14:textId="77777777" w:rsidR="00E83E64" w:rsidRDefault="00E83E64" w:rsidP="00E83E64">
      <w:pPr>
        <w:spacing w:after="41" w:line="259" w:lineRule="auto"/>
        <w:ind w:left="0" w:right="0"/>
        <w:jc w:val="left"/>
      </w:pPr>
      <w:r>
        <w:t xml:space="preserve">  </w:t>
      </w:r>
    </w:p>
    <w:p w14:paraId="71D4A0B5" w14:textId="77777777" w:rsidR="00E83E64" w:rsidRDefault="00E83E64" w:rsidP="00E83E64">
      <w:pPr>
        <w:ind w:left="0" w:right="134"/>
      </w:pPr>
      <w:r>
        <w:t xml:space="preserve">IV.- Obras Especiales  </w:t>
      </w:r>
    </w:p>
    <w:p w14:paraId="05263F83" w14:textId="77777777" w:rsidR="00E83E64" w:rsidRDefault="00E83E64" w:rsidP="00E83E64">
      <w:pPr>
        <w:spacing w:after="0" w:line="259" w:lineRule="auto"/>
        <w:ind w:left="0" w:right="0"/>
        <w:jc w:val="left"/>
      </w:pPr>
      <w:r>
        <w:t xml:space="preserve">  </w:t>
      </w:r>
    </w:p>
    <w:p w14:paraId="275F2C87" w14:textId="77777777" w:rsidR="00E83E64" w:rsidRDefault="00E83E64" w:rsidP="00E83E64">
      <w:pPr>
        <w:ind w:left="0" w:right="134"/>
      </w:pPr>
      <w:r>
        <w:t xml:space="preserve">a) Por la autorización de construcción de antenas de comunicación se </w:t>
      </w:r>
      <w:proofErr w:type="gramStart"/>
      <w:r>
        <w:t>cobrara</w:t>
      </w:r>
      <w:proofErr w:type="gramEnd"/>
      <w:r>
        <w:t xml:space="preserve"> de la siguiente manera:  </w:t>
      </w:r>
    </w:p>
    <w:p w14:paraId="093C09C4" w14:textId="77777777" w:rsidR="00E83E64" w:rsidRDefault="00E83E64" w:rsidP="00E83E64">
      <w:pPr>
        <w:spacing w:after="49" w:line="259" w:lineRule="auto"/>
        <w:ind w:left="0" w:right="0"/>
        <w:jc w:val="left"/>
      </w:pPr>
      <w:r>
        <w:t xml:space="preserve">  </w:t>
      </w:r>
    </w:p>
    <w:p w14:paraId="5F4F6C0F" w14:textId="77777777" w:rsidR="00E83E64" w:rsidRDefault="00E83E64" w:rsidP="00E83E64">
      <w:pPr>
        <w:spacing w:after="27" w:line="271" w:lineRule="auto"/>
        <w:ind w:left="0" w:right="0" w:hanging="10"/>
        <w:jc w:val="left"/>
      </w:pPr>
      <w:r>
        <w:t xml:space="preserve">                  </w:t>
      </w:r>
      <w:r>
        <w:rPr>
          <w:b/>
        </w:rPr>
        <w:t xml:space="preserve">Concepto  </w:t>
      </w:r>
      <w:r>
        <w:t xml:space="preserve">                                                    </w:t>
      </w:r>
      <w:r>
        <w:rPr>
          <w:b/>
        </w:rPr>
        <w:t xml:space="preserve">Veces la Unidad de Medida y </w:t>
      </w:r>
      <w:r>
        <w:t xml:space="preserve"> </w:t>
      </w:r>
    </w:p>
    <w:p w14:paraId="04F15CB6" w14:textId="77777777" w:rsidR="00E83E64" w:rsidRDefault="00E83E64" w:rsidP="00E83E64">
      <w:pPr>
        <w:spacing w:after="5" w:line="271" w:lineRule="auto"/>
        <w:ind w:left="0" w:right="0" w:hanging="10"/>
        <w:jc w:val="left"/>
      </w:pPr>
      <w:r>
        <w:rPr>
          <w:b/>
        </w:rPr>
        <w:t xml:space="preserve">                                                                                               Actualización Vigente</w:t>
      </w:r>
      <w:r>
        <w:t xml:space="preserve">  </w:t>
      </w:r>
    </w:p>
    <w:p w14:paraId="3A7E5CC1" w14:textId="77777777" w:rsidR="00E83E64" w:rsidRDefault="00E83E64" w:rsidP="00E83E64">
      <w:pPr>
        <w:numPr>
          <w:ilvl w:val="0"/>
          <w:numId w:val="19"/>
        </w:numPr>
        <w:spacing w:after="41"/>
        <w:ind w:left="0" w:right="1317"/>
      </w:pPr>
      <w:r>
        <w:lastRenderedPageBreak/>
        <w:t xml:space="preserve">Por la Factibilidad de uso de suelo, por tramite                                     80  </w:t>
      </w:r>
    </w:p>
    <w:p w14:paraId="1CB91927" w14:textId="77777777" w:rsidR="00E83E64" w:rsidRDefault="00E83E64" w:rsidP="00E83E64">
      <w:pPr>
        <w:numPr>
          <w:ilvl w:val="0"/>
          <w:numId w:val="19"/>
        </w:numPr>
        <w:spacing w:after="39"/>
        <w:ind w:left="0" w:right="1317"/>
      </w:pPr>
      <w:r>
        <w:t xml:space="preserve">Por la licencia de uso de suelo, por tramite                                            80  </w:t>
      </w:r>
    </w:p>
    <w:p w14:paraId="0406BA20" w14:textId="77777777" w:rsidR="00E83E64" w:rsidRDefault="00E83E64" w:rsidP="00E83E64">
      <w:pPr>
        <w:numPr>
          <w:ilvl w:val="0"/>
          <w:numId w:val="19"/>
        </w:numPr>
        <w:spacing w:after="39"/>
        <w:ind w:left="0" w:right="1317"/>
      </w:pPr>
      <w:r>
        <w:t xml:space="preserve">Licencia de Construcción para Antenas de telecomunicaciones          160  </w:t>
      </w:r>
    </w:p>
    <w:p w14:paraId="111EFFA5" w14:textId="77777777" w:rsidR="00E83E64" w:rsidRDefault="00E83E64" w:rsidP="00E83E64">
      <w:pPr>
        <w:spacing w:after="0" w:line="259" w:lineRule="auto"/>
        <w:ind w:left="0" w:right="0"/>
        <w:jc w:val="left"/>
      </w:pPr>
      <w:r>
        <w:t xml:space="preserve">  </w:t>
      </w:r>
    </w:p>
    <w:p w14:paraId="6D42223F" w14:textId="77777777" w:rsidR="00E83E64" w:rsidRDefault="00E83E64" w:rsidP="00E83E64">
      <w:pPr>
        <w:ind w:left="0" w:right="134"/>
      </w:pPr>
      <w:r>
        <w:t xml:space="preserve">b) Por la autorización de construcción de estaciones de gas carburación y otras de gas </w:t>
      </w:r>
      <w:proofErr w:type="spellStart"/>
      <w:r>
        <w:t>l.p</w:t>
      </w:r>
      <w:proofErr w:type="spellEnd"/>
      <w:r>
        <w:t xml:space="preserve">. se </w:t>
      </w:r>
      <w:proofErr w:type="gramStart"/>
      <w:r>
        <w:t>cobrara</w:t>
      </w:r>
      <w:proofErr w:type="gramEnd"/>
      <w:r>
        <w:t xml:space="preserve"> lo siguiente:   </w:t>
      </w:r>
    </w:p>
    <w:p w14:paraId="1D28CBC4" w14:textId="77777777" w:rsidR="00E83E64" w:rsidRDefault="00E83E64" w:rsidP="00E83E64">
      <w:pPr>
        <w:spacing w:after="49" w:line="259" w:lineRule="auto"/>
        <w:ind w:left="0" w:right="0"/>
        <w:jc w:val="left"/>
      </w:pPr>
      <w:r>
        <w:t xml:space="preserve">  </w:t>
      </w:r>
    </w:p>
    <w:p w14:paraId="411DE1DD" w14:textId="77777777" w:rsidR="00E83E64" w:rsidRDefault="00E83E64" w:rsidP="00E83E64">
      <w:pPr>
        <w:spacing w:after="27" w:line="271" w:lineRule="auto"/>
        <w:ind w:left="0" w:right="0" w:hanging="10"/>
        <w:jc w:val="left"/>
      </w:pPr>
      <w:r>
        <w:rPr>
          <w:b/>
        </w:rPr>
        <w:t xml:space="preserve">                 Concepto  </w:t>
      </w:r>
      <w:r>
        <w:t xml:space="preserve">                                              </w:t>
      </w:r>
      <w:r>
        <w:rPr>
          <w:b/>
        </w:rPr>
        <w:t xml:space="preserve">Veces la Unidad de Medida y </w:t>
      </w:r>
      <w:r>
        <w:t xml:space="preserve"> </w:t>
      </w:r>
    </w:p>
    <w:p w14:paraId="326EB5F3" w14:textId="77777777" w:rsidR="00E83E64" w:rsidRDefault="00E83E64" w:rsidP="00E83E64">
      <w:pPr>
        <w:spacing w:after="5" w:line="271" w:lineRule="auto"/>
        <w:ind w:left="0" w:right="0" w:hanging="10"/>
        <w:jc w:val="left"/>
      </w:pPr>
      <w:r>
        <w:rPr>
          <w:b/>
        </w:rPr>
        <w:t xml:space="preserve">                                                                                       Actualización Vigente </w:t>
      </w:r>
      <w:r>
        <w:t xml:space="preserve"> </w:t>
      </w:r>
    </w:p>
    <w:p w14:paraId="5C46FCDF" w14:textId="77777777" w:rsidR="00E83E64" w:rsidRDefault="00E83E64" w:rsidP="00E83E64">
      <w:pPr>
        <w:numPr>
          <w:ilvl w:val="0"/>
          <w:numId w:val="20"/>
        </w:numPr>
        <w:spacing w:after="42"/>
        <w:ind w:left="0" w:right="1458"/>
      </w:pPr>
      <w:r>
        <w:t xml:space="preserve">Por factibilidad de uso de suelo                                                40  </w:t>
      </w:r>
    </w:p>
    <w:p w14:paraId="2A5FEFCC" w14:textId="77777777" w:rsidR="00E83E64" w:rsidRDefault="00E83E64" w:rsidP="00E83E64">
      <w:pPr>
        <w:numPr>
          <w:ilvl w:val="0"/>
          <w:numId w:val="20"/>
        </w:numPr>
        <w:spacing w:after="36"/>
        <w:ind w:left="0" w:right="1458"/>
      </w:pPr>
      <w:r>
        <w:t xml:space="preserve">Por la licencia de uso de suelo                                                  70  </w:t>
      </w:r>
    </w:p>
    <w:p w14:paraId="3D7F3775" w14:textId="77777777" w:rsidR="00E83E64" w:rsidRDefault="00E83E64" w:rsidP="00E83E64">
      <w:pPr>
        <w:numPr>
          <w:ilvl w:val="0"/>
          <w:numId w:val="20"/>
        </w:numPr>
        <w:spacing w:after="36"/>
        <w:ind w:left="0" w:right="1458"/>
      </w:pPr>
      <w:r>
        <w:t xml:space="preserve">Licencia de Construcción                                                       130  </w:t>
      </w:r>
    </w:p>
    <w:p w14:paraId="547F4EE1" w14:textId="77777777" w:rsidR="00E83E64" w:rsidRDefault="00E83E64" w:rsidP="00E83E64">
      <w:pPr>
        <w:spacing w:after="0" w:line="259" w:lineRule="auto"/>
        <w:ind w:left="0" w:right="0"/>
        <w:jc w:val="left"/>
      </w:pPr>
      <w:r>
        <w:t xml:space="preserve">  </w:t>
      </w:r>
    </w:p>
    <w:p w14:paraId="3302039A" w14:textId="77777777" w:rsidR="00E83E64" w:rsidRDefault="00E83E64" w:rsidP="00E83E64">
      <w:pPr>
        <w:ind w:left="0" w:right="134"/>
      </w:pPr>
      <w:r>
        <w:t xml:space="preserve">c) Por la Autorización de Construcción de estaciones de gasolina tipo gasolinera se cobrará de la siguiente manera:  </w:t>
      </w:r>
    </w:p>
    <w:p w14:paraId="6F50FA11" w14:textId="77777777" w:rsidR="00E83E64" w:rsidRDefault="00E83E64" w:rsidP="00E83E64">
      <w:pPr>
        <w:spacing w:after="49" w:line="259" w:lineRule="auto"/>
        <w:ind w:left="0" w:right="0"/>
        <w:jc w:val="left"/>
      </w:pPr>
      <w:r>
        <w:t xml:space="preserve">  </w:t>
      </w:r>
    </w:p>
    <w:p w14:paraId="10965730" w14:textId="77777777" w:rsidR="00E83E64" w:rsidRDefault="00E83E64" w:rsidP="00E83E64">
      <w:pPr>
        <w:spacing w:after="5" w:line="271" w:lineRule="auto"/>
        <w:ind w:left="0" w:right="0" w:hanging="10"/>
        <w:jc w:val="left"/>
      </w:pPr>
      <w:r>
        <w:rPr>
          <w:b/>
        </w:rPr>
        <w:t xml:space="preserve">               Concepto  </w:t>
      </w:r>
      <w:r>
        <w:t xml:space="preserve">                                              </w:t>
      </w:r>
      <w:r>
        <w:rPr>
          <w:b/>
        </w:rPr>
        <w:t xml:space="preserve">Veces la Unidad de Medida y </w:t>
      </w:r>
      <w:r>
        <w:t xml:space="preserve"> </w:t>
      </w:r>
    </w:p>
    <w:p w14:paraId="729B8D66" w14:textId="77777777" w:rsidR="00E83E64" w:rsidRDefault="00E83E64" w:rsidP="00E83E64">
      <w:pPr>
        <w:ind w:left="0" w:right="1388"/>
      </w:pPr>
      <w:r>
        <w:rPr>
          <w:b/>
        </w:rPr>
        <w:t xml:space="preserve">                                                                                       Actualización Vigente</w:t>
      </w:r>
      <w:r>
        <w:t xml:space="preserve"> </w:t>
      </w:r>
    </w:p>
    <w:p w14:paraId="548C6E66" w14:textId="77777777" w:rsidR="00E83E64" w:rsidRDefault="00E83E64" w:rsidP="00E83E64">
      <w:pPr>
        <w:ind w:left="0" w:right="1388"/>
      </w:pPr>
      <w:r>
        <w:t xml:space="preserve">1) Por factibilidad de uso de suelo por tramite                             80  </w:t>
      </w:r>
    </w:p>
    <w:p w14:paraId="2A743212" w14:textId="77777777" w:rsidR="00E83E64" w:rsidRDefault="00E83E64" w:rsidP="00E83E64">
      <w:pPr>
        <w:spacing w:after="43" w:line="259" w:lineRule="auto"/>
        <w:ind w:left="0" w:right="0"/>
        <w:jc w:val="left"/>
      </w:pPr>
      <w:r>
        <w:t xml:space="preserve">  </w:t>
      </w:r>
    </w:p>
    <w:p w14:paraId="46B1AF69" w14:textId="77777777" w:rsidR="00E83E64" w:rsidRDefault="00E83E64" w:rsidP="00E83E64">
      <w:pPr>
        <w:numPr>
          <w:ilvl w:val="0"/>
          <w:numId w:val="21"/>
        </w:numPr>
        <w:ind w:left="0" w:right="134"/>
      </w:pPr>
      <w:r>
        <w:t xml:space="preserve">Por la licencia de uso de suelo, por tramite                              80  </w:t>
      </w:r>
    </w:p>
    <w:p w14:paraId="29A324F0" w14:textId="77777777" w:rsidR="00E83E64" w:rsidRDefault="00E83E64" w:rsidP="00E83E64">
      <w:pPr>
        <w:spacing w:after="44" w:line="259" w:lineRule="auto"/>
        <w:ind w:left="0" w:right="0"/>
        <w:jc w:val="left"/>
      </w:pPr>
      <w:r>
        <w:t xml:space="preserve">  </w:t>
      </w:r>
    </w:p>
    <w:p w14:paraId="72CCE433" w14:textId="77777777" w:rsidR="00E83E64" w:rsidRDefault="00E83E64" w:rsidP="00E83E64">
      <w:pPr>
        <w:numPr>
          <w:ilvl w:val="0"/>
          <w:numId w:val="21"/>
        </w:numPr>
        <w:spacing w:after="33"/>
        <w:ind w:left="0" w:right="134"/>
      </w:pPr>
      <w:r>
        <w:t xml:space="preserve">Licencia de construcción para estaciones de Servicio tipo gasolinera se cobrará el 7.25% al millar por el valor de la obra.  </w:t>
      </w:r>
    </w:p>
    <w:p w14:paraId="395B70A3" w14:textId="77777777" w:rsidR="00E83E64" w:rsidRDefault="00E83E64" w:rsidP="00E83E64">
      <w:pPr>
        <w:spacing w:after="40" w:line="259" w:lineRule="auto"/>
        <w:ind w:left="0" w:right="0"/>
        <w:jc w:val="left"/>
      </w:pPr>
      <w:r>
        <w:t xml:space="preserve">  </w:t>
      </w:r>
    </w:p>
    <w:p w14:paraId="03FCFDA7" w14:textId="77777777" w:rsidR="00E83E64" w:rsidRDefault="00E83E64" w:rsidP="00E83E64">
      <w:pPr>
        <w:ind w:left="0" w:right="134"/>
      </w:pPr>
      <w:r>
        <w:t xml:space="preserve">d)  Sanciones:  </w:t>
      </w:r>
    </w:p>
    <w:p w14:paraId="1B9B9A61" w14:textId="77777777" w:rsidR="00E83E64" w:rsidRDefault="00E83E64" w:rsidP="00E83E64">
      <w:pPr>
        <w:spacing w:after="44" w:line="259" w:lineRule="auto"/>
        <w:ind w:left="0" w:right="0"/>
        <w:jc w:val="left"/>
      </w:pPr>
      <w:r>
        <w:t xml:space="preserve">  </w:t>
      </w:r>
    </w:p>
    <w:p w14:paraId="3B7E433F" w14:textId="77777777" w:rsidR="00E83E64" w:rsidRDefault="00E83E64" w:rsidP="00E83E64">
      <w:pPr>
        <w:numPr>
          <w:ilvl w:val="0"/>
          <w:numId w:val="22"/>
        </w:numPr>
        <w:spacing w:after="33"/>
        <w:ind w:left="0" w:right="134"/>
      </w:pPr>
      <w:r>
        <w:t xml:space="preserve">Por la clausura de obra tipo habitacional se impondrá una sanción de 10 veces la Unidad de Medida y Actualización Vigente.  </w:t>
      </w:r>
    </w:p>
    <w:p w14:paraId="75E690B7" w14:textId="77777777" w:rsidR="00E83E64" w:rsidRDefault="00E83E64" w:rsidP="00E83E64">
      <w:pPr>
        <w:spacing w:after="47" w:line="259" w:lineRule="auto"/>
        <w:ind w:left="0" w:right="0"/>
        <w:jc w:val="left"/>
      </w:pPr>
      <w:r>
        <w:t xml:space="preserve">  </w:t>
      </w:r>
    </w:p>
    <w:p w14:paraId="294AAB9A" w14:textId="77777777" w:rsidR="00E83E64" w:rsidRDefault="00E83E64" w:rsidP="00E83E64">
      <w:pPr>
        <w:numPr>
          <w:ilvl w:val="0"/>
          <w:numId w:val="22"/>
        </w:numPr>
        <w:spacing w:after="31"/>
        <w:ind w:left="0" w:right="134"/>
      </w:pPr>
      <w:r>
        <w:t xml:space="preserve">Por la clausura de obra tipo industrial, comercial o de servicios se impondrá una sanción de 20 veces la Unidad de Medida y Actualización Vigente.  </w:t>
      </w:r>
    </w:p>
    <w:p w14:paraId="30A5F4CF" w14:textId="77777777" w:rsidR="00E83E64" w:rsidRDefault="00E83E64" w:rsidP="00E83E64">
      <w:pPr>
        <w:spacing w:after="44" w:line="259" w:lineRule="auto"/>
        <w:ind w:left="0" w:right="0"/>
        <w:jc w:val="left"/>
      </w:pPr>
      <w:r>
        <w:t xml:space="preserve">  </w:t>
      </w:r>
    </w:p>
    <w:p w14:paraId="69AD7613" w14:textId="77777777" w:rsidR="00E83E64" w:rsidRDefault="00E83E64" w:rsidP="00E83E64">
      <w:pPr>
        <w:numPr>
          <w:ilvl w:val="0"/>
          <w:numId w:val="22"/>
        </w:numPr>
        <w:spacing w:after="33"/>
        <w:ind w:left="0" w:right="134"/>
      </w:pPr>
      <w:r>
        <w:lastRenderedPageBreak/>
        <w:t xml:space="preserve">Por iniciar una construcción sin los permisos reglamentarios del municipio se cobrará 5 veces la Unidad de Medida Y Actualización Vigente.   </w:t>
      </w:r>
    </w:p>
    <w:p w14:paraId="3E979EAE" w14:textId="77777777" w:rsidR="00E83E64" w:rsidRDefault="00E83E64" w:rsidP="00E83E64">
      <w:pPr>
        <w:spacing w:after="0" w:line="259" w:lineRule="auto"/>
        <w:ind w:left="0" w:right="0"/>
        <w:jc w:val="left"/>
      </w:pPr>
      <w:r>
        <w:t xml:space="preserve">  </w:t>
      </w:r>
    </w:p>
    <w:p w14:paraId="59AF42A4" w14:textId="77777777" w:rsidR="00E83E64" w:rsidRDefault="00E83E64" w:rsidP="00E83E64">
      <w:pPr>
        <w:ind w:left="0" w:right="134"/>
      </w:pPr>
      <w:r>
        <w:rPr>
          <w:b/>
        </w:rPr>
        <w:t xml:space="preserve">Artículo 88.- </w:t>
      </w:r>
      <w:r>
        <w:t xml:space="preserve">En materia de Fraccionamientos y Licencias de Uso de Suelo se causarán los siguientes derechos:  </w:t>
      </w:r>
    </w:p>
    <w:p w14:paraId="339C67B8" w14:textId="77777777" w:rsidR="00E83E64" w:rsidRDefault="00E83E64" w:rsidP="00E83E64">
      <w:pPr>
        <w:spacing w:after="0" w:line="259" w:lineRule="auto"/>
        <w:ind w:left="0" w:right="0"/>
        <w:jc w:val="left"/>
      </w:pPr>
      <w:r>
        <w:t xml:space="preserve">  </w:t>
      </w:r>
    </w:p>
    <w:p w14:paraId="1243C507" w14:textId="77777777" w:rsidR="00E83E64" w:rsidRDefault="00E83E64" w:rsidP="00E83E64">
      <w:pPr>
        <w:ind w:left="0" w:right="134"/>
      </w:pPr>
      <w:r>
        <w:t xml:space="preserve">I.- Por la revisión de la documentación relativa al fraccionamiento, el 0.5 al millar del costo total del proyecto.  </w:t>
      </w:r>
    </w:p>
    <w:p w14:paraId="4CEA6673" w14:textId="77777777" w:rsidR="00E83E64" w:rsidRDefault="00E83E64" w:rsidP="00E83E64">
      <w:pPr>
        <w:spacing w:after="42" w:line="259" w:lineRule="auto"/>
        <w:ind w:left="0" w:right="0"/>
        <w:jc w:val="left"/>
      </w:pPr>
      <w:r>
        <w:t xml:space="preserve">  </w:t>
      </w:r>
    </w:p>
    <w:p w14:paraId="57691980" w14:textId="77777777" w:rsidR="00E83E64" w:rsidRDefault="00E83E64" w:rsidP="00E83E64">
      <w:pPr>
        <w:ind w:left="0" w:right="134"/>
      </w:pPr>
      <w:r>
        <w:t xml:space="preserve">II.- Por la autorización del fraccionamiento, el 0.5 al millar sobre el costo total del proyecto.  </w:t>
      </w:r>
    </w:p>
    <w:p w14:paraId="76042787" w14:textId="77777777" w:rsidR="00E83E64" w:rsidRDefault="00E83E64" w:rsidP="00E83E64">
      <w:pPr>
        <w:spacing w:after="0" w:line="259" w:lineRule="auto"/>
        <w:ind w:left="0" w:right="0"/>
        <w:jc w:val="left"/>
      </w:pPr>
      <w:r>
        <w:t xml:space="preserve">  </w:t>
      </w:r>
    </w:p>
    <w:p w14:paraId="186D52B1" w14:textId="77777777" w:rsidR="00E83E64" w:rsidRDefault="00E83E64" w:rsidP="00E83E64">
      <w:pPr>
        <w:ind w:left="0" w:right="134"/>
      </w:pPr>
      <w:r>
        <w:t xml:space="preserve">III.- Por la supervisión de las obras de urbanización el 2.5 al millar sobre el costo del proyecto de dichas obras.  </w:t>
      </w:r>
    </w:p>
    <w:p w14:paraId="350A1277" w14:textId="77777777" w:rsidR="00E83E64" w:rsidRDefault="00E83E64" w:rsidP="00E83E64">
      <w:pPr>
        <w:spacing w:after="0" w:line="259" w:lineRule="auto"/>
        <w:ind w:left="0" w:right="0"/>
        <w:jc w:val="left"/>
      </w:pPr>
      <w:r>
        <w:t xml:space="preserve">  </w:t>
      </w:r>
    </w:p>
    <w:p w14:paraId="5E73219E" w14:textId="77777777" w:rsidR="00E83E64" w:rsidRDefault="00E83E64" w:rsidP="00E83E64">
      <w:pPr>
        <w:ind w:left="0" w:right="134"/>
      </w:pPr>
      <w:r>
        <w:t xml:space="preserve">IV.- Por la modificación al convenio del fraccionamiento ya autorizado, en términos de artículo 102 fracción V de la Ley de Desarrollo Urbano para el Estado de Sonora, el 2 al millar sobre el presupuesto de las obras pendientes.  </w:t>
      </w:r>
    </w:p>
    <w:p w14:paraId="01DD81B2" w14:textId="77777777" w:rsidR="00E83E64" w:rsidRDefault="00E83E64" w:rsidP="00E83E64">
      <w:pPr>
        <w:spacing w:after="0" w:line="259" w:lineRule="auto"/>
        <w:ind w:left="0" w:right="0"/>
        <w:jc w:val="left"/>
      </w:pPr>
      <w:r>
        <w:t xml:space="preserve">  </w:t>
      </w:r>
    </w:p>
    <w:p w14:paraId="29C52E3B" w14:textId="77777777" w:rsidR="00E83E64" w:rsidRDefault="00E83E64" w:rsidP="00E83E64">
      <w:pPr>
        <w:ind w:left="0" w:right="134"/>
      </w:pPr>
      <w:r>
        <w:t xml:space="preserve">Por la expedición de licencias de uso de suelo para fraccionamientos el 0.001 de la Unidad de Medida y Actualización Vigente por metro cuadrado del terreno a desarrollar y el 0.01 de la Unidad de Medida y Actualización Vigente en el caso de fraccionamientos bajo el régimen de condominio, para los primeros 250 metros cuadrados de la superficie de terreno y el 0.005 de dicha unidad, por cada metro adicional.  </w:t>
      </w:r>
    </w:p>
    <w:p w14:paraId="0C8B597E" w14:textId="77777777" w:rsidR="00E83E64" w:rsidRDefault="00E83E64" w:rsidP="00E83E64">
      <w:pPr>
        <w:spacing w:after="0" w:line="259" w:lineRule="auto"/>
        <w:ind w:left="0" w:right="0"/>
        <w:jc w:val="left"/>
      </w:pPr>
      <w:r>
        <w:t xml:space="preserve">  </w:t>
      </w:r>
    </w:p>
    <w:p w14:paraId="58F4E8E6" w14:textId="77777777" w:rsidR="00E83E64" w:rsidRDefault="00E83E64" w:rsidP="00E83E64">
      <w:pPr>
        <w:ind w:left="0" w:right="134"/>
      </w:pPr>
      <w:r>
        <w:t xml:space="preserve">V.- Por la expedición de licencias de uso de suelo para predios con uso de suelo distinto al habitacional unifamiliar, pagará:  </w:t>
      </w:r>
    </w:p>
    <w:p w14:paraId="4697AD40" w14:textId="77777777" w:rsidR="00E83E64" w:rsidRDefault="00E83E64" w:rsidP="00E83E64">
      <w:pPr>
        <w:spacing w:after="0" w:line="259" w:lineRule="auto"/>
        <w:ind w:left="0" w:right="0"/>
        <w:jc w:val="left"/>
      </w:pPr>
      <w:r>
        <w:t xml:space="preserve">  </w:t>
      </w:r>
    </w:p>
    <w:p w14:paraId="43DE4718" w14:textId="77777777" w:rsidR="00E83E64" w:rsidRDefault="00E83E64" w:rsidP="00E83E64">
      <w:pPr>
        <w:ind w:left="0" w:right="134"/>
      </w:pPr>
      <w:r>
        <w:t xml:space="preserve">a). Para predios con superficie hasta 250 metros cuadrados, el 0.02 de la Unidad de Medida y Actualización Vigente, multiplicado por 250  </w:t>
      </w:r>
    </w:p>
    <w:p w14:paraId="415A2B33" w14:textId="77777777" w:rsidR="00E83E64" w:rsidRDefault="00E83E64" w:rsidP="00E83E64">
      <w:pPr>
        <w:spacing w:after="0" w:line="259" w:lineRule="auto"/>
        <w:ind w:left="0" w:right="0"/>
        <w:jc w:val="left"/>
      </w:pPr>
      <w:r>
        <w:t xml:space="preserve">  </w:t>
      </w:r>
    </w:p>
    <w:p w14:paraId="3B38284E" w14:textId="77777777" w:rsidR="00E83E64" w:rsidRDefault="00E83E64" w:rsidP="00E83E64">
      <w:pPr>
        <w:ind w:left="0" w:right="134"/>
      </w:pPr>
      <w:r>
        <w:t>b</w:t>
      </w:r>
      <w:proofErr w:type="gramStart"/>
      <w:r>
        <w:t>).-</w:t>
      </w:r>
      <w:proofErr w:type="gramEnd"/>
      <w:r>
        <w:t xml:space="preserve"> Para predios con superficie de más de 250 metros cuadrados y hasta 1000 metros cuadrados, para los primeros 250 metros, el 0.02 de la Unidad de Medida y Actualización Vigente multiplicado por 250 y el 0.004 de la Unidad de Medida y Actualización Vigente por cada metro adicional;   </w:t>
      </w:r>
    </w:p>
    <w:p w14:paraId="746F1DF0" w14:textId="77777777" w:rsidR="00E83E64" w:rsidRDefault="00E83E64" w:rsidP="00E83E64">
      <w:pPr>
        <w:spacing w:after="0" w:line="259" w:lineRule="auto"/>
        <w:ind w:left="0" w:right="0"/>
        <w:jc w:val="left"/>
      </w:pPr>
      <w:r>
        <w:t xml:space="preserve">  </w:t>
      </w:r>
    </w:p>
    <w:p w14:paraId="65DC65B7" w14:textId="77777777" w:rsidR="00E83E64" w:rsidRDefault="00E83E64" w:rsidP="00E83E64">
      <w:pPr>
        <w:ind w:left="0" w:right="134"/>
      </w:pPr>
      <w:proofErr w:type="gramStart"/>
      <w:r>
        <w:lastRenderedPageBreak/>
        <w:t>c).-</w:t>
      </w:r>
      <w:proofErr w:type="gramEnd"/>
      <w:r>
        <w:t xml:space="preserve">Para predios con superficie de más de 1000 metros cuadrados, para los primeros 1000 metros, el 0.01 de la Unidad de Medida y Actualización Vigente multiplicado por 1000 y el 0.005 de la Unidad de Medida y Actualización Vigente por cada metro adicional.  </w:t>
      </w:r>
    </w:p>
    <w:p w14:paraId="5336FC1D" w14:textId="77777777" w:rsidR="00E83E64" w:rsidRDefault="00E83E64" w:rsidP="00E83E64">
      <w:pPr>
        <w:spacing w:after="0" w:line="259" w:lineRule="auto"/>
        <w:ind w:left="0" w:right="0"/>
        <w:jc w:val="left"/>
      </w:pPr>
      <w:r>
        <w:t xml:space="preserve">  </w:t>
      </w:r>
    </w:p>
    <w:p w14:paraId="7F72CE2E" w14:textId="77777777" w:rsidR="00E83E64" w:rsidRDefault="00E83E64" w:rsidP="00E83E64">
      <w:pPr>
        <w:ind w:left="0" w:right="134"/>
      </w:pPr>
      <w:r>
        <w:t xml:space="preserve">VI.- Por la autorización para el cambio de uso de suelo o cambio de clasificación de un fraccionamiento de conformidad con los artículos 95 y 102 Fracción V de la Ley de Desarrollo Urbano para el Estado de Sonora, se pagará 30 Veces la Unidad de Medida y Actualización Vigente.  </w:t>
      </w:r>
    </w:p>
    <w:p w14:paraId="725CBF42" w14:textId="77777777" w:rsidR="00E83E64" w:rsidRDefault="00E83E64" w:rsidP="00E83E64">
      <w:pPr>
        <w:spacing w:after="0" w:line="259" w:lineRule="auto"/>
        <w:ind w:left="0" w:right="0"/>
        <w:jc w:val="left"/>
      </w:pPr>
      <w:r>
        <w:t xml:space="preserve">  </w:t>
      </w:r>
    </w:p>
    <w:p w14:paraId="6B222D40" w14:textId="77777777" w:rsidR="00E83E64" w:rsidRDefault="00E83E64" w:rsidP="00E83E64">
      <w:pPr>
        <w:ind w:left="0" w:right="134"/>
      </w:pPr>
      <w:r>
        <w:t xml:space="preserve">VII.- Carta de congruencia de uso de suelo en zona federal marítimo terrestre se pagará como sigue:  </w:t>
      </w:r>
    </w:p>
    <w:p w14:paraId="192EEE35" w14:textId="77777777" w:rsidR="00E83E64" w:rsidRDefault="00E83E64" w:rsidP="00E83E64">
      <w:pPr>
        <w:ind w:left="0" w:right="134"/>
      </w:pPr>
    </w:p>
    <w:p w14:paraId="387527C5" w14:textId="77777777" w:rsidR="00E83E64" w:rsidRDefault="00E83E64" w:rsidP="00E83E64">
      <w:pPr>
        <w:ind w:left="0" w:right="134"/>
      </w:pPr>
    </w:p>
    <w:p w14:paraId="0183731B" w14:textId="77777777" w:rsidR="00E83E64" w:rsidRDefault="00E83E64" w:rsidP="00E83E64">
      <w:pPr>
        <w:spacing w:after="0" w:line="259" w:lineRule="auto"/>
        <w:ind w:left="0" w:right="0"/>
        <w:jc w:val="left"/>
      </w:pPr>
      <w:r>
        <w:t xml:space="preserve">  </w:t>
      </w:r>
    </w:p>
    <w:tbl>
      <w:tblPr>
        <w:tblStyle w:val="Tablaconcuadrcula"/>
        <w:tblW w:w="0" w:type="auto"/>
        <w:tblInd w:w="1440" w:type="dxa"/>
        <w:tblLook w:val="04A0" w:firstRow="1" w:lastRow="0" w:firstColumn="1" w:lastColumn="0" w:noHBand="0" w:noVBand="1"/>
      </w:tblPr>
      <w:tblGrid>
        <w:gridCol w:w="2613"/>
        <w:gridCol w:w="2535"/>
        <w:gridCol w:w="2493"/>
      </w:tblGrid>
      <w:tr w:rsidR="00E83E64" w14:paraId="7EBBBE1B" w14:textId="77777777" w:rsidTr="00E83EE2">
        <w:tc>
          <w:tcPr>
            <w:tcW w:w="3647" w:type="dxa"/>
            <w:shd w:val="clear" w:color="auto" w:fill="D9D9D9" w:themeFill="background1" w:themeFillShade="D9"/>
          </w:tcPr>
          <w:p w14:paraId="2AE391AD" w14:textId="77777777" w:rsidR="00E83E64" w:rsidRDefault="00E83E64" w:rsidP="00E83EE2">
            <w:pPr>
              <w:spacing w:after="0" w:line="259" w:lineRule="auto"/>
              <w:ind w:left="0" w:right="0"/>
              <w:jc w:val="left"/>
            </w:pPr>
            <w:r>
              <w:t>USO</w:t>
            </w:r>
          </w:p>
        </w:tc>
        <w:tc>
          <w:tcPr>
            <w:tcW w:w="3647" w:type="dxa"/>
            <w:shd w:val="clear" w:color="auto" w:fill="D9D9D9" w:themeFill="background1" w:themeFillShade="D9"/>
          </w:tcPr>
          <w:p w14:paraId="77585C88" w14:textId="77777777" w:rsidR="00E83E64" w:rsidRDefault="00E83E64" w:rsidP="00E83EE2">
            <w:pPr>
              <w:spacing w:after="0" w:line="259" w:lineRule="auto"/>
              <w:ind w:left="0" w:right="0"/>
              <w:jc w:val="left"/>
            </w:pPr>
            <w:r>
              <w:t>AREAS</w:t>
            </w:r>
          </w:p>
        </w:tc>
        <w:tc>
          <w:tcPr>
            <w:tcW w:w="3647" w:type="dxa"/>
            <w:shd w:val="clear" w:color="auto" w:fill="D9D9D9" w:themeFill="background1" w:themeFillShade="D9"/>
          </w:tcPr>
          <w:p w14:paraId="13E2CC13" w14:textId="77777777" w:rsidR="00E83E64" w:rsidRDefault="00E83E64" w:rsidP="00E83EE2">
            <w:pPr>
              <w:spacing w:after="0" w:line="259" w:lineRule="auto"/>
              <w:ind w:left="0" w:right="0"/>
              <w:jc w:val="left"/>
            </w:pPr>
            <w:r>
              <w:t>VALOR</w:t>
            </w:r>
          </w:p>
        </w:tc>
      </w:tr>
      <w:tr w:rsidR="00E83E64" w14:paraId="6F1BC5E5" w14:textId="77777777" w:rsidTr="00E83EE2">
        <w:tc>
          <w:tcPr>
            <w:tcW w:w="3647" w:type="dxa"/>
          </w:tcPr>
          <w:p w14:paraId="0378FD69" w14:textId="77777777" w:rsidR="00E83E64" w:rsidRDefault="00E83E64" w:rsidP="00E83EE2">
            <w:pPr>
              <w:spacing w:after="0" w:line="259" w:lineRule="auto"/>
              <w:ind w:left="0" w:right="0"/>
              <w:jc w:val="left"/>
            </w:pPr>
            <w:r>
              <w:t>Protección y Ornato</w:t>
            </w:r>
          </w:p>
        </w:tc>
        <w:tc>
          <w:tcPr>
            <w:tcW w:w="3647" w:type="dxa"/>
          </w:tcPr>
          <w:p w14:paraId="539E5253" w14:textId="77777777" w:rsidR="00E83E64" w:rsidRDefault="00E83E64" w:rsidP="00E83EE2">
            <w:pPr>
              <w:spacing w:after="0" w:line="259" w:lineRule="auto"/>
              <w:ind w:left="0" w:right="0"/>
              <w:jc w:val="left"/>
            </w:pPr>
            <w:r>
              <w:t>De 1 a 250 metros cuadrados</w:t>
            </w:r>
          </w:p>
        </w:tc>
        <w:tc>
          <w:tcPr>
            <w:tcW w:w="3647" w:type="dxa"/>
          </w:tcPr>
          <w:p w14:paraId="7BC9284B" w14:textId="77777777" w:rsidR="00E83E64" w:rsidRDefault="00E83E64" w:rsidP="00E83EE2">
            <w:pPr>
              <w:spacing w:after="0" w:line="259" w:lineRule="auto"/>
              <w:ind w:left="0" w:right="0"/>
              <w:jc w:val="left"/>
            </w:pPr>
            <w:r>
              <w:t>$529.42 cuota fija</w:t>
            </w:r>
          </w:p>
        </w:tc>
      </w:tr>
      <w:tr w:rsidR="00E83E64" w14:paraId="4BA98CE4" w14:textId="77777777" w:rsidTr="00E83EE2">
        <w:tc>
          <w:tcPr>
            <w:tcW w:w="3647" w:type="dxa"/>
          </w:tcPr>
          <w:p w14:paraId="1783DDC0" w14:textId="77777777" w:rsidR="00E83E64" w:rsidRDefault="00E83E64" w:rsidP="00E83EE2">
            <w:pPr>
              <w:spacing w:after="0" w:line="259" w:lineRule="auto"/>
              <w:ind w:left="0" w:right="0"/>
              <w:jc w:val="left"/>
            </w:pPr>
            <w:r>
              <w:t>Protección y Ornato</w:t>
            </w:r>
          </w:p>
        </w:tc>
        <w:tc>
          <w:tcPr>
            <w:tcW w:w="3647" w:type="dxa"/>
          </w:tcPr>
          <w:p w14:paraId="38DED675" w14:textId="77777777" w:rsidR="00E83E64" w:rsidRDefault="00E83E64" w:rsidP="00E83EE2">
            <w:pPr>
              <w:spacing w:after="0" w:line="259" w:lineRule="auto"/>
              <w:ind w:left="0" w:right="0"/>
              <w:jc w:val="left"/>
            </w:pPr>
            <w:r>
              <w:t>De 250 en adelante</w:t>
            </w:r>
          </w:p>
        </w:tc>
        <w:tc>
          <w:tcPr>
            <w:tcW w:w="3647" w:type="dxa"/>
          </w:tcPr>
          <w:p w14:paraId="57D619D3" w14:textId="77777777" w:rsidR="00E83E64" w:rsidRDefault="00E83E64" w:rsidP="00E83EE2">
            <w:pPr>
              <w:spacing w:after="0" w:line="259" w:lineRule="auto"/>
              <w:ind w:left="0" w:right="0"/>
              <w:jc w:val="left"/>
            </w:pPr>
            <w:r>
              <w:t>$0.50 adicional a cuota fija</w:t>
            </w:r>
          </w:p>
        </w:tc>
      </w:tr>
      <w:tr w:rsidR="00E83E64" w14:paraId="2767C99E" w14:textId="77777777" w:rsidTr="00E83EE2">
        <w:tc>
          <w:tcPr>
            <w:tcW w:w="3647" w:type="dxa"/>
          </w:tcPr>
          <w:p w14:paraId="428EED7B" w14:textId="77777777" w:rsidR="00E83E64" w:rsidRDefault="00E83E64" w:rsidP="00E83EE2">
            <w:pPr>
              <w:spacing w:after="0" w:line="259" w:lineRule="auto"/>
              <w:ind w:left="0" w:right="0"/>
              <w:jc w:val="left"/>
            </w:pPr>
            <w:r>
              <w:t>General</w:t>
            </w:r>
          </w:p>
        </w:tc>
        <w:tc>
          <w:tcPr>
            <w:tcW w:w="3647" w:type="dxa"/>
          </w:tcPr>
          <w:p w14:paraId="00395BAF" w14:textId="77777777" w:rsidR="00E83E64" w:rsidRDefault="00E83E64" w:rsidP="00E83EE2">
            <w:pPr>
              <w:spacing w:after="0" w:line="259" w:lineRule="auto"/>
              <w:ind w:left="0" w:right="0"/>
              <w:jc w:val="left"/>
            </w:pPr>
            <w:r>
              <w:t>De 1 a 250 metros</w:t>
            </w:r>
          </w:p>
        </w:tc>
        <w:tc>
          <w:tcPr>
            <w:tcW w:w="3647" w:type="dxa"/>
          </w:tcPr>
          <w:p w14:paraId="337EED71" w14:textId="77777777" w:rsidR="00E83E64" w:rsidRDefault="00E83E64" w:rsidP="00E83EE2">
            <w:pPr>
              <w:spacing w:after="0" w:line="259" w:lineRule="auto"/>
              <w:ind w:left="0" w:right="0"/>
              <w:jc w:val="left"/>
            </w:pPr>
            <w:r>
              <w:t>$602.85 cuota fija</w:t>
            </w:r>
          </w:p>
        </w:tc>
      </w:tr>
      <w:tr w:rsidR="00E83E64" w14:paraId="3C320937" w14:textId="77777777" w:rsidTr="00E83EE2">
        <w:tc>
          <w:tcPr>
            <w:tcW w:w="3647" w:type="dxa"/>
          </w:tcPr>
          <w:p w14:paraId="53AE71C9" w14:textId="77777777" w:rsidR="00E83E64" w:rsidRDefault="00E83E64" w:rsidP="00E83EE2">
            <w:pPr>
              <w:spacing w:after="0" w:line="259" w:lineRule="auto"/>
              <w:ind w:left="0" w:right="0"/>
              <w:jc w:val="left"/>
            </w:pPr>
            <w:r>
              <w:t>General</w:t>
            </w:r>
          </w:p>
        </w:tc>
        <w:tc>
          <w:tcPr>
            <w:tcW w:w="3647" w:type="dxa"/>
          </w:tcPr>
          <w:p w14:paraId="66501F7B" w14:textId="77777777" w:rsidR="00E83E64" w:rsidRDefault="00E83E64" w:rsidP="00E83EE2">
            <w:pPr>
              <w:spacing w:after="0" w:line="259" w:lineRule="auto"/>
              <w:ind w:left="0" w:right="0"/>
              <w:jc w:val="left"/>
            </w:pPr>
            <w:r>
              <w:t>De 250 en adelante</w:t>
            </w:r>
          </w:p>
        </w:tc>
        <w:tc>
          <w:tcPr>
            <w:tcW w:w="3647" w:type="dxa"/>
          </w:tcPr>
          <w:p w14:paraId="2AD4AE5E" w14:textId="77777777" w:rsidR="00E83E64" w:rsidRDefault="00E83E64" w:rsidP="00E83EE2">
            <w:pPr>
              <w:spacing w:after="0" w:line="259" w:lineRule="auto"/>
              <w:ind w:left="0" w:right="0"/>
              <w:jc w:val="left"/>
            </w:pPr>
            <w:r>
              <w:t>$0.60 adicional a cuota fija</w:t>
            </w:r>
          </w:p>
        </w:tc>
      </w:tr>
      <w:tr w:rsidR="00E83E64" w14:paraId="776B0F8D" w14:textId="77777777" w:rsidTr="00E83EE2">
        <w:tc>
          <w:tcPr>
            <w:tcW w:w="3647" w:type="dxa"/>
          </w:tcPr>
          <w:p w14:paraId="66985E3E" w14:textId="77777777" w:rsidR="00E83E64" w:rsidRDefault="00E83E64" w:rsidP="00E83EE2">
            <w:pPr>
              <w:spacing w:after="0" w:line="259" w:lineRule="auto"/>
              <w:ind w:left="0" w:right="0"/>
              <w:jc w:val="left"/>
            </w:pPr>
            <w:r>
              <w:t>Actividades Primarias</w:t>
            </w:r>
          </w:p>
        </w:tc>
        <w:tc>
          <w:tcPr>
            <w:tcW w:w="3647" w:type="dxa"/>
          </w:tcPr>
          <w:p w14:paraId="7E645380" w14:textId="77777777" w:rsidR="00E83E64" w:rsidRDefault="00E83E64" w:rsidP="00E83EE2">
            <w:pPr>
              <w:spacing w:after="0" w:line="259" w:lineRule="auto"/>
              <w:ind w:left="0" w:right="0"/>
              <w:jc w:val="left"/>
            </w:pPr>
            <w:r>
              <w:t>De 1 a 20 hectáreas</w:t>
            </w:r>
          </w:p>
        </w:tc>
        <w:tc>
          <w:tcPr>
            <w:tcW w:w="3647" w:type="dxa"/>
          </w:tcPr>
          <w:p w14:paraId="69E453AD" w14:textId="77777777" w:rsidR="00E83E64" w:rsidRDefault="00E83E64" w:rsidP="00E83EE2">
            <w:pPr>
              <w:spacing w:after="0" w:line="259" w:lineRule="auto"/>
              <w:ind w:left="0" w:right="0"/>
              <w:jc w:val="left"/>
            </w:pPr>
            <w:r>
              <w:t>$668.47 cuota fija</w:t>
            </w:r>
          </w:p>
        </w:tc>
      </w:tr>
      <w:tr w:rsidR="00E83E64" w14:paraId="42CB41F4" w14:textId="77777777" w:rsidTr="00E83EE2">
        <w:tc>
          <w:tcPr>
            <w:tcW w:w="3647" w:type="dxa"/>
          </w:tcPr>
          <w:p w14:paraId="61409027" w14:textId="77777777" w:rsidR="00E83E64" w:rsidRDefault="00E83E64" w:rsidP="00E83EE2">
            <w:pPr>
              <w:spacing w:after="0" w:line="259" w:lineRule="auto"/>
              <w:ind w:left="0" w:right="0"/>
              <w:jc w:val="left"/>
            </w:pPr>
            <w:r>
              <w:t>Actividades Primarias</w:t>
            </w:r>
          </w:p>
        </w:tc>
        <w:tc>
          <w:tcPr>
            <w:tcW w:w="3647" w:type="dxa"/>
          </w:tcPr>
          <w:p w14:paraId="04E712CB" w14:textId="77777777" w:rsidR="00E83E64" w:rsidRDefault="00E83E64" w:rsidP="00E83EE2">
            <w:pPr>
              <w:spacing w:after="0" w:line="259" w:lineRule="auto"/>
              <w:ind w:left="0" w:right="0"/>
              <w:jc w:val="left"/>
            </w:pPr>
            <w:r>
              <w:t>De 20 hectáreas adelante</w:t>
            </w:r>
          </w:p>
        </w:tc>
        <w:tc>
          <w:tcPr>
            <w:tcW w:w="3647" w:type="dxa"/>
          </w:tcPr>
          <w:p w14:paraId="2FC8BB6E" w14:textId="77777777" w:rsidR="00E83E64" w:rsidRDefault="00E83E64" w:rsidP="00E83EE2">
            <w:pPr>
              <w:spacing w:after="0" w:line="259" w:lineRule="auto"/>
              <w:ind w:left="0" w:right="0"/>
              <w:jc w:val="left"/>
            </w:pPr>
            <w:r>
              <w:t>$27.00 adicional a la cuota fija por hectárea</w:t>
            </w:r>
          </w:p>
        </w:tc>
      </w:tr>
    </w:tbl>
    <w:p w14:paraId="0AAE0310" w14:textId="77777777" w:rsidR="00E83E64" w:rsidRDefault="00E83E64" w:rsidP="00E83E64">
      <w:pPr>
        <w:spacing w:after="0" w:line="259" w:lineRule="auto"/>
        <w:ind w:left="0" w:right="0"/>
        <w:jc w:val="left"/>
      </w:pPr>
      <w:r>
        <w:t xml:space="preserve"> </w:t>
      </w:r>
    </w:p>
    <w:p w14:paraId="50B832FC" w14:textId="77777777" w:rsidR="00E83E64" w:rsidRDefault="00E83E64" w:rsidP="00E83E64">
      <w:pPr>
        <w:ind w:left="0" w:right="134"/>
      </w:pPr>
      <w:r>
        <w:t xml:space="preserve">Por los derechos correspondientes a licencias de uso del suelo, convenio autorización de obras de urbanización, licencias de construcción, expedición de números oficiales y demás licencias, permisos y/o autorizaciones relacionadas con fraccionamientos habitacionales en los que las viviendas, al término de su edificación, no excedan del valor equivalente a 15 Veces la Unidad de Medida y Actualización Vigente, elevado al año, se aplicará una reducción de 50%.  </w:t>
      </w:r>
    </w:p>
    <w:p w14:paraId="4588D3E6" w14:textId="77777777" w:rsidR="00E83E64" w:rsidRDefault="00E83E64" w:rsidP="00E83E64">
      <w:pPr>
        <w:spacing w:after="0" w:line="259" w:lineRule="auto"/>
        <w:ind w:left="0" w:right="0"/>
        <w:jc w:val="left"/>
      </w:pPr>
      <w:r>
        <w:t xml:space="preserve">  </w:t>
      </w:r>
    </w:p>
    <w:p w14:paraId="2D35FD0A" w14:textId="77777777" w:rsidR="00E83E64" w:rsidRDefault="00E83E64" w:rsidP="00E83E64">
      <w:pPr>
        <w:ind w:left="0" w:right="134"/>
      </w:pPr>
      <w:r>
        <w:t xml:space="preserve">VIII.- Por expedición de la factibilidad de Uso de Suelo para tipo Comercial, Industrial, Agrícola y todo lo que sea habitacional, y con excepción de gasolineras, gaseras o antenas de telefonía celular por cada 500 metros se cobrara  </w:t>
      </w:r>
    </w:p>
    <w:p w14:paraId="0B394459" w14:textId="77777777" w:rsidR="00E83E64" w:rsidRDefault="00E83E64" w:rsidP="00E83E64">
      <w:pPr>
        <w:spacing w:after="43" w:line="259" w:lineRule="auto"/>
        <w:ind w:left="0" w:right="0"/>
        <w:jc w:val="left"/>
      </w:pPr>
      <w:r>
        <w:t xml:space="preserve">  </w:t>
      </w:r>
    </w:p>
    <w:p w14:paraId="2EFFCA66" w14:textId="77777777" w:rsidR="00E83E64" w:rsidRDefault="00E83E64" w:rsidP="00E83E64">
      <w:pPr>
        <w:spacing w:after="37"/>
        <w:ind w:left="0" w:right="134"/>
      </w:pPr>
      <w:r>
        <w:lastRenderedPageBreak/>
        <w:t xml:space="preserve">                Concepto                                                             </w:t>
      </w:r>
      <w:r>
        <w:rPr>
          <w:b/>
        </w:rPr>
        <w:t xml:space="preserve">Veces la Unidad de Medida y </w:t>
      </w:r>
      <w:r>
        <w:t xml:space="preserve"> </w:t>
      </w:r>
    </w:p>
    <w:p w14:paraId="26046A25" w14:textId="77777777" w:rsidR="00E83E64" w:rsidRDefault="00E83E64" w:rsidP="00E83E64">
      <w:pPr>
        <w:spacing w:after="5" w:line="271" w:lineRule="auto"/>
        <w:ind w:left="0" w:right="0" w:hanging="10"/>
        <w:jc w:val="left"/>
      </w:pPr>
      <w:r>
        <w:rPr>
          <w:b/>
        </w:rPr>
        <w:t xml:space="preserve">                                                                                                  Actualización Vigente</w:t>
      </w:r>
      <w:r>
        <w:t xml:space="preserve">  </w:t>
      </w:r>
    </w:p>
    <w:p w14:paraId="1268E509" w14:textId="77777777" w:rsidR="00E83E64" w:rsidRDefault="00E83E64" w:rsidP="00E83E64">
      <w:pPr>
        <w:ind w:left="0" w:right="134"/>
      </w:pPr>
      <w:r>
        <w:t xml:space="preserve">Tipo Comercial                                                                                     10  </w:t>
      </w:r>
    </w:p>
    <w:p w14:paraId="5D274AB5" w14:textId="77777777" w:rsidR="00E83E64" w:rsidRDefault="00E83E64" w:rsidP="00E83E64">
      <w:pPr>
        <w:spacing w:line="268" w:lineRule="auto"/>
        <w:ind w:left="0" w:right="191" w:hanging="5"/>
        <w:jc w:val="left"/>
      </w:pPr>
      <w:r>
        <w:t xml:space="preserve">Tipo Industrial                                                                                       20  </w:t>
      </w:r>
    </w:p>
    <w:p w14:paraId="4769E3AF" w14:textId="77777777" w:rsidR="00E83E64" w:rsidRDefault="00E83E64" w:rsidP="00E83E64">
      <w:pPr>
        <w:spacing w:line="268" w:lineRule="auto"/>
        <w:ind w:left="0" w:right="191" w:hanging="5"/>
        <w:jc w:val="left"/>
      </w:pPr>
      <w:r>
        <w:t xml:space="preserve">Tipo Servicios                                                                                       10     </w:t>
      </w:r>
    </w:p>
    <w:p w14:paraId="445099EC" w14:textId="77777777" w:rsidR="00E83E64" w:rsidRDefault="00E83E64" w:rsidP="00E83E64">
      <w:pPr>
        <w:spacing w:line="268" w:lineRule="auto"/>
        <w:ind w:left="0" w:right="2536" w:hanging="5"/>
        <w:jc w:val="left"/>
      </w:pPr>
    </w:p>
    <w:p w14:paraId="632DDB68" w14:textId="77777777" w:rsidR="00E83E64" w:rsidRDefault="00E83E64" w:rsidP="00E83E64">
      <w:pPr>
        <w:spacing w:line="268" w:lineRule="auto"/>
        <w:ind w:left="0" w:right="36" w:hanging="5"/>
      </w:pPr>
      <w:r>
        <w:t xml:space="preserve">Por la factibilidad de uso de suelo en terreno rustico se cobrará $572.00 los primeros 250 metros cuadrados y el .002 por la Unidad de Medida y Actualización Vigente por cada metro adicional hasta los primeros 1000 metros cuadrados y el 0.001 hasta 9,999 metros cuadrados, en el caso de predios mayor a 1 hectárea se cobrará 3.5 veces la Unidad de Medida de Actualización Vigente por cada Hectárea adicional.  </w:t>
      </w:r>
    </w:p>
    <w:p w14:paraId="71471B77" w14:textId="77777777" w:rsidR="00E83E64" w:rsidRDefault="00E83E64" w:rsidP="00E83E64">
      <w:pPr>
        <w:spacing w:after="0" w:line="259" w:lineRule="auto"/>
        <w:ind w:left="0" w:right="0"/>
        <w:jc w:val="left"/>
      </w:pPr>
      <w:r>
        <w:t xml:space="preserve">  </w:t>
      </w:r>
    </w:p>
    <w:p w14:paraId="4FF599A4" w14:textId="77777777" w:rsidR="00E83E64" w:rsidRDefault="00E83E64" w:rsidP="00E83E64">
      <w:pPr>
        <w:ind w:left="0" w:right="134"/>
      </w:pPr>
      <w:r>
        <w:t xml:space="preserve">Para el uso de suelo habitacional se cobrará una cuota fija de $572.00 para los primeros metros cuadrados y el 0.002 por la Unidad de Medida y Actualización Vigente por cada metro adicional.  </w:t>
      </w:r>
    </w:p>
    <w:p w14:paraId="1C141AB2" w14:textId="77777777" w:rsidR="00E83E64" w:rsidRDefault="00E83E64" w:rsidP="00E83E64">
      <w:pPr>
        <w:spacing w:after="0" w:line="259" w:lineRule="auto"/>
        <w:ind w:left="0" w:right="0"/>
        <w:jc w:val="left"/>
      </w:pPr>
      <w:r>
        <w:rPr>
          <w:b/>
        </w:rPr>
        <w:t xml:space="preserve"> </w:t>
      </w:r>
      <w:r>
        <w:t xml:space="preserve"> </w:t>
      </w:r>
    </w:p>
    <w:p w14:paraId="4A50EAA4" w14:textId="77777777" w:rsidR="00E83E64" w:rsidRDefault="00E83E64" w:rsidP="00E83E64">
      <w:pPr>
        <w:ind w:left="0" w:right="134"/>
      </w:pPr>
      <w:r>
        <w:rPr>
          <w:b/>
        </w:rPr>
        <w:t xml:space="preserve">Artículo 89.- </w:t>
      </w:r>
      <w:r>
        <w:t xml:space="preserve">Por la expedición del documento que contenga la enajenación de inmuebles que realicen los Ayuntamientos, en los términos del Título Séptimo Capítulo Cuarto del Título Séptimo de la Ley de Gobierno y Administración Municipal del Estado de Sonora, se causará un derecho hasta de 5% sobre el precio de la operación.  </w:t>
      </w:r>
    </w:p>
    <w:p w14:paraId="1D467676" w14:textId="77777777" w:rsidR="00E83E64" w:rsidRDefault="00E83E64" w:rsidP="00E83E64">
      <w:pPr>
        <w:spacing w:after="0" w:line="259" w:lineRule="auto"/>
        <w:ind w:left="0" w:right="0"/>
        <w:jc w:val="left"/>
      </w:pPr>
      <w:r>
        <w:t xml:space="preserve">  </w:t>
      </w:r>
    </w:p>
    <w:p w14:paraId="333B6163" w14:textId="77777777" w:rsidR="00E83E64" w:rsidRDefault="00E83E64" w:rsidP="00E83E64">
      <w:pPr>
        <w:ind w:left="0" w:right="134"/>
      </w:pPr>
      <w:r>
        <w:rPr>
          <w:b/>
        </w:rPr>
        <w:t xml:space="preserve">Artículo 90.- </w:t>
      </w:r>
      <w:r>
        <w:t xml:space="preserve">Los dueños o poseedores de los fraccionamientos ilegales pagarán, en el procedimiento de regularización de los mismos, por los servicios antes indicados, las tarifas señaladas, con un incremento del 20%.  </w:t>
      </w:r>
    </w:p>
    <w:p w14:paraId="0813E89D" w14:textId="77777777" w:rsidR="00E83E64" w:rsidRDefault="00E83E64" w:rsidP="00E83E64">
      <w:pPr>
        <w:spacing w:after="0" w:line="259" w:lineRule="auto"/>
        <w:ind w:left="0" w:right="0"/>
        <w:jc w:val="left"/>
      </w:pPr>
      <w:r>
        <w:t xml:space="preserve">  </w:t>
      </w:r>
    </w:p>
    <w:p w14:paraId="7ECF73BF" w14:textId="77777777" w:rsidR="00E83E64" w:rsidRDefault="00E83E64" w:rsidP="00E83E64">
      <w:pPr>
        <w:ind w:left="0" w:right="134"/>
      </w:pPr>
      <w:r>
        <w:rPr>
          <w:b/>
        </w:rPr>
        <w:t xml:space="preserve">Artículo 91.- </w:t>
      </w:r>
      <w:r>
        <w:t xml:space="preserve">Por otros servicios en materia de Desarrollo Urbano a solicitud del interesado se pagará al momento de efectuar la solicitud correspondiente:  </w:t>
      </w:r>
    </w:p>
    <w:p w14:paraId="779866BC" w14:textId="77777777" w:rsidR="00E83E64" w:rsidRDefault="00E83E64" w:rsidP="00E83E64">
      <w:pPr>
        <w:spacing w:after="0" w:line="259" w:lineRule="auto"/>
        <w:ind w:left="0" w:right="0"/>
        <w:jc w:val="left"/>
      </w:pPr>
      <w:r>
        <w:t xml:space="preserve">  </w:t>
      </w:r>
    </w:p>
    <w:p w14:paraId="2CAA4058" w14:textId="77777777" w:rsidR="00E83E64" w:rsidRDefault="00E83E64" w:rsidP="00E83E64">
      <w:pPr>
        <w:ind w:left="0" w:right="134"/>
      </w:pPr>
      <w:r>
        <w:t xml:space="preserve">I.- Por registros como director de obra, director de proyecto y demás corresponsables; se pagará, previo al inicio del trámite, de acuerdo con la siguiente tabla:  </w:t>
      </w:r>
    </w:p>
    <w:p w14:paraId="1A734829" w14:textId="77777777" w:rsidR="00E83E64" w:rsidRDefault="00E83E64" w:rsidP="00E83E64">
      <w:pPr>
        <w:spacing w:after="48" w:line="259" w:lineRule="auto"/>
        <w:ind w:left="0" w:right="0"/>
        <w:jc w:val="left"/>
      </w:pPr>
      <w:r>
        <w:t xml:space="preserve">  </w:t>
      </w:r>
    </w:p>
    <w:p w14:paraId="53A41EB7" w14:textId="77777777" w:rsidR="00E83E64" w:rsidRDefault="00E83E64" w:rsidP="00E83E64">
      <w:pPr>
        <w:spacing w:after="48" w:line="259" w:lineRule="auto"/>
        <w:ind w:left="0" w:right="0"/>
        <w:jc w:val="left"/>
      </w:pPr>
    </w:p>
    <w:p w14:paraId="5A3B39CE" w14:textId="77777777" w:rsidR="00E83E64" w:rsidRDefault="00E83E64" w:rsidP="00E83E64">
      <w:pPr>
        <w:spacing w:after="5" w:line="271" w:lineRule="auto"/>
        <w:ind w:left="0" w:right="362" w:hanging="425"/>
        <w:jc w:val="left"/>
        <w:rPr>
          <w:b/>
        </w:rPr>
      </w:pPr>
      <w:r>
        <w:rPr>
          <w:b/>
        </w:rPr>
        <w:t xml:space="preserve">                                                                              </w:t>
      </w:r>
      <w:r>
        <w:rPr>
          <w:b/>
        </w:rPr>
        <w:tab/>
        <w:t xml:space="preserve">        Veces la Unidad de Medida y </w:t>
      </w:r>
    </w:p>
    <w:p w14:paraId="2D25802F" w14:textId="77777777" w:rsidR="00E83E64" w:rsidRDefault="00E83E64" w:rsidP="00E83E64">
      <w:pPr>
        <w:spacing w:after="5" w:line="271" w:lineRule="auto"/>
        <w:ind w:left="0" w:right="362" w:hanging="425"/>
        <w:jc w:val="left"/>
      </w:pPr>
      <w:r>
        <w:rPr>
          <w:b/>
        </w:rPr>
        <w:t xml:space="preserve">                                                                                      </w:t>
      </w:r>
      <w:r>
        <w:rPr>
          <w:b/>
        </w:rPr>
        <w:tab/>
        <w:t xml:space="preserve">              Actualización Vigente</w:t>
      </w:r>
      <w:r>
        <w:t xml:space="preserve">    </w:t>
      </w:r>
    </w:p>
    <w:p w14:paraId="12B35794" w14:textId="77777777" w:rsidR="00E83E64" w:rsidRDefault="00E83E64" w:rsidP="00E83E64">
      <w:pPr>
        <w:spacing w:after="40" w:line="259" w:lineRule="auto"/>
        <w:ind w:left="0" w:right="0"/>
        <w:jc w:val="left"/>
      </w:pPr>
      <w:r>
        <w:t xml:space="preserve">  </w:t>
      </w:r>
    </w:p>
    <w:p w14:paraId="05338DB4" w14:textId="77777777" w:rsidR="00E83E64" w:rsidRDefault="00E83E64" w:rsidP="00E83E64">
      <w:pPr>
        <w:numPr>
          <w:ilvl w:val="0"/>
          <w:numId w:val="23"/>
        </w:numPr>
        <w:spacing w:after="47"/>
        <w:ind w:left="0" w:right="134"/>
      </w:pPr>
      <w:r>
        <w:lastRenderedPageBreak/>
        <w:t>Registro inicial (</w:t>
      </w:r>
      <w:proofErr w:type="gramStart"/>
      <w:r>
        <w:t xml:space="preserve">alta)   </w:t>
      </w:r>
      <w:proofErr w:type="gramEnd"/>
      <w:r>
        <w:tab/>
        <w:t xml:space="preserve">  </w:t>
      </w:r>
      <w:r>
        <w:tab/>
        <w:t xml:space="preserve">  </w:t>
      </w:r>
      <w:r>
        <w:tab/>
        <w:t xml:space="preserve">  </w:t>
      </w:r>
      <w:r>
        <w:tab/>
        <w:t xml:space="preserve">  </w:t>
      </w:r>
      <w:r>
        <w:tab/>
        <w:t xml:space="preserve">  </w:t>
      </w:r>
      <w:r>
        <w:tab/>
        <w:t xml:space="preserve">10.00  </w:t>
      </w:r>
    </w:p>
    <w:p w14:paraId="25CFEA10" w14:textId="77777777" w:rsidR="00E83E64" w:rsidRDefault="00E83E64" w:rsidP="00E83E64">
      <w:pPr>
        <w:numPr>
          <w:ilvl w:val="0"/>
          <w:numId w:val="23"/>
        </w:numPr>
        <w:spacing w:after="50"/>
        <w:ind w:left="0" w:right="134"/>
      </w:pPr>
      <w:r>
        <w:t xml:space="preserve">Revalidación anual (peritos sin trámites </w:t>
      </w:r>
      <w:proofErr w:type="gramStart"/>
      <w:r>
        <w:t xml:space="preserve">pendientes)   </w:t>
      </w:r>
      <w:proofErr w:type="gramEnd"/>
      <w:r>
        <w:tab/>
        <w:t xml:space="preserve">              5.00  </w:t>
      </w:r>
    </w:p>
    <w:p w14:paraId="34534014" w14:textId="77777777" w:rsidR="00E83E64" w:rsidRDefault="00E83E64" w:rsidP="00E83E64">
      <w:pPr>
        <w:numPr>
          <w:ilvl w:val="0"/>
          <w:numId w:val="23"/>
        </w:numPr>
        <w:ind w:left="0" w:right="134"/>
      </w:pPr>
      <w:r>
        <w:t xml:space="preserve">Revalidación anual (peritos con trámites </w:t>
      </w:r>
      <w:proofErr w:type="gramStart"/>
      <w:r>
        <w:t xml:space="preserve">inconclusos)   </w:t>
      </w:r>
      <w:proofErr w:type="gramEnd"/>
      <w:r>
        <w:t xml:space="preserve">                 10.00  </w:t>
      </w:r>
    </w:p>
    <w:p w14:paraId="78CE180D" w14:textId="77777777" w:rsidR="00E83E64" w:rsidRDefault="00E83E64" w:rsidP="00E83E64">
      <w:pPr>
        <w:spacing w:after="0" w:line="259" w:lineRule="auto"/>
        <w:ind w:left="0" w:right="0"/>
        <w:jc w:val="left"/>
      </w:pPr>
      <w:r>
        <w:t xml:space="preserve">  </w:t>
      </w:r>
    </w:p>
    <w:p w14:paraId="157DB44B" w14:textId="77777777" w:rsidR="00E83E64" w:rsidRDefault="00E83E64" w:rsidP="00E83E64">
      <w:pPr>
        <w:ind w:left="0" w:right="3593"/>
      </w:pPr>
      <w:r>
        <w:t xml:space="preserve">II.- Por certificación de terminación de obra y/o autorización de uso y ocupación; se pagará previo al inicio del trámite, por edificio, de acuerdo con la siguiente tabla:  </w:t>
      </w:r>
    </w:p>
    <w:p w14:paraId="127A679B" w14:textId="77777777" w:rsidR="00E83E64" w:rsidRDefault="00E83E64" w:rsidP="00E83E64">
      <w:pPr>
        <w:spacing w:after="44" w:line="259" w:lineRule="auto"/>
        <w:ind w:left="0" w:right="0"/>
        <w:jc w:val="left"/>
      </w:pPr>
      <w:r>
        <w:t xml:space="preserve">  </w:t>
      </w:r>
    </w:p>
    <w:p w14:paraId="7CE56E49" w14:textId="77777777" w:rsidR="00E83E64" w:rsidRDefault="00E83E64" w:rsidP="00E83E64">
      <w:pPr>
        <w:numPr>
          <w:ilvl w:val="0"/>
          <w:numId w:val="24"/>
        </w:numPr>
        <w:spacing w:after="34"/>
        <w:ind w:left="0" w:right="134"/>
      </w:pPr>
      <w:r>
        <w:t xml:space="preserve">Para uso habitacional, por edificio:  </w:t>
      </w:r>
    </w:p>
    <w:p w14:paraId="08C4E394" w14:textId="77777777" w:rsidR="00E83E64" w:rsidRDefault="00E83E64" w:rsidP="00E83E64">
      <w:pPr>
        <w:tabs>
          <w:tab w:val="center" w:pos="3007"/>
          <w:tab w:val="center" w:pos="5041"/>
          <w:tab w:val="center" w:pos="5761"/>
          <w:tab w:val="center" w:pos="6481"/>
          <w:tab w:val="center" w:pos="7201"/>
          <w:tab w:val="center" w:pos="8194"/>
        </w:tabs>
        <w:spacing w:after="33"/>
        <w:ind w:left="0" w:right="0"/>
        <w:jc w:val="left"/>
      </w:pPr>
      <w:r>
        <w:rPr>
          <w:rFonts w:ascii="Calibri" w:eastAsia="Calibri" w:hAnsi="Calibri" w:cs="Calibri"/>
          <w:sz w:val="22"/>
        </w:rPr>
        <w:tab/>
      </w:r>
      <w:r>
        <w:t xml:space="preserve">1.- Hasta 50 M² de construcción.   </w:t>
      </w:r>
      <w:r>
        <w:tab/>
        <w:t xml:space="preserve">  </w:t>
      </w:r>
      <w:r>
        <w:tab/>
        <w:t xml:space="preserve">  </w:t>
      </w:r>
      <w:r>
        <w:tab/>
        <w:t xml:space="preserve">  </w:t>
      </w:r>
      <w:r>
        <w:tab/>
        <w:t xml:space="preserve">                      4.00  </w:t>
      </w:r>
    </w:p>
    <w:p w14:paraId="045B5E64" w14:textId="77777777" w:rsidR="00E83E64" w:rsidRDefault="00E83E64" w:rsidP="00E83E64">
      <w:pPr>
        <w:tabs>
          <w:tab w:val="center" w:pos="3623"/>
          <w:tab w:val="center" w:pos="6481"/>
          <w:tab w:val="center" w:pos="7201"/>
          <w:tab w:val="center" w:pos="8194"/>
        </w:tabs>
        <w:spacing w:after="34"/>
        <w:ind w:left="0" w:right="0"/>
        <w:jc w:val="left"/>
      </w:pPr>
      <w:r>
        <w:rPr>
          <w:rFonts w:ascii="Calibri" w:eastAsia="Calibri" w:hAnsi="Calibri" w:cs="Calibri"/>
          <w:sz w:val="22"/>
        </w:rPr>
        <w:tab/>
      </w:r>
      <w:r>
        <w:t xml:space="preserve">2.- Mayor de 50 hasta 90 M² de construcción.   </w:t>
      </w:r>
      <w:r>
        <w:tab/>
        <w:t xml:space="preserve">  </w:t>
      </w:r>
      <w:r>
        <w:tab/>
        <w:t xml:space="preserve">                      5.00  </w:t>
      </w:r>
    </w:p>
    <w:p w14:paraId="4040C997" w14:textId="77777777" w:rsidR="00E83E64" w:rsidRDefault="00E83E64" w:rsidP="00E83E64">
      <w:pPr>
        <w:tabs>
          <w:tab w:val="center" w:pos="3683"/>
          <w:tab w:val="center" w:pos="6481"/>
          <w:tab w:val="center" w:pos="7474"/>
        </w:tabs>
        <w:spacing w:after="32"/>
        <w:ind w:left="0" w:right="0"/>
        <w:jc w:val="left"/>
      </w:pPr>
      <w:r>
        <w:rPr>
          <w:rFonts w:ascii="Calibri" w:eastAsia="Calibri" w:hAnsi="Calibri" w:cs="Calibri"/>
          <w:sz w:val="22"/>
        </w:rPr>
        <w:tab/>
      </w:r>
      <w:r>
        <w:t xml:space="preserve">3.- Mayor de 90 hasta 500 M² de construcción.   </w:t>
      </w:r>
      <w:r>
        <w:tab/>
        <w:t xml:space="preserve">  </w:t>
      </w:r>
      <w:r>
        <w:tab/>
        <w:t xml:space="preserve">                    10.00  </w:t>
      </w:r>
    </w:p>
    <w:p w14:paraId="10828697" w14:textId="77777777" w:rsidR="00E83E64" w:rsidRDefault="00E83E64" w:rsidP="00E83E64">
      <w:pPr>
        <w:tabs>
          <w:tab w:val="center" w:pos="3357"/>
          <w:tab w:val="center" w:pos="5761"/>
          <w:tab w:val="center" w:pos="6481"/>
          <w:tab w:val="center" w:pos="7474"/>
        </w:tabs>
        <w:ind w:left="0" w:right="0"/>
        <w:jc w:val="left"/>
      </w:pPr>
      <w:r>
        <w:rPr>
          <w:rFonts w:ascii="Calibri" w:eastAsia="Calibri" w:hAnsi="Calibri" w:cs="Calibri"/>
          <w:sz w:val="22"/>
        </w:rPr>
        <w:tab/>
      </w:r>
      <w:r>
        <w:t xml:space="preserve">4.- Mayores de 500 M² de construcción.   </w:t>
      </w:r>
      <w:r>
        <w:tab/>
        <w:t xml:space="preserve">  </w:t>
      </w:r>
      <w:r>
        <w:tab/>
        <w:t xml:space="preserve">  </w:t>
      </w:r>
      <w:r>
        <w:tab/>
        <w:t xml:space="preserve">                    20.00  </w:t>
      </w:r>
    </w:p>
    <w:p w14:paraId="7A72156F" w14:textId="77777777" w:rsidR="00E83E64" w:rsidRDefault="00E83E64" w:rsidP="00E83E64">
      <w:pPr>
        <w:spacing w:after="45" w:line="259" w:lineRule="auto"/>
        <w:ind w:left="0" w:right="0"/>
        <w:jc w:val="left"/>
      </w:pPr>
      <w:r>
        <w:t xml:space="preserve">  </w:t>
      </w:r>
    </w:p>
    <w:p w14:paraId="05AD4794" w14:textId="77777777" w:rsidR="00E83E64" w:rsidRDefault="00E83E64" w:rsidP="00E83E64">
      <w:pPr>
        <w:numPr>
          <w:ilvl w:val="0"/>
          <w:numId w:val="24"/>
        </w:numPr>
        <w:spacing w:after="34"/>
        <w:ind w:left="0" w:right="134"/>
      </w:pPr>
      <w:r>
        <w:t xml:space="preserve">Para uso comercial, industrial y de servicios, por edificio:  </w:t>
      </w:r>
    </w:p>
    <w:p w14:paraId="639F9CCE" w14:textId="77777777" w:rsidR="00E83E64" w:rsidRDefault="00E83E64" w:rsidP="00E83E64">
      <w:pPr>
        <w:tabs>
          <w:tab w:val="center" w:pos="3007"/>
          <w:tab w:val="center" w:pos="5041"/>
          <w:tab w:val="center" w:pos="5761"/>
          <w:tab w:val="center" w:pos="6481"/>
          <w:tab w:val="center" w:pos="7201"/>
          <w:tab w:val="center" w:pos="8194"/>
        </w:tabs>
        <w:spacing w:after="33"/>
        <w:ind w:left="0" w:right="0"/>
        <w:jc w:val="left"/>
      </w:pPr>
      <w:r>
        <w:rPr>
          <w:rFonts w:ascii="Calibri" w:eastAsia="Calibri" w:hAnsi="Calibri" w:cs="Calibri"/>
          <w:sz w:val="22"/>
        </w:rPr>
        <w:tab/>
      </w:r>
      <w:r>
        <w:t xml:space="preserve">1.- Hasta 60 M² de construcción.   </w:t>
      </w:r>
      <w:r>
        <w:tab/>
        <w:t xml:space="preserve">  </w:t>
      </w:r>
      <w:r>
        <w:tab/>
        <w:t xml:space="preserve">  </w:t>
      </w:r>
      <w:r>
        <w:tab/>
        <w:t xml:space="preserve">  </w:t>
      </w:r>
      <w:r>
        <w:tab/>
        <w:t xml:space="preserve">                      5.00  </w:t>
      </w:r>
    </w:p>
    <w:p w14:paraId="7D4F72D5" w14:textId="77777777" w:rsidR="00E83E64" w:rsidRDefault="00E83E64" w:rsidP="00E83E64">
      <w:pPr>
        <w:tabs>
          <w:tab w:val="center" w:pos="3683"/>
          <w:tab w:val="center" w:pos="6481"/>
          <w:tab w:val="center" w:pos="7474"/>
        </w:tabs>
        <w:spacing w:after="34"/>
        <w:ind w:left="0" w:right="0"/>
        <w:jc w:val="left"/>
      </w:pPr>
      <w:r>
        <w:rPr>
          <w:rFonts w:ascii="Calibri" w:eastAsia="Calibri" w:hAnsi="Calibri" w:cs="Calibri"/>
          <w:sz w:val="22"/>
        </w:rPr>
        <w:tab/>
      </w:r>
      <w:r>
        <w:t xml:space="preserve">2.- Mayor de 60 hasta 100 M² de construcción.  </w:t>
      </w:r>
      <w:r>
        <w:tab/>
        <w:t xml:space="preserve">  </w:t>
      </w:r>
      <w:r>
        <w:tab/>
        <w:t xml:space="preserve">                    10.00  </w:t>
      </w:r>
    </w:p>
    <w:p w14:paraId="6BF55A13" w14:textId="77777777" w:rsidR="00E83E64" w:rsidRDefault="00E83E64" w:rsidP="00E83E64">
      <w:pPr>
        <w:tabs>
          <w:tab w:val="center" w:pos="3834"/>
          <w:tab w:val="center" w:pos="7474"/>
        </w:tabs>
        <w:spacing w:after="32"/>
        <w:ind w:left="0" w:right="0"/>
        <w:jc w:val="left"/>
      </w:pPr>
      <w:r>
        <w:rPr>
          <w:rFonts w:ascii="Calibri" w:eastAsia="Calibri" w:hAnsi="Calibri" w:cs="Calibri"/>
          <w:sz w:val="22"/>
        </w:rPr>
        <w:tab/>
      </w:r>
      <w:r>
        <w:t xml:space="preserve">3.- Mayor de 100 hasta 1,000 M² de construcción.    </w:t>
      </w:r>
      <w:r>
        <w:tab/>
        <w:t xml:space="preserve">                    20.00  </w:t>
      </w:r>
    </w:p>
    <w:p w14:paraId="3E8D7F1E" w14:textId="77777777" w:rsidR="00E83E64" w:rsidRDefault="00E83E64" w:rsidP="00E83E64">
      <w:pPr>
        <w:tabs>
          <w:tab w:val="center" w:pos="3347"/>
          <w:tab w:val="center" w:pos="5761"/>
          <w:tab w:val="center" w:pos="6481"/>
          <w:tab w:val="center" w:pos="7201"/>
          <w:tab w:val="center" w:pos="8194"/>
        </w:tabs>
        <w:ind w:left="0" w:right="0"/>
        <w:jc w:val="left"/>
      </w:pPr>
      <w:r>
        <w:rPr>
          <w:rFonts w:ascii="Calibri" w:eastAsia="Calibri" w:hAnsi="Calibri" w:cs="Calibri"/>
          <w:sz w:val="22"/>
        </w:rPr>
        <w:tab/>
      </w:r>
      <w:r>
        <w:t xml:space="preserve">4.- Mayor de 1,000 M² de construcción.   </w:t>
      </w:r>
      <w:r>
        <w:tab/>
        <w:t xml:space="preserve">  </w:t>
      </w:r>
      <w:r>
        <w:tab/>
        <w:t xml:space="preserve">  </w:t>
      </w:r>
      <w:r>
        <w:tab/>
        <w:t xml:space="preserve">                    34.00  </w:t>
      </w:r>
    </w:p>
    <w:p w14:paraId="5552713F" w14:textId="77777777" w:rsidR="00E83E64" w:rsidRDefault="00E83E64" w:rsidP="00E83E64">
      <w:pPr>
        <w:spacing w:after="44" w:line="259" w:lineRule="auto"/>
        <w:ind w:left="0" w:right="0"/>
        <w:jc w:val="left"/>
      </w:pPr>
      <w:r>
        <w:t xml:space="preserve">  </w:t>
      </w:r>
    </w:p>
    <w:p w14:paraId="56CF6570" w14:textId="77777777" w:rsidR="00E83E64" w:rsidRDefault="00E83E64" w:rsidP="00E83E64">
      <w:pPr>
        <w:numPr>
          <w:ilvl w:val="0"/>
          <w:numId w:val="24"/>
        </w:numPr>
        <w:spacing w:after="35"/>
        <w:ind w:left="0" w:right="134"/>
      </w:pPr>
      <w:r>
        <w:t xml:space="preserve">Para vivienda en serie en fraccionamientos de hasta 50 M² de construcción:  </w:t>
      </w:r>
    </w:p>
    <w:p w14:paraId="6D735493" w14:textId="77777777" w:rsidR="00E83E64" w:rsidRDefault="00E83E64" w:rsidP="00E83E64">
      <w:pPr>
        <w:tabs>
          <w:tab w:val="center" w:pos="2548"/>
          <w:tab w:val="center" w:pos="4321"/>
          <w:tab w:val="center" w:pos="5041"/>
          <w:tab w:val="center" w:pos="5761"/>
          <w:tab w:val="center" w:pos="6481"/>
          <w:tab w:val="center" w:pos="7201"/>
          <w:tab w:val="center" w:pos="8194"/>
        </w:tabs>
        <w:spacing w:after="29"/>
        <w:ind w:left="0" w:right="0"/>
        <w:jc w:val="left"/>
      </w:pPr>
      <w:r>
        <w:rPr>
          <w:rFonts w:ascii="Calibri" w:eastAsia="Calibri" w:hAnsi="Calibri" w:cs="Calibri"/>
          <w:sz w:val="22"/>
        </w:rPr>
        <w:tab/>
      </w:r>
      <w:r>
        <w:t xml:space="preserve">1.- De 1 a 10 viviendas   </w:t>
      </w:r>
      <w:proofErr w:type="gramStart"/>
      <w:r>
        <w:tab/>
        <w:t xml:space="preserve">  </w:t>
      </w:r>
      <w:r>
        <w:tab/>
      </w:r>
      <w:proofErr w:type="gramEnd"/>
      <w:r>
        <w:t xml:space="preserve">  </w:t>
      </w:r>
      <w:r>
        <w:tab/>
        <w:t xml:space="preserve">  </w:t>
      </w:r>
      <w:r>
        <w:tab/>
        <w:t xml:space="preserve">  </w:t>
      </w:r>
      <w:r>
        <w:tab/>
        <w:t xml:space="preserve">  </w:t>
      </w:r>
      <w:r>
        <w:tab/>
        <w:t xml:space="preserve">  4.00  </w:t>
      </w:r>
    </w:p>
    <w:p w14:paraId="7C8071E7" w14:textId="77777777" w:rsidR="00E83E64" w:rsidRDefault="00E83E64" w:rsidP="00E83E64">
      <w:pPr>
        <w:tabs>
          <w:tab w:val="center" w:pos="2603"/>
          <w:tab w:val="center" w:pos="4321"/>
          <w:tab w:val="center" w:pos="5041"/>
          <w:tab w:val="center" w:pos="5761"/>
          <w:tab w:val="center" w:pos="6481"/>
          <w:tab w:val="center" w:pos="7201"/>
          <w:tab w:val="center" w:pos="8194"/>
        </w:tabs>
        <w:spacing w:after="29"/>
        <w:ind w:left="0" w:right="0"/>
        <w:jc w:val="left"/>
      </w:pPr>
      <w:r>
        <w:rPr>
          <w:rFonts w:ascii="Calibri" w:eastAsia="Calibri" w:hAnsi="Calibri" w:cs="Calibri"/>
          <w:sz w:val="22"/>
        </w:rPr>
        <w:tab/>
      </w:r>
      <w:r>
        <w:t xml:space="preserve">2.- De 11 a 20 viviendas   </w:t>
      </w:r>
      <w:proofErr w:type="gramStart"/>
      <w:r>
        <w:tab/>
        <w:t xml:space="preserve">  </w:t>
      </w:r>
      <w:r>
        <w:tab/>
      </w:r>
      <w:proofErr w:type="gramEnd"/>
      <w:r>
        <w:t xml:space="preserve">  </w:t>
      </w:r>
      <w:r>
        <w:tab/>
        <w:t xml:space="preserve">  </w:t>
      </w:r>
      <w:r>
        <w:tab/>
        <w:t xml:space="preserve">  </w:t>
      </w:r>
      <w:r>
        <w:tab/>
        <w:t xml:space="preserve">  </w:t>
      </w:r>
      <w:r>
        <w:tab/>
        <w:t xml:space="preserve">  8.00  </w:t>
      </w:r>
    </w:p>
    <w:p w14:paraId="669E9756" w14:textId="77777777" w:rsidR="00E83E64" w:rsidRDefault="00E83E64" w:rsidP="00E83E64">
      <w:pPr>
        <w:tabs>
          <w:tab w:val="center" w:pos="2608"/>
          <w:tab w:val="center" w:pos="4321"/>
          <w:tab w:val="center" w:pos="5041"/>
          <w:tab w:val="center" w:pos="5761"/>
          <w:tab w:val="center" w:pos="6481"/>
          <w:tab w:val="center" w:pos="7201"/>
          <w:tab w:val="center" w:pos="8194"/>
        </w:tabs>
        <w:spacing w:after="30"/>
        <w:ind w:left="0" w:right="0"/>
        <w:jc w:val="left"/>
      </w:pPr>
      <w:r>
        <w:rPr>
          <w:rFonts w:ascii="Calibri" w:eastAsia="Calibri" w:hAnsi="Calibri" w:cs="Calibri"/>
          <w:sz w:val="22"/>
        </w:rPr>
        <w:tab/>
      </w:r>
      <w:r>
        <w:t xml:space="preserve">3.- De 21 a 50 viviendas   </w:t>
      </w:r>
      <w:proofErr w:type="gramStart"/>
      <w:r>
        <w:tab/>
        <w:t xml:space="preserve">  </w:t>
      </w:r>
      <w:r>
        <w:tab/>
      </w:r>
      <w:proofErr w:type="gramEnd"/>
      <w:r>
        <w:t xml:space="preserve">  </w:t>
      </w:r>
      <w:r>
        <w:tab/>
        <w:t xml:space="preserve">  </w:t>
      </w:r>
      <w:r>
        <w:tab/>
        <w:t xml:space="preserve">  </w:t>
      </w:r>
      <w:r>
        <w:tab/>
        <w:t xml:space="preserve">  </w:t>
      </w:r>
      <w:r>
        <w:tab/>
        <w:t xml:space="preserve">10.00  </w:t>
      </w:r>
    </w:p>
    <w:p w14:paraId="6D20B826" w14:textId="77777777" w:rsidR="00E83E64" w:rsidRDefault="00E83E64" w:rsidP="00E83E64">
      <w:pPr>
        <w:tabs>
          <w:tab w:val="center" w:pos="2669"/>
          <w:tab w:val="center" w:pos="4321"/>
          <w:tab w:val="center" w:pos="5041"/>
          <w:tab w:val="center" w:pos="5761"/>
          <w:tab w:val="center" w:pos="6481"/>
          <w:tab w:val="center" w:pos="7201"/>
          <w:tab w:val="center" w:pos="8194"/>
        </w:tabs>
        <w:spacing w:after="31"/>
        <w:ind w:left="0" w:right="0"/>
        <w:jc w:val="left"/>
      </w:pPr>
      <w:r>
        <w:rPr>
          <w:rFonts w:ascii="Calibri" w:eastAsia="Calibri" w:hAnsi="Calibri" w:cs="Calibri"/>
          <w:sz w:val="22"/>
        </w:rPr>
        <w:tab/>
      </w:r>
      <w:r>
        <w:t xml:space="preserve">4.- De 51 a 100 viviendas   </w:t>
      </w:r>
      <w:proofErr w:type="gramStart"/>
      <w:r>
        <w:tab/>
        <w:t xml:space="preserve">  </w:t>
      </w:r>
      <w:r>
        <w:tab/>
      </w:r>
      <w:proofErr w:type="gramEnd"/>
      <w:r>
        <w:t xml:space="preserve">  </w:t>
      </w:r>
      <w:r>
        <w:tab/>
        <w:t xml:space="preserve">  </w:t>
      </w:r>
      <w:r>
        <w:tab/>
        <w:t xml:space="preserve">  </w:t>
      </w:r>
      <w:r>
        <w:tab/>
        <w:t xml:space="preserve">  </w:t>
      </w:r>
      <w:r>
        <w:tab/>
        <w:t xml:space="preserve">15.00  </w:t>
      </w:r>
    </w:p>
    <w:p w14:paraId="1B4577F4" w14:textId="77777777" w:rsidR="00E83E64" w:rsidRDefault="00E83E64" w:rsidP="00E83E64">
      <w:pPr>
        <w:tabs>
          <w:tab w:val="center" w:pos="2748"/>
          <w:tab w:val="center" w:pos="5041"/>
          <w:tab w:val="center" w:pos="5761"/>
          <w:tab w:val="center" w:pos="6481"/>
          <w:tab w:val="center" w:pos="7474"/>
        </w:tabs>
        <w:ind w:left="0" w:right="0"/>
        <w:jc w:val="left"/>
      </w:pPr>
      <w:r>
        <w:rPr>
          <w:rFonts w:ascii="Calibri" w:eastAsia="Calibri" w:hAnsi="Calibri" w:cs="Calibri"/>
          <w:sz w:val="22"/>
        </w:rPr>
        <w:tab/>
      </w:r>
      <w:r>
        <w:t xml:space="preserve">5.- De 100 o más viviendas    </w:t>
      </w:r>
      <w:proofErr w:type="gramStart"/>
      <w:r>
        <w:tab/>
        <w:t xml:space="preserve">  </w:t>
      </w:r>
      <w:r>
        <w:tab/>
      </w:r>
      <w:proofErr w:type="gramEnd"/>
      <w:r>
        <w:t xml:space="preserve">  </w:t>
      </w:r>
      <w:r>
        <w:tab/>
        <w:t xml:space="preserve">  </w:t>
      </w:r>
      <w:r>
        <w:tab/>
        <w:t xml:space="preserve">                      20.00  </w:t>
      </w:r>
    </w:p>
    <w:p w14:paraId="53177FB7" w14:textId="77777777" w:rsidR="00E83E64" w:rsidRDefault="00E83E64" w:rsidP="00E83E64">
      <w:pPr>
        <w:spacing w:after="44" w:line="259" w:lineRule="auto"/>
        <w:ind w:left="0" w:right="0"/>
        <w:jc w:val="left"/>
      </w:pPr>
      <w:r>
        <w:t xml:space="preserve">  </w:t>
      </w:r>
    </w:p>
    <w:p w14:paraId="478B7289" w14:textId="77777777" w:rsidR="00E83E64" w:rsidRDefault="00E83E64" w:rsidP="00E83E64">
      <w:pPr>
        <w:numPr>
          <w:ilvl w:val="0"/>
          <w:numId w:val="24"/>
        </w:numPr>
        <w:spacing w:after="35"/>
        <w:ind w:left="0" w:right="134"/>
      </w:pPr>
      <w:r>
        <w:t xml:space="preserve">Para vivienda en serie en fraccionamientos de más 50 M² y hasta 90 M² de construcción:  </w:t>
      </w:r>
    </w:p>
    <w:p w14:paraId="4BB5D08E" w14:textId="77777777" w:rsidR="00E83E64" w:rsidRDefault="00E83E64" w:rsidP="00E83E64">
      <w:pPr>
        <w:spacing w:line="268" w:lineRule="auto"/>
        <w:ind w:left="0" w:right="49" w:hanging="5"/>
        <w:jc w:val="left"/>
      </w:pPr>
      <w:r>
        <w:t xml:space="preserve">1.- De 1 a 10 viviendas   </w:t>
      </w:r>
      <w:proofErr w:type="gramStart"/>
      <w:r>
        <w:tab/>
        <w:t xml:space="preserve">  </w:t>
      </w:r>
      <w:r>
        <w:tab/>
      </w:r>
      <w:proofErr w:type="gramEnd"/>
      <w:r>
        <w:t xml:space="preserve">  </w:t>
      </w:r>
      <w:r>
        <w:tab/>
        <w:t xml:space="preserve">  </w:t>
      </w:r>
      <w:r>
        <w:tab/>
        <w:t xml:space="preserve">  </w:t>
      </w:r>
      <w:r>
        <w:tab/>
        <w:t xml:space="preserve">  </w:t>
      </w:r>
      <w:r>
        <w:tab/>
        <w:t xml:space="preserve">                          5.00  </w:t>
      </w:r>
    </w:p>
    <w:p w14:paraId="190EA8D0" w14:textId="77777777" w:rsidR="00E83E64" w:rsidRDefault="00E83E64" w:rsidP="00E83E64">
      <w:pPr>
        <w:spacing w:line="268" w:lineRule="auto"/>
        <w:ind w:left="0" w:right="49" w:hanging="5"/>
        <w:jc w:val="left"/>
      </w:pPr>
      <w:r>
        <w:t xml:space="preserve">2.- De 11 a 20 viviendas   </w:t>
      </w:r>
      <w:proofErr w:type="gramStart"/>
      <w:r>
        <w:tab/>
        <w:t xml:space="preserve">  </w:t>
      </w:r>
      <w:r>
        <w:tab/>
      </w:r>
      <w:proofErr w:type="gramEnd"/>
      <w:r>
        <w:t xml:space="preserve">  </w:t>
      </w:r>
      <w:r>
        <w:tab/>
        <w:t xml:space="preserve">  </w:t>
      </w:r>
      <w:r>
        <w:tab/>
        <w:t xml:space="preserve">  </w:t>
      </w:r>
      <w:r>
        <w:tab/>
        <w:t xml:space="preserve">  </w:t>
      </w:r>
      <w:r>
        <w:tab/>
        <w:t xml:space="preserve">                        10.00  </w:t>
      </w:r>
    </w:p>
    <w:p w14:paraId="626EE324" w14:textId="77777777" w:rsidR="00E83E64" w:rsidRDefault="00E83E64" w:rsidP="00E83E64">
      <w:pPr>
        <w:spacing w:line="268" w:lineRule="auto"/>
        <w:ind w:left="0" w:right="49" w:hanging="5"/>
        <w:jc w:val="left"/>
      </w:pPr>
      <w:r>
        <w:t xml:space="preserve">3.- De 21 a 50 viviendas   </w:t>
      </w:r>
      <w:proofErr w:type="gramStart"/>
      <w:r>
        <w:tab/>
        <w:t xml:space="preserve">  </w:t>
      </w:r>
      <w:r>
        <w:tab/>
      </w:r>
      <w:proofErr w:type="gramEnd"/>
      <w:r>
        <w:t xml:space="preserve">  </w:t>
      </w:r>
      <w:r>
        <w:tab/>
        <w:t xml:space="preserve">  </w:t>
      </w:r>
      <w:r>
        <w:tab/>
        <w:t xml:space="preserve">  </w:t>
      </w:r>
      <w:r>
        <w:tab/>
        <w:t xml:space="preserve">  </w:t>
      </w:r>
      <w:r>
        <w:tab/>
        <w:t xml:space="preserve">                        15.00  </w:t>
      </w:r>
    </w:p>
    <w:p w14:paraId="530CC307" w14:textId="77777777" w:rsidR="00E83E64" w:rsidRDefault="00E83E64" w:rsidP="00E83E64">
      <w:pPr>
        <w:tabs>
          <w:tab w:val="center" w:pos="2669"/>
          <w:tab w:val="center" w:pos="4321"/>
          <w:tab w:val="center" w:pos="5041"/>
          <w:tab w:val="center" w:pos="5761"/>
          <w:tab w:val="center" w:pos="6481"/>
          <w:tab w:val="center" w:pos="7201"/>
          <w:tab w:val="center" w:pos="8194"/>
        </w:tabs>
        <w:spacing w:after="31"/>
        <w:ind w:left="0" w:right="49"/>
        <w:jc w:val="left"/>
      </w:pPr>
      <w:r>
        <w:t xml:space="preserve">4.- De 51 a 100 viviendas   </w:t>
      </w:r>
      <w:proofErr w:type="gramStart"/>
      <w:r>
        <w:tab/>
        <w:t xml:space="preserve">  </w:t>
      </w:r>
      <w:r>
        <w:tab/>
      </w:r>
      <w:proofErr w:type="gramEnd"/>
      <w:r>
        <w:t xml:space="preserve">  </w:t>
      </w:r>
      <w:r>
        <w:tab/>
        <w:t xml:space="preserve">  </w:t>
      </w:r>
      <w:r>
        <w:tab/>
        <w:t xml:space="preserve">  </w:t>
      </w:r>
      <w:r>
        <w:tab/>
        <w:t xml:space="preserve">                                20.00  </w:t>
      </w:r>
    </w:p>
    <w:p w14:paraId="2BA2D36A" w14:textId="77777777" w:rsidR="00E83E64" w:rsidRDefault="00E83E64" w:rsidP="00E83E64">
      <w:pPr>
        <w:tabs>
          <w:tab w:val="center" w:pos="2748"/>
          <w:tab w:val="center" w:pos="5041"/>
          <w:tab w:val="center" w:pos="5761"/>
          <w:tab w:val="center" w:pos="6481"/>
          <w:tab w:val="center" w:pos="7474"/>
        </w:tabs>
        <w:ind w:left="0" w:right="49"/>
        <w:jc w:val="left"/>
      </w:pPr>
      <w:r>
        <w:t xml:space="preserve">5.- De 100 o más viviendas    </w:t>
      </w:r>
      <w:proofErr w:type="gramStart"/>
      <w:r>
        <w:tab/>
        <w:t xml:space="preserve">  </w:t>
      </w:r>
      <w:r>
        <w:tab/>
      </w:r>
      <w:proofErr w:type="gramEnd"/>
      <w:r>
        <w:t xml:space="preserve">  </w:t>
      </w:r>
      <w:r>
        <w:tab/>
        <w:t xml:space="preserve">  </w:t>
      </w:r>
      <w:r>
        <w:tab/>
        <w:t xml:space="preserve">                    25.00  </w:t>
      </w:r>
    </w:p>
    <w:p w14:paraId="20954441" w14:textId="77777777" w:rsidR="00E83E64" w:rsidRDefault="00E83E64" w:rsidP="00E83E64">
      <w:pPr>
        <w:spacing w:after="44" w:line="259" w:lineRule="auto"/>
        <w:ind w:left="0" w:right="0"/>
        <w:jc w:val="left"/>
      </w:pPr>
      <w:r>
        <w:lastRenderedPageBreak/>
        <w:t xml:space="preserve">  </w:t>
      </w:r>
    </w:p>
    <w:p w14:paraId="196834AD" w14:textId="77777777" w:rsidR="00E83E64" w:rsidRDefault="00E83E64" w:rsidP="00E83E64">
      <w:pPr>
        <w:numPr>
          <w:ilvl w:val="0"/>
          <w:numId w:val="24"/>
        </w:numPr>
        <w:spacing w:after="35"/>
        <w:ind w:left="0" w:right="134"/>
      </w:pPr>
      <w:r>
        <w:t xml:space="preserve">Para vivienda en serie en fraccionamientos de más 90 M² de construcción:  </w:t>
      </w:r>
    </w:p>
    <w:p w14:paraId="4DB99A21" w14:textId="77777777" w:rsidR="00E83E64" w:rsidRDefault="00E83E64" w:rsidP="00E83E64">
      <w:pPr>
        <w:spacing w:line="268" w:lineRule="auto"/>
        <w:ind w:left="0" w:right="49" w:hanging="5"/>
        <w:jc w:val="left"/>
      </w:pPr>
      <w:r>
        <w:t xml:space="preserve">1.- De 1 a 10 viviendas   </w:t>
      </w:r>
      <w:proofErr w:type="gramStart"/>
      <w:r>
        <w:tab/>
        <w:t xml:space="preserve">  </w:t>
      </w:r>
      <w:r>
        <w:tab/>
      </w:r>
      <w:proofErr w:type="gramEnd"/>
      <w:r>
        <w:t xml:space="preserve">  </w:t>
      </w:r>
      <w:r>
        <w:tab/>
        <w:t xml:space="preserve">  </w:t>
      </w:r>
      <w:r>
        <w:tab/>
        <w:t xml:space="preserve">  </w:t>
      </w:r>
      <w:r>
        <w:tab/>
        <w:t xml:space="preserve">  </w:t>
      </w:r>
      <w:r>
        <w:tab/>
        <w:t xml:space="preserve">  </w:t>
      </w:r>
      <w:r>
        <w:tab/>
      </w:r>
      <w:r>
        <w:tab/>
        <w:t xml:space="preserve">  6.00  </w:t>
      </w:r>
    </w:p>
    <w:p w14:paraId="645AB030" w14:textId="77777777" w:rsidR="00E83E64" w:rsidRDefault="00E83E64" w:rsidP="00E83E64">
      <w:pPr>
        <w:spacing w:line="268" w:lineRule="auto"/>
        <w:ind w:left="0" w:right="49" w:hanging="5"/>
        <w:jc w:val="left"/>
      </w:pPr>
      <w:r>
        <w:t xml:space="preserve">2.- De 11 a 20 viviendas   </w:t>
      </w:r>
      <w:proofErr w:type="gramStart"/>
      <w:r>
        <w:tab/>
        <w:t xml:space="preserve">  </w:t>
      </w:r>
      <w:r>
        <w:tab/>
      </w:r>
      <w:proofErr w:type="gramEnd"/>
      <w:r>
        <w:t xml:space="preserve">  </w:t>
      </w:r>
      <w:r>
        <w:tab/>
        <w:t xml:space="preserve">  </w:t>
      </w:r>
      <w:r>
        <w:tab/>
        <w:t xml:space="preserve">  </w:t>
      </w:r>
      <w:r>
        <w:tab/>
        <w:t xml:space="preserve">  </w:t>
      </w:r>
      <w:r>
        <w:tab/>
      </w:r>
      <w:r>
        <w:tab/>
      </w:r>
      <w:r>
        <w:tab/>
        <w:t xml:space="preserve">12.00  </w:t>
      </w:r>
    </w:p>
    <w:p w14:paraId="0626173B" w14:textId="77777777" w:rsidR="00E83E64" w:rsidRDefault="00E83E64" w:rsidP="00E83E64">
      <w:pPr>
        <w:spacing w:line="268" w:lineRule="auto"/>
        <w:ind w:left="0" w:right="49" w:hanging="5"/>
        <w:jc w:val="left"/>
      </w:pPr>
      <w:r>
        <w:t xml:space="preserve">3.- De 21 a 50 viviendas   </w:t>
      </w:r>
      <w:proofErr w:type="gramStart"/>
      <w:r>
        <w:tab/>
        <w:t xml:space="preserve">  </w:t>
      </w:r>
      <w:r>
        <w:tab/>
      </w:r>
      <w:proofErr w:type="gramEnd"/>
      <w:r>
        <w:t xml:space="preserve">  </w:t>
      </w:r>
      <w:r>
        <w:tab/>
        <w:t xml:space="preserve">  </w:t>
      </w:r>
      <w:r>
        <w:tab/>
        <w:t xml:space="preserve">  </w:t>
      </w:r>
      <w:r>
        <w:tab/>
        <w:t xml:space="preserve">  </w:t>
      </w:r>
      <w:r>
        <w:tab/>
      </w:r>
      <w:r>
        <w:tab/>
      </w:r>
      <w:r>
        <w:tab/>
        <w:t xml:space="preserve">18.00  </w:t>
      </w:r>
    </w:p>
    <w:p w14:paraId="7E55D439" w14:textId="77777777" w:rsidR="00E83E64" w:rsidRDefault="00E83E64" w:rsidP="00E83E64">
      <w:pPr>
        <w:tabs>
          <w:tab w:val="center" w:pos="2669"/>
          <w:tab w:val="center" w:pos="4321"/>
          <w:tab w:val="center" w:pos="5041"/>
          <w:tab w:val="center" w:pos="5761"/>
          <w:tab w:val="center" w:pos="6481"/>
          <w:tab w:val="center" w:pos="7201"/>
          <w:tab w:val="center" w:pos="8194"/>
        </w:tabs>
        <w:spacing w:after="31"/>
        <w:ind w:left="0" w:right="49"/>
        <w:jc w:val="left"/>
      </w:pPr>
      <w:r>
        <w:t xml:space="preserve">4.- De 51 a 100 viviendas   </w:t>
      </w:r>
      <w:proofErr w:type="gramStart"/>
      <w:r>
        <w:tab/>
        <w:t xml:space="preserve">  </w:t>
      </w:r>
      <w:r>
        <w:tab/>
      </w:r>
      <w:proofErr w:type="gramEnd"/>
      <w:r>
        <w:t xml:space="preserve">  </w:t>
      </w:r>
      <w:r>
        <w:tab/>
        <w:t xml:space="preserve">  </w:t>
      </w:r>
      <w:r>
        <w:tab/>
        <w:t xml:space="preserve">  </w:t>
      </w:r>
      <w:r>
        <w:tab/>
        <w:t xml:space="preserve">                                24.00  </w:t>
      </w:r>
    </w:p>
    <w:p w14:paraId="3DBB8BD6" w14:textId="77777777" w:rsidR="00E83E64" w:rsidRDefault="00E83E64" w:rsidP="00E83E64">
      <w:pPr>
        <w:tabs>
          <w:tab w:val="center" w:pos="2748"/>
          <w:tab w:val="center" w:pos="5041"/>
          <w:tab w:val="center" w:pos="5761"/>
          <w:tab w:val="center" w:pos="6481"/>
          <w:tab w:val="center" w:pos="7474"/>
        </w:tabs>
        <w:ind w:left="0" w:right="49"/>
        <w:jc w:val="left"/>
      </w:pPr>
      <w:r>
        <w:t xml:space="preserve">5.- De 100 o más viviendas    </w:t>
      </w:r>
      <w:proofErr w:type="gramStart"/>
      <w:r>
        <w:tab/>
        <w:t xml:space="preserve">  </w:t>
      </w:r>
      <w:r>
        <w:tab/>
      </w:r>
      <w:proofErr w:type="gramEnd"/>
      <w:r>
        <w:t xml:space="preserve">  </w:t>
      </w:r>
      <w:r>
        <w:tab/>
        <w:t xml:space="preserve">  </w:t>
      </w:r>
      <w:r>
        <w:tab/>
        <w:t xml:space="preserve">                    30.00  </w:t>
      </w:r>
    </w:p>
    <w:p w14:paraId="5EF077C4" w14:textId="77777777" w:rsidR="00E83E64" w:rsidRDefault="00E83E64" w:rsidP="00E83E64">
      <w:pPr>
        <w:spacing w:after="0" w:line="259" w:lineRule="auto"/>
        <w:ind w:left="0" w:right="0"/>
        <w:jc w:val="left"/>
      </w:pPr>
      <w:r>
        <w:t xml:space="preserve">  </w:t>
      </w:r>
    </w:p>
    <w:p w14:paraId="4A2F910A" w14:textId="77777777" w:rsidR="00E83E64" w:rsidRDefault="00E83E64" w:rsidP="00E83E64">
      <w:pPr>
        <w:ind w:left="0" w:right="134"/>
      </w:pPr>
      <w:r>
        <w:t xml:space="preserve">Para edificios ubicados fuera de la mancha urbana se cobrará sobre la tarifa anterior un 15% adicional.  </w:t>
      </w:r>
    </w:p>
    <w:p w14:paraId="1DDC099F" w14:textId="77777777" w:rsidR="00E83E64" w:rsidRDefault="00E83E64" w:rsidP="00E83E64">
      <w:pPr>
        <w:spacing w:after="0" w:line="259" w:lineRule="auto"/>
        <w:ind w:left="0" w:right="0"/>
        <w:jc w:val="left"/>
      </w:pPr>
      <w:r>
        <w:t xml:space="preserve">  </w:t>
      </w:r>
    </w:p>
    <w:p w14:paraId="1D69DC33" w14:textId="77777777" w:rsidR="00E83E64" w:rsidRDefault="00E83E64" w:rsidP="00E83E64">
      <w:pPr>
        <w:ind w:left="0" w:right="134"/>
      </w:pPr>
      <w:r>
        <w:t xml:space="preserve">III.- Por peritajes y dictámenes técnicos sobre inmuebles; se pagará, previo al inicio de los trámites, de acuerdo con la siguiente tabla:  </w:t>
      </w:r>
    </w:p>
    <w:p w14:paraId="0131564A" w14:textId="77777777" w:rsidR="00E83E64" w:rsidRDefault="00E83E64" w:rsidP="00E83E64">
      <w:pPr>
        <w:spacing w:after="48" w:line="259" w:lineRule="auto"/>
        <w:ind w:left="0" w:right="0"/>
        <w:jc w:val="left"/>
      </w:pPr>
      <w:r>
        <w:t xml:space="preserve">  </w:t>
      </w:r>
    </w:p>
    <w:p w14:paraId="5CC80C7A" w14:textId="77777777" w:rsidR="00E83E64" w:rsidRDefault="00E83E64" w:rsidP="00E83E64">
      <w:pPr>
        <w:tabs>
          <w:tab w:val="center" w:pos="1426"/>
          <w:tab w:val="center" w:pos="2160"/>
          <w:tab w:val="center" w:pos="2880"/>
          <w:tab w:val="center" w:pos="3600"/>
          <w:tab w:val="center" w:pos="4321"/>
          <w:tab w:val="center" w:pos="7432"/>
        </w:tabs>
        <w:spacing w:after="33"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01939BFC" w14:textId="77777777" w:rsidR="00E83E64" w:rsidRDefault="00E83E64" w:rsidP="00E83E64">
      <w:pPr>
        <w:spacing w:after="5" w:line="271" w:lineRule="auto"/>
        <w:ind w:left="0" w:right="0" w:hanging="10"/>
        <w:jc w:val="left"/>
      </w:pPr>
      <w:r>
        <w:rPr>
          <w:b/>
        </w:rPr>
        <w:t xml:space="preserve">                                                                                                       Actualización Vigente</w:t>
      </w:r>
      <w:r>
        <w:t xml:space="preserve">  </w:t>
      </w:r>
    </w:p>
    <w:p w14:paraId="16D3D490" w14:textId="77777777" w:rsidR="00E83E64" w:rsidRDefault="00E83E64" w:rsidP="00E83E64">
      <w:pPr>
        <w:spacing w:after="44" w:line="259" w:lineRule="auto"/>
        <w:ind w:left="0" w:right="0"/>
        <w:jc w:val="left"/>
      </w:pPr>
      <w:r>
        <w:t xml:space="preserve">  </w:t>
      </w:r>
    </w:p>
    <w:p w14:paraId="578E4CC3" w14:textId="77777777" w:rsidR="00E83E64" w:rsidRDefault="00E83E64" w:rsidP="00E83E64">
      <w:pPr>
        <w:numPr>
          <w:ilvl w:val="0"/>
          <w:numId w:val="25"/>
        </w:numPr>
        <w:spacing w:after="33"/>
        <w:ind w:left="0" w:right="134"/>
      </w:pPr>
      <w:r>
        <w:t xml:space="preserve">Peritajes en edificios de condición ruinosa y/o </w:t>
      </w:r>
    </w:p>
    <w:p w14:paraId="0923BFE1" w14:textId="77777777" w:rsidR="00E83E64" w:rsidRDefault="00E83E64" w:rsidP="00E83E64">
      <w:pPr>
        <w:spacing w:after="33"/>
        <w:ind w:left="0" w:right="134"/>
      </w:pPr>
      <w:r>
        <w:t xml:space="preserve">peligrosa </w:t>
      </w:r>
      <w:proofErr w:type="gramStart"/>
      <w:r>
        <w:t>por  cada</w:t>
      </w:r>
      <w:proofErr w:type="gramEnd"/>
      <w:r>
        <w:t xml:space="preserve"> 100 M² de construcción o </w:t>
      </w:r>
    </w:p>
    <w:p w14:paraId="3B84CD3E" w14:textId="77777777" w:rsidR="00E83E64" w:rsidRDefault="00E83E64" w:rsidP="00E83E64">
      <w:pPr>
        <w:spacing w:after="33"/>
        <w:ind w:left="0" w:right="134"/>
      </w:pPr>
      <w:r>
        <w:t xml:space="preserve">fracción (no incluye ensayos de resistencia de materiales, </w:t>
      </w:r>
    </w:p>
    <w:p w14:paraId="70C28755" w14:textId="77777777" w:rsidR="00E83E64" w:rsidRDefault="00E83E64" w:rsidP="00E83E64">
      <w:pPr>
        <w:spacing w:after="33"/>
        <w:ind w:left="0" w:right="134"/>
      </w:pPr>
      <w:r>
        <w:t xml:space="preserve">ni de geotécnica y </w:t>
      </w:r>
      <w:proofErr w:type="gramStart"/>
      <w:r>
        <w:t xml:space="preserve">otros)   </w:t>
      </w:r>
      <w:proofErr w:type="gramEnd"/>
      <w:r>
        <w:t xml:space="preserve">                              </w:t>
      </w:r>
      <w:r>
        <w:rPr>
          <w:rFonts w:ascii="Calibri" w:eastAsia="Calibri" w:hAnsi="Calibri" w:cs="Calibri"/>
          <w:sz w:val="22"/>
        </w:rPr>
        <w:tab/>
      </w:r>
      <w:r>
        <w:t xml:space="preserve">   </w:t>
      </w:r>
      <w:r>
        <w:tab/>
        <w:t xml:space="preserve">  </w:t>
      </w:r>
      <w:r>
        <w:tab/>
        <w:t xml:space="preserve">            9.00  </w:t>
      </w:r>
    </w:p>
    <w:p w14:paraId="71CEB07A" w14:textId="77777777" w:rsidR="00E83E64" w:rsidRDefault="00E83E64" w:rsidP="00E83E64">
      <w:pPr>
        <w:tabs>
          <w:tab w:val="center" w:pos="4020"/>
          <w:tab w:val="center" w:pos="7201"/>
          <w:tab w:val="center" w:pos="8194"/>
        </w:tabs>
        <w:ind w:left="0" w:right="0"/>
        <w:jc w:val="left"/>
      </w:pPr>
      <w:r>
        <w:t xml:space="preserve">  </w:t>
      </w:r>
    </w:p>
    <w:p w14:paraId="2155280A" w14:textId="77777777" w:rsidR="00E83E64" w:rsidRDefault="00E83E64" w:rsidP="00E83E64">
      <w:pPr>
        <w:numPr>
          <w:ilvl w:val="0"/>
          <w:numId w:val="25"/>
        </w:numPr>
        <w:spacing w:after="37"/>
        <w:ind w:left="0" w:right="134"/>
      </w:pPr>
      <w:r>
        <w:t xml:space="preserve">Peritajes en edificios de condición normal, por cada 100 M²  </w:t>
      </w:r>
    </w:p>
    <w:p w14:paraId="5AEDDAE0" w14:textId="77777777" w:rsidR="00E83E64" w:rsidRDefault="00E83E64" w:rsidP="00E83E64">
      <w:pPr>
        <w:ind w:left="0" w:right="134"/>
      </w:pPr>
      <w:r>
        <w:t xml:space="preserve">de construcción o fracción (no incluye ensayos de resistencia  </w:t>
      </w:r>
    </w:p>
    <w:p w14:paraId="71F2BC02" w14:textId="77777777" w:rsidR="00E83E64" w:rsidRDefault="00E83E64" w:rsidP="00E83E64">
      <w:pPr>
        <w:tabs>
          <w:tab w:val="center" w:pos="3096"/>
          <w:tab w:val="center" w:pos="5761"/>
          <w:tab w:val="center" w:pos="6481"/>
          <w:tab w:val="center" w:pos="7201"/>
          <w:tab w:val="center" w:pos="8194"/>
        </w:tabs>
        <w:ind w:left="0" w:right="0"/>
        <w:jc w:val="left"/>
      </w:pPr>
      <w:r>
        <w:t xml:space="preserve">de materiales, geotécnicos y </w:t>
      </w:r>
      <w:proofErr w:type="gramStart"/>
      <w:r>
        <w:t xml:space="preserve">otros)   </w:t>
      </w:r>
      <w:proofErr w:type="gramEnd"/>
      <w:r>
        <w:t xml:space="preserve"> </w:t>
      </w:r>
      <w:r>
        <w:tab/>
        <w:t xml:space="preserve">  </w:t>
      </w:r>
      <w:r>
        <w:tab/>
        <w:t xml:space="preserve">  </w:t>
      </w:r>
      <w:r>
        <w:tab/>
        <w:t xml:space="preserve">  7.00  </w:t>
      </w:r>
    </w:p>
    <w:p w14:paraId="08238381" w14:textId="77777777" w:rsidR="00E83E64" w:rsidRDefault="00E83E64" w:rsidP="00E83E64">
      <w:pPr>
        <w:spacing w:after="46" w:line="259" w:lineRule="auto"/>
        <w:ind w:left="0" w:right="0"/>
        <w:jc w:val="left"/>
      </w:pPr>
      <w:r>
        <w:t xml:space="preserve">  </w:t>
      </w:r>
    </w:p>
    <w:p w14:paraId="55789932" w14:textId="77777777" w:rsidR="00E83E64" w:rsidRDefault="00E83E64" w:rsidP="00E83E64">
      <w:pPr>
        <w:numPr>
          <w:ilvl w:val="0"/>
          <w:numId w:val="25"/>
        </w:numPr>
        <w:spacing w:after="36"/>
        <w:ind w:left="0" w:right="134"/>
      </w:pPr>
      <w:r>
        <w:t xml:space="preserve">Dictamen técnico sobre el estado físico aparente de edificios,   </w:t>
      </w:r>
    </w:p>
    <w:p w14:paraId="0E99E8E3" w14:textId="77777777" w:rsidR="00E83E64" w:rsidRDefault="00E83E64" w:rsidP="00E83E64">
      <w:pPr>
        <w:tabs>
          <w:tab w:val="center" w:pos="3557"/>
          <w:tab w:val="center" w:pos="6481"/>
          <w:tab w:val="center" w:pos="7201"/>
          <w:tab w:val="center" w:pos="8194"/>
        </w:tabs>
        <w:spacing w:after="39"/>
        <w:ind w:left="0" w:right="0"/>
        <w:jc w:val="left"/>
      </w:pPr>
      <w:r>
        <w:t xml:space="preserve">por cada 100 M² de construcción o fracción.     </w:t>
      </w:r>
      <w:r>
        <w:tab/>
        <w:t xml:space="preserve">  </w:t>
      </w:r>
      <w:r>
        <w:tab/>
        <w:t xml:space="preserve">  5.00  </w:t>
      </w:r>
    </w:p>
    <w:p w14:paraId="4187F826" w14:textId="77777777" w:rsidR="00E83E64" w:rsidRDefault="00E83E64" w:rsidP="00E83E64">
      <w:pPr>
        <w:numPr>
          <w:ilvl w:val="0"/>
          <w:numId w:val="25"/>
        </w:numPr>
        <w:spacing w:after="37"/>
        <w:ind w:left="0" w:right="134"/>
      </w:pPr>
      <w:r>
        <w:t xml:space="preserve">Peritaje en, Bardas y muros de contención por </w:t>
      </w:r>
      <w:proofErr w:type="gramStart"/>
      <w:r>
        <w:t>cada  50</w:t>
      </w:r>
      <w:proofErr w:type="gramEnd"/>
      <w:r>
        <w:t xml:space="preserve"> metros </w:t>
      </w:r>
    </w:p>
    <w:p w14:paraId="18479FAD" w14:textId="77777777" w:rsidR="00E83E64" w:rsidRDefault="00E83E64" w:rsidP="00E83E64">
      <w:pPr>
        <w:spacing w:after="37"/>
        <w:ind w:left="0" w:right="134"/>
      </w:pPr>
      <w:r>
        <w:t xml:space="preserve">lineales o fracción (no incluye ensayos de </w:t>
      </w:r>
      <w:proofErr w:type="gramStart"/>
      <w:r>
        <w:t>resistencia  de</w:t>
      </w:r>
      <w:proofErr w:type="gramEnd"/>
      <w:r>
        <w:t xml:space="preserve"> </w:t>
      </w:r>
    </w:p>
    <w:p w14:paraId="0EC56979" w14:textId="77777777" w:rsidR="00E83E64" w:rsidRDefault="00E83E64" w:rsidP="00E83E64">
      <w:pPr>
        <w:spacing w:after="37"/>
        <w:ind w:left="0" w:right="134"/>
      </w:pPr>
      <w:r>
        <w:t xml:space="preserve">materiales, de geotécnica y otros).   </w:t>
      </w:r>
      <w:r>
        <w:tab/>
        <w:t xml:space="preserve">  </w:t>
      </w:r>
      <w:r>
        <w:tab/>
        <w:t xml:space="preserve">  </w:t>
      </w:r>
      <w:r>
        <w:tab/>
        <w:t xml:space="preserve">  </w:t>
      </w:r>
      <w:r>
        <w:tab/>
        <w:t xml:space="preserve">   </w:t>
      </w:r>
      <w:r>
        <w:tab/>
      </w:r>
      <w:r>
        <w:tab/>
        <w:t xml:space="preserve"> 4.00  </w:t>
      </w:r>
    </w:p>
    <w:p w14:paraId="466BEE38" w14:textId="77777777" w:rsidR="00E83E64" w:rsidRDefault="00E83E64" w:rsidP="00E83E64">
      <w:pPr>
        <w:numPr>
          <w:ilvl w:val="0"/>
          <w:numId w:val="25"/>
        </w:numPr>
        <w:spacing w:after="30"/>
        <w:ind w:left="0" w:right="134"/>
      </w:pPr>
      <w:r>
        <w:t xml:space="preserve">Dictamen técnico sobre el estado físico aparente de bardas y </w:t>
      </w:r>
    </w:p>
    <w:p w14:paraId="359EBB14" w14:textId="77777777" w:rsidR="00E83E64" w:rsidRDefault="00E83E64" w:rsidP="00E83E64">
      <w:pPr>
        <w:spacing w:after="30"/>
        <w:ind w:left="0" w:right="134"/>
      </w:pPr>
      <w:r>
        <w:t xml:space="preserve">muros de contención, por cada 50 metros </w:t>
      </w:r>
      <w:proofErr w:type="gramStart"/>
      <w:r>
        <w:t>lineales  o</w:t>
      </w:r>
      <w:proofErr w:type="gramEnd"/>
      <w:r>
        <w:t xml:space="preserve"> fracción.       </w:t>
      </w:r>
      <w:r>
        <w:tab/>
      </w:r>
      <w:r>
        <w:tab/>
        <w:t xml:space="preserve">3.00      </w:t>
      </w:r>
    </w:p>
    <w:p w14:paraId="257BB4DA" w14:textId="77777777" w:rsidR="00E83E64" w:rsidRDefault="00E83E64" w:rsidP="00E83E64">
      <w:pPr>
        <w:tabs>
          <w:tab w:val="center" w:pos="1700"/>
          <w:tab w:val="center" w:pos="2148"/>
          <w:tab w:val="center" w:pos="2856"/>
          <w:tab w:val="center" w:pos="3564"/>
          <w:tab w:val="center" w:pos="4273"/>
          <w:tab w:val="center" w:pos="5251"/>
        </w:tabs>
        <w:ind w:left="0" w:right="0"/>
        <w:jc w:val="left"/>
      </w:pPr>
      <w:r>
        <w:rPr>
          <w:rFonts w:ascii="Calibri" w:eastAsia="Calibri" w:hAnsi="Calibri" w:cs="Calibri"/>
          <w:sz w:val="22"/>
        </w:rPr>
        <w:tab/>
      </w:r>
      <w:r>
        <w:t xml:space="preserve"> </w:t>
      </w:r>
      <w:r>
        <w:tab/>
        <w:t xml:space="preserve">  </w:t>
      </w:r>
      <w:r>
        <w:tab/>
        <w:t xml:space="preserve">  </w:t>
      </w:r>
      <w:r>
        <w:tab/>
        <w:t xml:space="preserve">  </w:t>
      </w:r>
    </w:p>
    <w:p w14:paraId="15D5C6B8" w14:textId="77777777" w:rsidR="00E83E64" w:rsidRDefault="00E83E64" w:rsidP="00E83E64">
      <w:pPr>
        <w:numPr>
          <w:ilvl w:val="0"/>
          <w:numId w:val="25"/>
        </w:numPr>
        <w:spacing w:after="36"/>
        <w:ind w:left="0" w:right="134"/>
      </w:pPr>
      <w:r>
        <w:lastRenderedPageBreak/>
        <w:t xml:space="preserve">Por dictamen técnico e inspección de obras bajo el régimen  </w:t>
      </w:r>
    </w:p>
    <w:p w14:paraId="45354B2C" w14:textId="77777777" w:rsidR="00E83E64" w:rsidRDefault="00E83E64" w:rsidP="00E83E64">
      <w:pPr>
        <w:tabs>
          <w:tab w:val="center" w:pos="2836"/>
          <w:tab w:val="center" w:pos="5041"/>
          <w:tab w:val="center" w:pos="5761"/>
          <w:tab w:val="center" w:pos="6481"/>
          <w:tab w:val="center" w:pos="7201"/>
          <w:tab w:val="center" w:pos="8194"/>
        </w:tabs>
        <w:ind w:left="0" w:right="0"/>
        <w:jc w:val="left"/>
      </w:pPr>
      <w:r>
        <w:t xml:space="preserve">de propiedad en condominio.   </w:t>
      </w:r>
      <w:r>
        <w:tab/>
        <w:t xml:space="preserve">  </w:t>
      </w:r>
      <w:r>
        <w:tab/>
        <w:t xml:space="preserve">  </w:t>
      </w:r>
      <w:r>
        <w:tab/>
        <w:t xml:space="preserve">  </w:t>
      </w:r>
      <w:r>
        <w:tab/>
        <w:t xml:space="preserve">10.00  </w:t>
      </w:r>
    </w:p>
    <w:p w14:paraId="2891B805" w14:textId="77777777" w:rsidR="00E83E64" w:rsidRDefault="00E83E64" w:rsidP="00E83E64">
      <w:pPr>
        <w:spacing w:after="40" w:line="259" w:lineRule="auto"/>
        <w:ind w:left="0" w:right="0"/>
        <w:jc w:val="left"/>
      </w:pPr>
      <w:r>
        <w:t xml:space="preserve">  </w:t>
      </w:r>
    </w:p>
    <w:p w14:paraId="794D53E8" w14:textId="77777777" w:rsidR="00E83E64" w:rsidRDefault="00E83E64" w:rsidP="00E83E64">
      <w:pPr>
        <w:ind w:left="0" w:right="134"/>
      </w:pPr>
      <w:r>
        <w:t>g</w:t>
      </w:r>
      <w:proofErr w:type="gramStart"/>
      <w:r>
        <w:t>).-</w:t>
      </w:r>
      <w:proofErr w:type="gramEnd"/>
      <w:r>
        <w:t xml:space="preserve"> Por lo relativo a la expedición de licencias reguladas por la Dirección de Ecología:  </w:t>
      </w:r>
    </w:p>
    <w:p w14:paraId="2698DF0C" w14:textId="77777777" w:rsidR="00E83E64" w:rsidRDefault="00E83E64" w:rsidP="00E83E64">
      <w:pPr>
        <w:spacing w:after="0" w:line="259" w:lineRule="auto"/>
        <w:ind w:left="0" w:right="0"/>
        <w:jc w:val="left"/>
      </w:pPr>
      <w:r>
        <w:t xml:space="preserve">  </w:t>
      </w:r>
    </w:p>
    <w:p w14:paraId="51B19B43" w14:textId="77777777" w:rsidR="00E83E64" w:rsidRDefault="00E83E64" w:rsidP="00E83E64">
      <w:pPr>
        <w:ind w:left="0" w:right="134"/>
      </w:pPr>
      <w:r>
        <w:t xml:space="preserve">IV.- Por la autorización de la expedición </w:t>
      </w:r>
      <w:r w:rsidRPr="0024380C">
        <w:t xml:space="preserve">de las licencias de funcionamiento de las empresas generadoras de residuos </w:t>
      </w:r>
      <w:r w:rsidRPr="0024380C">
        <w:rPr>
          <w:color w:val="auto"/>
        </w:rPr>
        <w:t xml:space="preserve">sólidos y/o </w:t>
      </w:r>
      <w:r w:rsidRPr="0024380C">
        <w:t>pe</w:t>
      </w:r>
      <w:r>
        <w:t xml:space="preserve">ligrosos, se recaudarán los siguientes cobros en proporción al residuo que generen de la siguiente forma:  </w:t>
      </w:r>
    </w:p>
    <w:p w14:paraId="41211D41" w14:textId="012B9803" w:rsidR="00E83E64" w:rsidRDefault="00E83E64" w:rsidP="00E83EE2">
      <w:pPr>
        <w:spacing w:after="62" w:line="259" w:lineRule="auto"/>
        <w:ind w:left="0" w:right="0"/>
        <w:jc w:val="left"/>
      </w:pPr>
      <w:r>
        <w:t xml:space="preserve">                                                             </w:t>
      </w:r>
    </w:p>
    <w:p w14:paraId="2E6C1BE2" w14:textId="77777777" w:rsidR="00E83E64" w:rsidRPr="00893B9B" w:rsidRDefault="00E83E64" w:rsidP="00E83E64">
      <w:pPr>
        <w:ind w:left="4248" w:firstLine="708"/>
        <w:rPr>
          <w:b/>
          <w:bCs/>
        </w:rPr>
      </w:pPr>
      <w:r w:rsidRPr="00893B9B">
        <w:rPr>
          <w:b/>
          <w:bCs/>
        </w:rPr>
        <w:t xml:space="preserve">Veces la Unidad de Medida y </w:t>
      </w:r>
    </w:p>
    <w:p w14:paraId="04767BB5" w14:textId="77777777" w:rsidR="00E83E64" w:rsidRPr="00893B9B" w:rsidRDefault="00E83E64" w:rsidP="00E83E64">
      <w:pPr>
        <w:ind w:left="0"/>
        <w:rPr>
          <w:b/>
          <w:bCs/>
        </w:rPr>
      </w:pPr>
      <w:r>
        <w:rPr>
          <w:b/>
          <w:bCs/>
        </w:rPr>
        <w:t xml:space="preserve">   </w:t>
      </w:r>
      <w:r>
        <w:rPr>
          <w:b/>
          <w:bCs/>
        </w:rPr>
        <w:tab/>
      </w:r>
      <w:r>
        <w:rPr>
          <w:b/>
          <w:bCs/>
        </w:rPr>
        <w:tab/>
      </w:r>
      <w:r>
        <w:rPr>
          <w:b/>
          <w:bCs/>
        </w:rPr>
        <w:tab/>
      </w:r>
      <w:r>
        <w:rPr>
          <w:b/>
          <w:bCs/>
        </w:rPr>
        <w:tab/>
      </w:r>
      <w:r>
        <w:rPr>
          <w:b/>
          <w:bCs/>
        </w:rPr>
        <w:tab/>
      </w:r>
      <w:r>
        <w:rPr>
          <w:b/>
          <w:bCs/>
        </w:rPr>
        <w:tab/>
      </w:r>
      <w:r>
        <w:rPr>
          <w:b/>
          <w:bCs/>
        </w:rPr>
        <w:tab/>
        <w:t xml:space="preserve">    </w:t>
      </w:r>
      <w:r w:rsidRPr="00893B9B">
        <w:rPr>
          <w:b/>
          <w:bCs/>
        </w:rPr>
        <w:t>Actualización Vigente</w:t>
      </w:r>
    </w:p>
    <w:p w14:paraId="5074709F" w14:textId="77777777" w:rsidR="00E83E64" w:rsidRDefault="00E83E64" w:rsidP="00E83E64">
      <w:pPr>
        <w:ind w:left="0" w:right="134"/>
      </w:pPr>
      <w:r>
        <w:t xml:space="preserve">Pequeña de 0 a 100 m2                                                                    10  </w:t>
      </w:r>
    </w:p>
    <w:p w14:paraId="1E116180" w14:textId="77777777" w:rsidR="00E83E64" w:rsidRDefault="00E83E64" w:rsidP="00E83E64">
      <w:pPr>
        <w:ind w:left="0" w:right="1805"/>
      </w:pPr>
      <w:r>
        <w:t xml:space="preserve">Mediana 25 de 100 a 300 m2                                                           25 </w:t>
      </w:r>
    </w:p>
    <w:p w14:paraId="1BD627E5" w14:textId="77777777" w:rsidR="00E83E64" w:rsidRDefault="00E83E64" w:rsidP="00E83E64">
      <w:pPr>
        <w:ind w:left="0" w:right="1805"/>
      </w:pPr>
      <w:r>
        <w:t xml:space="preserve">Grande 50 de 300 m2 en adelante                                                    50         </w:t>
      </w:r>
    </w:p>
    <w:p w14:paraId="01C53F1B" w14:textId="77777777" w:rsidR="00E83E64" w:rsidRDefault="00E83E64" w:rsidP="00E83E64">
      <w:pPr>
        <w:spacing w:after="0" w:line="259" w:lineRule="auto"/>
        <w:ind w:left="0" w:right="0"/>
        <w:jc w:val="left"/>
      </w:pPr>
      <w:r>
        <w:t xml:space="preserve">  </w:t>
      </w:r>
    </w:p>
    <w:p w14:paraId="0712AA28" w14:textId="77777777" w:rsidR="00E83E64" w:rsidRDefault="00E83E64" w:rsidP="00E83E64">
      <w:pPr>
        <w:ind w:left="0" w:right="134"/>
      </w:pPr>
      <w:r>
        <w:t xml:space="preserve">V.- Por la expedición de la Licencia Ambiental Integral, con fundamento en el artículo 27 fracción ll, incisos a, b, c, d, e, f y g de la Ley de Equilibrio Ecológico y Protección del Ambiente del </w:t>
      </w:r>
      <w:proofErr w:type="gramStart"/>
      <w:r>
        <w:t>Estado  de</w:t>
      </w:r>
      <w:proofErr w:type="gramEnd"/>
      <w:r>
        <w:t xml:space="preserve"> Sonora, No. 171, el cual el Gobierno del Estado delega al Municipio su  autorización, se cobrará el equivalente a 60 Veces la Unidad de Medida y Actualización Vigente por una sola vez.  </w:t>
      </w:r>
    </w:p>
    <w:p w14:paraId="72166E9D" w14:textId="77777777" w:rsidR="00E83E64" w:rsidRDefault="00E83E64" w:rsidP="00E83E64">
      <w:pPr>
        <w:spacing w:after="0" w:line="259" w:lineRule="auto"/>
        <w:ind w:left="0" w:right="0"/>
        <w:jc w:val="left"/>
      </w:pPr>
      <w:r>
        <w:t xml:space="preserve">  </w:t>
      </w:r>
    </w:p>
    <w:p w14:paraId="619E62B4" w14:textId="77777777" w:rsidR="00E83E64" w:rsidRDefault="00E83E64" w:rsidP="00E83E64">
      <w:pPr>
        <w:ind w:left="0" w:right="2199"/>
      </w:pPr>
      <w:r>
        <w:t xml:space="preserve">VI.- Por la impresión de documentos relacionados con </w:t>
      </w:r>
      <w:proofErr w:type="gramStart"/>
      <w:r>
        <w:t>el  Plan</w:t>
      </w:r>
      <w:proofErr w:type="gramEnd"/>
      <w:r>
        <w:t xml:space="preserve"> Municipal de Desarrollo Urbano de Huatabampo, se pagará:  </w:t>
      </w:r>
    </w:p>
    <w:p w14:paraId="143D70AE" w14:textId="77777777" w:rsidR="00E83E64" w:rsidRDefault="00E83E64" w:rsidP="00E83E64">
      <w:pPr>
        <w:spacing w:after="42" w:line="259" w:lineRule="auto"/>
        <w:ind w:left="0" w:right="0"/>
        <w:jc w:val="center"/>
      </w:pPr>
      <w:r>
        <w:t xml:space="preserve">  </w:t>
      </w:r>
    </w:p>
    <w:p w14:paraId="14187C29" w14:textId="77777777" w:rsidR="00E83E64" w:rsidRDefault="00E83E64" w:rsidP="00412A2F">
      <w:pPr>
        <w:tabs>
          <w:tab w:val="center" w:pos="1426"/>
          <w:tab w:val="center" w:pos="2160"/>
          <w:tab w:val="center" w:pos="2880"/>
          <w:tab w:val="center" w:pos="3600"/>
          <w:tab w:val="center" w:pos="4321"/>
          <w:tab w:val="center" w:pos="5041"/>
          <w:tab w:val="center" w:pos="5761"/>
          <w:tab w:val="center" w:pos="8120"/>
        </w:tabs>
        <w:spacing w:after="0" w:line="271" w:lineRule="auto"/>
        <w:ind w:left="0" w:right="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rPr>
          <w:b/>
        </w:rPr>
        <w:t xml:space="preserve">Veces la Unidad de Medida y </w:t>
      </w:r>
      <w:r>
        <w:t xml:space="preserve"> </w:t>
      </w:r>
    </w:p>
    <w:p w14:paraId="0A5FE62C" w14:textId="77777777" w:rsidR="00E83E64" w:rsidRDefault="00E83E64" w:rsidP="00412A2F">
      <w:pPr>
        <w:spacing w:after="0" w:line="271" w:lineRule="auto"/>
        <w:ind w:left="0" w:right="0" w:hanging="10"/>
        <w:jc w:val="left"/>
      </w:pPr>
      <w:r>
        <w:rPr>
          <w:b/>
        </w:rPr>
        <w:t xml:space="preserve">                                                                                             Actualización Vigente</w:t>
      </w:r>
      <w:r>
        <w:t xml:space="preserve">  </w:t>
      </w:r>
    </w:p>
    <w:p w14:paraId="1C0DDF15" w14:textId="77777777" w:rsidR="00E83E64" w:rsidRDefault="00E83E64" w:rsidP="00412A2F">
      <w:pPr>
        <w:spacing w:after="0" w:line="259" w:lineRule="auto"/>
        <w:ind w:left="0" w:right="0"/>
        <w:jc w:val="left"/>
      </w:pPr>
      <w:r>
        <w:t xml:space="preserve">  </w:t>
      </w:r>
    </w:p>
    <w:p w14:paraId="5B33EBD7" w14:textId="77777777" w:rsidR="00E83E64" w:rsidRDefault="00E83E64" w:rsidP="00412A2F">
      <w:pPr>
        <w:numPr>
          <w:ilvl w:val="0"/>
          <w:numId w:val="26"/>
        </w:numPr>
        <w:spacing w:after="0"/>
        <w:ind w:left="0" w:right="134"/>
      </w:pPr>
      <w:r>
        <w:t xml:space="preserve">Por una impresión del libro PMDU Huatabampo    </w:t>
      </w:r>
      <w:r>
        <w:tab/>
        <w:t xml:space="preserve">                        10.00  </w:t>
      </w:r>
    </w:p>
    <w:p w14:paraId="71EB6E52" w14:textId="77777777" w:rsidR="00E83E64" w:rsidRDefault="00E83E64" w:rsidP="00412A2F">
      <w:pPr>
        <w:numPr>
          <w:ilvl w:val="0"/>
          <w:numId w:val="26"/>
        </w:numPr>
        <w:spacing w:after="0"/>
        <w:ind w:left="0" w:right="134"/>
      </w:pPr>
      <w:r>
        <w:t xml:space="preserve">Por una impresión de diversos programas de D. U.   </w:t>
      </w:r>
      <w:r>
        <w:tab/>
        <w:t xml:space="preserve">              5.00  </w:t>
      </w:r>
    </w:p>
    <w:p w14:paraId="6FF42A1C" w14:textId="77777777" w:rsidR="00E83E64" w:rsidRDefault="00E83E64" w:rsidP="00412A2F">
      <w:pPr>
        <w:numPr>
          <w:ilvl w:val="0"/>
          <w:numId w:val="26"/>
        </w:numPr>
        <w:spacing w:after="0"/>
        <w:ind w:left="0" w:right="134"/>
      </w:pPr>
      <w:r>
        <w:t xml:space="preserve">Impresión de una carta síntesis   </w:t>
      </w:r>
      <w:proofErr w:type="gramStart"/>
      <w:r>
        <w:tab/>
        <w:t xml:space="preserve">  </w:t>
      </w:r>
      <w:r>
        <w:tab/>
      </w:r>
      <w:proofErr w:type="gramEnd"/>
      <w:r>
        <w:t xml:space="preserve">  </w:t>
      </w:r>
      <w:r>
        <w:tab/>
        <w:t xml:space="preserve">                          1.00  </w:t>
      </w:r>
    </w:p>
    <w:p w14:paraId="05006ACA" w14:textId="77777777" w:rsidR="00E83E64" w:rsidRDefault="00E83E64" w:rsidP="00412A2F">
      <w:pPr>
        <w:numPr>
          <w:ilvl w:val="0"/>
          <w:numId w:val="26"/>
        </w:numPr>
        <w:spacing w:after="0"/>
        <w:ind w:left="0" w:right="134"/>
      </w:pPr>
      <w:r>
        <w:t xml:space="preserve">Impresión de planos 90x60   </w:t>
      </w:r>
      <w:proofErr w:type="gramStart"/>
      <w:r>
        <w:tab/>
        <w:t xml:space="preserve">  </w:t>
      </w:r>
      <w:r>
        <w:tab/>
      </w:r>
      <w:proofErr w:type="gramEnd"/>
      <w:r>
        <w:t xml:space="preserve">  </w:t>
      </w:r>
      <w:r>
        <w:tab/>
        <w:t xml:space="preserve">                                      3.00  </w:t>
      </w:r>
    </w:p>
    <w:p w14:paraId="7C0D692C" w14:textId="77777777" w:rsidR="00E83E64" w:rsidRDefault="00E83E64" w:rsidP="00412A2F">
      <w:pPr>
        <w:numPr>
          <w:ilvl w:val="0"/>
          <w:numId w:val="26"/>
        </w:numPr>
        <w:spacing w:after="0"/>
        <w:ind w:left="0" w:right="134"/>
      </w:pPr>
      <w:r>
        <w:t xml:space="preserve">Impresión de planos 90x120   </w:t>
      </w:r>
      <w:proofErr w:type="gramStart"/>
      <w:r>
        <w:tab/>
        <w:t xml:space="preserve">  </w:t>
      </w:r>
      <w:r>
        <w:tab/>
      </w:r>
      <w:proofErr w:type="gramEnd"/>
      <w:r>
        <w:t xml:space="preserve">  </w:t>
      </w:r>
      <w:r>
        <w:tab/>
        <w:t xml:space="preserve">                          4.00  </w:t>
      </w:r>
    </w:p>
    <w:p w14:paraId="2988BA1E" w14:textId="77777777" w:rsidR="00E83E64" w:rsidRDefault="00E83E64" w:rsidP="00412A2F">
      <w:pPr>
        <w:numPr>
          <w:ilvl w:val="0"/>
          <w:numId w:val="26"/>
        </w:numPr>
        <w:spacing w:after="0"/>
        <w:ind w:left="0" w:right="134"/>
      </w:pPr>
      <w:r>
        <w:t xml:space="preserve">Impresión de planos doble carta     </w:t>
      </w:r>
      <w:proofErr w:type="gramStart"/>
      <w:r>
        <w:tab/>
        <w:t xml:space="preserve">  </w:t>
      </w:r>
      <w:r>
        <w:tab/>
      </w:r>
      <w:proofErr w:type="gramEnd"/>
      <w:r>
        <w:t xml:space="preserve">  </w:t>
      </w:r>
      <w:r>
        <w:tab/>
        <w:t xml:space="preserve">                         1.00  </w:t>
      </w:r>
    </w:p>
    <w:p w14:paraId="7D58D18F" w14:textId="77777777" w:rsidR="00E83E64" w:rsidRDefault="00E83E64" w:rsidP="00412A2F">
      <w:pPr>
        <w:numPr>
          <w:ilvl w:val="0"/>
          <w:numId w:val="26"/>
        </w:numPr>
        <w:spacing w:after="0"/>
        <w:ind w:left="0" w:right="134"/>
      </w:pPr>
      <w:r>
        <w:t xml:space="preserve">Impresión de imagen satelital   </w:t>
      </w:r>
      <w:proofErr w:type="gramStart"/>
      <w:r>
        <w:tab/>
        <w:t xml:space="preserve">  </w:t>
      </w:r>
      <w:r>
        <w:tab/>
      </w:r>
      <w:proofErr w:type="gramEnd"/>
      <w:r>
        <w:t xml:space="preserve">  </w:t>
      </w:r>
      <w:r>
        <w:tab/>
        <w:t xml:space="preserve">                          8.00 </w:t>
      </w:r>
    </w:p>
    <w:p w14:paraId="536C51C9" w14:textId="77777777" w:rsidR="00E83E64" w:rsidRDefault="00E83E64" w:rsidP="00412A2F">
      <w:pPr>
        <w:numPr>
          <w:ilvl w:val="0"/>
          <w:numId w:val="26"/>
        </w:numPr>
        <w:spacing w:after="0"/>
        <w:ind w:left="0" w:right="134"/>
      </w:pPr>
      <w:r>
        <w:t xml:space="preserve">Impresión de estudios y proyectos en C. D.   </w:t>
      </w:r>
      <w:r>
        <w:tab/>
        <w:t xml:space="preserve">  </w:t>
      </w:r>
      <w:r>
        <w:tab/>
        <w:t xml:space="preserve">              3.00  </w:t>
      </w:r>
    </w:p>
    <w:p w14:paraId="7D8A6927" w14:textId="77777777" w:rsidR="00E83E64" w:rsidRDefault="00E83E64" w:rsidP="00412A2F">
      <w:pPr>
        <w:numPr>
          <w:ilvl w:val="0"/>
          <w:numId w:val="26"/>
        </w:numPr>
        <w:spacing w:after="0"/>
        <w:ind w:left="0" w:right="134"/>
      </w:pPr>
      <w:r>
        <w:t xml:space="preserve">Por la certificación y verificación de manifestación de obra   </w:t>
      </w:r>
    </w:p>
    <w:p w14:paraId="41F0F4E7" w14:textId="7D7EDAC8" w:rsidR="00E83E64" w:rsidRDefault="00E83E64" w:rsidP="00412A2F">
      <w:pPr>
        <w:spacing w:after="0"/>
        <w:ind w:left="0" w:right="134"/>
      </w:pPr>
      <w:r>
        <w:lastRenderedPageBreak/>
        <w:t xml:space="preserve">fuera de zona urbana                                                                           </w:t>
      </w:r>
      <w:proofErr w:type="gramStart"/>
      <w:r w:rsidR="00412A2F">
        <w:tab/>
        <w:t xml:space="preserve">  </w:t>
      </w:r>
      <w:r>
        <w:t>2.00</w:t>
      </w:r>
      <w:proofErr w:type="gramEnd"/>
      <w:r>
        <w:t xml:space="preserve"> </w:t>
      </w:r>
      <w:r>
        <w:rPr>
          <w:b/>
        </w:rPr>
        <w:t xml:space="preserve"> </w:t>
      </w:r>
    </w:p>
    <w:p w14:paraId="53F025F2" w14:textId="77777777" w:rsidR="00E83E64" w:rsidRDefault="00E83E64" w:rsidP="00E83E64">
      <w:pPr>
        <w:spacing w:after="5" w:line="271" w:lineRule="auto"/>
        <w:ind w:left="0" w:right="0" w:hanging="10"/>
        <w:jc w:val="left"/>
        <w:rPr>
          <w:b/>
        </w:rPr>
      </w:pPr>
    </w:p>
    <w:p w14:paraId="3EECA18F" w14:textId="77777777" w:rsidR="00E83E64" w:rsidRDefault="00E83E64" w:rsidP="00E83E64">
      <w:pPr>
        <w:spacing w:after="5" w:line="271" w:lineRule="auto"/>
        <w:ind w:left="0" w:right="0" w:hanging="10"/>
        <w:jc w:val="center"/>
      </w:pPr>
      <w:r>
        <w:rPr>
          <w:b/>
        </w:rPr>
        <w:t>DE LOS SERVICIOS DE BOMBEROS</w:t>
      </w:r>
    </w:p>
    <w:p w14:paraId="16FED354" w14:textId="77777777" w:rsidR="00E83E64" w:rsidRDefault="00E83E64" w:rsidP="00E83E64">
      <w:pPr>
        <w:spacing w:after="0" w:line="259" w:lineRule="auto"/>
        <w:ind w:left="0" w:right="0"/>
        <w:jc w:val="left"/>
      </w:pPr>
      <w:r>
        <w:rPr>
          <w:b/>
        </w:rPr>
        <w:t xml:space="preserve"> </w:t>
      </w:r>
      <w:r>
        <w:t xml:space="preserve"> </w:t>
      </w:r>
    </w:p>
    <w:p w14:paraId="48FDF1F7" w14:textId="77777777" w:rsidR="00E83E64" w:rsidRDefault="00E83E64" w:rsidP="00E83E64">
      <w:pPr>
        <w:ind w:left="0" w:right="134"/>
      </w:pPr>
      <w:r>
        <w:rPr>
          <w:b/>
        </w:rPr>
        <w:t>Artículo 92.</w:t>
      </w:r>
      <w:r>
        <w:t xml:space="preserve">- por los servicios que se presten en materia de bomberos, se causaran los derechos conforme a la siguiente base a la unidad de medida y actualización vigente:  </w:t>
      </w:r>
    </w:p>
    <w:p w14:paraId="51387043" w14:textId="77777777" w:rsidR="00E83E64" w:rsidRDefault="00E83E64" w:rsidP="00E83E64">
      <w:pPr>
        <w:spacing w:after="0" w:line="259" w:lineRule="auto"/>
        <w:ind w:left="0" w:right="0"/>
        <w:jc w:val="left"/>
      </w:pPr>
      <w:r>
        <w:t xml:space="preserve">  </w:t>
      </w:r>
    </w:p>
    <w:p w14:paraId="7D37AAE1" w14:textId="77777777" w:rsidR="00E83E64" w:rsidRDefault="00E83E64" w:rsidP="00E83E64">
      <w:pPr>
        <w:tabs>
          <w:tab w:val="center" w:pos="1440"/>
          <w:tab w:val="center" w:pos="8746"/>
        </w:tabs>
        <w:spacing w:after="0" w:line="240" w:lineRule="auto"/>
        <w:ind w:left="0" w:right="0"/>
        <w:jc w:val="left"/>
      </w:pPr>
      <w:r>
        <w:rPr>
          <w:rFonts w:ascii="Calibri" w:eastAsia="Calibri" w:hAnsi="Calibri" w:cs="Calibri"/>
          <w:sz w:val="22"/>
        </w:rPr>
        <w:tab/>
      </w:r>
      <w:r>
        <w:t xml:space="preserve">  </w:t>
      </w:r>
      <w:r>
        <w:tab/>
      </w:r>
      <w:r>
        <w:rPr>
          <w:b/>
        </w:rPr>
        <w:t xml:space="preserve">Veces la unidad de medida y </w:t>
      </w:r>
    </w:p>
    <w:p w14:paraId="5BA37332" w14:textId="77777777" w:rsidR="00E83E64" w:rsidRDefault="00E83E64" w:rsidP="00E83E64">
      <w:pPr>
        <w:tabs>
          <w:tab w:val="center" w:pos="1440"/>
          <w:tab w:val="center" w:pos="8746"/>
        </w:tabs>
        <w:spacing w:after="0" w:line="240" w:lineRule="auto"/>
        <w:ind w:left="0" w:right="0"/>
        <w:jc w:val="left"/>
      </w:pPr>
      <w:r>
        <w:tab/>
      </w:r>
      <w:r>
        <w:tab/>
      </w:r>
      <w:r>
        <w:rPr>
          <w:b/>
        </w:rPr>
        <w:t xml:space="preserve">actualización vigente. </w:t>
      </w:r>
      <w:r>
        <w:t xml:space="preserve"> </w:t>
      </w:r>
    </w:p>
    <w:p w14:paraId="28872FF0" w14:textId="77777777" w:rsidR="00E83E64" w:rsidRDefault="00E83E64" w:rsidP="00412A2F">
      <w:pPr>
        <w:spacing w:after="0" w:line="268" w:lineRule="auto"/>
        <w:ind w:left="0" w:right="191" w:hanging="5"/>
        <w:jc w:val="left"/>
      </w:pPr>
      <w:r>
        <w:t xml:space="preserve">I.- por la expedición de constancia de zonificación, por pieza                                       2.00  </w:t>
      </w:r>
    </w:p>
    <w:p w14:paraId="6546DDCE" w14:textId="77777777" w:rsidR="00E83E64" w:rsidRDefault="00E83E64" w:rsidP="00412A2F">
      <w:pPr>
        <w:spacing w:after="0" w:line="268" w:lineRule="auto"/>
        <w:ind w:left="0" w:right="2804" w:hanging="5"/>
        <w:jc w:val="left"/>
      </w:pPr>
      <w:r>
        <w:t xml:space="preserve">II.- por los servicios que se presten por los cuerpos de   bomberos en relación con los conceptos que adelante se   indican: </w:t>
      </w:r>
    </w:p>
    <w:p w14:paraId="6AB81CF2" w14:textId="77777777" w:rsidR="00E83E64" w:rsidRDefault="00E83E64" w:rsidP="00412A2F">
      <w:pPr>
        <w:spacing w:after="0" w:line="268" w:lineRule="auto"/>
        <w:ind w:left="0" w:right="2804" w:hanging="5"/>
        <w:jc w:val="left"/>
      </w:pPr>
      <w:r>
        <w:t>a</w:t>
      </w:r>
      <w:proofErr w:type="gramStart"/>
      <w:r>
        <w:t>).-</w:t>
      </w:r>
      <w:proofErr w:type="gramEnd"/>
      <w:r>
        <w:t xml:space="preserve"> Por la revisión de por metro cuadrado de construcciones  en (finca nueva)  </w:t>
      </w:r>
    </w:p>
    <w:p w14:paraId="343B6C72" w14:textId="77777777" w:rsidR="00E83E64" w:rsidRDefault="00E83E64" w:rsidP="00412A2F">
      <w:pPr>
        <w:tabs>
          <w:tab w:val="center" w:pos="2392"/>
          <w:tab w:val="center" w:pos="7645"/>
        </w:tabs>
        <w:spacing w:after="0" w:line="259" w:lineRule="auto"/>
        <w:ind w:left="0" w:right="0"/>
        <w:jc w:val="left"/>
      </w:pPr>
      <w:r>
        <w:t xml:space="preserve">1.- Casa habitación.  </w:t>
      </w:r>
      <w:r>
        <w:tab/>
        <w:t xml:space="preserve">  </w:t>
      </w:r>
    </w:p>
    <w:p w14:paraId="66BC26E8" w14:textId="77777777" w:rsidR="00E83E64" w:rsidRDefault="00E83E64" w:rsidP="00412A2F">
      <w:pPr>
        <w:tabs>
          <w:tab w:val="center" w:pos="2700"/>
          <w:tab w:val="center" w:pos="7858"/>
        </w:tabs>
        <w:spacing w:after="0" w:line="259" w:lineRule="auto"/>
        <w:ind w:left="0" w:right="0"/>
        <w:jc w:val="left"/>
      </w:pPr>
      <w:r>
        <w:t>De 0 a 70 m</w:t>
      </w:r>
      <w:r>
        <w:rPr>
          <w:vertAlign w:val="superscript"/>
        </w:rPr>
        <w:t>2</w:t>
      </w:r>
      <w:r>
        <w:t xml:space="preserve"> por </w:t>
      </w:r>
      <w:proofErr w:type="gramStart"/>
      <w:r>
        <w:t xml:space="preserve">vivienda  </w:t>
      </w:r>
      <w:r>
        <w:tab/>
      </w:r>
      <w:proofErr w:type="gramEnd"/>
      <w:r>
        <w:t xml:space="preserve">                          4.00  </w:t>
      </w:r>
    </w:p>
    <w:p w14:paraId="5B2D75C9" w14:textId="77777777" w:rsidR="00E83E64" w:rsidRDefault="00E83E64" w:rsidP="00412A2F">
      <w:pPr>
        <w:tabs>
          <w:tab w:val="center" w:pos="2820"/>
          <w:tab w:val="center" w:pos="7858"/>
        </w:tabs>
        <w:spacing w:after="0" w:line="259" w:lineRule="auto"/>
        <w:ind w:left="0" w:right="0"/>
        <w:jc w:val="left"/>
      </w:pPr>
      <w:r>
        <w:t>De 71 a 200 m</w:t>
      </w:r>
      <w:r>
        <w:rPr>
          <w:vertAlign w:val="superscript"/>
        </w:rPr>
        <w:t>2</w:t>
      </w:r>
      <w:r>
        <w:t xml:space="preserve"> por </w:t>
      </w:r>
      <w:proofErr w:type="gramStart"/>
      <w:r>
        <w:t xml:space="preserve">vivienda  </w:t>
      </w:r>
      <w:r>
        <w:tab/>
      </w:r>
      <w:proofErr w:type="gramEnd"/>
      <w:r>
        <w:t xml:space="preserve">                          6.00  </w:t>
      </w:r>
    </w:p>
    <w:p w14:paraId="7A0C823F" w14:textId="77777777" w:rsidR="00E83E64" w:rsidRDefault="00E83E64" w:rsidP="00412A2F">
      <w:pPr>
        <w:tabs>
          <w:tab w:val="center" w:pos="2870"/>
          <w:tab w:val="center" w:pos="7858"/>
        </w:tabs>
        <w:spacing w:after="0" w:line="259" w:lineRule="auto"/>
        <w:ind w:left="0" w:right="0"/>
        <w:jc w:val="left"/>
      </w:pPr>
      <w:r>
        <w:t>De 201 a 270 m</w:t>
      </w:r>
      <w:r>
        <w:rPr>
          <w:vertAlign w:val="superscript"/>
        </w:rPr>
        <w:t xml:space="preserve">2 </w:t>
      </w:r>
      <w:r>
        <w:t xml:space="preserve">por </w:t>
      </w:r>
      <w:proofErr w:type="gramStart"/>
      <w:r>
        <w:t>vivienda</w:t>
      </w:r>
      <w:r>
        <w:rPr>
          <w:vertAlign w:val="superscript"/>
        </w:rPr>
        <w:t xml:space="preserve">  </w:t>
      </w:r>
      <w:r>
        <w:rPr>
          <w:vertAlign w:val="superscript"/>
        </w:rPr>
        <w:tab/>
      </w:r>
      <w:proofErr w:type="gramEnd"/>
      <w:r>
        <w:rPr>
          <w:vertAlign w:val="superscript"/>
        </w:rPr>
        <w:t xml:space="preserve">                                       </w:t>
      </w:r>
      <w:r>
        <w:t xml:space="preserve">8.00  </w:t>
      </w:r>
    </w:p>
    <w:p w14:paraId="4CEDB01C" w14:textId="77777777" w:rsidR="00E83E64" w:rsidRDefault="00E83E64" w:rsidP="00412A2F">
      <w:pPr>
        <w:tabs>
          <w:tab w:val="center" w:pos="3170"/>
          <w:tab w:val="center" w:pos="7918"/>
        </w:tabs>
        <w:spacing w:after="0" w:line="259" w:lineRule="auto"/>
        <w:ind w:left="0" w:right="0"/>
        <w:jc w:val="left"/>
      </w:pPr>
      <w:r>
        <w:t>De 271 m</w:t>
      </w:r>
      <w:proofErr w:type="gramStart"/>
      <w:r>
        <w:rPr>
          <w:vertAlign w:val="superscript"/>
        </w:rPr>
        <w:t xml:space="preserve">2  </w:t>
      </w:r>
      <w:r>
        <w:t>en</w:t>
      </w:r>
      <w:proofErr w:type="gramEnd"/>
      <w:r>
        <w:t xml:space="preserve"> adelante por vivienda  </w:t>
      </w:r>
      <w:r>
        <w:tab/>
        <w:t xml:space="preserve">                      14.00  </w:t>
      </w:r>
    </w:p>
    <w:p w14:paraId="5589FA83" w14:textId="77777777" w:rsidR="00E83E64" w:rsidRDefault="00E83E64" w:rsidP="00412A2F">
      <w:pPr>
        <w:tabs>
          <w:tab w:val="center" w:pos="3695"/>
          <w:tab w:val="center" w:pos="7858"/>
        </w:tabs>
        <w:spacing w:after="0" w:line="259" w:lineRule="auto"/>
        <w:ind w:left="0" w:right="0"/>
        <w:jc w:val="left"/>
      </w:pPr>
      <w:r>
        <w:t xml:space="preserve">Construcción en fraccionamiento por vivienda.  </w:t>
      </w:r>
      <w:r>
        <w:tab/>
        <w:t xml:space="preserve">                          3.00  </w:t>
      </w:r>
    </w:p>
    <w:p w14:paraId="295C535A" w14:textId="77777777" w:rsidR="00E83E64" w:rsidRDefault="00E83E64" w:rsidP="00412A2F">
      <w:pPr>
        <w:tabs>
          <w:tab w:val="center" w:pos="3632"/>
          <w:tab w:val="center" w:pos="7918"/>
        </w:tabs>
        <w:spacing w:after="0" w:line="259" w:lineRule="auto"/>
        <w:ind w:left="0" w:right="0"/>
        <w:jc w:val="left"/>
      </w:pPr>
      <w:r>
        <w:t xml:space="preserve">2.- Edificios públicos y salas de espectáculos.   </w:t>
      </w:r>
      <w:r>
        <w:tab/>
        <w:t xml:space="preserve">                      15.00  </w:t>
      </w:r>
    </w:p>
    <w:p w14:paraId="55F65C6A" w14:textId="77777777" w:rsidR="00E83E64" w:rsidRDefault="00E83E64" w:rsidP="00412A2F">
      <w:pPr>
        <w:tabs>
          <w:tab w:val="center" w:pos="2867"/>
          <w:tab w:val="center" w:pos="7645"/>
        </w:tabs>
        <w:spacing w:after="0" w:line="259" w:lineRule="auto"/>
        <w:ind w:left="0" w:right="0"/>
        <w:jc w:val="left"/>
      </w:pPr>
      <w:r>
        <w:t>3.- Salones de eventos por m</w:t>
      </w:r>
      <w:r>
        <w:rPr>
          <w:vertAlign w:val="superscript"/>
        </w:rPr>
        <w:t>2</w:t>
      </w:r>
      <w:r>
        <w:t xml:space="preserve">  </w:t>
      </w:r>
      <w:r>
        <w:tab/>
        <w:t xml:space="preserve">  </w:t>
      </w:r>
    </w:p>
    <w:p w14:paraId="67443B9A" w14:textId="77777777" w:rsidR="00E83E64" w:rsidRDefault="00E83E64" w:rsidP="00412A2F">
      <w:pPr>
        <w:tabs>
          <w:tab w:val="center" w:pos="2420"/>
          <w:tab w:val="center" w:pos="7858"/>
        </w:tabs>
        <w:spacing w:after="0" w:line="259" w:lineRule="auto"/>
        <w:ind w:left="0" w:right="0"/>
        <w:jc w:val="left"/>
      </w:pPr>
      <w:r>
        <w:t>De 0 a 70 m</w:t>
      </w:r>
      <w:r>
        <w:rPr>
          <w:vertAlign w:val="superscript"/>
        </w:rPr>
        <w:t>2</w:t>
      </w:r>
      <w:r>
        <w:t xml:space="preserve"> por m</w:t>
      </w:r>
      <w:proofErr w:type="gramStart"/>
      <w:r>
        <w:rPr>
          <w:vertAlign w:val="superscript"/>
        </w:rPr>
        <w:t>2</w:t>
      </w:r>
      <w:r>
        <w:t xml:space="preserve">  </w:t>
      </w:r>
      <w:r>
        <w:tab/>
      </w:r>
      <w:proofErr w:type="gramEnd"/>
      <w:r>
        <w:t xml:space="preserve">                        </w:t>
      </w:r>
      <w:r>
        <w:tab/>
      </w:r>
      <w:r>
        <w:tab/>
        <w:t xml:space="preserve">0.25  </w:t>
      </w:r>
    </w:p>
    <w:p w14:paraId="3FAF6EC4" w14:textId="77777777" w:rsidR="00E83E64" w:rsidRDefault="00E83E64" w:rsidP="00412A2F">
      <w:pPr>
        <w:tabs>
          <w:tab w:val="center" w:pos="2531"/>
          <w:tab w:val="center" w:pos="7858"/>
        </w:tabs>
        <w:spacing w:after="0" w:line="259" w:lineRule="auto"/>
        <w:ind w:left="0" w:right="0"/>
        <w:jc w:val="left"/>
      </w:pPr>
      <w:r>
        <w:t>De 71 a 200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0.30  </w:t>
      </w:r>
    </w:p>
    <w:p w14:paraId="48393DA7" w14:textId="77777777" w:rsidR="00E83E64" w:rsidRDefault="00E83E64" w:rsidP="00412A2F">
      <w:pPr>
        <w:tabs>
          <w:tab w:val="center" w:pos="2611"/>
          <w:tab w:val="center" w:pos="7858"/>
        </w:tabs>
        <w:spacing w:after="0" w:line="259" w:lineRule="auto"/>
        <w:ind w:left="0" w:right="0"/>
        <w:jc w:val="left"/>
      </w:pPr>
      <w:r>
        <w:t>De 201 o más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0.35  </w:t>
      </w:r>
    </w:p>
    <w:p w14:paraId="56FF1173" w14:textId="77777777" w:rsidR="00E83E64" w:rsidRDefault="00E83E64" w:rsidP="00412A2F">
      <w:pPr>
        <w:tabs>
          <w:tab w:val="center" w:pos="4054"/>
          <w:tab w:val="center" w:pos="7645"/>
        </w:tabs>
        <w:spacing w:after="0" w:line="259" w:lineRule="auto"/>
        <w:ind w:left="0" w:right="0"/>
        <w:jc w:val="left"/>
      </w:pPr>
      <w:r>
        <w:t xml:space="preserve">4.- Clínicas, consultorios médicos y </w:t>
      </w:r>
      <w:proofErr w:type="gramStart"/>
      <w:r>
        <w:t>hospitales  por</w:t>
      </w:r>
      <w:proofErr w:type="gramEnd"/>
      <w:r>
        <w:t xml:space="preserve"> m</w:t>
      </w:r>
      <w:r>
        <w:rPr>
          <w:vertAlign w:val="superscript"/>
        </w:rPr>
        <w:t>2</w:t>
      </w:r>
      <w:r>
        <w:t xml:space="preserve">  </w:t>
      </w:r>
      <w:r>
        <w:tab/>
        <w:t xml:space="preserve">  </w:t>
      </w:r>
    </w:p>
    <w:p w14:paraId="124D4431" w14:textId="77777777" w:rsidR="00E83E64" w:rsidRDefault="00E83E64" w:rsidP="00412A2F">
      <w:pPr>
        <w:tabs>
          <w:tab w:val="center" w:pos="2420"/>
          <w:tab w:val="center" w:pos="7858"/>
        </w:tabs>
        <w:spacing w:after="0" w:line="259" w:lineRule="auto"/>
        <w:ind w:left="0" w:right="0"/>
        <w:jc w:val="left"/>
      </w:pPr>
      <w:r>
        <w:t>De 0 a 70 m</w:t>
      </w:r>
      <w:r>
        <w:rPr>
          <w:vertAlign w:val="superscript"/>
        </w:rPr>
        <w:t>2</w:t>
      </w:r>
      <w:r>
        <w:t xml:space="preserve"> por m</w:t>
      </w:r>
      <w:proofErr w:type="gramStart"/>
      <w:r>
        <w:rPr>
          <w:vertAlign w:val="superscript"/>
        </w:rPr>
        <w:t>2</w:t>
      </w:r>
      <w:r>
        <w:t xml:space="preserve">  </w:t>
      </w:r>
      <w:r>
        <w:tab/>
      </w:r>
      <w:proofErr w:type="gramEnd"/>
      <w:r>
        <w:t xml:space="preserve">                        </w:t>
      </w:r>
      <w:r>
        <w:tab/>
      </w:r>
      <w:r>
        <w:tab/>
        <w:t xml:space="preserve">0.25  </w:t>
      </w:r>
    </w:p>
    <w:p w14:paraId="393DD65B" w14:textId="77777777" w:rsidR="00E83E64" w:rsidRDefault="00E83E64" w:rsidP="00412A2F">
      <w:pPr>
        <w:tabs>
          <w:tab w:val="center" w:pos="2531"/>
          <w:tab w:val="center" w:pos="7858"/>
        </w:tabs>
        <w:spacing w:after="0" w:line="259" w:lineRule="auto"/>
        <w:ind w:left="0" w:right="0"/>
        <w:jc w:val="left"/>
      </w:pPr>
      <w:r>
        <w:t>De 71 a 200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0.30  </w:t>
      </w:r>
    </w:p>
    <w:p w14:paraId="145530A3" w14:textId="77777777" w:rsidR="00E83E64" w:rsidRDefault="00E83E64" w:rsidP="00412A2F">
      <w:pPr>
        <w:tabs>
          <w:tab w:val="center" w:pos="2611"/>
          <w:tab w:val="center" w:pos="7858"/>
        </w:tabs>
        <w:spacing w:after="0" w:line="259" w:lineRule="auto"/>
        <w:ind w:left="0" w:right="0"/>
        <w:jc w:val="left"/>
      </w:pPr>
      <w:r>
        <w:t>De 201 o más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0.35  </w:t>
      </w:r>
    </w:p>
    <w:p w14:paraId="23378CF2" w14:textId="77777777" w:rsidR="00E83E64" w:rsidRDefault="00E83E64" w:rsidP="00412A2F">
      <w:pPr>
        <w:tabs>
          <w:tab w:val="center" w:pos="3897"/>
          <w:tab w:val="center" w:pos="7645"/>
        </w:tabs>
        <w:spacing w:after="0" w:line="259" w:lineRule="auto"/>
        <w:ind w:left="0" w:right="0"/>
        <w:jc w:val="left"/>
      </w:pPr>
      <w:r>
        <w:t xml:space="preserve">5.- centros de rehabilitación o </w:t>
      </w:r>
      <w:proofErr w:type="gramStart"/>
      <w:r>
        <w:t>readaptación  por</w:t>
      </w:r>
      <w:proofErr w:type="gramEnd"/>
      <w:r>
        <w:t xml:space="preserve"> m</w:t>
      </w:r>
      <w:r>
        <w:rPr>
          <w:vertAlign w:val="superscript"/>
        </w:rPr>
        <w:t>2</w:t>
      </w:r>
      <w:r>
        <w:t xml:space="preserve">  </w:t>
      </w:r>
      <w:r>
        <w:tab/>
        <w:t xml:space="preserve">  </w:t>
      </w:r>
    </w:p>
    <w:p w14:paraId="2526EE71" w14:textId="77777777" w:rsidR="00E83E64" w:rsidRDefault="00E83E64" w:rsidP="00412A2F">
      <w:pPr>
        <w:tabs>
          <w:tab w:val="center" w:pos="2420"/>
          <w:tab w:val="center" w:pos="7858"/>
        </w:tabs>
        <w:spacing w:after="0" w:line="259" w:lineRule="auto"/>
        <w:ind w:left="0" w:right="0"/>
        <w:jc w:val="left"/>
      </w:pPr>
      <w:r>
        <w:t>De 0 a 70 m</w:t>
      </w:r>
      <w:r>
        <w:rPr>
          <w:vertAlign w:val="superscript"/>
        </w:rPr>
        <w:t>2</w:t>
      </w:r>
      <w:r>
        <w:t xml:space="preserve"> por m</w:t>
      </w:r>
      <w:proofErr w:type="gramStart"/>
      <w:r>
        <w:rPr>
          <w:vertAlign w:val="superscript"/>
        </w:rPr>
        <w:t>2</w:t>
      </w:r>
      <w:r>
        <w:t xml:space="preserve">  </w:t>
      </w:r>
      <w:r>
        <w:tab/>
      </w:r>
      <w:proofErr w:type="gramEnd"/>
      <w:r>
        <w:t xml:space="preserve">                       </w:t>
      </w:r>
      <w:r>
        <w:tab/>
      </w:r>
      <w:r>
        <w:tab/>
        <w:t xml:space="preserve"> 0.25  </w:t>
      </w:r>
    </w:p>
    <w:p w14:paraId="61962650" w14:textId="77777777" w:rsidR="00E83E64" w:rsidRDefault="00E83E64" w:rsidP="00412A2F">
      <w:pPr>
        <w:tabs>
          <w:tab w:val="center" w:pos="2531"/>
          <w:tab w:val="center" w:pos="7858"/>
        </w:tabs>
        <w:spacing w:after="0" w:line="259" w:lineRule="auto"/>
        <w:ind w:left="0" w:right="0"/>
        <w:jc w:val="left"/>
      </w:pPr>
      <w:r>
        <w:t>De 71 a 200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0.30  </w:t>
      </w:r>
    </w:p>
    <w:p w14:paraId="5848ACEB" w14:textId="77777777" w:rsidR="00E83E64" w:rsidRDefault="00E83E64" w:rsidP="00412A2F">
      <w:pPr>
        <w:tabs>
          <w:tab w:val="center" w:pos="2611"/>
          <w:tab w:val="center" w:pos="7858"/>
        </w:tabs>
        <w:spacing w:after="0" w:line="259" w:lineRule="auto"/>
        <w:ind w:left="0" w:right="0"/>
        <w:jc w:val="left"/>
      </w:pPr>
      <w:r>
        <w:t>De 201 o más m</w:t>
      </w:r>
      <w:r>
        <w:rPr>
          <w:vertAlign w:val="superscript"/>
        </w:rPr>
        <w:t xml:space="preserve">2 </w:t>
      </w:r>
      <w:r>
        <w:t>por m</w:t>
      </w:r>
      <w:proofErr w:type="gramStart"/>
      <w:r>
        <w:rPr>
          <w:vertAlign w:val="superscript"/>
        </w:rPr>
        <w:t xml:space="preserve">2  </w:t>
      </w:r>
      <w:r>
        <w:rPr>
          <w:vertAlign w:val="superscript"/>
        </w:rPr>
        <w:tab/>
      </w:r>
      <w:proofErr w:type="gramEnd"/>
      <w:r>
        <w:rPr>
          <w:vertAlign w:val="superscript"/>
        </w:rPr>
        <w:t xml:space="preserve">                         </w:t>
      </w:r>
      <w:r>
        <w:rPr>
          <w:vertAlign w:val="superscript"/>
        </w:rPr>
        <w:tab/>
      </w:r>
      <w:r>
        <w:rPr>
          <w:vertAlign w:val="superscript"/>
        </w:rPr>
        <w:tab/>
      </w:r>
      <w:r>
        <w:t xml:space="preserve">0.35  </w:t>
      </w:r>
    </w:p>
    <w:p w14:paraId="771E95C0" w14:textId="77777777" w:rsidR="00E83E64" w:rsidRDefault="00E83E64" w:rsidP="00412A2F">
      <w:pPr>
        <w:tabs>
          <w:tab w:val="center" w:pos="2149"/>
          <w:tab w:val="center" w:pos="7645"/>
        </w:tabs>
        <w:spacing w:after="0" w:line="259" w:lineRule="auto"/>
        <w:ind w:left="0" w:right="0"/>
        <w:jc w:val="left"/>
      </w:pPr>
      <w:r>
        <w:t xml:space="preserve">6.- Comercios.   </w:t>
      </w:r>
    </w:p>
    <w:p w14:paraId="6B63D38B" w14:textId="77777777" w:rsidR="00E83E64" w:rsidRDefault="00E83E64" w:rsidP="00412A2F">
      <w:pPr>
        <w:tabs>
          <w:tab w:val="center" w:pos="2420"/>
          <w:tab w:val="center" w:pos="7858"/>
        </w:tabs>
        <w:spacing w:after="0" w:line="259" w:lineRule="auto"/>
        <w:ind w:left="0" w:right="0"/>
        <w:jc w:val="left"/>
      </w:pPr>
      <w:r>
        <w:t>De 0 a 70 m</w:t>
      </w:r>
      <w:r>
        <w:rPr>
          <w:vertAlign w:val="superscript"/>
        </w:rPr>
        <w:t>2</w:t>
      </w:r>
      <w:r>
        <w:t xml:space="preserve"> por m</w:t>
      </w:r>
      <w:proofErr w:type="gramStart"/>
      <w:r>
        <w:rPr>
          <w:vertAlign w:val="superscript"/>
        </w:rPr>
        <w:t>2</w:t>
      </w:r>
      <w:r>
        <w:t xml:space="preserve">  </w:t>
      </w:r>
      <w:r>
        <w:tab/>
      </w:r>
      <w:proofErr w:type="gramEnd"/>
      <w:r>
        <w:t xml:space="preserve">                 </w:t>
      </w:r>
      <w:r>
        <w:tab/>
      </w:r>
      <w:r>
        <w:tab/>
        <w:t xml:space="preserve">0.25 </w:t>
      </w:r>
    </w:p>
    <w:p w14:paraId="6FB771CE" w14:textId="77777777" w:rsidR="00E83E64" w:rsidRDefault="00E83E64" w:rsidP="00412A2F">
      <w:pPr>
        <w:tabs>
          <w:tab w:val="center" w:pos="2531"/>
          <w:tab w:val="center" w:pos="7858"/>
        </w:tabs>
        <w:spacing w:after="0" w:line="259" w:lineRule="auto"/>
        <w:ind w:left="0" w:right="0"/>
        <w:jc w:val="left"/>
      </w:pPr>
      <w:r>
        <w:t>De 71 a 200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0.30  </w:t>
      </w:r>
    </w:p>
    <w:p w14:paraId="6B95E4D8" w14:textId="77777777" w:rsidR="00E83E64" w:rsidRDefault="00E83E64" w:rsidP="00412A2F">
      <w:pPr>
        <w:tabs>
          <w:tab w:val="center" w:pos="2611"/>
          <w:tab w:val="center" w:pos="7858"/>
        </w:tabs>
        <w:spacing w:after="0" w:line="259" w:lineRule="auto"/>
        <w:ind w:left="0" w:right="0"/>
        <w:jc w:val="left"/>
      </w:pPr>
      <w:r>
        <w:lastRenderedPageBreak/>
        <w:t>De 201 o más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0.35 </w:t>
      </w:r>
    </w:p>
    <w:p w14:paraId="707919CB" w14:textId="77777777" w:rsidR="00E83E64" w:rsidRDefault="00E83E64" w:rsidP="00412A2F">
      <w:pPr>
        <w:tabs>
          <w:tab w:val="center" w:pos="2791"/>
          <w:tab w:val="center" w:pos="7858"/>
        </w:tabs>
        <w:spacing w:after="0" w:line="259" w:lineRule="auto"/>
        <w:ind w:left="0" w:right="0"/>
        <w:jc w:val="left"/>
      </w:pPr>
      <w:r>
        <w:t>7.-Estacionamientos por m</w:t>
      </w:r>
      <w:proofErr w:type="gramStart"/>
      <w:r>
        <w:t xml:space="preserve">2  </w:t>
      </w:r>
      <w:r>
        <w:tab/>
      </w:r>
      <w:proofErr w:type="gramEnd"/>
      <w:r>
        <w:t xml:space="preserve">                            0.05 </w:t>
      </w:r>
    </w:p>
    <w:p w14:paraId="70DF6D2A" w14:textId="77777777" w:rsidR="00E83E64" w:rsidRDefault="00E83E64" w:rsidP="00412A2F">
      <w:pPr>
        <w:tabs>
          <w:tab w:val="center" w:pos="3825"/>
          <w:tab w:val="center" w:pos="7858"/>
        </w:tabs>
        <w:spacing w:after="0" w:line="259" w:lineRule="auto"/>
        <w:ind w:left="0" w:right="0"/>
        <w:jc w:val="left"/>
      </w:pPr>
      <w:r>
        <w:t>8.-patios de maniobra de carga y descarga por m</w:t>
      </w:r>
      <w:proofErr w:type="gramStart"/>
      <w:r>
        <w:t xml:space="preserve">2  </w:t>
      </w:r>
      <w:r>
        <w:tab/>
      </w:r>
      <w:proofErr w:type="gramEnd"/>
      <w:r>
        <w:t xml:space="preserve">                            0.05  </w:t>
      </w:r>
    </w:p>
    <w:p w14:paraId="466BDE2B" w14:textId="77777777" w:rsidR="00E83E64" w:rsidRDefault="00E83E64" w:rsidP="00412A2F">
      <w:pPr>
        <w:tabs>
          <w:tab w:val="center" w:pos="3082"/>
          <w:tab w:val="center" w:pos="7645"/>
        </w:tabs>
        <w:spacing w:after="0" w:line="259" w:lineRule="auto"/>
        <w:ind w:left="0" w:right="0"/>
        <w:jc w:val="left"/>
      </w:pPr>
      <w:r>
        <w:t xml:space="preserve">9.-Antenas de telecomunicaciones   </w:t>
      </w:r>
      <w:r>
        <w:tab/>
        <w:t xml:space="preserve">  </w:t>
      </w:r>
    </w:p>
    <w:p w14:paraId="3336DF7A" w14:textId="77777777" w:rsidR="00E83E64" w:rsidRDefault="00E83E64" w:rsidP="00412A2F">
      <w:pPr>
        <w:tabs>
          <w:tab w:val="center" w:pos="2766"/>
          <w:tab w:val="center" w:pos="7645"/>
        </w:tabs>
        <w:spacing w:after="0" w:line="259" w:lineRule="auto"/>
        <w:ind w:left="0" w:right="0"/>
        <w:jc w:val="left"/>
      </w:pPr>
      <w:r>
        <w:t>9.1.-Por m</w:t>
      </w:r>
      <w:r>
        <w:rPr>
          <w:vertAlign w:val="superscript"/>
        </w:rPr>
        <w:t xml:space="preserve">2 </w:t>
      </w:r>
      <w:r>
        <w:t xml:space="preserve">de construcción  </w:t>
      </w:r>
      <w:r>
        <w:tab/>
        <w:t xml:space="preserve">  </w:t>
      </w:r>
    </w:p>
    <w:p w14:paraId="5B282C93" w14:textId="77777777" w:rsidR="00E83E64" w:rsidRDefault="00E83E64" w:rsidP="00412A2F">
      <w:pPr>
        <w:tabs>
          <w:tab w:val="center" w:pos="2420"/>
          <w:tab w:val="center" w:pos="7858"/>
        </w:tabs>
        <w:spacing w:after="0" w:line="259" w:lineRule="auto"/>
        <w:ind w:left="0" w:right="0"/>
        <w:jc w:val="left"/>
      </w:pPr>
      <w:r>
        <w:t>De 0 a 70 m</w:t>
      </w:r>
      <w:r>
        <w:rPr>
          <w:vertAlign w:val="superscript"/>
        </w:rPr>
        <w:t>2</w:t>
      </w:r>
      <w:r>
        <w:t xml:space="preserve"> por m</w:t>
      </w:r>
      <w:proofErr w:type="gramStart"/>
      <w:r>
        <w:rPr>
          <w:vertAlign w:val="superscript"/>
        </w:rPr>
        <w:t>2</w:t>
      </w:r>
      <w:r>
        <w:t xml:space="preserve">  </w:t>
      </w:r>
      <w:r>
        <w:tab/>
      </w:r>
      <w:proofErr w:type="gramEnd"/>
      <w:r>
        <w:t xml:space="preserve">                </w:t>
      </w:r>
      <w:r>
        <w:tab/>
        <w:t xml:space="preserve"> </w:t>
      </w:r>
      <w:r>
        <w:tab/>
        <w:t xml:space="preserve">0.25  </w:t>
      </w:r>
    </w:p>
    <w:p w14:paraId="2F42FAC4" w14:textId="77777777" w:rsidR="00E83E64" w:rsidRDefault="00E83E64" w:rsidP="00412A2F">
      <w:pPr>
        <w:tabs>
          <w:tab w:val="center" w:pos="2531"/>
          <w:tab w:val="center" w:pos="7858"/>
        </w:tabs>
        <w:spacing w:after="0" w:line="259" w:lineRule="auto"/>
        <w:ind w:left="0" w:right="0"/>
        <w:jc w:val="left"/>
      </w:pPr>
      <w:r>
        <w:t>De 71 a 200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0.30  </w:t>
      </w:r>
    </w:p>
    <w:p w14:paraId="379AF23E" w14:textId="77777777" w:rsidR="00E83E64" w:rsidRDefault="00E83E64" w:rsidP="00412A2F">
      <w:pPr>
        <w:tabs>
          <w:tab w:val="center" w:pos="2611"/>
          <w:tab w:val="center" w:pos="7858"/>
        </w:tabs>
        <w:spacing w:after="0" w:line="259" w:lineRule="auto"/>
        <w:ind w:left="0" w:right="0"/>
        <w:jc w:val="left"/>
      </w:pPr>
      <w:r>
        <w:t>De 201 o más m</w:t>
      </w:r>
      <w:r>
        <w:rPr>
          <w:vertAlign w:val="superscript"/>
        </w:rPr>
        <w:t xml:space="preserve">2 </w:t>
      </w:r>
      <w:r>
        <w:t>por m</w:t>
      </w:r>
      <w:proofErr w:type="gramStart"/>
      <w:r>
        <w:rPr>
          <w:vertAlign w:val="superscript"/>
        </w:rPr>
        <w:t>2</w:t>
      </w:r>
      <w:r>
        <w:t xml:space="preserve">  </w:t>
      </w:r>
      <w:r>
        <w:tab/>
      </w:r>
      <w:proofErr w:type="gramEnd"/>
      <w:r>
        <w:t xml:space="preserve">                </w:t>
      </w:r>
      <w:r>
        <w:tab/>
      </w:r>
      <w:r>
        <w:tab/>
        <w:t xml:space="preserve">0.35  </w:t>
      </w:r>
    </w:p>
    <w:p w14:paraId="4E4C0179" w14:textId="77777777" w:rsidR="00E83E64" w:rsidRDefault="00E83E64" w:rsidP="00412A2F">
      <w:pPr>
        <w:tabs>
          <w:tab w:val="center" w:pos="3368"/>
          <w:tab w:val="center" w:pos="7858"/>
        </w:tabs>
        <w:spacing w:after="0" w:line="259" w:lineRule="auto"/>
        <w:ind w:left="0" w:right="0"/>
        <w:jc w:val="left"/>
      </w:pPr>
      <w:r>
        <w:t xml:space="preserve">9.2.-Por altura de antena metros </w:t>
      </w:r>
      <w:proofErr w:type="gramStart"/>
      <w:r>
        <w:t xml:space="preserve">lineales  </w:t>
      </w:r>
      <w:r>
        <w:tab/>
      </w:r>
      <w:proofErr w:type="gramEnd"/>
      <w:r>
        <w:t xml:space="preserve">                            0.05  </w:t>
      </w:r>
    </w:p>
    <w:p w14:paraId="54E16DB3" w14:textId="77777777" w:rsidR="00E83E64" w:rsidRDefault="00E83E64" w:rsidP="00412A2F">
      <w:pPr>
        <w:tabs>
          <w:tab w:val="center" w:pos="2909"/>
          <w:tab w:val="center" w:pos="7858"/>
        </w:tabs>
        <w:spacing w:after="0" w:line="259" w:lineRule="auto"/>
        <w:ind w:left="0" w:right="0"/>
        <w:jc w:val="left"/>
      </w:pPr>
      <w:r>
        <w:t xml:space="preserve">9.3.-Por dinámetro de </w:t>
      </w:r>
      <w:proofErr w:type="gramStart"/>
      <w:r>
        <w:t xml:space="preserve">tensores  </w:t>
      </w:r>
      <w:r>
        <w:tab/>
      </w:r>
      <w:proofErr w:type="gramEnd"/>
      <w:r>
        <w:t xml:space="preserve">                           0.15</w:t>
      </w:r>
    </w:p>
    <w:p w14:paraId="673A57B2" w14:textId="77777777" w:rsidR="00E83E64" w:rsidRPr="00B77D0D" w:rsidRDefault="00E83E64" w:rsidP="00412A2F">
      <w:pPr>
        <w:tabs>
          <w:tab w:val="center" w:pos="2909"/>
          <w:tab w:val="center" w:pos="7858"/>
        </w:tabs>
        <w:spacing w:after="0" w:line="259" w:lineRule="auto"/>
        <w:ind w:left="0" w:right="0"/>
        <w:jc w:val="left"/>
      </w:pPr>
      <w:r>
        <w:t xml:space="preserve">10.- Talleres, almacenes y bodegas exclusivamente por m2:   </w:t>
      </w:r>
      <w:r>
        <w:tab/>
        <w:t xml:space="preserve">                          0.05  </w:t>
      </w:r>
    </w:p>
    <w:p w14:paraId="4443488A" w14:textId="77777777" w:rsidR="00E83E64" w:rsidRDefault="00E83E64" w:rsidP="00412A2F">
      <w:pPr>
        <w:spacing w:after="0" w:line="259" w:lineRule="auto"/>
        <w:ind w:left="0" w:right="0"/>
        <w:jc w:val="left"/>
      </w:pPr>
      <w:r>
        <w:t xml:space="preserve"> 11.- industrial  </w:t>
      </w:r>
      <w:r>
        <w:tab/>
        <w:t xml:space="preserve">  </w:t>
      </w:r>
    </w:p>
    <w:p w14:paraId="6442C028" w14:textId="77777777" w:rsidR="00E83E64" w:rsidRDefault="00E83E64" w:rsidP="00412A2F">
      <w:pPr>
        <w:tabs>
          <w:tab w:val="center" w:pos="2420"/>
          <w:tab w:val="center" w:pos="7858"/>
        </w:tabs>
        <w:spacing w:after="0" w:line="259" w:lineRule="auto"/>
        <w:ind w:left="0" w:right="0"/>
        <w:jc w:val="left"/>
      </w:pPr>
      <w:r>
        <w:t>De 0 a 70 m</w:t>
      </w:r>
      <w:r>
        <w:rPr>
          <w:vertAlign w:val="superscript"/>
        </w:rPr>
        <w:t>2</w:t>
      </w:r>
      <w:r>
        <w:t xml:space="preserve"> por m</w:t>
      </w:r>
      <w:proofErr w:type="gramStart"/>
      <w:r>
        <w:rPr>
          <w:vertAlign w:val="superscript"/>
        </w:rPr>
        <w:t>2</w:t>
      </w:r>
      <w:r>
        <w:t xml:space="preserve">  </w:t>
      </w:r>
      <w:r>
        <w:tab/>
      </w:r>
      <w:proofErr w:type="gramEnd"/>
      <w:r>
        <w:tab/>
        <w:t xml:space="preserve">                          0.22  </w:t>
      </w:r>
    </w:p>
    <w:p w14:paraId="6FD29931" w14:textId="77777777" w:rsidR="00E83E64" w:rsidRDefault="00E83E64" w:rsidP="00412A2F">
      <w:pPr>
        <w:tabs>
          <w:tab w:val="center" w:pos="2531"/>
          <w:tab w:val="center" w:pos="7858"/>
        </w:tabs>
        <w:spacing w:after="0" w:line="259" w:lineRule="auto"/>
        <w:ind w:left="0" w:right="0"/>
        <w:jc w:val="left"/>
      </w:pPr>
      <w:r>
        <w:t>De 71 a 200 m</w:t>
      </w:r>
      <w:r>
        <w:rPr>
          <w:vertAlign w:val="superscript"/>
        </w:rPr>
        <w:t xml:space="preserve">2 </w:t>
      </w:r>
      <w:r>
        <w:t>por m</w:t>
      </w:r>
      <w:proofErr w:type="gramStart"/>
      <w:r>
        <w:rPr>
          <w:vertAlign w:val="superscript"/>
        </w:rPr>
        <w:t>2</w:t>
      </w:r>
      <w:r>
        <w:t xml:space="preserve">  </w:t>
      </w:r>
      <w:r>
        <w:tab/>
      </w:r>
      <w:proofErr w:type="gramEnd"/>
      <w:r>
        <w:t xml:space="preserve"> </w:t>
      </w:r>
      <w:r>
        <w:tab/>
        <w:t xml:space="preserve">          </w:t>
      </w:r>
      <w:r>
        <w:tab/>
        <w:t xml:space="preserve">0.17  </w:t>
      </w:r>
    </w:p>
    <w:p w14:paraId="7D4BE4C2" w14:textId="77777777" w:rsidR="00E83E64" w:rsidRDefault="00E83E64" w:rsidP="00412A2F">
      <w:pPr>
        <w:spacing w:after="0" w:line="455" w:lineRule="auto"/>
        <w:ind w:left="0" w:right="134"/>
      </w:pPr>
      <w:r>
        <w:t>De 201 o más m</w:t>
      </w:r>
      <w:r>
        <w:rPr>
          <w:vertAlign w:val="superscript"/>
        </w:rPr>
        <w:t xml:space="preserve">2 </w:t>
      </w:r>
      <w:r>
        <w:t>por m</w:t>
      </w:r>
      <w:proofErr w:type="gramStart"/>
      <w:r>
        <w:rPr>
          <w:vertAlign w:val="superscript"/>
        </w:rPr>
        <w:t>2</w:t>
      </w:r>
      <w:r>
        <w:t xml:space="preserve">  </w:t>
      </w:r>
      <w:r>
        <w:tab/>
      </w:r>
      <w:proofErr w:type="gramEnd"/>
      <w:r>
        <w:t xml:space="preserve">                                                        </w:t>
      </w:r>
      <w:r>
        <w:tab/>
      </w:r>
      <w:r>
        <w:tab/>
      </w:r>
      <w:r>
        <w:tab/>
        <w:t xml:space="preserve"> </w:t>
      </w:r>
      <w:r>
        <w:tab/>
        <w:t xml:space="preserve">0.12 </w:t>
      </w:r>
    </w:p>
    <w:p w14:paraId="6393DF56" w14:textId="09C5E2A4" w:rsidR="00E83E64" w:rsidRDefault="00E83E64" w:rsidP="00412A2F">
      <w:pPr>
        <w:spacing w:after="0" w:line="455" w:lineRule="auto"/>
        <w:ind w:left="0" w:right="134"/>
      </w:pPr>
      <w:r>
        <w:t>b</w:t>
      </w:r>
      <w:proofErr w:type="gramStart"/>
      <w:r>
        <w:t>).-</w:t>
      </w:r>
      <w:proofErr w:type="gramEnd"/>
      <w:r>
        <w:t xml:space="preserve"> </w:t>
      </w:r>
      <w:r w:rsidR="00412A2F">
        <w:t>P</w:t>
      </w:r>
      <w:r>
        <w:t xml:space="preserve">or los mismos conceptos que se refiere el inciso a), en   diversos apartados, tratándose de ampliación.  </w:t>
      </w:r>
    </w:p>
    <w:p w14:paraId="3AEBBFA2" w14:textId="77777777" w:rsidR="00E83E64" w:rsidRDefault="00E83E64" w:rsidP="00412A2F">
      <w:pPr>
        <w:tabs>
          <w:tab w:val="center" w:pos="2392"/>
          <w:tab w:val="center" w:pos="7645"/>
        </w:tabs>
        <w:spacing w:after="0"/>
        <w:ind w:left="0" w:right="0"/>
        <w:jc w:val="left"/>
      </w:pPr>
      <w:r>
        <w:t xml:space="preserve">1.- Casa habitación.  </w:t>
      </w:r>
      <w:r>
        <w:tab/>
        <w:t xml:space="preserve">  </w:t>
      </w:r>
    </w:p>
    <w:p w14:paraId="01237815" w14:textId="77777777" w:rsidR="00E83E64" w:rsidRDefault="00E83E64" w:rsidP="00412A2F">
      <w:pPr>
        <w:tabs>
          <w:tab w:val="center" w:pos="2700"/>
          <w:tab w:val="center" w:pos="7798"/>
        </w:tabs>
        <w:spacing w:after="0"/>
        <w:ind w:left="0" w:right="0"/>
        <w:jc w:val="left"/>
      </w:pPr>
      <w:r>
        <w:t>De 0 a 70 m</w:t>
      </w:r>
      <w:r>
        <w:rPr>
          <w:vertAlign w:val="superscript"/>
        </w:rPr>
        <w:t>2</w:t>
      </w:r>
      <w:r>
        <w:t xml:space="preserve"> por </w:t>
      </w:r>
      <w:proofErr w:type="gramStart"/>
      <w:r>
        <w:t xml:space="preserve">vivienda  </w:t>
      </w:r>
      <w:r>
        <w:tab/>
      </w:r>
      <w:proofErr w:type="gramEnd"/>
      <w:r>
        <w:tab/>
      </w:r>
      <w:r>
        <w:tab/>
        <w:t xml:space="preserve">2.0  </w:t>
      </w:r>
    </w:p>
    <w:p w14:paraId="48C26305" w14:textId="77777777" w:rsidR="00E83E64" w:rsidRDefault="00E83E64" w:rsidP="00412A2F">
      <w:pPr>
        <w:tabs>
          <w:tab w:val="center" w:pos="2820"/>
          <w:tab w:val="center" w:pos="7798"/>
        </w:tabs>
        <w:spacing w:after="0"/>
        <w:ind w:left="0" w:right="0"/>
        <w:jc w:val="left"/>
      </w:pPr>
      <w:r>
        <w:t>De 71 a 200 m</w:t>
      </w:r>
      <w:r>
        <w:rPr>
          <w:vertAlign w:val="superscript"/>
        </w:rPr>
        <w:t>2</w:t>
      </w:r>
      <w:r>
        <w:t xml:space="preserve"> por </w:t>
      </w:r>
      <w:proofErr w:type="gramStart"/>
      <w:r>
        <w:t xml:space="preserve">vivienda  </w:t>
      </w:r>
      <w:r>
        <w:tab/>
      </w:r>
      <w:proofErr w:type="gramEnd"/>
      <w:r>
        <w:tab/>
        <w:t xml:space="preserve">3.0  </w:t>
      </w:r>
    </w:p>
    <w:p w14:paraId="645D82CB" w14:textId="77777777" w:rsidR="00E83E64" w:rsidRDefault="00E83E64" w:rsidP="00412A2F">
      <w:pPr>
        <w:tabs>
          <w:tab w:val="center" w:pos="2900"/>
          <w:tab w:val="center" w:pos="7798"/>
        </w:tabs>
        <w:spacing w:after="0"/>
        <w:ind w:left="0" w:right="0"/>
        <w:jc w:val="left"/>
      </w:pPr>
      <w:r>
        <w:t>De 201 o más m</w:t>
      </w:r>
      <w:r>
        <w:rPr>
          <w:vertAlign w:val="superscript"/>
        </w:rPr>
        <w:t>2</w:t>
      </w:r>
      <w:r>
        <w:t xml:space="preserve"> por </w:t>
      </w:r>
      <w:proofErr w:type="gramStart"/>
      <w:r>
        <w:t xml:space="preserve">vivienda  </w:t>
      </w:r>
      <w:r>
        <w:tab/>
      </w:r>
      <w:proofErr w:type="gramEnd"/>
      <w:r>
        <w:tab/>
        <w:t xml:space="preserve">4.0  </w:t>
      </w:r>
    </w:p>
    <w:p w14:paraId="726F9217" w14:textId="77777777" w:rsidR="00E83E64" w:rsidRDefault="00E83E64" w:rsidP="00412A2F">
      <w:pPr>
        <w:tabs>
          <w:tab w:val="center" w:pos="4142"/>
          <w:tab w:val="center" w:pos="7645"/>
        </w:tabs>
        <w:spacing w:after="0"/>
        <w:ind w:left="0" w:right="0"/>
        <w:jc w:val="left"/>
      </w:pPr>
      <w:r>
        <w:t xml:space="preserve">1.1.- Especificaciones de ampliación en casa habitación.  </w:t>
      </w:r>
      <w:r>
        <w:tab/>
        <w:t xml:space="preserve">  </w:t>
      </w:r>
    </w:p>
    <w:p w14:paraId="3D446F39" w14:textId="77777777" w:rsidR="00E83E64" w:rsidRDefault="00E83E64" w:rsidP="00412A2F">
      <w:pPr>
        <w:tabs>
          <w:tab w:val="center" w:pos="2173"/>
          <w:tab w:val="center" w:pos="7858"/>
        </w:tabs>
        <w:spacing w:after="0"/>
        <w:ind w:left="0" w:right="0"/>
        <w:jc w:val="left"/>
      </w:pPr>
      <w:r>
        <w:t>Porches por m</w:t>
      </w:r>
      <w:proofErr w:type="gramStart"/>
      <w:r>
        <w:rPr>
          <w:vertAlign w:val="superscript"/>
        </w:rPr>
        <w:t>2</w:t>
      </w:r>
      <w:r>
        <w:t xml:space="preserve">  </w:t>
      </w:r>
      <w:r>
        <w:tab/>
      </w:r>
      <w:proofErr w:type="gramEnd"/>
      <w:r>
        <w:tab/>
      </w:r>
      <w:r>
        <w:tab/>
        <w:t xml:space="preserve">0.05  </w:t>
      </w:r>
    </w:p>
    <w:p w14:paraId="056BA2B8" w14:textId="77777777" w:rsidR="00E83E64" w:rsidRDefault="00E83E64" w:rsidP="00412A2F">
      <w:pPr>
        <w:tabs>
          <w:tab w:val="center" w:pos="2126"/>
          <w:tab w:val="center" w:pos="7858"/>
        </w:tabs>
        <w:spacing w:after="0"/>
        <w:ind w:left="0" w:right="0"/>
        <w:jc w:val="left"/>
      </w:pPr>
      <w:r>
        <w:t>Bardas por m</w:t>
      </w:r>
      <w:proofErr w:type="gramStart"/>
      <w:r>
        <w:rPr>
          <w:vertAlign w:val="superscript"/>
        </w:rPr>
        <w:t>2</w:t>
      </w:r>
      <w:r>
        <w:t xml:space="preserve">  </w:t>
      </w:r>
      <w:r>
        <w:tab/>
      </w:r>
      <w:proofErr w:type="gramEnd"/>
      <w:r>
        <w:tab/>
      </w:r>
      <w:r>
        <w:tab/>
        <w:t xml:space="preserve">0.05  </w:t>
      </w:r>
    </w:p>
    <w:p w14:paraId="0D4E2B7D" w14:textId="77777777" w:rsidR="00E83E64" w:rsidRDefault="00E83E64" w:rsidP="00412A2F">
      <w:pPr>
        <w:tabs>
          <w:tab w:val="center" w:pos="2293"/>
          <w:tab w:val="center" w:pos="7858"/>
        </w:tabs>
        <w:spacing w:after="0"/>
        <w:ind w:left="0" w:right="0"/>
        <w:jc w:val="left"/>
      </w:pPr>
      <w:r>
        <w:t>Banquetas por m</w:t>
      </w:r>
      <w:proofErr w:type="gramStart"/>
      <w:r>
        <w:rPr>
          <w:vertAlign w:val="superscript"/>
        </w:rPr>
        <w:t>2</w:t>
      </w:r>
      <w:r>
        <w:t xml:space="preserve">  </w:t>
      </w:r>
      <w:r>
        <w:tab/>
      </w:r>
      <w:proofErr w:type="gramEnd"/>
      <w:r>
        <w:tab/>
      </w:r>
      <w:r>
        <w:tab/>
        <w:t xml:space="preserve">0.05  </w:t>
      </w:r>
    </w:p>
    <w:p w14:paraId="0AE70832" w14:textId="77777777" w:rsidR="00E83E64" w:rsidRDefault="00E83E64" w:rsidP="00412A2F">
      <w:pPr>
        <w:tabs>
          <w:tab w:val="center" w:pos="2696"/>
          <w:tab w:val="center" w:pos="7858"/>
        </w:tabs>
        <w:spacing w:after="0"/>
        <w:ind w:left="0" w:right="0"/>
        <w:jc w:val="left"/>
      </w:pPr>
      <w:r>
        <w:t xml:space="preserve">Molduras por metro </w:t>
      </w:r>
      <w:proofErr w:type="gramStart"/>
      <w:r>
        <w:t xml:space="preserve">lineal  </w:t>
      </w:r>
      <w:r>
        <w:tab/>
      </w:r>
      <w:proofErr w:type="gramEnd"/>
      <w:r>
        <w:tab/>
      </w:r>
      <w:r>
        <w:tab/>
        <w:t xml:space="preserve">0.10  </w:t>
      </w:r>
    </w:p>
    <w:p w14:paraId="5C3218F7" w14:textId="77777777" w:rsidR="00E83E64" w:rsidRDefault="00E83E64" w:rsidP="00E83E64">
      <w:pPr>
        <w:tabs>
          <w:tab w:val="center" w:pos="2476"/>
          <w:tab w:val="center" w:pos="7798"/>
        </w:tabs>
        <w:ind w:left="0" w:right="0"/>
        <w:jc w:val="left"/>
      </w:pPr>
      <w:r>
        <w:t xml:space="preserve">Cúpulas por cada una   </w:t>
      </w:r>
      <w:r>
        <w:tab/>
        <w:t xml:space="preserve">2.0  </w:t>
      </w:r>
    </w:p>
    <w:p w14:paraId="08F49B6B" w14:textId="77777777" w:rsidR="00E83E64" w:rsidRDefault="00E83E64" w:rsidP="00E83E64">
      <w:pPr>
        <w:tabs>
          <w:tab w:val="center" w:pos="2476"/>
          <w:tab w:val="center" w:pos="7798"/>
        </w:tabs>
        <w:ind w:left="0" w:right="0"/>
        <w:jc w:val="left"/>
      </w:pPr>
      <w:r>
        <w:tab/>
        <w:t xml:space="preserve">2.- Edificios públicos y salas de espectáculos: por m2                 </w:t>
      </w:r>
      <w:r>
        <w:tab/>
        <w:t xml:space="preserve"> </w:t>
      </w:r>
      <w:r>
        <w:tab/>
        <w:t xml:space="preserve">0.15 </w:t>
      </w:r>
    </w:p>
    <w:p w14:paraId="2AFB09A0" w14:textId="77777777" w:rsidR="00E83E64" w:rsidRDefault="00E83E64" w:rsidP="00E83E64">
      <w:pPr>
        <w:tabs>
          <w:tab w:val="center" w:pos="2476"/>
          <w:tab w:val="center" w:pos="7798"/>
        </w:tabs>
        <w:ind w:left="0" w:right="0"/>
        <w:jc w:val="left"/>
      </w:pPr>
      <w:r>
        <w:t xml:space="preserve">3.- Salones de eventos por m2 </w:t>
      </w:r>
    </w:p>
    <w:p w14:paraId="7BAD09FA" w14:textId="77777777" w:rsidR="00E83E64" w:rsidRDefault="00E83E64" w:rsidP="00E83E64">
      <w:pPr>
        <w:tabs>
          <w:tab w:val="center" w:pos="2476"/>
          <w:tab w:val="center" w:pos="7798"/>
        </w:tabs>
        <w:ind w:left="0" w:right="0"/>
        <w:jc w:val="left"/>
      </w:pPr>
      <w:r>
        <w:t xml:space="preserve">De 0 a 70 m2 por m2                                                                     </w:t>
      </w:r>
      <w:r>
        <w:tab/>
      </w:r>
      <w:r>
        <w:tab/>
        <w:t xml:space="preserve">0.10 </w:t>
      </w:r>
    </w:p>
    <w:p w14:paraId="3864A745" w14:textId="77777777" w:rsidR="00E83E64" w:rsidRDefault="00E83E64" w:rsidP="00E83E64">
      <w:pPr>
        <w:tabs>
          <w:tab w:val="center" w:pos="2476"/>
          <w:tab w:val="center" w:pos="7798"/>
        </w:tabs>
        <w:ind w:left="0" w:right="0"/>
        <w:jc w:val="left"/>
      </w:pPr>
      <w:r>
        <w:t xml:space="preserve">De 71 a 200 m2 por m2                                                                 </w:t>
      </w:r>
      <w:r>
        <w:tab/>
      </w:r>
      <w:r>
        <w:tab/>
        <w:t xml:space="preserve">0.15 </w:t>
      </w:r>
    </w:p>
    <w:p w14:paraId="0871C7D4" w14:textId="77777777" w:rsidR="00E83E64" w:rsidRDefault="00E83E64" w:rsidP="00E83E64">
      <w:pPr>
        <w:tabs>
          <w:tab w:val="center" w:pos="2476"/>
          <w:tab w:val="center" w:pos="7798"/>
        </w:tabs>
        <w:ind w:left="0" w:right="0"/>
        <w:jc w:val="left"/>
      </w:pPr>
      <w:r>
        <w:t xml:space="preserve">De 201 o </w:t>
      </w:r>
      <w:proofErr w:type="spellStart"/>
      <w:r>
        <w:t>mas</w:t>
      </w:r>
      <w:proofErr w:type="spellEnd"/>
      <w:r>
        <w:t xml:space="preserve"> m2 por m2                                                              </w:t>
      </w:r>
      <w:r>
        <w:tab/>
      </w:r>
      <w:r>
        <w:tab/>
        <w:t xml:space="preserve">0.20 </w:t>
      </w:r>
    </w:p>
    <w:p w14:paraId="100BC79E" w14:textId="77777777" w:rsidR="00E83E64" w:rsidRDefault="00E83E64" w:rsidP="00E83E64">
      <w:pPr>
        <w:tabs>
          <w:tab w:val="center" w:pos="2476"/>
          <w:tab w:val="center" w:pos="7798"/>
        </w:tabs>
        <w:ind w:left="0" w:right="0"/>
        <w:jc w:val="left"/>
      </w:pPr>
      <w:r>
        <w:t xml:space="preserve">4.- Clínicas, consultorios médicos y hospitales por m2 </w:t>
      </w:r>
    </w:p>
    <w:p w14:paraId="2EF5A355" w14:textId="77777777" w:rsidR="00E83E64" w:rsidRDefault="00E83E64" w:rsidP="00E83E64">
      <w:pPr>
        <w:tabs>
          <w:tab w:val="center" w:pos="2476"/>
          <w:tab w:val="center" w:pos="7798"/>
        </w:tabs>
        <w:ind w:left="0" w:right="0"/>
        <w:jc w:val="left"/>
      </w:pPr>
      <w:r>
        <w:t xml:space="preserve">De 0 a 70 m2 por m2                                                                     </w:t>
      </w:r>
      <w:r>
        <w:tab/>
      </w:r>
      <w:r>
        <w:tab/>
        <w:t xml:space="preserve">0.10 </w:t>
      </w:r>
    </w:p>
    <w:p w14:paraId="2087D0CB" w14:textId="77777777" w:rsidR="00E83E64" w:rsidRDefault="00E83E64" w:rsidP="00E83E64">
      <w:pPr>
        <w:tabs>
          <w:tab w:val="center" w:pos="2476"/>
          <w:tab w:val="center" w:pos="7798"/>
        </w:tabs>
        <w:ind w:left="0" w:right="0"/>
        <w:jc w:val="left"/>
      </w:pPr>
      <w:r>
        <w:lastRenderedPageBreak/>
        <w:t xml:space="preserve">De 71 a 200 m2 por m2                                                                 </w:t>
      </w:r>
      <w:r>
        <w:tab/>
      </w:r>
      <w:r>
        <w:tab/>
        <w:t xml:space="preserve">0.15 </w:t>
      </w:r>
    </w:p>
    <w:p w14:paraId="1561B837" w14:textId="77777777" w:rsidR="00E83E64" w:rsidRDefault="00E83E64" w:rsidP="00E83E64">
      <w:pPr>
        <w:tabs>
          <w:tab w:val="center" w:pos="2476"/>
          <w:tab w:val="center" w:pos="7798"/>
        </w:tabs>
        <w:ind w:left="0" w:right="0"/>
        <w:jc w:val="left"/>
      </w:pPr>
      <w:r>
        <w:t xml:space="preserve">De 201 o más m2 por m2                                                              </w:t>
      </w:r>
      <w:r>
        <w:tab/>
      </w:r>
      <w:r>
        <w:tab/>
        <w:t xml:space="preserve">0.20 </w:t>
      </w:r>
    </w:p>
    <w:p w14:paraId="60E4DFDC" w14:textId="77777777" w:rsidR="00E83E64" w:rsidRDefault="00E83E64" w:rsidP="00E83E64">
      <w:pPr>
        <w:tabs>
          <w:tab w:val="center" w:pos="2476"/>
          <w:tab w:val="center" w:pos="7798"/>
        </w:tabs>
        <w:ind w:left="0" w:right="0"/>
        <w:jc w:val="left"/>
      </w:pPr>
      <w:r>
        <w:t xml:space="preserve">5.- Centros de rehabilitación o readaptación por m2 </w:t>
      </w:r>
    </w:p>
    <w:p w14:paraId="476CD882" w14:textId="77777777" w:rsidR="00E83E64" w:rsidRDefault="00E83E64" w:rsidP="00E83E64">
      <w:pPr>
        <w:tabs>
          <w:tab w:val="center" w:pos="2476"/>
          <w:tab w:val="center" w:pos="7798"/>
        </w:tabs>
        <w:ind w:left="0" w:right="0"/>
        <w:jc w:val="left"/>
      </w:pPr>
      <w:r>
        <w:t xml:space="preserve">De 0 a 70 m2 por m2                                                                     </w:t>
      </w:r>
      <w:r>
        <w:tab/>
      </w:r>
      <w:r>
        <w:tab/>
        <w:t xml:space="preserve">0.10 </w:t>
      </w:r>
    </w:p>
    <w:p w14:paraId="35BAC80C" w14:textId="77777777" w:rsidR="00E83E64" w:rsidRDefault="00E83E64" w:rsidP="00E83E64">
      <w:pPr>
        <w:tabs>
          <w:tab w:val="center" w:pos="2476"/>
          <w:tab w:val="center" w:pos="7798"/>
        </w:tabs>
        <w:ind w:left="0" w:right="0"/>
        <w:jc w:val="left"/>
      </w:pPr>
      <w:r>
        <w:t xml:space="preserve">De 71 a 200 m2 por m2                                                                 </w:t>
      </w:r>
      <w:r>
        <w:tab/>
      </w:r>
      <w:r>
        <w:tab/>
        <w:t xml:space="preserve">0.15 </w:t>
      </w:r>
    </w:p>
    <w:p w14:paraId="59993F83" w14:textId="77777777" w:rsidR="00E83E64" w:rsidRDefault="00E83E64" w:rsidP="00E83E64">
      <w:pPr>
        <w:tabs>
          <w:tab w:val="center" w:pos="2476"/>
          <w:tab w:val="center" w:pos="7798"/>
        </w:tabs>
        <w:ind w:left="0" w:right="0"/>
        <w:jc w:val="left"/>
      </w:pPr>
      <w:r>
        <w:t xml:space="preserve">De 201 o más m2 por m2                                                              </w:t>
      </w:r>
      <w:r>
        <w:tab/>
      </w:r>
      <w:r>
        <w:tab/>
        <w:t>0.20</w:t>
      </w:r>
    </w:p>
    <w:p w14:paraId="6726658C" w14:textId="77777777" w:rsidR="00E83E64" w:rsidRDefault="00E83E64" w:rsidP="00E83E64">
      <w:pPr>
        <w:tabs>
          <w:tab w:val="center" w:pos="2476"/>
          <w:tab w:val="center" w:pos="7798"/>
        </w:tabs>
        <w:ind w:left="0" w:right="0"/>
        <w:jc w:val="left"/>
      </w:pPr>
      <w:r>
        <w:t xml:space="preserve">6.- Comercios De 0 a 70 m2 por m2                                             </w:t>
      </w:r>
      <w:r>
        <w:tab/>
      </w:r>
      <w:r>
        <w:tab/>
        <w:t xml:space="preserve">0.10 </w:t>
      </w:r>
    </w:p>
    <w:p w14:paraId="47128759" w14:textId="77777777" w:rsidR="00E83E64" w:rsidRDefault="00E83E64" w:rsidP="00E83E64">
      <w:pPr>
        <w:tabs>
          <w:tab w:val="center" w:pos="2476"/>
          <w:tab w:val="center" w:pos="7798"/>
        </w:tabs>
        <w:ind w:left="0" w:right="0"/>
        <w:jc w:val="left"/>
      </w:pPr>
      <w:r>
        <w:t xml:space="preserve">De 71 a 200 m2 por m2                                                                 </w:t>
      </w:r>
      <w:r>
        <w:tab/>
      </w:r>
      <w:r>
        <w:tab/>
        <w:t xml:space="preserve">0.15 </w:t>
      </w:r>
    </w:p>
    <w:p w14:paraId="2CDF32DB" w14:textId="77777777" w:rsidR="00E83E64" w:rsidRDefault="00E83E64" w:rsidP="00E83E64">
      <w:pPr>
        <w:tabs>
          <w:tab w:val="center" w:pos="2476"/>
          <w:tab w:val="center" w:pos="7798"/>
        </w:tabs>
        <w:ind w:left="0" w:right="0"/>
        <w:jc w:val="left"/>
      </w:pPr>
      <w:r>
        <w:t xml:space="preserve">De 201 o </w:t>
      </w:r>
      <w:proofErr w:type="spellStart"/>
      <w:r>
        <w:t>mas</w:t>
      </w:r>
      <w:proofErr w:type="spellEnd"/>
      <w:r>
        <w:t xml:space="preserve"> m2 por m2                                                              </w:t>
      </w:r>
      <w:r>
        <w:tab/>
      </w:r>
      <w:r>
        <w:tab/>
        <w:t xml:space="preserve">0.20 </w:t>
      </w:r>
    </w:p>
    <w:p w14:paraId="09AEC704" w14:textId="77777777" w:rsidR="00E83E64" w:rsidRDefault="00E83E64" w:rsidP="00E83E64">
      <w:pPr>
        <w:tabs>
          <w:tab w:val="center" w:pos="2476"/>
          <w:tab w:val="center" w:pos="7798"/>
        </w:tabs>
        <w:ind w:left="0" w:right="0"/>
        <w:jc w:val="left"/>
      </w:pPr>
      <w:r>
        <w:t xml:space="preserve">6.1.- Especificaciones de ampliación en comercio: </w:t>
      </w:r>
    </w:p>
    <w:p w14:paraId="1115948F" w14:textId="77777777" w:rsidR="00E83E64" w:rsidRDefault="00E83E64" w:rsidP="00E83E64">
      <w:pPr>
        <w:tabs>
          <w:tab w:val="center" w:pos="2476"/>
          <w:tab w:val="center" w:pos="7798"/>
        </w:tabs>
        <w:ind w:left="0" w:right="0"/>
        <w:jc w:val="left"/>
      </w:pPr>
      <w:r>
        <w:t xml:space="preserve">Porches por m2                                                                             </w:t>
      </w:r>
      <w:r>
        <w:tab/>
        <w:t xml:space="preserve"> </w:t>
      </w:r>
      <w:r>
        <w:tab/>
        <w:t xml:space="preserve">0.05 </w:t>
      </w:r>
    </w:p>
    <w:p w14:paraId="03F0FCF5" w14:textId="77777777" w:rsidR="00E83E64" w:rsidRDefault="00E83E64" w:rsidP="00E83E64">
      <w:pPr>
        <w:tabs>
          <w:tab w:val="center" w:pos="2476"/>
          <w:tab w:val="center" w:pos="7798"/>
        </w:tabs>
        <w:ind w:left="0" w:right="0"/>
        <w:jc w:val="left"/>
      </w:pPr>
      <w:r>
        <w:t xml:space="preserve">Bardas por m2                                                                                </w:t>
      </w:r>
      <w:r>
        <w:tab/>
      </w:r>
      <w:r>
        <w:tab/>
        <w:t xml:space="preserve">0.05 </w:t>
      </w:r>
    </w:p>
    <w:p w14:paraId="4F24EFA9" w14:textId="77777777" w:rsidR="00E83E64" w:rsidRDefault="00E83E64" w:rsidP="00E83E64">
      <w:pPr>
        <w:tabs>
          <w:tab w:val="center" w:pos="2476"/>
          <w:tab w:val="center" w:pos="7798"/>
        </w:tabs>
        <w:ind w:left="0" w:right="0"/>
        <w:jc w:val="left"/>
      </w:pPr>
      <w:r>
        <w:t xml:space="preserve">Banquetas por m2                                                                          </w:t>
      </w:r>
      <w:r>
        <w:tab/>
      </w:r>
      <w:r>
        <w:tab/>
        <w:t xml:space="preserve">0.05 </w:t>
      </w:r>
    </w:p>
    <w:p w14:paraId="570B0A1F" w14:textId="77777777" w:rsidR="00E83E64" w:rsidRDefault="00E83E64" w:rsidP="00E83E64">
      <w:pPr>
        <w:tabs>
          <w:tab w:val="center" w:pos="2476"/>
          <w:tab w:val="center" w:pos="7798"/>
        </w:tabs>
        <w:ind w:left="0" w:right="0"/>
        <w:jc w:val="left"/>
      </w:pPr>
      <w:r>
        <w:t xml:space="preserve">Estacionamiento para maniobras por m2                                      </w:t>
      </w:r>
      <w:r>
        <w:tab/>
      </w:r>
      <w:r>
        <w:tab/>
        <w:t>0.05</w:t>
      </w:r>
    </w:p>
    <w:p w14:paraId="5D903E65" w14:textId="77777777" w:rsidR="00E83E64" w:rsidRDefault="00E83E64" w:rsidP="00E83E64">
      <w:pPr>
        <w:tabs>
          <w:tab w:val="center" w:pos="2476"/>
          <w:tab w:val="center" w:pos="7798"/>
        </w:tabs>
        <w:ind w:left="0" w:right="0"/>
        <w:jc w:val="left"/>
      </w:pPr>
      <w:r>
        <w:t xml:space="preserve">7.-talleres, almacenes y bodegas exclusivamente por m2            </w:t>
      </w:r>
      <w:r>
        <w:tab/>
        <w:t xml:space="preserve"> </w:t>
      </w:r>
      <w:r>
        <w:tab/>
        <w:t xml:space="preserve">0.20 </w:t>
      </w:r>
    </w:p>
    <w:p w14:paraId="01B6A18E" w14:textId="77777777" w:rsidR="00E83E64" w:rsidRDefault="00E83E64" w:rsidP="00E83E64">
      <w:pPr>
        <w:tabs>
          <w:tab w:val="center" w:pos="2476"/>
          <w:tab w:val="center" w:pos="7798"/>
        </w:tabs>
        <w:ind w:left="0" w:right="0"/>
        <w:jc w:val="left"/>
      </w:pPr>
      <w:r>
        <w:t xml:space="preserve">8.- industrial </w:t>
      </w:r>
    </w:p>
    <w:p w14:paraId="56607789" w14:textId="77777777" w:rsidR="00E83E64" w:rsidRDefault="00E83E64" w:rsidP="00E83E64">
      <w:pPr>
        <w:tabs>
          <w:tab w:val="center" w:pos="2476"/>
          <w:tab w:val="center" w:pos="7798"/>
        </w:tabs>
        <w:ind w:left="0" w:right="0"/>
        <w:jc w:val="left"/>
      </w:pPr>
      <w:r>
        <w:t xml:space="preserve">De 0 a 70 m2 por m2                                                                     </w:t>
      </w:r>
      <w:r>
        <w:tab/>
      </w:r>
      <w:r>
        <w:tab/>
        <w:t xml:space="preserve">0.20 </w:t>
      </w:r>
    </w:p>
    <w:p w14:paraId="4DD6B064" w14:textId="77777777" w:rsidR="00E83E64" w:rsidRDefault="00E83E64" w:rsidP="00E83E64">
      <w:pPr>
        <w:tabs>
          <w:tab w:val="center" w:pos="2476"/>
          <w:tab w:val="center" w:pos="7798"/>
        </w:tabs>
        <w:ind w:left="0" w:right="0"/>
        <w:jc w:val="left"/>
      </w:pPr>
      <w:r>
        <w:t xml:space="preserve">De 71 a 200 m2 por m2                                                                 </w:t>
      </w:r>
      <w:r>
        <w:tab/>
      </w:r>
      <w:r>
        <w:tab/>
        <w:t xml:space="preserve">0.15 </w:t>
      </w:r>
    </w:p>
    <w:p w14:paraId="4039D334" w14:textId="77777777" w:rsidR="00E83E64" w:rsidRDefault="00E83E64" w:rsidP="00E83E64">
      <w:pPr>
        <w:tabs>
          <w:tab w:val="center" w:pos="2476"/>
          <w:tab w:val="center" w:pos="7798"/>
        </w:tabs>
        <w:ind w:left="0" w:right="0"/>
        <w:jc w:val="left"/>
      </w:pPr>
      <w:r>
        <w:t xml:space="preserve">De 201 o </w:t>
      </w:r>
      <w:proofErr w:type="spellStart"/>
      <w:r>
        <w:t>mas</w:t>
      </w:r>
      <w:proofErr w:type="spellEnd"/>
      <w:r>
        <w:t xml:space="preserve"> m2 por m2                                                             </w:t>
      </w:r>
      <w:r>
        <w:tab/>
      </w:r>
      <w:r>
        <w:tab/>
        <w:t xml:space="preserve"> 0.10 </w:t>
      </w:r>
    </w:p>
    <w:p w14:paraId="05685ACB" w14:textId="77777777" w:rsidR="00E83E64" w:rsidRDefault="00E83E64" w:rsidP="00E83E64">
      <w:pPr>
        <w:tabs>
          <w:tab w:val="center" w:pos="2476"/>
          <w:tab w:val="center" w:pos="7798"/>
        </w:tabs>
        <w:ind w:left="0" w:right="0"/>
        <w:jc w:val="left"/>
      </w:pPr>
      <w:r>
        <w:t>8.1 Especificaciones de ampliación industrial</w:t>
      </w:r>
    </w:p>
    <w:p w14:paraId="0F6FDC9D" w14:textId="77777777" w:rsidR="00E83E64" w:rsidRDefault="00E83E64" w:rsidP="00E83E64">
      <w:pPr>
        <w:tabs>
          <w:tab w:val="center" w:pos="2476"/>
          <w:tab w:val="center" w:pos="7798"/>
        </w:tabs>
        <w:ind w:left="0" w:right="0"/>
        <w:jc w:val="left"/>
      </w:pPr>
      <w:r>
        <w:t xml:space="preserve">Porches por m2                                                                              </w:t>
      </w:r>
      <w:r>
        <w:tab/>
      </w:r>
      <w:r>
        <w:tab/>
        <w:t xml:space="preserve">0.05 </w:t>
      </w:r>
    </w:p>
    <w:p w14:paraId="516F35B8" w14:textId="77777777" w:rsidR="00E83E64" w:rsidRDefault="00E83E64" w:rsidP="00E83E64">
      <w:pPr>
        <w:tabs>
          <w:tab w:val="center" w:pos="2476"/>
          <w:tab w:val="center" w:pos="7798"/>
        </w:tabs>
        <w:ind w:left="0" w:right="0"/>
        <w:jc w:val="left"/>
      </w:pPr>
      <w:r>
        <w:t xml:space="preserve">Bardas por m2                                                                                </w:t>
      </w:r>
      <w:r>
        <w:tab/>
      </w:r>
      <w:r>
        <w:tab/>
        <w:t xml:space="preserve">0.05 </w:t>
      </w:r>
    </w:p>
    <w:p w14:paraId="326CC702" w14:textId="77777777" w:rsidR="00E83E64" w:rsidRDefault="00E83E64" w:rsidP="00E83E64">
      <w:pPr>
        <w:tabs>
          <w:tab w:val="center" w:pos="2476"/>
          <w:tab w:val="center" w:pos="7798"/>
        </w:tabs>
        <w:ind w:left="0" w:right="0"/>
        <w:jc w:val="left"/>
      </w:pPr>
      <w:r>
        <w:t xml:space="preserve">Banquetas por m2                                                                          </w:t>
      </w:r>
      <w:r>
        <w:tab/>
      </w:r>
      <w:r>
        <w:tab/>
        <w:t xml:space="preserve">0.05 </w:t>
      </w:r>
    </w:p>
    <w:p w14:paraId="121B7889" w14:textId="6CD99BB0" w:rsidR="00E83E64" w:rsidRDefault="00E83E64" w:rsidP="00E83E64">
      <w:pPr>
        <w:tabs>
          <w:tab w:val="center" w:pos="2476"/>
          <w:tab w:val="center" w:pos="7798"/>
        </w:tabs>
        <w:ind w:left="0" w:right="0"/>
        <w:jc w:val="left"/>
      </w:pPr>
      <w:r>
        <w:t xml:space="preserve">Aljibes, cisternas o pilas                                                               </w:t>
      </w:r>
      <w:r>
        <w:tab/>
      </w:r>
      <w:r w:rsidR="00E83EE2">
        <w:t xml:space="preserve">                            </w:t>
      </w:r>
      <w:r>
        <w:t xml:space="preserve">20.00 </w:t>
      </w:r>
    </w:p>
    <w:p w14:paraId="42EBED52" w14:textId="77777777" w:rsidR="00E83E64" w:rsidRDefault="00E83E64" w:rsidP="00E83E64">
      <w:pPr>
        <w:tabs>
          <w:tab w:val="center" w:pos="2476"/>
          <w:tab w:val="center" w:pos="7798"/>
        </w:tabs>
        <w:ind w:left="0" w:right="0"/>
        <w:jc w:val="left"/>
      </w:pPr>
      <w:r>
        <w:t xml:space="preserve">Tinacos elevados m3                                                                      </w:t>
      </w:r>
      <w:r>
        <w:tab/>
      </w:r>
      <w:r>
        <w:tab/>
        <w:t xml:space="preserve">0.05 </w:t>
      </w:r>
    </w:p>
    <w:p w14:paraId="6FFC3C8D" w14:textId="77777777" w:rsidR="00E83E64" w:rsidRDefault="00E83E64" w:rsidP="00E83E64">
      <w:pPr>
        <w:tabs>
          <w:tab w:val="center" w:pos="2476"/>
          <w:tab w:val="center" w:pos="7798"/>
        </w:tabs>
        <w:ind w:left="0" w:right="0"/>
        <w:jc w:val="left"/>
      </w:pPr>
      <w:r>
        <w:t xml:space="preserve">Fosas sépticas m3                                                                          </w:t>
      </w:r>
      <w:r>
        <w:tab/>
        <w:t xml:space="preserve"> </w:t>
      </w:r>
      <w:r>
        <w:tab/>
        <w:t xml:space="preserve">0.05 </w:t>
      </w:r>
    </w:p>
    <w:p w14:paraId="3AABDE4A" w14:textId="1F60E5E5" w:rsidR="00E83E64" w:rsidRDefault="00E83E64" w:rsidP="00E83E64">
      <w:pPr>
        <w:tabs>
          <w:tab w:val="center" w:pos="2476"/>
          <w:tab w:val="center" w:pos="7798"/>
        </w:tabs>
        <w:ind w:left="0" w:right="0"/>
        <w:jc w:val="left"/>
      </w:pPr>
      <w:r>
        <w:t xml:space="preserve">Red contra incendio                                                                     </w:t>
      </w:r>
      <w:r>
        <w:tab/>
      </w:r>
      <w:r w:rsidR="00E83EE2">
        <w:t xml:space="preserve">                            </w:t>
      </w:r>
      <w:r>
        <w:t xml:space="preserve">20.00 </w:t>
      </w:r>
    </w:p>
    <w:p w14:paraId="6E7B9A77" w14:textId="77777777" w:rsidR="00E83E64" w:rsidRDefault="00E83E64" w:rsidP="00E83E64">
      <w:pPr>
        <w:tabs>
          <w:tab w:val="center" w:pos="2476"/>
          <w:tab w:val="center" w:pos="7798"/>
        </w:tabs>
        <w:ind w:left="0" w:right="0"/>
        <w:jc w:val="left"/>
      </w:pPr>
      <w:r>
        <w:t xml:space="preserve">Silos verticales por m3                                                                   </w:t>
      </w:r>
      <w:r>
        <w:tab/>
      </w:r>
      <w:r>
        <w:tab/>
        <w:t xml:space="preserve">0.05 </w:t>
      </w:r>
    </w:p>
    <w:p w14:paraId="16E1C26A" w14:textId="77777777" w:rsidR="00E83E64" w:rsidRDefault="00E83E64" w:rsidP="00E83E64">
      <w:pPr>
        <w:tabs>
          <w:tab w:val="center" w:pos="2476"/>
          <w:tab w:val="center" w:pos="7798"/>
        </w:tabs>
        <w:ind w:left="0" w:right="0"/>
        <w:jc w:val="left"/>
      </w:pPr>
      <w:r>
        <w:t xml:space="preserve">Basculas por m2                                                                             </w:t>
      </w:r>
      <w:r>
        <w:tab/>
      </w:r>
      <w:r>
        <w:tab/>
        <w:t xml:space="preserve">0.05 </w:t>
      </w:r>
    </w:p>
    <w:p w14:paraId="6DEC27A9" w14:textId="77777777" w:rsidR="00E83E64" w:rsidRDefault="00E83E64" w:rsidP="00E83E64">
      <w:pPr>
        <w:tabs>
          <w:tab w:val="center" w:pos="2476"/>
          <w:tab w:val="center" w:pos="7798"/>
        </w:tabs>
        <w:ind w:left="0" w:right="0"/>
        <w:jc w:val="left"/>
      </w:pPr>
      <w:r>
        <w:t xml:space="preserve">b), En diversos apartados, tratándose de remodelación: </w:t>
      </w:r>
    </w:p>
    <w:p w14:paraId="17BA5F5B" w14:textId="77777777" w:rsidR="00E83E64" w:rsidRDefault="00E83E64" w:rsidP="00E83E64">
      <w:pPr>
        <w:tabs>
          <w:tab w:val="center" w:pos="2476"/>
          <w:tab w:val="center" w:pos="7798"/>
        </w:tabs>
        <w:ind w:left="0" w:right="0"/>
        <w:jc w:val="left"/>
      </w:pPr>
      <w:r>
        <w:t xml:space="preserve">1.- Casa habitación: </w:t>
      </w:r>
    </w:p>
    <w:p w14:paraId="63E8DB55" w14:textId="77777777" w:rsidR="00E83E64" w:rsidRDefault="00E83E64" w:rsidP="00E83E64">
      <w:pPr>
        <w:tabs>
          <w:tab w:val="center" w:pos="2476"/>
          <w:tab w:val="center" w:pos="7798"/>
        </w:tabs>
        <w:ind w:left="0" w:right="0"/>
        <w:jc w:val="left"/>
      </w:pPr>
      <w:r>
        <w:t xml:space="preserve">De 0 a 70 m2 por vivienda                                                            </w:t>
      </w:r>
      <w:r>
        <w:tab/>
        <w:t xml:space="preserve"> </w:t>
      </w:r>
      <w:r>
        <w:tab/>
        <w:t xml:space="preserve">1.0 </w:t>
      </w:r>
    </w:p>
    <w:p w14:paraId="77332B56" w14:textId="77777777" w:rsidR="00E83E64" w:rsidRDefault="00E83E64" w:rsidP="00E83E64">
      <w:pPr>
        <w:tabs>
          <w:tab w:val="center" w:pos="2476"/>
          <w:tab w:val="center" w:pos="7798"/>
        </w:tabs>
        <w:ind w:left="0" w:right="0"/>
        <w:jc w:val="left"/>
      </w:pPr>
      <w:r>
        <w:t xml:space="preserve">De 71 a 200 m2 por vivienda                                                         </w:t>
      </w:r>
      <w:r>
        <w:tab/>
      </w:r>
      <w:r>
        <w:tab/>
        <w:t xml:space="preserve">2.0 </w:t>
      </w:r>
    </w:p>
    <w:p w14:paraId="01126BD2" w14:textId="77777777" w:rsidR="00E83E64" w:rsidRDefault="00E83E64" w:rsidP="00E83E64">
      <w:pPr>
        <w:tabs>
          <w:tab w:val="center" w:pos="2476"/>
          <w:tab w:val="center" w:pos="7798"/>
        </w:tabs>
        <w:ind w:left="0" w:right="0"/>
        <w:jc w:val="left"/>
      </w:pPr>
      <w:r>
        <w:t xml:space="preserve">De 201 o más m2 por vivienda                                                      </w:t>
      </w:r>
      <w:r>
        <w:tab/>
      </w:r>
      <w:r>
        <w:tab/>
        <w:t xml:space="preserve">3.0 </w:t>
      </w:r>
    </w:p>
    <w:p w14:paraId="3ABF0838" w14:textId="77777777" w:rsidR="00E83E64" w:rsidRDefault="00E83E64" w:rsidP="00E83E64">
      <w:pPr>
        <w:tabs>
          <w:tab w:val="center" w:pos="2476"/>
          <w:tab w:val="center" w:pos="7798"/>
        </w:tabs>
        <w:ind w:left="0" w:right="0"/>
        <w:jc w:val="left"/>
      </w:pPr>
      <w:r>
        <w:t xml:space="preserve">1.1.- Especificaciones de remodelación en casa habitación. </w:t>
      </w:r>
    </w:p>
    <w:p w14:paraId="4DAB1746" w14:textId="77777777" w:rsidR="00E83E64" w:rsidRDefault="00E83E64" w:rsidP="00E83E64">
      <w:pPr>
        <w:tabs>
          <w:tab w:val="center" w:pos="2476"/>
          <w:tab w:val="center" w:pos="7798"/>
        </w:tabs>
        <w:ind w:left="0" w:right="0"/>
        <w:jc w:val="left"/>
      </w:pPr>
      <w:r>
        <w:t xml:space="preserve">Porches por m2                                                                               </w:t>
      </w:r>
      <w:r>
        <w:tab/>
      </w:r>
      <w:r>
        <w:tab/>
        <w:t>0.05</w:t>
      </w:r>
    </w:p>
    <w:p w14:paraId="37A8AFF2" w14:textId="77777777" w:rsidR="00E83E64" w:rsidRDefault="00E83E64" w:rsidP="00E83E64">
      <w:pPr>
        <w:tabs>
          <w:tab w:val="center" w:pos="2476"/>
          <w:tab w:val="center" w:pos="7798"/>
        </w:tabs>
        <w:ind w:left="0" w:right="0"/>
        <w:jc w:val="left"/>
      </w:pPr>
      <w:r>
        <w:lastRenderedPageBreak/>
        <w:t xml:space="preserve">Bardas por m2                                                                                 </w:t>
      </w:r>
      <w:r>
        <w:tab/>
      </w:r>
      <w:r>
        <w:tab/>
        <w:t>0.05</w:t>
      </w:r>
    </w:p>
    <w:p w14:paraId="5D72B6BF" w14:textId="77777777" w:rsidR="00E83E64" w:rsidRDefault="00E83E64" w:rsidP="00E83E64">
      <w:pPr>
        <w:tabs>
          <w:tab w:val="center" w:pos="2476"/>
          <w:tab w:val="center" w:pos="7798"/>
        </w:tabs>
        <w:ind w:left="0" w:right="0"/>
        <w:jc w:val="left"/>
      </w:pPr>
      <w:r>
        <w:t xml:space="preserve">Banquetas por m2                                                                           </w:t>
      </w:r>
      <w:r>
        <w:tab/>
      </w:r>
      <w:r>
        <w:tab/>
        <w:t>0.05</w:t>
      </w:r>
    </w:p>
    <w:p w14:paraId="14D9A371" w14:textId="63603391" w:rsidR="00E83E64" w:rsidRDefault="00E83E64" w:rsidP="00E83E64">
      <w:pPr>
        <w:tabs>
          <w:tab w:val="center" w:pos="2476"/>
          <w:tab w:val="center" w:pos="7798"/>
        </w:tabs>
        <w:ind w:left="0" w:right="0"/>
        <w:jc w:val="left"/>
      </w:pPr>
      <w:r>
        <w:t xml:space="preserve">Molduras por metro lineal                                                             </w:t>
      </w:r>
      <w:r>
        <w:tab/>
      </w:r>
      <w:r>
        <w:tab/>
        <w:t>0.05</w:t>
      </w:r>
    </w:p>
    <w:p w14:paraId="7C5FE8A9" w14:textId="77777777" w:rsidR="00E83E64" w:rsidRDefault="00E83E64" w:rsidP="00E83E64">
      <w:pPr>
        <w:tabs>
          <w:tab w:val="center" w:pos="2476"/>
          <w:tab w:val="center" w:pos="7798"/>
        </w:tabs>
        <w:ind w:left="0" w:right="0"/>
        <w:jc w:val="left"/>
      </w:pPr>
      <w:r>
        <w:t xml:space="preserve">Cúpulas por cada una                                                                      </w:t>
      </w:r>
      <w:r>
        <w:tab/>
      </w:r>
      <w:r>
        <w:tab/>
        <w:t>0.05</w:t>
      </w:r>
    </w:p>
    <w:p w14:paraId="066D8798" w14:textId="77777777" w:rsidR="00E83E64" w:rsidRDefault="00E83E64" w:rsidP="00E83E64">
      <w:pPr>
        <w:tabs>
          <w:tab w:val="center" w:pos="2476"/>
          <w:tab w:val="center" w:pos="7798"/>
        </w:tabs>
        <w:ind w:left="0" w:right="0"/>
        <w:jc w:val="left"/>
      </w:pPr>
      <w:r>
        <w:t xml:space="preserve">2.- Edificios públicos y salas de espectáculos por m2                    </w:t>
      </w:r>
      <w:r>
        <w:tab/>
      </w:r>
      <w:r>
        <w:tab/>
        <w:t xml:space="preserve">      1.0 </w:t>
      </w:r>
    </w:p>
    <w:p w14:paraId="32F790C9" w14:textId="77777777" w:rsidR="00E83E64" w:rsidRDefault="00E83E64" w:rsidP="00E83E64">
      <w:pPr>
        <w:tabs>
          <w:tab w:val="center" w:pos="2476"/>
          <w:tab w:val="center" w:pos="7798"/>
        </w:tabs>
        <w:ind w:left="0" w:right="0"/>
        <w:jc w:val="left"/>
      </w:pPr>
      <w:r>
        <w:t xml:space="preserve">3.- Salones de eventos por m2 </w:t>
      </w:r>
    </w:p>
    <w:p w14:paraId="5E7A3C32" w14:textId="77777777" w:rsidR="00E83E64" w:rsidRDefault="00E83E64" w:rsidP="00E83E64">
      <w:pPr>
        <w:tabs>
          <w:tab w:val="center" w:pos="2476"/>
          <w:tab w:val="center" w:pos="7798"/>
        </w:tabs>
        <w:ind w:left="0" w:right="0"/>
        <w:jc w:val="left"/>
      </w:pPr>
      <w:r>
        <w:t xml:space="preserve">De 0 a 70 m2 por m2                                                                      </w:t>
      </w:r>
      <w:r>
        <w:tab/>
      </w:r>
      <w:r>
        <w:tab/>
        <w:t xml:space="preserve">      0.05</w:t>
      </w:r>
    </w:p>
    <w:p w14:paraId="12642774" w14:textId="77777777" w:rsidR="00E83E64" w:rsidRDefault="00E83E64" w:rsidP="00E83E64">
      <w:pPr>
        <w:tabs>
          <w:tab w:val="center" w:pos="2476"/>
          <w:tab w:val="center" w:pos="7798"/>
        </w:tabs>
        <w:ind w:left="0" w:right="0"/>
        <w:jc w:val="left"/>
      </w:pPr>
      <w:r>
        <w:t xml:space="preserve">De 71 a 200 m2 por m2                                                                   </w:t>
      </w:r>
      <w:r>
        <w:tab/>
      </w:r>
      <w:r>
        <w:tab/>
        <w:t xml:space="preserve">      0.10</w:t>
      </w:r>
    </w:p>
    <w:p w14:paraId="274A4617" w14:textId="77777777" w:rsidR="00E83E64" w:rsidRDefault="00E83E64" w:rsidP="00E83E64">
      <w:pPr>
        <w:tabs>
          <w:tab w:val="center" w:pos="2476"/>
          <w:tab w:val="center" w:pos="7798"/>
        </w:tabs>
        <w:ind w:left="0" w:right="0"/>
        <w:jc w:val="left"/>
      </w:pPr>
      <w:r>
        <w:t xml:space="preserve">De 201 o </w:t>
      </w:r>
      <w:proofErr w:type="spellStart"/>
      <w:r>
        <w:t>mas</w:t>
      </w:r>
      <w:proofErr w:type="spellEnd"/>
      <w:r>
        <w:t xml:space="preserve"> m2 por m2                                                               </w:t>
      </w:r>
      <w:r>
        <w:tab/>
      </w:r>
      <w:r>
        <w:tab/>
        <w:t xml:space="preserve">      0.15 </w:t>
      </w:r>
    </w:p>
    <w:p w14:paraId="676F95A1" w14:textId="77777777" w:rsidR="00E83E64" w:rsidRDefault="00E83E64" w:rsidP="00E83E64">
      <w:pPr>
        <w:tabs>
          <w:tab w:val="center" w:pos="2476"/>
          <w:tab w:val="center" w:pos="7798"/>
        </w:tabs>
        <w:ind w:left="0" w:right="0"/>
        <w:jc w:val="left"/>
      </w:pPr>
      <w:r>
        <w:t xml:space="preserve">4.- centros de rehabilitación o readaptación por m2 </w:t>
      </w:r>
    </w:p>
    <w:p w14:paraId="3ECC20F3" w14:textId="77777777" w:rsidR="00E83E64" w:rsidRDefault="00E83E64" w:rsidP="00E83E64">
      <w:pPr>
        <w:tabs>
          <w:tab w:val="center" w:pos="2476"/>
          <w:tab w:val="center" w:pos="7798"/>
        </w:tabs>
        <w:ind w:left="0" w:right="0"/>
        <w:jc w:val="left"/>
      </w:pPr>
      <w:r>
        <w:t xml:space="preserve">De 0 a 70 m2 por m2                                                                       </w:t>
      </w:r>
      <w:r>
        <w:tab/>
      </w:r>
      <w:r>
        <w:tab/>
        <w:t xml:space="preserve">      0.05</w:t>
      </w:r>
    </w:p>
    <w:p w14:paraId="3818CD7D" w14:textId="77777777" w:rsidR="00E83E64" w:rsidRDefault="00E83E64" w:rsidP="00E83E64">
      <w:pPr>
        <w:tabs>
          <w:tab w:val="center" w:pos="2476"/>
          <w:tab w:val="center" w:pos="7798"/>
        </w:tabs>
        <w:ind w:left="0" w:right="0"/>
        <w:jc w:val="left"/>
      </w:pPr>
      <w:r>
        <w:t xml:space="preserve">De 71 a 200 m2 por m2                                                                  </w:t>
      </w:r>
      <w:r>
        <w:tab/>
      </w:r>
      <w:r>
        <w:tab/>
        <w:t xml:space="preserve">      0.10</w:t>
      </w:r>
    </w:p>
    <w:p w14:paraId="2A900BA1" w14:textId="77777777" w:rsidR="00E83E64" w:rsidRDefault="00E83E64" w:rsidP="00E83E64">
      <w:pPr>
        <w:tabs>
          <w:tab w:val="center" w:pos="2476"/>
          <w:tab w:val="center" w:pos="7798"/>
        </w:tabs>
        <w:ind w:left="0" w:right="0"/>
        <w:jc w:val="left"/>
      </w:pPr>
      <w:r>
        <w:t xml:space="preserve">De 201 o </w:t>
      </w:r>
      <w:proofErr w:type="spellStart"/>
      <w:r>
        <w:t>mas</w:t>
      </w:r>
      <w:proofErr w:type="spellEnd"/>
      <w:r>
        <w:t xml:space="preserve"> m2 por m2                                                                </w:t>
      </w:r>
      <w:r>
        <w:tab/>
      </w:r>
      <w:r>
        <w:tab/>
        <w:t xml:space="preserve">      0.15 </w:t>
      </w:r>
    </w:p>
    <w:p w14:paraId="731AE372" w14:textId="77777777" w:rsidR="00E83E64" w:rsidRDefault="00E83E64" w:rsidP="00E83E64">
      <w:pPr>
        <w:tabs>
          <w:tab w:val="center" w:pos="2476"/>
          <w:tab w:val="center" w:pos="7798"/>
        </w:tabs>
        <w:ind w:left="0" w:right="0"/>
        <w:jc w:val="left"/>
      </w:pPr>
      <w:r>
        <w:t xml:space="preserve">5.- Comercios </w:t>
      </w:r>
    </w:p>
    <w:p w14:paraId="699482F3" w14:textId="77777777" w:rsidR="00E83E64" w:rsidRDefault="00E83E64" w:rsidP="00E83E64">
      <w:pPr>
        <w:tabs>
          <w:tab w:val="center" w:pos="2476"/>
          <w:tab w:val="center" w:pos="7798"/>
        </w:tabs>
        <w:ind w:left="0" w:right="0"/>
        <w:jc w:val="left"/>
      </w:pPr>
      <w:r>
        <w:t xml:space="preserve">De 0 a 70 m2 por m2                                                                       </w:t>
      </w:r>
      <w:r>
        <w:tab/>
      </w:r>
      <w:r>
        <w:tab/>
        <w:t xml:space="preserve">      0.05 </w:t>
      </w:r>
    </w:p>
    <w:p w14:paraId="01708BE8" w14:textId="77777777" w:rsidR="00E83E64" w:rsidRDefault="00E83E64" w:rsidP="00E83E64">
      <w:pPr>
        <w:tabs>
          <w:tab w:val="center" w:pos="2476"/>
          <w:tab w:val="center" w:pos="7798"/>
        </w:tabs>
        <w:ind w:left="0" w:right="0"/>
        <w:jc w:val="left"/>
      </w:pPr>
      <w:r>
        <w:t xml:space="preserve">De 71 a 200 m2 por m2                                                                   </w:t>
      </w:r>
      <w:r>
        <w:tab/>
      </w:r>
      <w:r>
        <w:tab/>
        <w:t xml:space="preserve">      0.10</w:t>
      </w:r>
    </w:p>
    <w:p w14:paraId="55B3FEC6" w14:textId="77777777" w:rsidR="00E83E64" w:rsidRDefault="00E83E64" w:rsidP="00E83E64">
      <w:pPr>
        <w:tabs>
          <w:tab w:val="center" w:pos="2476"/>
          <w:tab w:val="center" w:pos="7798"/>
        </w:tabs>
        <w:ind w:left="0" w:right="0"/>
        <w:jc w:val="left"/>
      </w:pPr>
      <w:r>
        <w:t xml:space="preserve">De 201 o más m2 por m2                                                                </w:t>
      </w:r>
      <w:r>
        <w:tab/>
      </w:r>
      <w:r>
        <w:tab/>
        <w:t xml:space="preserve">      0.15 </w:t>
      </w:r>
    </w:p>
    <w:p w14:paraId="7541D44F" w14:textId="77777777" w:rsidR="00E83E64" w:rsidRDefault="00E83E64" w:rsidP="00E83E64">
      <w:pPr>
        <w:tabs>
          <w:tab w:val="center" w:pos="2476"/>
          <w:tab w:val="center" w:pos="7798"/>
        </w:tabs>
        <w:ind w:left="0" w:right="0"/>
        <w:jc w:val="left"/>
      </w:pPr>
      <w:r>
        <w:t>5.1.- Especificaciones de remodelación en comercio:</w:t>
      </w:r>
    </w:p>
    <w:p w14:paraId="797AD2F5" w14:textId="77777777" w:rsidR="00E83E64" w:rsidRDefault="00E83E64" w:rsidP="00E83E64">
      <w:pPr>
        <w:tabs>
          <w:tab w:val="center" w:pos="2220"/>
          <w:tab w:val="center" w:pos="6429"/>
          <w:tab w:val="center" w:pos="9938"/>
        </w:tabs>
        <w:spacing w:after="0" w:line="265" w:lineRule="auto"/>
        <w:ind w:left="0" w:right="0"/>
        <w:jc w:val="left"/>
      </w:pPr>
      <w:r>
        <w:t xml:space="preserve">Porches por m2                                                                             </w:t>
      </w:r>
      <w:r>
        <w:tab/>
        <w:t xml:space="preserve">                                             0.05</w:t>
      </w:r>
    </w:p>
    <w:p w14:paraId="77FBEF5F" w14:textId="77777777" w:rsidR="00E83E64" w:rsidRDefault="00E83E64" w:rsidP="00E83E64">
      <w:pPr>
        <w:tabs>
          <w:tab w:val="center" w:pos="2220"/>
          <w:tab w:val="center" w:pos="6429"/>
          <w:tab w:val="center" w:pos="9938"/>
        </w:tabs>
        <w:spacing w:after="0" w:line="265" w:lineRule="auto"/>
        <w:ind w:left="0" w:right="0"/>
        <w:jc w:val="left"/>
      </w:pPr>
      <w:r>
        <w:t xml:space="preserve">Bardas por m2                                                                                </w:t>
      </w:r>
      <w:r>
        <w:tab/>
      </w:r>
      <w:r>
        <w:tab/>
        <w:t>0.05</w:t>
      </w:r>
    </w:p>
    <w:p w14:paraId="171AFEC8" w14:textId="77777777" w:rsidR="00E83E64" w:rsidRDefault="00E83E64" w:rsidP="00E83E64">
      <w:pPr>
        <w:tabs>
          <w:tab w:val="center" w:pos="2220"/>
          <w:tab w:val="center" w:pos="6429"/>
          <w:tab w:val="center" w:pos="9938"/>
        </w:tabs>
        <w:spacing w:after="0" w:line="265" w:lineRule="auto"/>
        <w:ind w:left="0" w:right="0"/>
        <w:jc w:val="left"/>
      </w:pPr>
      <w:r>
        <w:t xml:space="preserve">Banquetas por m2                                                                          </w:t>
      </w:r>
      <w:r>
        <w:tab/>
      </w:r>
      <w:r>
        <w:tab/>
        <w:t>0.05</w:t>
      </w:r>
    </w:p>
    <w:p w14:paraId="01AD0E76" w14:textId="77777777" w:rsidR="00E83E64" w:rsidRDefault="00E83E64" w:rsidP="00E83E64">
      <w:pPr>
        <w:tabs>
          <w:tab w:val="center" w:pos="2220"/>
          <w:tab w:val="center" w:pos="6429"/>
          <w:tab w:val="center" w:pos="9938"/>
        </w:tabs>
        <w:spacing w:after="0" w:line="265" w:lineRule="auto"/>
        <w:ind w:left="0" w:right="0"/>
        <w:jc w:val="left"/>
      </w:pPr>
      <w:r>
        <w:t xml:space="preserve">Estacionamiento para maniobras por m2                                       </w:t>
      </w:r>
      <w:r>
        <w:tab/>
      </w:r>
      <w:r>
        <w:tab/>
        <w:t>0.05</w:t>
      </w:r>
    </w:p>
    <w:p w14:paraId="67106323" w14:textId="77777777" w:rsidR="00E83E64" w:rsidRDefault="00E83E64" w:rsidP="00E83E64">
      <w:pPr>
        <w:tabs>
          <w:tab w:val="center" w:pos="2220"/>
          <w:tab w:val="center" w:pos="6429"/>
          <w:tab w:val="center" w:pos="9938"/>
        </w:tabs>
        <w:spacing w:after="0" w:line="265" w:lineRule="auto"/>
        <w:ind w:left="0" w:right="0"/>
        <w:jc w:val="left"/>
      </w:pPr>
      <w:r>
        <w:t xml:space="preserve">Pintura                                                                                            </w:t>
      </w:r>
      <w:r>
        <w:tab/>
        <w:t xml:space="preserve">                                            0.05</w:t>
      </w:r>
      <w:r>
        <w:tab/>
      </w:r>
    </w:p>
    <w:p w14:paraId="7AB81E3D" w14:textId="77777777" w:rsidR="00E83E64" w:rsidRDefault="00E83E64" w:rsidP="00E83E64">
      <w:pPr>
        <w:tabs>
          <w:tab w:val="center" w:pos="2220"/>
          <w:tab w:val="center" w:pos="6429"/>
          <w:tab w:val="center" w:pos="9938"/>
        </w:tabs>
        <w:spacing w:after="80" w:line="265" w:lineRule="auto"/>
        <w:ind w:left="0" w:right="0"/>
        <w:jc w:val="left"/>
      </w:pPr>
      <w:r>
        <w:t xml:space="preserve">6.-Talleres, almacenes y bodegas, exclusivamente: por m2          </w:t>
      </w:r>
      <w:r>
        <w:tab/>
      </w:r>
      <w:r>
        <w:tab/>
        <w:t xml:space="preserve">0.20 </w:t>
      </w:r>
    </w:p>
    <w:p w14:paraId="046D09EB" w14:textId="77777777" w:rsidR="00E83E64" w:rsidRDefault="00E83E64" w:rsidP="00E83E64">
      <w:pPr>
        <w:tabs>
          <w:tab w:val="center" w:pos="2220"/>
          <w:tab w:val="center" w:pos="6429"/>
          <w:tab w:val="center" w:pos="9938"/>
        </w:tabs>
        <w:spacing w:after="0" w:line="265" w:lineRule="auto"/>
        <w:ind w:left="0" w:right="0"/>
        <w:jc w:val="left"/>
      </w:pPr>
      <w:r>
        <w:lastRenderedPageBreak/>
        <w:t xml:space="preserve">7.- Industrial. </w:t>
      </w:r>
    </w:p>
    <w:p w14:paraId="6622244E" w14:textId="77777777" w:rsidR="00E83E64" w:rsidRDefault="00E83E64" w:rsidP="00E83E64">
      <w:pPr>
        <w:tabs>
          <w:tab w:val="center" w:pos="2220"/>
          <w:tab w:val="center" w:pos="6429"/>
          <w:tab w:val="center" w:pos="9938"/>
        </w:tabs>
        <w:spacing w:after="0" w:line="265" w:lineRule="auto"/>
        <w:ind w:left="0" w:right="0"/>
        <w:jc w:val="left"/>
      </w:pPr>
      <w:r>
        <w:t xml:space="preserve">De 0 a 70 m2 por m2                                                                     </w:t>
      </w:r>
      <w:r>
        <w:tab/>
      </w:r>
      <w:r>
        <w:tab/>
        <w:t xml:space="preserve"> 0.15</w:t>
      </w:r>
    </w:p>
    <w:p w14:paraId="46D7BD6C" w14:textId="77777777" w:rsidR="00E83E64" w:rsidRDefault="00E83E64" w:rsidP="00E83E64">
      <w:pPr>
        <w:tabs>
          <w:tab w:val="center" w:pos="2220"/>
          <w:tab w:val="center" w:pos="6429"/>
          <w:tab w:val="center" w:pos="9938"/>
        </w:tabs>
        <w:spacing w:after="0" w:line="265" w:lineRule="auto"/>
        <w:ind w:left="0" w:right="0"/>
        <w:jc w:val="left"/>
      </w:pPr>
      <w:r>
        <w:t xml:space="preserve">De 71 a 200 m2 por m2                                                                 </w:t>
      </w:r>
      <w:r>
        <w:tab/>
      </w:r>
      <w:r>
        <w:tab/>
        <w:t xml:space="preserve"> 0.10</w:t>
      </w:r>
    </w:p>
    <w:p w14:paraId="5D8AA017" w14:textId="77777777" w:rsidR="00E83E64" w:rsidRDefault="00E83E64" w:rsidP="00E83E64">
      <w:pPr>
        <w:tabs>
          <w:tab w:val="center" w:pos="2220"/>
          <w:tab w:val="center" w:pos="6429"/>
          <w:tab w:val="center" w:pos="9938"/>
        </w:tabs>
        <w:spacing w:after="0" w:line="265" w:lineRule="auto"/>
        <w:ind w:left="0" w:right="0"/>
        <w:jc w:val="left"/>
      </w:pPr>
      <w:r>
        <w:t xml:space="preserve">De 201 o </w:t>
      </w:r>
      <w:proofErr w:type="spellStart"/>
      <w:r>
        <w:t>mas</w:t>
      </w:r>
      <w:proofErr w:type="spellEnd"/>
      <w:r>
        <w:t xml:space="preserve"> m2 por m2                                                               </w:t>
      </w:r>
      <w:r>
        <w:tab/>
      </w:r>
      <w:r>
        <w:tab/>
        <w:t xml:space="preserve"> 0.05 </w:t>
      </w:r>
    </w:p>
    <w:p w14:paraId="2A2C739D" w14:textId="77777777" w:rsidR="00E83E64" w:rsidRDefault="00E83E64" w:rsidP="00E83E64">
      <w:pPr>
        <w:tabs>
          <w:tab w:val="center" w:pos="2220"/>
          <w:tab w:val="center" w:pos="6429"/>
          <w:tab w:val="center" w:pos="9938"/>
        </w:tabs>
        <w:spacing w:after="0" w:line="265" w:lineRule="auto"/>
        <w:ind w:left="0" w:right="0"/>
        <w:jc w:val="left"/>
      </w:pPr>
      <w:r>
        <w:t xml:space="preserve">7.1.- Especificaciones de remodelación industrial </w:t>
      </w:r>
    </w:p>
    <w:p w14:paraId="065C1F09" w14:textId="77777777" w:rsidR="00E83E64" w:rsidRDefault="00E83E64" w:rsidP="00E83E64">
      <w:pPr>
        <w:tabs>
          <w:tab w:val="center" w:pos="2220"/>
          <w:tab w:val="center" w:pos="6429"/>
          <w:tab w:val="center" w:pos="9938"/>
        </w:tabs>
        <w:spacing w:after="0" w:line="265" w:lineRule="auto"/>
        <w:ind w:left="0" w:right="0"/>
        <w:jc w:val="left"/>
      </w:pPr>
      <w:r>
        <w:t xml:space="preserve">Porches por m2                                                                               </w:t>
      </w:r>
      <w:r>
        <w:tab/>
      </w:r>
      <w:r>
        <w:tab/>
        <w:t xml:space="preserve">0.025     </w:t>
      </w:r>
    </w:p>
    <w:p w14:paraId="171F5D4F" w14:textId="77777777" w:rsidR="00E83E64" w:rsidRDefault="00E83E64" w:rsidP="00E83E64">
      <w:pPr>
        <w:tabs>
          <w:tab w:val="center" w:pos="2220"/>
          <w:tab w:val="center" w:pos="6429"/>
          <w:tab w:val="center" w:pos="9938"/>
        </w:tabs>
        <w:spacing w:after="0" w:line="265" w:lineRule="auto"/>
        <w:ind w:left="0" w:right="0"/>
        <w:jc w:val="left"/>
      </w:pPr>
      <w:r>
        <w:t xml:space="preserve">Bardas por m2                                                                                 </w:t>
      </w:r>
      <w:r>
        <w:tab/>
      </w:r>
      <w:r>
        <w:tab/>
        <w:t>0.025</w:t>
      </w:r>
    </w:p>
    <w:p w14:paraId="294B6CA7" w14:textId="77777777" w:rsidR="00E83E64" w:rsidRDefault="00E83E64" w:rsidP="00E83E64">
      <w:pPr>
        <w:tabs>
          <w:tab w:val="center" w:pos="2220"/>
          <w:tab w:val="center" w:pos="6429"/>
          <w:tab w:val="center" w:pos="9938"/>
        </w:tabs>
        <w:spacing w:after="0" w:line="265" w:lineRule="auto"/>
        <w:ind w:left="0" w:right="0"/>
        <w:jc w:val="left"/>
      </w:pPr>
      <w:r>
        <w:t xml:space="preserve">Banquetas por m2                                                                           </w:t>
      </w:r>
      <w:r>
        <w:tab/>
      </w:r>
      <w:r>
        <w:tab/>
        <w:t>0.025</w:t>
      </w:r>
    </w:p>
    <w:p w14:paraId="4D940B0C" w14:textId="2B2C5934" w:rsidR="00E83E64" w:rsidRDefault="00E83E64" w:rsidP="00E83E64">
      <w:pPr>
        <w:tabs>
          <w:tab w:val="center" w:pos="2220"/>
          <w:tab w:val="center" w:pos="6429"/>
          <w:tab w:val="center" w:pos="9938"/>
        </w:tabs>
        <w:spacing w:after="0" w:line="265" w:lineRule="auto"/>
        <w:ind w:left="0" w:right="0"/>
        <w:jc w:val="left"/>
      </w:pPr>
      <w:r>
        <w:t xml:space="preserve">Aljibes, cisternas o pilas                                                               </w:t>
      </w:r>
      <w:r>
        <w:tab/>
      </w:r>
      <w:r w:rsidR="00E83EE2">
        <w:t xml:space="preserve">                                       </w:t>
      </w:r>
      <w:r w:rsidR="00216A10">
        <w:t xml:space="preserve"> </w:t>
      </w:r>
      <w:r>
        <w:t xml:space="preserve">10.00 </w:t>
      </w:r>
    </w:p>
    <w:p w14:paraId="4378B708" w14:textId="77777777" w:rsidR="00E83E64" w:rsidRDefault="00E83E64" w:rsidP="00E83E64">
      <w:pPr>
        <w:tabs>
          <w:tab w:val="center" w:pos="2220"/>
          <w:tab w:val="center" w:pos="6429"/>
          <w:tab w:val="center" w:pos="9938"/>
        </w:tabs>
        <w:spacing w:after="0" w:line="265" w:lineRule="auto"/>
        <w:ind w:left="0" w:right="0"/>
        <w:jc w:val="left"/>
      </w:pPr>
      <w:r>
        <w:t xml:space="preserve">Tinacos elevados m3                                                                      </w:t>
      </w:r>
      <w:r>
        <w:tab/>
      </w:r>
      <w:r>
        <w:tab/>
        <w:t xml:space="preserve">0.025 </w:t>
      </w:r>
    </w:p>
    <w:p w14:paraId="0912886C" w14:textId="75071137" w:rsidR="00E83E64" w:rsidRDefault="00E83E64" w:rsidP="00E83E64">
      <w:pPr>
        <w:tabs>
          <w:tab w:val="center" w:pos="2220"/>
          <w:tab w:val="center" w:pos="6429"/>
          <w:tab w:val="center" w:pos="9938"/>
        </w:tabs>
        <w:spacing w:after="0" w:line="265" w:lineRule="auto"/>
        <w:ind w:left="0" w:right="0"/>
        <w:jc w:val="left"/>
      </w:pPr>
      <w:r>
        <w:t xml:space="preserve">Fosas sépticas m3                                                                           </w:t>
      </w:r>
      <w:r>
        <w:tab/>
      </w:r>
      <w:proofErr w:type="gramStart"/>
      <w:r>
        <w:tab/>
      </w:r>
      <w:r w:rsidR="00216A10">
        <w:t xml:space="preserve">  </w:t>
      </w:r>
      <w:r>
        <w:t>0.025</w:t>
      </w:r>
      <w:proofErr w:type="gramEnd"/>
      <w:r>
        <w:t xml:space="preserve"> </w:t>
      </w:r>
    </w:p>
    <w:p w14:paraId="27085AE5" w14:textId="10C3B557" w:rsidR="00E83E64" w:rsidRDefault="00E83E64" w:rsidP="00E83E64">
      <w:pPr>
        <w:tabs>
          <w:tab w:val="center" w:pos="2220"/>
          <w:tab w:val="center" w:pos="6429"/>
          <w:tab w:val="center" w:pos="9938"/>
        </w:tabs>
        <w:spacing w:after="0" w:line="265" w:lineRule="auto"/>
        <w:ind w:left="0" w:right="0"/>
        <w:jc w:val="left"/>
      </w:pPr>
      <w:r>
        <w:t xml:space="preserve">Red contra incendio                                                                      </w:t>
      </w:r>
      <w:r>
        <w:tab/>
      </w:r>
      <w:r w:rsidR="00E83EE2">
        <w:t xml:space="preserve">                                       </w:t>
      </w:r>
      <w:r w:rsidR="00216A10">
        <w:t xml:space="preserve"> </w:t>
      </w:r>
      <w:r>
        <w:t xml:space="preserve">10.00 </w:t>
      </w:r>
    </w:p>
    <w:p w14:paraId="0693DDDC" w14:textId="1C06B5EC" w:rsidR="00E83E64" w:rsidRDefault="00E83E64" w:rsidP="00E83E64">
      <w:pPr>
        <w:tabs>
          <w:tab w:val="center" w:pos="2220"/>
          <w:tab w:val="center" w:pos="6429"/>
          <w:tab w:val="center" w:pos="9938"/>
        </w:tabs>
        <w:spacing w:after="0" w:line="265" w:lineRule="auto"/>
        <w:ind w:left="0" w:right="0"/>
        <w:jc w:val="left"/>
      </w:pPr>
      <w:r>
        <w:t xml:space="preserve">Silos verticales por m3                                                                   </w:t>
      </w:r>
      <w:r>
        <w:tab/>
      </w:r>
      <w:r>
        <w:tab/>
        <w:t>0.025</w:t>
      </w:r>
    </w:p>
    <w:p w14:paraId="71B2EC27" w14:textId="0EC4AD6C" w:rsidR="00E83E64" w:rsidRDefault="00E83E64" w:rsidP="00E83E64">
      <w:pPr>
        <w:tabs>
          <w:tab w:val="center" w:pos="2220"/>
          <w:tab w:val="center" w:pos="6429"/>
          <w:tab w:val="center" w:pos="9938"/>
        </w:tabs>
        <w:spacing w:after="0" w:line="265" w:lineRule="auto"/>
        <w:ind w:left="0" w:right="0"/>
        <w:jc w:val="left"/>
      </w:pPr>
      <w:r>
        <w:t xml:space="preserve">Basculas por m2                                                                             </w:t>
      </w:r>
      <w:r w:rsidR="00E83EE2">
        <w:t xml:space="preserve">                                       </w:t>
      </w:r>
      <w:r w:rsidR="00216A10">
        <w:tab/>
      </w:r>
      <w:r>
        <w:t xml:space="preserve">0.25 </w:t>
      </w:r>
    </w:p>
    <w:p w14:paraId="781A8CF3" w14:textId="1D0CCA96" w:rsidR="00E83E64" w:rsidRDefault="00E83E64" w:rsidP="00E83E64">
      <w:pPr>
        <w:tabs>
          <w:tab w:val="center" w:pos="2220"/>
          <w:tab w:val="center" w:pos="6429"/>
          <w:tab w:val="center" w:pos="9938"/>
        </w:tabs>
        <w:spacing w:after="0" w:line="265" w:lineRule="auto"/>
        <w:ind w:left="0" w:right="0"/>
        <w:jc w:val="left"/>
      </w:pPr>
      <w:r>
        <w:t xml:space="preserve">Pintura por m2                                                                                </w:t>
      </w:r>
      <w:r w:rsidR="00E83EE2">
        <w:t xml:space="preserve">                                       </w:t>
      </w:r>
      <w:r w:rsidR="00216A10">
        <w:tab/>
      </w:r>
      <w:r>
        <w:t xml:space="preserve">0.25 </w:t>
      </w:r>
    </w:p>
    <w:p w14:paraId="2D9E3EFD" w14:textId="77777777" w:rsidR="00E83E64" w:rsidRDefault="00E83E64" w:rsidP="00E83E64">
      <w:pPr>
        <w:tabs>
          <w:tab w:val="center" w:pos="2220"/>
          <w:tab w:val="center" w:pos="6429"/>
          <w:tab w:val="center" w:pos="9938"/>
        </w:tabs>
        <w:spacing w:after="0" w:line="265" w:lineRule="auto"/>
        <w:ind w:left="0" w:right="0"/>
        <w:jc w:val="left"/>
      </w:pPr>
      <w:proofErr w:type="gramStart"/>
      <w:r>
        <w:t>c).-</w:t>
      </w:r>
      <w:proofErr w:type="gramEnd"/>
      <w:r>
        <w:t xml:space="preserve"> por la revisión de m2 de construcción de gaseras. </w:t>
      </w:r>
    </w:p>
    <w:p w14:paraId="2AE33B5D" w14:textId="0201E076" w:rsidR="00E83E64" w:rsidRDefault="00E83E64" w:rsidP="00E83E64">
      <w:pPr>
        <w:tabs>
          <w:tab w:val="center" w:pos="2220"/>
          <w:tab w:val="center" w:pos="6429"/>
          <w:tab w:val="center" w:pos="9938"/>
        </w:tabs>
        <w:spacing w:after="0" w:line="265" w:lineRule="auto"/>
        <w:ind w:left="0" w:right="0"/>
        <w:jc w:val="left"/>
      </w:pPr>
      <w:r>
        <w:t xml:space="preserve">finca nueva por construcción                                                          </w:t>
      </w:r>
      <w:r w:rsidR="00E83EE2">
        <w:t xml:space="preserve">                                    </w:t>
      </w:r>
      <w:r w:rsidR="00216A10">
        <w:tab/>
      </w:r>
      <w:r w:rsidR="00E83EE2">
        <w:t xml:space="preserve"> </w:t>
      </w:r>
      <w:r>
        <w:t xml:space="preserve">48.00 </w:t>
      </w:r>
    </w:p>
    <w:p w14:paraId="6A693540" w14:textId="6B2305FB" w:rsidR="00E83E64" w:rsidRDefault="00E83E64" w:rsidP="00E83E64">
      <w:pPr>
        <w:tabs>
          <w:tab w:val="center" w:pos="2220"/>
          <w:tab w:val="center" w:pos="6429"/>
          <w:tab w:val="center" w:pos="9938"/>
        </w:tabs>
        <w:spacing w:after="0" w:line="265" w:lineRule="auto"/>
        <w:ind w:left="0" w:right="0"/>
        <w:jc w:val="left"/>
      </w:pPr>
      <w:r>
        <w:t xml:space="preserve">Ampliación por m2                                                                           </w:t>
      </w:r>
      <w:r w:rsidR="00E83EE2">
        <w:t xml:space="preserve">                                    </w:t>
      </w:r>
      <w:r w:rsidR="00216A10">
        <w:tab/>
      </w:r>
      <w:r w:rsidR="00E83EE2">
        <w:t xml:space="preserve"> </w:t>
      </w:r>
      <w:r>
        <w:t xml:space="preserve">1.80 </w:t>
      </w:r>
    </w:p>
    <w:p w14:paraId="612CC99D" w14:textId="044F23F4" w:rsidR="00E83E64" w:rsidRDefault="00E83E64" w:rsidP="00E83E64">
      <w:pPr>
        <w:tabs>
          <w:tab w:val="center" w:pos="2220"/>
          <w:tab w:val="center" w:pos="6429"/>
          <w:tab w:val="center" w:pos="9938"/>
        </w:tabs>
        <w:spacing w:after="0" w:line="265" w:lineRule="auto"/>
        <w:ind w:left="0" w:right="0"/>
        <w:jc w:val="left"/>
      </w:pPr>
      <w:r>
        <w:t xml:space="preserve">Remodelación por m2                                                                       </w:t>
      </w:r>
      <w:r w:rsidR="00E83EE2">
        <w:t xml:space="preserve">                                   </w:t>
      </w:r>
      <w:proofErr w:type="gramStart"/>
      <w:r w:rsidR="00216A10">
        <w:tab/>
      </w:r>
      <w:r w:rsidR="00E83EE2">
        <w:t xml:space="preserve">  </w:t>
      </w:r>
      <w:r>
        <w:t>1.00</w:t>
      </w:r>
      <w:proofErr w:type="gramEnd"/>
      <w:r>
        <w:t xml:space="preserve"> </w:t>
      </w:r>
    </w:p>
    <w:p w14:paraId="0E3F856C" w14:textId="77777777" w:rsidR="00E83E64" w:rsidRDefault="00E83E64" w:rsidP="00E83E64">
      <w:pPr>
        <w:tabs>
          <w:tab w:val="center" w:pos="2220"/>
          <w:tab w:val="center" w:pos="6429"/>
          <w:tab w:val="center" w:pos="9938"/>
        </w:tabs>
        <w:spacing w:after="0" w:line="265" w:lineRule="auto"/>
        <w:ind w:left="0" w:right="0"/>
        <w:jc w:val="left"/>
      </w:pPr>
      <w:r>
        <w:t xml:space="preserve"> </w:t>
      </w:r>
      <w:proofErr w:type="gramStart"/>
      <w:r>
        <w:t>d).-</w:t>
      </w:r>
      <w:proofErr w:type="gramEnd"/>
      <w:r>
        <w:t xml:space="preserve"> Por la revisión de m2 de construcción de gasolineras </w:t>
      </w:r>
    </w:p>
    <w:p w14:paraId="35EE3D9A" w14:textId="10A425E9" w:rsidR="00E83E64" w:rsidRDefault="00E83E64" w:rsidP="00E83E64">
      <w:pPr>
        <w:tabs>
          <w:tab w:val="center" w:pos="2220"/>
          <w:tab w:val="center" w:pos="6429"/>
          <w:tab w:val="center" w:pos="9938"/>
        </w:tabs>
        <w:spacing w:after="0" w:line="265" w:lineRule="auto"/>
        <w:ind w:left="0" w:right="0"/>
        <w:jc w:val="left"/>
      </w:pPr>
      <w:r>
        <w:t xml:space="preserve">finca nueva por construcción                                                        </w:t>
      </w:r>
      <w:r w:rsidR="00E83EE2">
        <w:t xml:space="preserve">                                     </w:t>
      </w:r>
      <w:r w:rsidR="00216A10">
        <w:tab/>
      </w:r>
      <w:r w:rsidR="00E83EE2">
        <w:t xml:space="preserve"> </w:t>
      </w:r>
      <w:r>
        <w:t xml:space="preserve">125.00 </w:t>
      </w:r>
    </w:p>
    <w:p w14:paraId="0FBE0DB9" w14:textId="2CCEB28A" w:rsidR="00E83E64" w:rsidRDefault="00E83E64" w:rsidP="00E83E64">
      <w:pPr>
        <w:tabs>
          <w:tab w:val="center" w:pos="2220"/>
          <w:tab w:val="center" w:pos="6429"/>
          <w:tab w:val="center" w:pos="9938"/>
        </w:tabs>
        <w:spacing w:after="0" w:line="265" w:lineRule="auto"/>
        <w:ind w:left="0" w:right="0"/>
        <w:jc w:val="left"/>
      </w:pPr>
      <w:r>
        <w:t xml:space="preserve">ampliación por m2                                                                            </w:t>
      </w:r>
      <w:r w:rsidR="00E83EE2">
        <w:t xml:space="preserve">                                    </w:t>
      </w:r>
      <w:r w:rsidR="00216A10">
        <w:tab/>
      </w:r>
      <w:r w:rsidR="00E83EE2">
        <w:t xml:space="preserve"> </w:t>
      </w:r>
      <w:r>
        <w:t xml:space="preserve">1.80 </w:t>
      </w:r>
    </w:p>
    <w:p w14:paraId="09211E58" w14:textId="3064F9C4" w:rsidR="00E83E64" w:rsidRDefault="00E83E64" w:rsidP="00E83E64">
      <w:pPr>
        <w:tabs>
          <w:tab w:val="center" w:pos="2220"/>
          <w:tab w:val="center" w:pos="6429"/>
          <w:tab w:val="center" w:pos="9938"/>
        </w:tabs>
        <w:spacing w:after="0" w:line="265" w:lineRule="auto"/>
        <w:ind w:left="0" w:right="0"/>
        <w:jc w:val="left"/>
      </w:pPr>
      <w:r>
        <w:t xml:space="preserve">Remodelación por m2                                                                       </w:t>
      </w:r>
      <w:r w:rsidR="00E83EE2">
        <w:t xml:space="preserve">                                    </w:t>
      </w:r>
      <w:r w:rsidR="00216A10">
        <w:tab/>
      </w:r>
      <w:r w:rsidR="00E83EE2">
        <w:t xml:space="preserve"> </w:t>
      </w:r>
      <w:r>
        <w:t xml:space="preserve">1.80 </w:t>
      </w:r>
    </w:p>
    <w:p w14:paraId="5695C8EB" w14:textId="77777777" w:rsidR="00E83E64" w:rsidRDefault="00E83E64" w:rsidP="00E83E64">
      <w:pPr>
        <w:tabs>
          <w:tab w:val="center" w:pos="2220"/>
          <w:tab w:val="center" w:pos="6429"/>
          <w:tab w:val="center" w:pos="9938"/>
        </w:tabs>
        <w:spacing w:after="0" w:line="265" w:lineRule="auto"/>
        <w:ind w:left="0" w:right="0"/>
        <w:jc w:val="left"/>
      </w:pPr>
      <w:r>
        <w:t>e</w:t>
      </w:r>
      <w:proofErr w:type="gramStart"/>
      <w:r>
        <w:t>).-</w:t>
      </w:r>
      <w:proofErr w:type="gramEnd"/>
      <w:r>
        <w:t xml:space="preserve"> por la revisión de instalaciones de expos, ferias, bailes, </w:t>
      </w:r>
    </w:p>
    <w:p w14:paraId="4B49CCFE" w14:textId="77777777" w:rsidR="00E83E64" w:rsidRDefault="00E83E64" w:rsidP="00E83E64">
      <w:pPr>
        <w:tabs>
          <w:tab w:val="center" w:pos="2220"/>
          <w:tab w:val="center" w:pos="6429"/>
          <w:tab w:val="center" w:pos="9938"/>
        </w:tabs>
        <w:spacing w:after="80" w:line="265" w:lineRule="auto"/>
        <w:ind w:left="0" w:right="0"/>
        <w:jc w:val="left"/>
      </w:pPr>
      <w:r>
        <w:t xml:space="preserve">conciertos y espectáculos públicos por: Espacios </w:t>
      </w:r>
    </w:p>
    <w:p w14:paraId="6949FC25" w14:textId="7AB943A5" w:rsidR="00E83E64" w:rsidRDefault="00E83E64" w:rsidP="00E83E64">
      <w:pPr>
        <w:tabs>
          <w:tab w:val="center" w:pos="2220"/>
          <w:tab w:val="center" w:pos="6429"/>
          <w:tab w:val="center" w:pos="9938"/>
        </w:tabs>
        <w:spacing w:after="80" w:line="265" w:lineRule="auto"/>
        <w:ind w:left="0" w:right="0"/>
        <w:jc w:val="left"/>
      </w:pPr>
      <w:r>
        <w:t xml:space="preserve">comerciales por espacio                                                                    </w:t>
      </w:r>
      <w:r w:rsidR="00216A10">
        <w:t xml:space="preserve">                                    </w:t>
      </w:r>
      <w:r w:rsidR="00216A10">
        <w:tab/>
        <w:t xml:space="preserve"> </w:t>
      </w:r>
      <w:r>
        <w:t xml:space="preserve">0.30 </w:t>
      </w:r>
    </w:p>
    <w:p w14:paraId="565B0968" w14:textId="7DDBF7AB" w:rsidR="00E83E64" w:rsidRDefault="00E83E64" w:rsidP="00E83E64">
      <w:pPr>
        <w:tabs>
          <w:tab w:val="center" w:pos="2220"/>
          <w:tab w:val="center" w:pos="6429"/>
          <w:tab w:val="center" w:pos="9938"/>
        </w:tabs>
        <w:spacing w:after="80" w:line="265" w:lineRule="auto"/>
        <w:ind w:left="0" w:right="0"/>
        <w:jc w:val="left"/>
      </w:pPr>
      <w:r>
        <w:t xml:space="preserve">Juegos mecánicos por juego                                                              </w:t>
      </w:r>
      <w:r w:rsidR="00216A10">
        <w:t xml:space="preserve">                                    </w:t>
      </w:r>
      <w:r w:rsidR="00216A10">
        <w:tab/>
        <w:t xml:space="preserve"> </w:t>
      </w:r>
      <w:r>
        <w:t xml:space="preserve">0.40 </w:t>
      </w:r>
    </w:p>
    <w:p w14:paraId="7D84BF2F" w14:textId="35439C9D" w:rsidR="00E83E64" w:rsidRDefault="00E83E64" w:rsidP="00E83E64">
      <w:pPr>
        <w:tabs>
          <w:tab w:val="center" w:pos="2220"/>
          <w:tab w:val="center" w:pos="6429"/>
          <w:tab w:val="center" w:pos="9938"/>
        </w:tabs>
        <w:spacing w:after="80" w:line="265" w:lineRule="auto"/>
        <w:ind w:left="0" w:right="0"/>
        <w:jc w:val="left"/>
      </w:pPr>
      <w:r>
        <w:t xml:space="preserve">Personas que se estimen ingresen por persona                                  </w:t>
      </w:r>
      <w:r w:rsidR="00216A10">
        <w:t xml:space="preserve">                                     </w:t>
      </w:r>
      <w:r w:rsidR="00216A10">
        <w:tab/>
      </w:r>
      <w:r>
        <w:t xml:space="preserve">0.01 </w:t>
      </w:r>
    </w:p>
    <w:p w14:paraId="68A75732" w14:textId="77777777" w:rsidR="00E83E64" w:rsidRDefault="00E83E64" w:rsidP="00E83E64">
      <w:pPr>
        <w:tabs>
          <w:tab w:val="center" w:pos="2220"/>
          <w:tab w:val="center" w:pos="6429"/>
          <w:tab w:val="center" w:pos="9938"/>
        </w:tabs>
        <w:spacing w:after="80" w:line="265" w:lineRule="auto"/>
        <w:ind w:left="0" w:right="0"/>
        <w:jc w:val="left"/>
      </w:pPr>
      <w:r>
        <w:t>f</w:t>
      </w:r>
      <w:proofErr w:type="gramStart"/>
      <w:r>
        <w:t>).-</w:t>
      </w:r>
      <w:proofErr w:type="gramEnd"/>
      <w:r>
        <w:t xml:space="preserve"> por la revisión y regularización anual de sistemas y </w:t>
      </w:r>
    </w:p>
    <w:p w14:paraId="76C9135E" w14:textId="77777777" w:rsidR="00E83E64" w:rsidRDefault="00E83E64" w:rsidP="00E83E64">
      <w:pPr>
        <w:tabs>
          <w:tab w:val="center" w:pos="2220"/>
          <w:tab w:val="center" w:pos="6429"/>
          <w:tab w:val="center" w:pos="9938"/>
        </w:tabs>
        <w:spacing w:after="80" w:line="265" w:lineRule="auto"/>
        <w:ind w:left="0" w:right="0"/>
        <w:jc w:val="left"/>
      </w:pPr>
      <w:r>
        <w:t xml:space="preserve">medidas de seguridad contra incendio por m2 de construcción </w:t>
      </w:r>
    </w:p>
    <w:p w14:paraId="1AF9072B" w14:textId="77777777" w:rsidR="00E83E64" w:rsidRDefault="00E83E64" w:rsidP="00E83E64">
      <w:pPr>
        <w:tabs>
          <w:tab w:val="center" w:pos="2220"/>
          <w:tab w:val="center" w:pos="6429"/>
          <w:tab w:val="center" w:pos="9938"/>
        </w:tabs>
        <w:spacing w:after="80" w:line="265" w:lineRule="auto"/>
        <w:ind w:left="0" w:right="0"/>
        <w:jc w:val="left"/>
      </w:pPr>
      <w:r>
        <w:t xml:space="preserve">1.- Casa Habitación. </w:t>
      </w:r>
    </w:p>
    <w:p w14:paraId="5E94C693" w14:textId="5811930F" w:rsidR="00E83E64" w:rsidRDefault="00E83E64" w:rsidP="00E83E64">
      <w:pPr>
        <w:tabs>
          <w:tab w:val="center" w:pos="2220"/>
          <w:tab w:val="center" w:pos="6429"/>
          <w:tab w:val="center" w:pos="9938"/>
        </w:tabs>
        <w:spacing w:after="80" w:line="265" w:lineRule="auto"/>
        <w:ind w:left="0" w:right="0"/>
        <w:jc w:val="left"/>
      </w:pPr>
      <w:r>
        <w:t xml:space="preserve">De 0 a 70 m2 por vivienda                                                                 </w:t>
      </w:r>
      <w:r w:rsidR="00216A10">
        <w:t xml:space="preserve">                                    </w:t>
      </w:r>
      <w:r w:rsidR="00216A10">
        <w:tab/>
      </w:r>
      <w:r>
        <w:t xml:space="preserve">1.00 </w:t>
      </w:r>
    </w:p>
    <w:p w14:paraId="0C92D9F6" w14:textId="506BF136" w:rsidR="00E83E64" w:rsidRDefault="00E83E64" w:rsidP="00E83E64">
      <w:pPr>
        <w:tabs>
          <w:tab w:val="center" w:pos="2220"/>
          <w:tab w:val="center" w:pos="6429"/>
          <w:tab w:val="center" w:pos="9938"/>
        </w:tabs>
        <w:spacing w:after="80" w:line="265" w:lineRule="auto"/>
        <w:ind w:left="0" w:right="0"/>
        <w:jc w:val="left"/>
      </w:pPr>
      <w:r>
        <w:t xml:space="preserve">De 71 a 200 m2 por vivienda                                                             </w:t>
      </w:r>
      <w:r w:rsidR="00216A10">
        <w:t xml:space="preserve">                                    </w:t>
      </w:r>
      <w:r w:rsidR="00216A10">
        <w:tab/>
      </w:r>
      <w:r>
        <w:t xml:space="preserve">2.00 </w:t>
      </w:r>
    </w:p>
    <w:p w14:paraId="78C05CB3" w14:textId="4196C763" w:rsidR="00E83E64" w:rsidRDefault="00E83E64" w:rsidP="00E83E64">
      <w:pPr>
        <w:tabs>
          <w:tab w:val="center" w:pos="2220"/>
          <w:tab w:val="center" w:pos="6429"/>
          <w:tab w:val="center" w:pos="9938"/>
        </w:tabs>
        <w:spacing w:after="80" w:line="265" w:lineRule="auto"/>
        <w:ind w:left="0" w:right="0"/>
        <w:jc w:val="left"/>
      </w:pPr>
      <w:r>
        <w:lastRenderedPageBreak/>
        <w:t xml:space="preserve">De 201 o más m2 por vivienda                                                          </w:t>
      </w:r>
      <w:r w:rsidR="00216A10">
        <w:t xml:space="preserve">                                   </w:t>
      </w:r>
      <w:r w:rsidR="00216A10">
        <w:tab/>
      </w:r>
      <w:r>
        <w:t xml:space="preserve">3.00 </w:t>
      </w:r>
    </w:p>
    <w:p w14:paraId="06B130EC" w14:textId="04015140" w:rsidR="00E83E64" w:rsidRDefault="00E83E64" w:rsidP="00E83E64">
      <w:pPr>
        <w:tabs>
          <w:tab w:val="center" w:pos="2220"/>
          <w:tab w:val="center" w:pos="6429"/>
          <w:tab w:val="center" w:pos="9938"/>
        </w:tabs>
        <w:spacing w:after="80" w:line="265" w:lineRule="auto"/>
        <w:ind w:left="0" w:right="0"/>
        <w:jc w:val="left"/>
      </w:pPr>
      <w:r>
        <w:t xml:space="preserve">2.- edificios públicos y salas de espectáculos: por m2                       </w:t>
      </w:r>
      <w:r w:rsidR="00216A10">
        <w:t xml:space="preserve">                                   </w:t>
      </w:r>
      <w:r w:rsidR="00216A10">
        <w:tab/>
      </w:r>
      <w:r>
        <w:t xml:space="preserve">0.08 </w:t>
      </w:r>
    </w:p>
    <w:p w14:paraId="56AE84CE" w14:textId="77777777" w:rsidR="00E83E64" w:rsidRDefault="00E83E64" w:rsidP="00E83E64">
      <w:pPr>
        <w:tabs>
          <w:tab w:val="center" w:pos="2220"/>
          <w:tab w:val="center" w:pos="6429"/>
          <w:tab w:val="center" w:pos="9938"/>
        </w:tabs>
        <w:spacing w:after="80" w:line="265" w:lineRule="auto"/>
        <w:ind w:left="0" w:right="0"/>
        <w:jc w:val="left"/>
      </w:pPr>
      <w:r>
        <w:t xml:space="preserve">3.- Salones de eventos </w:t>
      </w:r>
    </w:p>
    <w:p w14:paraId="0029C016" w14:textId="558C5763" w:rsidR="00E83E64" w:rsidRDefault="00E83E64" w:rsidP="00E83E64">
      <w:pPr>
        <w:tabs>
          <w:tab w:val="center" w:pos="2220"/>
          <w:tab w:val="center" w:pos="6429"/>
          <w:tab w:val="center" w:pos="9938"/>
        </w:tabs>
        <w:spacing w:after="80" w:line="265" w:lineRule="auto"/>
        <w:ind w:left="0" w:right="0"/>
        <w:jc w:val="left"/>
      </w:pPr>
      <w:r>
        <w:t xml:space="preserve">De 0 a 70 m2 por m2                                                                          </w:t>
      </w:r>
      <w:r w:rsidR="00216A10">
        <w:t xml:space="preserve">                                   </w:t>
      </w:r>
      <w:r w:rsidR="00216A10">
        <w:tab/>
      </w:r>
      <w:r>
        <w:t xml:space="preserve">0.10 </w:t>
      </w:r>
    </w:p>
    <w:p w14:paraId="5CBAB906" w14:textId="6D399815" w:rsidR="00E83E64" w:rsidRDefault="00E83E64" w:rsidP="00E83E64">
      <w:pPr>
        <w:tabs>
          <w:tab w:val="center" w:pos="2220"/>
          <w:tab w:val="center" w:pos="6429"/>
          <w:tab w:val="center" w:pos="9938"/>
        </w:tabs>
        <w:spacing w:after="80" w:line="265" w:lineRule="auto"/>
        <w:ind w:left="0" w:right="0"/>
        <w:jc w:val="left"/>
      </w:pPr>
      <w:r>
        <w:t xml:space="preserve">De 71 a 200 m2 por m2                                                                     </w:t>
      </w:r>
      <w:r w:rsidR="00216A10">
        <w:t xml:space="preserve">                                   </w:t>
      </w:r>
      <w:r w:rsidR="00216A10">
        <w:tab/>
      </w:r>
      <w:r>
        <w:t xml:space="preserve"> 0.15 </w:t>
      </w:r>
    </w:p>
    <w:p w14:paraId="0258FB65" w14:textId="6D0829D4" w:rsidR="00E83E64" w:rsidRDefault="00E83E64" w:rsidP="00E83E64">
      <w:pPr>
        <w:tabs>
          <w:tab w:val="center" w:pos="2220"/>
          <w:tab w:val="center" w:pos="6429"/>
          <w:tab w:val="center" w:pos="9938"/>
        </w:tabs>
        <w:spacing w:after="80" w:line="265" w:lineRule="auto"/>
        <w:ind w:left="0" w:right="0"/>
        <w:jc w:val="left"/>
      </w:pPr>
      <w:r>
        <w:t xml:space="preserve">De 201 o más m2 por m2                                                                   </w:t>
      </w:r>
      <w:r w:rsidR="00216A10">
        <w:t xml:space="preserve">                                   </w:t>
      </w:r>
      <w:r w:rsidR="00216A10">
        <w:tab/>
      </w:r>
      <w:r>
        <w:t xml:space="preserve">0.20 </w:t>
      </w:r>
    </w:p>
    <w:p w14:paraId="2AB0F5E2" w14:textId="77777777" w:rsidR="00E83E64" w:rsidRDefault="00E83E64" w:rsidP="00E83E64">
      <w:pPr>
        <w:tabs>
          <w:tab w:val="center" w:pos="2220"/>
          <w:tab w:val="center" w:pos="6429"/>
          <w:tab w:val="center" w:pos="9938"/>
        </w:tabs>
        <w:spacing w:after="80" w:line="265" w:lineRule="auto"/>
        <w:ind w:left="0" w:right="0"/>
        <w:jc w:val="left"/>
      </w:pPr>
      <w:r>
        <w:t xml:space="preserve">4.- centros de rehabilitación o readaptación </w:t>
      </w:r>
    </w:p>
    <w:p w14:paraId="61D5AEAD" w14:textId="4D05A7EE" w:rsidR="00E83E64" w:rsidRDefault="00E83E64" w:rsidP="00E83E64">
      <w:pPr>
        <w:tabs>
          <w:tab w:val="center" w:pos="2220"/>
          <w:tab w:val="center" w:pos="6429"/>
          <w:tab w:val="center" w:pos="9938"/>
        </w:tabs>
        <w:spacing w:after="80" w:line="265" w:lineRule="auto"/>
        <w:ind w:left="0" w:right="0"/>
        <w:jc w:val="left"/>
      </w:pPr>
      <w:r>
        <w:t xml:space="preserve">De 0 a 70 m2 por m2                                                                          </w:t>
      </w:r>
      <w:r w:rsidR="00216A10">
        <w:tab/>
      </w:r>
      <w:r>
        <w:t xml:space="preserve">0.10 </w:t>
      </w:r>
    </w:p>
    <w:p w14:paraId="5D9B0FF1" w14:textId="5F66DADC" w:rsidR="00E83E64" w:rsidRDefault="00E83E64" w:rsidP="00E83E64">
      <w:pPr>
        <w:tabs>
          <w:tab w:val="center" w:pos="2220"/>
          <w:tab w:val="center" w:pos="6429"/>
          <w:tab w:val="center" w:pos="9938"/>
        </w:tabs>
        <w:spacing w:after="80" w:line="265" w:lineRule="auto"/>
        <w:ind w:left="0" w:right="0"/>
        <w:jc w:val="left"/>
      </w:pPr>
      <w:r>
        <w:t xml:space="preserve">De 71 a 200 m2 por m2                                                                      </w:t>
      </w:r>
      <w:r w:rsidR="00216A10">
        <w:tab/>
      </w:r>
      <w:r>
        <w:t xml:space="preserve">0.15 </w:t>
      </w:r>
    </w:p>
    <w:p w14:paraId="20BF7C60" w14:textId="07E701E4" w:rsidR="00E83E64" w:rsidRDefault="00E83E64" w:rsidP="00E83E64">
      <w:pPr>
        <w:tabs>
          <w:tab w:val="center" w:pos="2220"/>
          <w:tab w:val="center" w:pos="6429"/>
          <w:tab w:val="center" w:pos="9938"/>
        </w:tabs>
        <w:spacing w:after="80" w:line="265" w:lineRule="auto"/>
        <w:ind w:left="0" w:right="0"/>
        <w:jc w:val="left"/>
      </w:pPr>
      <w:r>
        <w:t xml:space="preserve">De 201 o más m2 por m2                                                                   </w:t>
      </w:r>
      <w:r w:rsidR="00216A10">
        <w:tab/>
      </w:r>
      <w:r>
        <w:t xml:space="preserve">0.20 </w:t>
      </w:r>
    </w:p>
    <w:p w14:paraId="6D1330F6" w14:textId="77777777" w:rsidR="00E83E64" w:rsidRDefault="00E83E64" w:rsidP="00E83E64">
      <w:pPr>
        <w:tabs>
          <w:tab w:val="center" w:pos="2220"/>
          <w:tab w:val="center" w:pos="6429"/>
          <w:tab w:val="center" w:pos="9938"/>
        </w:tabs>
        <w:spacing w:after="80" w:line="265" w:lineRule="auto"/>
        <w:ind w:left="0" w:right="0"/>
        <w:jc w:val="left"/>
      </w:pPr>
      <w:r>
        <w:t xml:space="preserve">5.- Clínicas, consultorios médicos y hospitales </w:t>
      </w:r>
    </w:p>
    <w:p w14:paraId="144A2F27" w14:textId="444044BF" w:rsidR="00E83E64" w:rsidRDefault="00E83E64" w:rsidP="00E83E64">
      <w:pPr>
        <w:tabs>
          <w:tab w:val="center" w:pos="2220"/>
          <w:tab w:val="center" w:pos="6429"/>
          <w:tab w:val="center" w:pos="9938"/>
        </w:tabs>
        <w:spacing w:after="80" w:line="265" w:lineRule="auto"/>
        <w:ind w:left="0" w:right="0"/>
        <w:jc w:val="left"/>
      </w:pPr>
      <w:r>
        <w:t xml:space="preserve">De 0 a 70 m2 por m2                                                                          </w:t>
      </w:r>
      <w:r w:rsidR="00216A10">
        <w:tab/>
      </w:r>
      <w:r>
        <w:t xml:space="preserve">0.10 </w:t>
      </w:r>
    </w:p>
    <w:p w14:paraId="7CFFA04A" w14:textId="709A20B6" w:rsidR="00E83E64" w:rsidRDefault="00E83E64" w:rsidP="00E83E64">
      <w:pPr>
        <w:tabs>
          <w:tab w:val="center" w:pos="2220"/>
          <w:tab w:val="center" w:pos="6429"/>
          <w:tab w:val="center" w:pos="9938"/>
        </w:tabs>
        <w:spacing w:after="80" w:line="265" w:lineRule="auto"/>
        <w:ind w:left="0" w:right="0"/>
        <w:jc w:val="left"/>
      </w:pPr>
      <w:r>
        <w:t xml:space="preserve">De 71 a 200 m2 por m2                                                                      </w:t>
      </w:r>
      <w:r w:rsidR="00216A10">
        <w:tab/>
      </w:r>
      <w:r>
        <w:t xml:space="preserve">0.15 </w:t>
      </w:r>
    </w:p>
    <w:p w14:paraId="75B52EC4" w14:textId="63E5D156" w:rsidR="00E83E64" w:rsidRDefault="00E83E64" w:rsidP="00E83E64">
      <w:pPr>
        <w:tabs>
          <w:tab w:val="center" w:pos="2220"/>
          <w:tab w:val="center" w:pos="6429"/>
          <w:tab w:val="center" w:pos="9938"/>
        </w:tabs>
        <w:spacing w:after="80" w:line="265" w:lineRule="auto"/>
        <w:ind w:left="0" w:right="0"/>
        <w:jc w:val="left"/>
      </w:pPr>
      <w:r>
        <w:t xml:space="preserve">De 201 o más m2 por m2                                                                   </w:t>
      </w:r>
      <w:r w:rsidR="00216A10">
        <w:tab/>
      </w:r>
      <w:r>
        <w:t xml:space="preserve">0.20 </w:t>
      </w:r>
    </w:p>
    <w:p w14:paraId="42D00705" w14:textId="77777777" w:rsidR="00E83E64" w:rsidRDefault="00E83E64" w:rsidP="00E83E64">
      <w:pPr>
        <w:tabs>
          <w:tab w:val="center" w:pos="2220"/>
          <w:tab w:val="center" w:pos="6429"/>
          <w:tab w:val="center" w:pos="9938"/>
        </w:tabs>
        <w:spacing w:after="80" w:line="265" w:lineRule="auto"/>
        <w:ind w:left="0" w:right="0"/>
        <w:jc w:val="left"/>
      </w:pPr>
      <w:r>
        <w:t xml:space="preserve">6.- comercios. </w:t>
      </w:r>
    </w:p>
    <w:p w14:paraId="41AA215C" w14:textId="029CCDC0" w:rsidR="00E83E64" w:rsidRDefault="00E83E64" w:rsidP="00E83E64">
      <w:pPr>
        <w:tabs>
          <w:tab w:val="center" w:pos="2220"/>
          <w:tab w:val="center" w:pos="6429"/>
          <w:tab w:val="center" w:pos="9938"/>
        </w:tabs>
        <w:spacing w:after="80" w:line="265" w:lineRule="auto"/>
        <w:ind w:left="0" w:right="0"/>
        <w:jc w:val="left"/>
      </w:pPr>
      <w:r>
        <w:t xml:space="preserve">De 0 a 70 m2 por m2                                                                          </w:t>
      </w:r>
      <w:r w:rsidR="00216A10">
        <w:tab/>
      </w:r>
      <w:r>
        <w:t xml:space="preserve">0.10 </w:t>
      </w:r>
    </w:p>
    <w:p w14:paraId="36CE9865" w14:textId="548DFBBE" w:rsidR="00E83E64" w:rsidRDefault="00E83E64" w:rsidP="00E83E64">
      <w:pPr>
        <w:tabs>
          <w:tab w:val="center" w:pos="2220"/>
          <w:tab w:val="center" w:pos="6429"/>
          <w:tab w:val="center" w:pos="9938"/>
        </w:tabs>
        <w:spacing w:after="80" w:line="265" w:lineRule="auto"/>
        <w:ind w:left="0" w:right="0"/>
        <w:jc w:val="left"/>
      </w:pPr>
      <w:r>
        <w:t xml:space="preserve">De 71 a 200 m2 por m2                                                                      </w:t>
      </w:r>
      <w:r w:rsidR="00216A10">
        <w:tab/>
      </w:r>
      <w:r>
        <w:t xml:space="preserve">0.15 </w:t>
      </w:r>
    </w:p>
    <w:p w14:paraId="2EB92998" w14:textId="65FF7C51" w:rsidR="00E83E64" w:rsidRDefault="00E83E64" w:rsidP="00E83E64">
      <w:pPr>
        <w:tabs>
          <w:tab w:val="center" w:pos="2220"/>
          <w:tab w:val="center" w:pos="6429"/>
          <w:tab w:val="center" w:pos="9938"/>
        </w:tabs>
        <w:spacing w:after="80" w:line="265" w:lineRule="auto"/>
        <w:ind w:left="0" w:right="0"/>
        <w:jc w:val="left"/>
      </w:pPr>
      <w:r>
        <w:t xml:space="preserve">De 201 o más m2 por m2                                                                   </w:t>
      </w:r>
      <w:r w:rsidR="00216A10">
        <w:tab/>
      </w:r>
      <w:r>
        <w:t xml:space="preserve">0.20 </w:t>
      </w:r>
    </w:p>
    <w:p w14:paraId="107D69F7" w14:textId="15512D88" w:rsidR="00E83E64" w:rsidRDefault="00E83E64" w:rsidP="00E83E64">
      <w:pPr>
        <w:tabs>
          <w:tab w:val="center" w:pos="2220"/>
          <w:tab w:val="center" w:pos="6429"/>
          <w:tab w:val="center" w:pos="9938"/>
        </w:tabs>
        <w:spacing w:after="80" w:line="265" w:lineRule="auto"/>
        <w:ind w:left="0" w:right="0"/>
        <w:jc w:val="left"/>
      </w:pPr>
      <w:r>
        <w:t xml:space="preserve">7.- Talleres almacenes y bodegas: por m2                                         </w:t>
      </w:r>
      <w:r w:rsidR="00216A10">
        <w:tab/>
      </w:r>
      <w:r>
        <w:t xml:space="preserve">0.05 </w:t>
      </w:r>
    </w:p>
    <w:p w14:paraId="3656CF9F" w14:textId="77777777" w:rsidR="00E83E64" w:rsidRDefault="00E83E64" w:rsidP="00E83E64">
      <w:pPr>
        <w:tabs>
          <w:tab w:val="center" w:pos="2220"/>
          <w:tab w:val="center" w:pos="6429"/>
          <w:tab w:val="center" w:pos="9938"/>
        </w:tabs>
        <w:spacing w:after="80" w:line="265" w:lineRule="auto"/>
        <w:ind w:left="0" w:right="0"/>
        <w:jc w:val="left"/>
      </w:pPr>
      <w:r>
        <w:t xml:space="preserve">8.- Industrial: </w:t>
      </w:r>
    </w:p>
    <w:p w14:paraId="3B67C4A7" w14:textId="664C88C7" w:rsidR="00E83E64" w:rsidRDefault="00E83E64" w:rsidP="00E83E64">
      <w:pPr>
        <w:tabs>
          <w:tab w:val="center" w:pos="2220"/>
          <w:tab w:val="center" w:pos="6429"/>
          <w:tab w:val="center" w:pos="9938"/>
        </w:tabs>
        <w:spacing w:after="80" w:line="265" w:lineRule="auto"/>
        <w:ind w:left="0" w:right="0"/>
        <w:jc w:val="left"/>
      </w:pPr>
      <w:r>
        <w:t xml:space="preserve">De 0 a 70 m2 por m2                                                                          </w:t>
      </w:r>
      <w:r w:rsidR="00216A10">
        <w:tab/>
      </w:r>
      <w:r>
        <w:t xml:space="preserve">0.12 </w:t>
      </w:r>
    </w:p>
    <w:p w14:paraId="16F015DC" w14:textId="21283A59" w:rsidR="00E83E64" w:rsidRDefault="00E83E64" w:rsidP="00E83E64">
      <w:pPr>
        <w:tabs>
          <w:tab w:val="center" w:pos="2220"/>
          <w:tab w:val="center" w:pos="6429"/>
          <w:tab w:val="center" w:pos="9938"/>
        </w:tabs>
        <w:spacing w:after="80" w:line="265" w:lineRule="auto"/>
        <w:ind w:left="0" w:right="0"/>
        <w:jc w:val="left"/>
      </w:pPr>
      <w:r>
        <w:t xml:space="preserve">De 71 a 200 m2 por m2                                                                      </w:t>
      </w:r>
      <w:r w:rsidR="00216A10">
        <w:tab/>
      </w:r>
      <w:r>
        <w:t xml:space="preserve">0.10 </w:t>
      </w:r>
    </w:p>
    <w:p w14:paraId="13834E93" w14:textId="1F532C12" w:rsidR="00E83E64" w:rsidRDefault="00E83E64" w:rsidP="00E83E64">
      <w:pPr>
        <w:tabs>
          <w:tab w:val="center" w:pos="2220"/>
          <w:tab w:val="center" w:pos="6429"/>
          <w:tab w:val="center" w:pos="9938"/>
        </w:tabs>
        <w:spacing w:after="80" w:line="265" w:lineRule="auto"/>
        <w:ind w:left="0" w:right="0"/>
        <w:jc w:val="left"/>
      </w:pPr>
      <w:r>
        <w:t xml:space="preserve">De 201 o más m2 por m2                                                                   </w:t>
      </w:r>
      <w:r w:rsidR="00216A10">
        <w:tab/>
      </w:r>
      <w:r>
        <w:t>0.08</w:t>
      </w:r>
    </w:p>
    <w:p w14:paraId="2F6A12FA" w14:textId="54CE69CE" w:rsidR="00E83E64" w:rsidRDefault="00E83E64" w:rsidP="00E83E64">
      <w:pPr>
        <w:tabs>
          <w:tab w:val="center" w:pos="2220"/>
          <w:tab w:val="center" w:pos="6429"/>
          <w:tab w:val="center" w:pos="9938"/>
        </w:tabs>
        <w:spacing w:after="80" w:line="265" w:lineRule="auto"/>
        <w:ind w:left="0" w:right="0"/>
        <w:jc w:val="left"/>
      </w:pPr>
      <w:r>
        <w:t xml:space="preserve">9.- Gaseras y gasolineras: por m2                                                      </w:t>
      </w:r>
      <w:r w:rsidR="00216A10">
        <w:tab/>
      </w:r>
      <w:r>
        <w:t>0.80</w:t>
      </w:r>
    </w:p>
    <w:p w14:paraId="1366D5CB" w14:textId="77777777" w:rsidR="00E83E64" w:rsidRDefault="00E83E64" w:rsidP="00E83E64">
      <w:pPr>
        <w:tabs>
          <w:tab w:val="center" w:pos="2220"/>
          <w:tab w:val="center" w:pos="6429"/>
          <w:tab w:val="center" w:pos="9938"/>
        </w:tabs>
        <w:spacing w:after="80" w:line="265" w:lineRule="auto"/>
        <w:ind w:left="0" w:right="0"/>
        <w:jc w:val="left"/>
      </w:pPr>
      <w:r>
        <w:t>g</w:t>
      </w:r>
      <w:proofErr w:type="gramStart"/>
      <w:r>
        <w:t>).-</w:t>
      </w:r>
      <w:proofErr w:type="gramEnd"/>
      <w:r>
        <w:t xml:space="preserve"> Por peritajes en la revisión de incendios en inmuebles </w:t>
      </w:r>
    </w:p>
    <w:p w14:paraId="6B247F78" w14:textId="77777777" w:rsidR="00E83E64" w:rsidRDefault="00E83E64" w:rsidP="00E83E64">
      <w:pPr>
        <w:tabs>
          <w:tab w:val="center" w:pos="2220"/>
          <w:tab w:val="center" w:pos="6429"/>
          <w:tab w:val="center" w:pos="9938"/>
        </w:tabs>
        <w:spacing w:after="80" w:line="265" w:lineRule="auto"/>
        <w:ind w:left="0" w:right="0"/>
        <w:jc w:val="left"/>
      </w:pPr>
      <w:r>
        <w:t xml:space="preserve">y la valorización de daños en: </w:t>
      </w:r>
    </w:p>
    <w:p w14:paraId="723B1DAB" w14:textId="0DBDF7AE" w:rsidR="00E83E64" w:rsidRDefault="00E83E64" w:rsidP="00E83E64">
      <w:pPr>
        <w:tabs>
          <w:tab w:val="center" w:pos="2220"/>
          <w:tab w:val="center" w:pos="6429"/>
          <w:tab w:val="center" w:pos="9938"/>
        </w:tabs>
        <w:spacing w:after="80" w:line="265" w:lineRule="auto"/>
        <w:ind w:left="0" w:right="0"/>
        <w:jc w:val="left"/>
      </w:pPr>
      <w:r>
        <w:t xml:space="preserve">1.- Casa habitación: por vivienda                                                       </w:t>
      </w:r>
      <w:r w:rsidR="00216A10">
        <w:tab/>
      </w:r>
      <w:r>
        <w:t xml:space="preserve">5.40 </w:t>
      </w:r>
    </w:p>
    <w:p w14:paraId="60EE2BB8" w14:textId="4BD37AA5" w:rsidR="00E83E64" w:rsidRDefault="00E83E64" w:rsidP="00E83E64">
      <w:pPr>
        <w:tabs>
          <w:tab w:val="center" w:pos="2220"/>
          <w:tab w:val="center" w:pos="6429"/>
          <w:tab w:val="center" w:pos="9938"/>
        </w:tabs>
        <w:spacing w:after="80" w:line="265" w:lineRule="auto"/>
        <w:ind w:left="0" w:right="0"/>
        <w:jc w:val="left"/>
      </w:pPr>
      <w:r>
        <w:t xml:space="preserve">2.- Edificios públicos y salas de espectáculos: por estructura            </w:t>
      </w:r>
      <w:r w:rsidR="00216A10">
        <w:tab/>
      </w:r>
      <w:r>
        <w:t xml:space="preserve">6.60 </w:t>
      </w:r>
    </w:p>
    <w:p w14:paraId="2C1022C3" w14:textId="0B14DAC5" w:rsidR="00E83E64" w:rsidRDefault="00E83E64" w:rsidP="00E83E64">
      <w:pPr>
        <w:tabs>
          <w:tab w:val="center" w:pos="2220"/>
          <w:tab w:val="center" w:pos="6429"/>
          <w:tab w:val="center" w:pos="9938"/>
        </w:tabs>
        <w:spacing w:after="80" w:line="265" w:lineRule="auto"/>
        <w:ind w:left="0" w:right="0"/>
        <w:jc w:val="left"/>
      </w:pPr>
      <w:r>
        <w:lastRenderedPageBreak/>
        <w:t xml:space="preserve">3.- Comercios: por comercio                                                              </w:t>
      </w:r>
      <w:r w:rsidR="00216A10">
        <w:tab/>
      </w:r>
      <w:r>
        <w:t xml:space="preserve">5.40 </w:t>
      </w:r>
    </w:p>
    <w:p w14:paraId="0212626B" w14:textId="3A196E57" w:rsidR="00E83E64" w:rsidRDefault="00E83E64" w:rsidP="00E83E64">
      <w:pPr>
        <w:tabs>
          <w:tab w:val="center" w:pos="2220"/>
          <w:tab w:val="center" w:pos="6429"/>
          <w:tab w:val="center" w:pos="9938"/>
        </w:tabs>
        <w:spacing w:after="80" w:line="265" w:lineRule="auto"/>
        <w:ind w:left="0" w:right="0"/>
        <w:jc w:val="left"/>
      </w:pPr>
      <w:r>
        <w:t xml:space="preserve">4.- Talleres, almacenes y bodegas: por estructura                              </w:t>
      </w:r>
      <w:r w:rsidR="00216A10">
        <w:tab/>
      </w:r>
      <w:r>
        <w:t xml:space="preserve">4.60 </w:t>
      </w:r>
    </w:p>
    <w:p w14:paraId="1656529A" w14:textId="7CAAD0F9" w:rsidR="00E83E64" w:rsidRDefault="00E83E64" w:rsidP="00E83E64">
      <w:pPr>
        <w:tabs>
          <w:tab w:val="center" w:pos="2220"/>
          <w:tab w:val="center" w:pos="6429"/>
          <w:tab w:val="center" w:pos="9938"/>
        </w:tabs>
        <w:spacing w:after="80" w:line="265" w:lineRule="auto"/>
        <w:ind w:left="0" w:right="0"/>
        <w:jc w:val="left"/>
      </w:pPr>
      <w:r>
        <w:t xml:space="preserve">5.- Industrial: por industria                                                                 </w:t>
      </w:r>
      <w:r w:rsidR="00216A10">
        <w:tab/>
      </w:r>
      <w:r>
        <w:t xml:space="preserve">4.60 </w:t>
      </w:r>
    </w:p>
    <w:p w14:paraId="08ABAC7A" w14:textId="401FEAB3" w:rsidR="00E83E64" w:rsidRDefault="00E83E64" w:rsidP="00E83E64">
      <w:pPr>
        <w:tabs>
          <w:tab w:val="center" w:pos="2220"/>
          <w:tab w:val="center" w:pos="6429"/>
          <w:tab w:val="center" w:pos="9938"/>
        </w:tabs>
        <w:spacing w:after="80" w:line="265" w:lineRule="auto"/>
        <w:ind w:left="0" w:right="0"/>
        <w:jc w:val="left"/>
      </w:pPr>
      <w:r>
        <w:t xml:space="preserve">6.- Gaseras y gasolineras: por expendio                                             </w:t>
      </w:r>
      <w:r w:rsidR="00216A10">
        <w:tab/>
      </w:r>
      <w:r>
        <w:t xml:space="preserve">4.60 </w:t>
      </w:r>
    </w:p>
    <w:p w14:paraId="3D047639" w14:textId="237BB3D0" w:rsidR="00E83E64" w:rsidRDefault="00E83E64" w:rsidP="00E83E64">
      <w:pPr>
        <w:tabs>
          <w:tab w:val="center" w:pos="2220"/>
          <w:tab w:val="center" w:pos="6429"/>
          <w:tab w:val="center" w:pos="9938"/>
        </w:tabs>
        <w:spacing w:after="80" w:line="265" w:lineRule="auto"/>
        <w:ind w:left="0" w:right="0"/>
        <w:jc w:val="left"/>
      </w:pPr>
      <w:r>
        <w:t xml:space="preserve">7.- Campos de siembra agrícola: por hectárea                                    </w:t>
      </w:r>
      <w:r w:rsidR="00216A10">
        <w:tab/>
      </w:r>
      <w:r>
        <w:t xml:space="preserve">2.40 </w:t>
      </w:r>
    </w:p>
    <w:p w14:paraId="6F38417F" w14:textId="5BAE03C9" w:rsidR="00E83E64" w:rsidRDefault="00E83E64" w:rsidP="00E83E64">
      <w:pPr>
        <w:tabs>
          <w:tab w:val="center" w:pos="2220"/>
          <w:tab w:val="center" w:pos="6429"/>
          <w:tab w:val="center" w:pos="9938"/>
        </w:tabs>
        <w:spacing w:after="80" w:line="265" w:lineRule="auto"/>
        <w:ind w:left="0" w:right="0"/>
        <w:jc w:val="left"/>
      </w:pPr>
      <w:r>
        <w:t xml:space="preserve">8.- Automóviles: por vehículo                                                            </w:t>
      </w:r>
      <w:r w:rsidR="00216A10">
        <w:tab/>
      </w:r>
      <w:r>
        <w:t xml:space="preserve">4.40 </w:t>
      </w:r>
    </w:p>
    <w:p w14:paraId="5C358857" w14:textId="3DD40BF6" w:rsidR="00E83E64" w:rsidRDefault="00E83E64" w:rsidP="00E83E64">
      <w:pPr>
        <w:tabs>
          <w:tab w:val="center" w:pos="2220"/>
          <w:tab w:val="center" w:pos="6429"/>
          <w:tab w:val="center" w:pos="9938"/>
        </w:tabs>
        <w:spacing w:after="80" w:line="265" w:lineRule="auto"/>
        <w:ind w:left="0" w:right="0"/>
        <w:jc w:val="left"/>
      </w:pPr>
      <w:r>
        <w:t xml:space="preserve">9.- otros que no se especifiquen: por m2                                            </w:t>
      </w:r>
      <w:r w:rsidR="00216A10">
        <w:tab/>
      </w:r>
      <w:r>
        <w:t xml:space="preserve">3.20 </w:t>
      </w:r>
    </w:p>
    <w:p w14:paraId="0CBC5E54" w14:textId="77777777" w:rsidR="00E83E64" w:rsidRDefault="00E83E64" w:rsidP="00E83E64">
      <w:pPr>
        <w:tabs>
          <w:tab w:val="center" w:pos="2220"/>
          <w:tab w:val="center" w:pos="6429"/>
          <w:tab w:val="center" w:pos="9938"/>
        </w:tabs>
        <w:spacing w:after="80" w:line="265" w:lineRule="auto"/>
        <w:ind w:left="0" w:right="0"/>
        <w:jc w:val="left"/>
      </w:pPr>
      <w:r>
        <w:t>h</w:t>
      </w:r>
      <w:proofErr w:type="gramStart"/>
      <w:r>
        <w:t>).-</w:t>
      </w:r>
      <w:proofErr w:type="gramEnd"/>
      <w:r>
        <w:t xml:space="preserve"> por el concepto mencionado en el inciso f), y por todos los apartados que la compone, el número de veces que se señala como salario mínimo general, se cubrirá por cada $ 1,000.00 (mil pesos 00/100 m. n.) </w:t>
      </w:r>
    </w:p>
    <w:p w14:paraId="317B857F" w14:textId="0ADBC352" w:rsidR="00E83E64" w:rsidRDefault="00E83E64" w:rsidP="00E83E64">
      <w:pPr>
        <w:tabs>
          <w:tab w:val="center" w:pos="2220"/>
          <w:tab w:val="center" w:pos="6429"/>
          <w:tab w:val="center" w:pos="9938"/>
        </w:tabs>
        <w:spacing w:after="80" w:line="265" w:lineRule="auto"/>
        <w:ind w:left="0" w:right="0"/>
        <w:jc w:val="left"/>
      </w:pPr>
      <w:proofErr w:type="gramStart"/>
      <w:r>
        <w:t>i).-</w:t>
      </w:r>
      <w:proofErr w:type="gramEnd"/>
      <w:r>
        <w:t xml:space="preserve"> por los servicios especiales de cobertura de seguridad :              </w:t>
      </w:r>
      <w:r w:rsidR="00216A10">
        <w:tab/>
      </w:r>
      <w:r>
        <w:t xml:space="preserve">15.00 </w:t>
      </w:r>
    </w:p>
    <w:p w14:paraId="6ABD2FD4" w14:textId="77777777" w:rsidR="00E83E64" w:rsidRDefault="00E83E64" w:rsidP="00E83E64">
      <w:pPr>
        <w:tabs>
          <w:tab w:val="center" w:pos="2220"/>
          <w:tab w:val="center" w:pos="6429"/>
          <w:tab w:val="center" w:pos="9938"/>
        </w:tabs>
        <w:spacing w:after="80" w:line="265" w:lineRule="auto"/>
        <w:ind w:left="0" w:right="0"/>
        <w:jc w:val="left"/>
      </w:pPr>
      <w:r>
        <w:t xml:space="preserve">15.00 VUMA por el concepto Mencionado en el inciso h), las VUMA que se mencionan como pago de los servicios, comprende una unidad bombera y cinco elementos, adicionándose una VUMA al establecido por cada bombero adicional. </w:t>
      </w:r>
    </w:p>
    <w:p w14:paraId="76E0B7EC" w14:textId="77777777" w:rsidR="00E83E64" w:rsidRDefault="00E83E64" w:rsidP="00E83E64">
      <w:pPr>
        <w:tabs>
          <w:tab w:val="center" w:pos="2220"/>
          <w:tab w:val="center" w:pos="6429"/>
          <w:tab w:val="center" w:pos="9938"/>
        </w:tabs>
        <w:spacing w:after="80" w:line="265" w:lineRule="auto"/>
        <w:ind w:left="0" w:right="0"/>
        <w:jc w:val="left"/>
      </w:pPr>
      <w:r>
        <w:t xml:space="preserve">j) por la instrucción a personal de seguridad y trabajadores por un tiempo mínimo de cuatro horas </w:t>
      </w:r>
    </w:p>
    <w:p w14:paraId="25FCC5C2" w14:textId="2BE0EA4C" w:rsidR="00E83E64" w:rsidRDefault="00E83E64" w:rsidP="00E83E64">
      <w:pPr>
        <w:tabs>
          <w:tab w:val="center" w:pos="2220"/>
          <w:tab w:val="center" w:pos="6429"/>
          <w:tab w:val="center" w:pos="9938"/>
        </w:tabs>
        <w:spacing w:after="0" w:line="265" w:lineRule="auto"/>
        <w:ind w:left="0" w:right="0"/>
        <w:jc w:val="left"/>
      </w:pPr>
      <w:r>
        <w:t xml:space="preserve">1.- de 1 a 10 personas                                                                         </w:t>
      </w:r>
      <w:r w:rsidR="00216A10">
        <w:tab/>
      </w:r>
      <w:r>
        <w:t xml:space="preserve">13.00 </w:t>
      </w:r>
    </w:p>
    <w:p w14:paraId="6D3B620A" w14:textId="6E89205A" w:rsidR="00E83E64" w:rsidRDefault="00E83E64" w:rsidP="00E83E64">
      <w:pPr>
        <w:tabs>
          <w:tab w:val="center" w:pos="2220"/>
          <w:tab w:val="center" w:pos="6429"/>
          <w:tab w:val="center" w:pos="9938"/>
        </w:tabs>
        <w:spacing w:after="0" w:line="265" w:lineRule="auto"/>
        <w:ind w:left="0" w:right="0"/>
        <w:jc w:val="left"/>
      </w:pPr>
      <w:r>
        <w:t xml:space="preserve">2.- de 11 a 20 personas                                                                       </w:t>
      </w:r>
      <w:r w:rsidR="00216A10">
        <w:tab/>
      </w:r>
      <w:r>
        <w:t xml:space="preserve">18.00 </w:t>
      </w:r>
    </w:p>
    <w:p w14:paraId="1A2D0D2D" w14:textId="1DAB061F" w:rsidR="00E83E64" w:rsidRDefault="00E83E64" w:rsidP="00E83E64">
      <w:pPr>
        <w:tabs>
          <w:tab w:val="center" w:pos="2220"/>
          <w:tab w:val="center" w:pos="6429"/>
          <w:tab w:val="center" w:pos="9938"/>
        </w:tabs>
        <w:spacing w:after="0" w:line="265" w:lineRule="auto"/>
        <w:ind w:left="0" w:right="0"/>
        <w:jc w:val="left"/>
      </w:pPr>
      <w:r>
        <w:t xml:space="preserve">3.- de 21 a 20 personas                                                                       </w:t>
      </w:r>
      <w:r w:rsidR="00216A10">
        <w:tab/>
      </w:r>
      <w:r>
        <w:t xml:space="preserve">27.00 </w:t>
      </w:r>
    </w:p>
    <w:p w14:paraId="4D5F2E6B" w14:textId="77777777" w:rsidR="00E83E64" w:rsidRDefault="00E83E64" w:rsidP="00E83E64">
      <w:pPr>
        <w:tabs>
          <w:tab w:val="center" w:pos="2220"/>
          <w:tab w:val="center" w:pos="6429"/>
          <w:tab w:val="center" w:pos="9938"/>
        </w:tabs>
        <w:spacing w:after="0" w:line="265" w:lineRule="auto"/>
        <w:ind w:left="0" w:right="0"/>
        <w:jc w:val="left"/>
      </w:pPr>
      <w:r>
        <w:t>k</w:t>
      </w:r>
      <w:proofErr w:type="gramStart"/>
      <w:r>
        <w:t>).-</w:t>
      </w:r>
      <w:proofErr w:type="gramEnd"/>
      <w:r>
        <w:t xml:space="preserve"> formación de brigadas contra incendio en: </w:t>
      </w:r>
    </w:p>
    <w:p w14:paraId="5784AC1E" w14:textId="45169C9E" w:rsidR="00E83E64" w:rsidRDefault="00E83E64" w:rsidP="00E83E64">
      <w:pPr>
        <w:tabs>
          <w:tab w:val="center" w:pos="2220"/>
          <w:tab w:val="center" w:pos="6429"/>
          <w:tab w:val="center" w:pos="9938"/>
        </w:tabs>
        <w:spacing w:after="0" w:line="265" w:lineRule="auto"/>
        <w:ind w:left="0" w:right="0"/>
        <w:jc w:val="left"/>
      </w:pPr>
      <w:r>
        <w:t xml:space="preserve">1.- comercio                                                                                        </w:t>
      </w:r>
      <w:r w:rsidR="00216A10">
        <w:tab/>
      </w:r>
      <w:r>
        <w:t xml:space="preserve">43.00 </w:t>
      </w:r>
    </w:p>
    <w:p w14:paraId="17CBCE4C" w14:textId="3651A858" w:rsidR="00E83E64" w:rsidRDefault="00E83E64" w:rsidP="00E83E64">
      <w:pPr>
        <w:tabs>
          <w:tab w:val="center" w:pos="2220"/>
          <w:tab w:val="center" w:pos="6429"/>
          <w:tab w:val="center" w:pos="9938"/>
        </w:tabs>
        <w:spacing w:after="0" w:line="265" w:lineRule="auto"/>
        <w:ind w:left="0" w:right="0"/>
        <w:jc w:val="left"/>
      </w:pPr>
      <w:r>
        <w:t xml:space="preserve">2.- industrias                                                                                     </w:t>
      </w:r>
      <w:r w:rsidR="00216A10">
        <w:tab/>
      </w:r>
      <w:r w:rsidR="00216A10">
        <w:tab/>
      </w:r>
      <w:r>
        <w:t xml:space="preserve">100.00 </w:t>
      </w:r>
    </w:p>
    <w:p w14:paraId="00B5F375" w14:textId="77777777" w:rsidR="00E83E64" w:rsidRDefault="00E83E64" w:rsidP="00E83E64">
      <w:pPr>
        <w:tabs>
          <w:tab w:val="center" w:pos="2220"/>
          <w:tab w:val="center" w:pos="6429"/>
          <w:tab w:val="center" w:pos="9938"/>
        </w:tabs>
        <w:spacing w:after="0" w:line="265" w:lineRule="auto"/>
        <w:ind w:left="0" w:right="0"/>
        <w:jc w:val="left"/>
      </w:pPr>
      <w:proofErr w:type="gramStart"/>
      <w:r>
        <w:t>l).-</w:t>
      </w:r>
      <w:proofErr w:type="gramEnd"/>
      <w:r>
        <w:t xml:space="preserve"> por la revisión de proyectos para la factibilidad de servicios en fraccionamientos por: </w:t>
      </w:r>
    </w:p>
    <w:p w14:paraId="5F498BAB" w14:textId="75B4007F" w:rsidR="00E83E64" w:rsidRDefault="00E83E64" w:rsidP="00E83E64">
      <w:pPr>
        <w:tabs>
          <w:tab w:val="center" w:pos="2220"/>
          <w:tab w:val="center" w:pos="6429"/>
          <w:tab w:val="center" w:pos="9938"/>
        </w:tabs>
        <w:spacing w:after="0" w:line="265" w:lineRule="auto"/>
        <w:ind w:left="0" w:right="0"/>
        <w:jc w:val="left"/>
      </w:pPr>
      <w:r>
        <w:t xml:space="preserve">1.- iniciación (por </w:t>
      </w:r>
      <w:proofErr w:type="gramStart"/>
      <w:r>
        <w:t xml:space="preserve">hectáreas)   </w:t>
      </w:r>
      <w:proofErr w:type="gramEnd"/>
      <w:r>
        <w:t xml:space="preserve">                                                            </w:t>
      </w:r>
      <w:r w:rsidR="00216A10">
        <w:tab/>
      </w:r>
      <w:r>
        <w:t xml:space="preserve">14.00 </w:t>
      </w:r>
    </w:p>
    <w:p w14:paraId="238019DB" w14:textId="158401C0" w:rsidR="00E83E64" w:rsidRDefault="00E83E64" w:rsidP="00E83E64">
      <w:pPr>
        <w:tabs>
          <w:tab w:val="center" w:pos="2220"/>
          <w:tab w:val="center" w:pos="6429"/>
          <w:tab w:val="center" w:pos="9938"/>
        </w:tabs>
        <w:spacing w:after="0" w:line="265" w:lineRule="auto"/>
        <w:ind w:left="0" w:right="0"/>
        <w:jc w:val="left"/>
      </w:pPr>
      <w:r>
        <w:t xml:space="preserve">2.- Por m2 excedente de hectárea                                                          </w:t>
      </w:r>
      <w:r w:rsidR="00216A10">
        <w:tab/>
      </w:r>
      <w:r>
        <w:t xml:space="preserve">0.46 </w:t>
      </w:r>
    </w:p>
    <w:p w14:paraId="046CB9BC" w14:textId="0443CEBD" w:rsidR="00E83E64" w:rsidRDefault="00E83E64" w:rsidP="00E83E64">
      <w:pPr>
        <w:tabs>
          <w:tab w:val="center" w:pos="2220"/>
          <w:tab w:val="center" w:pos="6429"/>
          <w:tab w:val="center" w:pos="9938"/>
        </w:tabs>
        <w:spacing w:after="0" w:line="265" w:lineRule="auto"/>
        <w:ind w:left="0" w:right="0"/>
        <w:jc w:val="left"/>
      </w:pPr>
      <w:r>
        <w:t xml:space="preserve">3.- aumento de lo ya fraccionada (por vivienda en </w:t>
      </w:r>
      <w:proofErr w:type="gramStart"/>
      <w:r>
        <w:t xml:space="preserve">construcción)   </w:t>
      </w:r>
      <w:proofErr w:type="gramEnd"/>
      <w:r>
        <w:t xml:space="preserve">      </w:t>
      </w:r>
      <w:r w:rsidR="00216A10">
        <w:tab/>
      </w:r>
      <w:r>
        <w:t xml:space="preserve">2.00 </w:t>
      </w:r>
    </w:p>
    <w:p w14:paraId="5A1E063C" w14:textId="77777777" w:rsidR="00E83E64" w:rsidRDefault="00E83E64" w:rsidP="00E83E64">
      <w:pPr>
        <w:tabs>
          <w:tab w:val="center" w:pos="2220"/>
          <w:tab w:val="center" w:pos="6429"/>
          <w:tab w:val="center" w:pos="9938"/>
        </w:tabs>
        <w:spacing w:after="0" w:line="265" w:lineRule="auto"/>
        <w:ind w:left="0" w:right="0"/>
        <w:jc w:val="left"/>
      </w:pPr>
      <w:proofErr w:type="gramStart"/>
      <w:r>
        <w:t>m).-</w:t>
      </w:r>
      <w:proofErr w:type="gramEnd"/>
      <w:r>
        <w:t xml:space="preserve"> por servicio de entrega en auto tanque </w:t>
      </w:r>
    </w:p>
    <w:p w14:paraId="4CE21AB1" w14:textId="385ECDAD" w:rsidR="00E83E64" w:rsidRDefault="00E83E64" w:rsidP="00E83E64">
      <w:pPr>
        <w:tabs>
          <w:tab w:val="center" w:pos="2220"/>
          <w:tab w:val="center" w:pos="6429"/>
          <w:tab w:val="center" w:pos="9938"/>
        </w:tabs>
        <w:spacing w:after="0" w:line="265" w:lineRule="auto"/>
        <w:ind w:left="0" w:right="0"/>
        <w:jc w:val="left"/>
      </w:pPr>
      <w:r>
        <w:t xml:space="preserve">1.- dentro del perímetro del municipio por descarga                             </w:t>
      </w:r>
      <w:r w:rsidR="00216A10">
        <w:tab/>
      </w:r>
      <w:r>
        <w:t xml:space="preserve">7.00 </w:t>
      </w:r>
    </w:p>
    <w:p w14:paraId="1926CB8C" w14:textId="28053559" w:rsidR="00E83E64" w:rsidRDefault="00E83E64" w:rsidP="00E83E64">
      <w:pPr>
        <w:tabs>
          <w:tab w:val="center" w:pos="2220"/>
          <w:tab w:val="center" w:pos="6429"/>
          <w:tab w:val="center" w:pos="9938"/>
        </w:tabs>
        <w:spacing w:after="0" w:line="265" w:lineRule="auto"/>
        <w:ind w:left="0" w:right="0"/>
        <w:jc w:val="left"/>
      </w:pPr>
      <w:r>
        <w:t xml:space="preserve">2.- fuera del perímetro del municipio hasta 10 km por descarga         </w:t>
      </w:r>
      <w:r w:rsidR="00216A10">
        <w:tab/>
      </w:r>
      <w:r>
        <w:t xml:space="preserve">13.00 </w:t>
      </w:r>
    </w:p>
    <w:p w14:paraId="005B8C23" w14:textId="77777777" w:rsidR="00E83E64" w:rsidRDefault="00E83E64" w:rsidP="00E83E64">
      <w:pPr>
        <w:tabs>
          <w:tab w:val="center" w:pos="2220"/>
          <w:tab w:val="center" w:pos="6429"/>
          <w:tab w:val="center" w:pos="9938"/>
        </w:tabs>
        <w:spacing w:after="0" w:line="265" w:lineRule="auto"/>
        <w:ind w:left="0" w:right="0"/>
        <w:jc w:val="left"/>
      </w:pPr>
      <w:r>
        <w:t>n</w:t>
      </w:r>
      <w:proofErr w:type="gramStart"/>
      <w:r>
        <w:t>).-</w:t>
      </w:r>
      <w:proofErr w:type="gramEnd"/>
      <w:r>
        <w:t xml:space="preserve"> por traslados de servicios de ambulancias a la ciudadanía en general: </w:t>
      </w:r>
    </w:p>
    <w:p w14:paraId="531BB8C3" w14:textId="6ADC6674" w:rsidR="00E83E64" w:rsidRDefault="00E83E64" w:rsidP="00E83E64">
      <w:pPr>
        <w:tabs>
          <w:tab w:val="center" w:pos="2220"/>
          <w:tab w:val="center" w:pos="6429"/>
          <w:tab w:val="center" w:pos="9938"/>
        </w:tabs>
        <w:spacing w:after="0" w:line="265" w:lineRule="auto"/>
        <w:ind w:left="0" w:right="0"/>
        <w:jc w:val="left"/>
      </w:pPr>
      <w:r>
        <w:t xml:space="preserve">1.- dentro de la ciudad por traslado                                                        </w:t>
      </w:r>
      <w:r w:rsidR="00216A10">
        <w:tab/>
      </w:r>
      <w:r>
        <w:t xml:space="preserve">4.00 </w:t>
      </w:r>
    </w:p>
    <w:p w14:paraId="698BE476" w14:textId="24536927" w:rsidR="00E83E64" w:rsidRDefault="00E83E64" w:rsidP="00E83E64">
      <w:pPr>
        <w:tabs>
          <w:tab w:val="center" w:pos="2220"/>
          <w:tab w:val="center" w:pos="6429"/>
          <w:tab w:val="center" w:pos="9938"/>
        </w:tabs>
        <w:spacing w:after="0" w:line="265" w:lineRule="auto"/>
        <w:ind w:left="0" w:right="0"/>
        <w:jc w:val="left"/>
      </w:pPr>
      <w:r>
        <w:t xml:space="preserve">2.- fuera de la ciudad por km.                                                                 </w:t>
      </w:r>
      <w:r w:rsidR="00216A10">
        <w:tab/>
      </w:r>
      <w:r>
        <w:t xml:space="preserve">0.13 </w:t>
      </w:r>
    </w:p>
    <w:p w14:paraId="36C86001" w14:textId="2EF5BE22" w:rsidR="00E83E64" w:rsidRDefault="00E83E64" w:rsidP="00E83E64">
      <w:pPr>
        <w:tabs>
          <w:tab w:val="center" w:pos="2220"/>
          <w:tab w:val="center" w:pos="6429"/>
          <w:tab w:val="center" w:pos="9938"/>
        </w:tabs>
        <w:spacing w:after="0" w:line="265" w:lineRule="auto"/>
        <w:ind w:left="0" w:right="0"/>
        <w:jc w:val="left"/>
      </w:pPr>
      <w:r>
        <w:lastRenderedPageBreak/>
        <w:t>o</w:t>
      </w:r>
      <w:proofErr w:type="gramStart"/>
      <w:r>
        <w:t>).-</w:t>
      </w:r>
      <w:proofErr w:type="gramEnd"/>
      <w:r>
        <w:t xml:space="preserve"> por simulacros de evacuación                                                          </w:t>
      </w:r>
      <w:r w:rsidR="00216A10">
        <w:tab/>
      </w:r>
      <w:r>
        <w:t xml:space="preserve">7.00 </w:t>
      </w:r>
    </w:p>
    <w:p w14:paraId="4017D7BC" w14:textId="248BE456" w:rsidR="00E83E64" w:rsidRDefault="00E83E64" w:rsidP="00E83E64">
      <w:pPr>
        <w:tabs>
          <w:tab w:val="center" w:pos="2220"/>
          <w:tab w:val="center" w:pos="6429"/>
          <w:tab w:val="center" w:pos="9938"/>
        </w:tabs>
        <w:spacing w:after="0" w:line="265" w:lineRule="auto"/>
        <w:ind w:left="0" w:right="0"/>
        <w:jc w:val="left"/>
      </w:pPr>
      <w:r>
        <w:t>p</w:t>
      </w:r>
      <w:proofErr w:type="gramStart"/>
      <w:r>
        <w:t>).-</w:t>
      </w:r>
      <w:proofErr w:type="gramEnd"/>
      <w:r>
        <w:t xml:space="preserve"> por la expedición de permisos para realizar quemas controladas   </w:t>
      </w:r>
      <w:r w:rsidR="00216A10">
        <w:tab/>
      </w:r>
      <w:r>
        <w:t xml:space="preserve"> 2.40 </w:t>
      </w:r>
    </w:p>
    <w:p w14:paraId="6DBC2B2C" w14:textId="25C383BF" w:rsidR="00E83E64" w:rsidRDefault="00E83E64" w:rsidP="00E83E64">
      <w:pPr>
        <w:tabs>
          <w:tab w:val="center" w:pos="2220"/>
          <w:tab w:val="center" w:pos="6429"/>
          <w:tab w:val="center" w:pos="9938"/>
        </w:tabs>
        <w:spacing w:after="0" w:line="265" w:lineRule="auto"/>
        <w:ind w:left="0" w:right="0"/>
        <w:jc w:val="left"/>
      </w:pPr>
      <w:r>
        <w:t>q</w:t>
      </w:r>
      <w:proofErr w:type="gramStart"/>
      <w:r>
        <w:t>).-</w:t>
      </w:r>
      <w:proofErr w:type="gramEnd"/>
      <w:r>
        <w:t xml:space="preserve"> por la expedición de certificaciones y constancias oficiales            </w:t>
      </w:r>
      <w:r w:rsidR="00216A10">
        <w:tab/>
      </w:r>
      <w:r>
        <w:t xml:space="preserve">2.40 </w:t>
      </w:r>
    </w:p>
    <w:p w14:paraId="66D13C0E" w14:textId="77777777" w:rsidR="00E83E64" w:rsidRDefault="00E83E64" w:rsidP="00E83E64">
      <w:pPr>
        <w:tabs>
          <w:tab w:val="center" w:pos="2220"/>
          <w:tab w:val="center" w:pos="6429"/>
          <w:tab w:val="center" w:pos="9938"/>
        </w:tabs>
        <w:spacing w:after="0" w:line="265" w:lineRule="auto"/>
        <w:ind w:left="0" w:right="0"/>
        <w:jc w:val="left"/>
      </w:pPr>
      <w:r>
        <w:t>r</w:t>
      </w:r>
      <w:proofErr w:type="gramStart"/>
      <w:r>
        <w:t>).-</w:t>
      </w:r>
      <w:proofErr w:type="gramEnd"/>
      <w:r>
        <w:t xml:space="preserve"> por la expedición de certificados de seguridad, en los términos</w:t>
      </w:r>
    </w:p>
    <w:p w14:paraId="03F9D5B5" w14:textId="77777777" w:rsidR="00E83E64" w:rsidRDefault="00E83E64" w:rsidP="00E83E64">
      <w:pPr>
        <w:tabs>
          <w:tab w:val="center" w:pos="2220"/>
          <w:tab w:val="center" w:pos="6429"/>
          <w:tab w:val="center" w:pos="9938"/>
        </w:tabs>
        <w:spacing w:after="0" w:line="265" w:lineRule="auto"/>
        <w:ind w:left="0" w:right="0"/>
        <w:jc w:val="left"/>
      </w:pPr>
      <w:r>
        <w:t xml:space="preserve"> del artículo 35, inciso g) y 38 inciso e) del reglamento de la ley </w:t>
      </w:r>
    </w:p>
    <w:p w14:paraId="22883475" w14:textId="58A1FB52" w:rsidR="00E83E64" w:rsidRDefault="00E83E64" w:rsidP="00E83E64">
      <w:pPr>
        <w:tabs>
          <w:tab w:val="center" w:pos="2220"/>
          <w:tab w:val="center" w:pos="6429"/>
          <w:tab w:val="center" w:pos="9938"/>
        </w:tabs>
        <w:spacing w:after="0" w:line="265" w:lineRule="auto"/>
        <w:ind w:left="0" w:right="0"/>
        <w:jc w:val="left"/>
      </w:pPr>
      <w:r>
        <w:t xml:space="preserve">federal de armas de fuego y explosivos: por permiso                           </w:t>
      </w:r>
      <w:r w:rsidR="00216A10">
        <w:tab/>
      </w:r>
      <w:r>
        <w:t xml:space="preserve">13.00 </w:t>
      </w:r>
    </w:p>
    <w:p w14:paraId="5E512CB7" w14:textId="593356D3" w:rsidR="00E83E64" w:rsidRDefault="00E83E64" w:rsidP="00E83E64">
      <w:pPr>
        <w:tabs>
          <w:tab w:val="center" w:pos="2220"/>
          <w:tab w:val="center" w:pos="6429"/>
          <w:tab w:val="center" w:pos="9938"/>
        </w:tabs>
        <w:spacing w:after="0" w:line="265" w:lineRule="auto"/>
        <w:ind w:left="0" w:right="0"/>
        <w:jc w:val="left"/>
      </w:pPr>
      <w:r>
        <w:t xml:space="preserve">III.- por el certificado del número oficial                                                </w:t>
      </w:r>
      <w:r w:rsidR="00216A10">
        <w:tab/>
      </w:r>
      <w:r>
        <w:t xml:space="preserve">2.40 </w:t>
      </w:r>
    </w:p>
    <w:p w14:paraId="6B2D5BDE" w14:textId="77777777" w:rsidR="00E83E64" w:rsidRDefault="00E83E64" w:rsidP="00E83E64">
      <w:pPr>
        <w:tabs>
          <w:tab w:val="center" w:pos="2220"/>
          <w:tab w:val="center" w:pos="6429"/>
          <w:tab w:val="center" w:pos="9938"/>
        </w:tabs>
        <w:spacing w:after="0" w:line="265" w:lineRule="auto"/>
        <w:ind w:left="0" w:right="0"/>
        <w:jc w:val="left"/>
      </w:pPr>
      <w:r>
        <w:t xml:space="preserve">IV.- por traslados en servicios de ambulancias a hospitales y clínicas particulares: </w:t>
      </w:r>
    </w:p>
    <w:p w14:paraId="462A495C" w14:textId="2196B4EC" w:rsidR="00E83E64" w:rsidRDefault="00E83E64" w:rsidP="00E83E64">
      <w:pPr>
        <w:tabs>
          <w:tab w:val="center" w:pos="2220"/>
          <w:tab w:val="center" w:pos="6429"/>
          <w:tab w:val="center" w:pos="9938"/>
        </w:tabs>
        <w:spacing w:after="0" w:line="265" w:lineRule="auto"/>
        <w:ind w:left="0" w:right="0"/>
        <w:jc w:val="left"/>
      </w:pPr>
      <w:r>
        <w:t>a</w:t>
      </w:r>
      <w:proofErr w:type="gramStart"/>
      <w:r>
        <w:t>).-</w:t>
      </w:r>
      <w:proofErr w:type="gramEnd"/>
      <w:r>
        <w:t xml:space="preserve"> dentro de la ciudad:                                                                          </w:t>
      </w:r>
      <w:r w:rsidR="00216A10">
        <w:tab/>
      </w:r>
      <w:r>
        <w:t xml:space="preserve">10.00  </w:t>
      </w:r>
    </w:p>
    <w:p w14:paraId="5F4D360C" w14:textId="2DA7742A" w:rsidR="00E83E64" w:rsidRDefault="00E83E64" w:rsidP="00E83E64">
      <w:pPr>
        <w:tabs>
          <w:tab w:val="center" w:pos="2220"/>
          <w:tab w:val="center" w:pos="6429"/>
          <w:tab w:val="center" w:pos="9938"/>
        </w:tabs>
        <w:spacing w:after="0" w:line="265" w:lineRule="auto"/>
        <w:ind w:left="0" w:right="0"/>
        <w:jc w:val="left"/>
      </w:pPr>
      <w:r>
        <w:t xml:space="preserve"> b</w:t>
      </w:r>
      <w:proofErr w:type="gramStart"/>
      <w:r>
        <w:t>).-</w:t>
      </w:r>
      <w:proofErr w:type="gramEnd"/>
      <w:r>
        <w:t xml:space="preserve"> fuera de la ciudad: A Navojoa,                                                        </w:t>
      </w:r>
      <w:r w:rsidR="00216A10">
        <w:tab/>
      </w:r>
      <w:r>
        <w:t>13.76</w:t>
      </w:r>
    </w:p>
    <w:p w14:paraId="301F4C38" w14:textId="0C202C1A" w:rsidR="00E83E64" w:rsidRDefault="00E83E64" w:rsidP="00E83E64">
      <w:pPr>
        <w:tabs>
          <w:tab w:val="center" w:pos="2220"/>
          <w:tab w:val="center" w:pos="6429"/>
          <w:tab w:val="center" w:pos="9938"/>
        </w:tabs>
        <w:spacing w:after="0" w:line="265" w:lineRule="auto"/>
        <w:ind w:left="0" w:right="0"/>
        <w:jc w:val="left"/>
      </w:pPr>
      <w:r>
        <w:t xml:space="preserve">por traslado A Cd. Obregón                                </w:t>
      </w:r>
      <w:r>
        <w:tab/>
        <w:t xml:space="preserve">                  </w:t>
      </w:r>
      <w:r w:rsidR="00216A10">
        <w:tab/>
      </w:r>
      <w:r>
        <w:t xml:space="preserve">17.20                                          </w:t>
      </w:r>
    </w:p>
    <w:p w14:paraId="3BBBBC5D" w14:textId="4948A7CE" w:rsidR="00E83E64" w:rsidRDefault="00E83E64" w:rsidP="00E83E64">
      <w:pPr>
        <w:tabs>
          <w:tab w:val="center" w:pos="2220"/>
          <w:tab w:val="center" w:pos="6429"/>
          <w:tab w:val="center" w:pos="9938"/>
        </w:tabs>
        <w:spacing w:after="0" w:line="265" w:lineRule="auto"/>
        <w:ind w:left="0" w:right="0"/>
        <w:jc w:val="left"/>
      </w:pPr>
      <w:r>
        <w:t xml:space="preserve">por traslado A Hermosillo, por traslado                                                 </w:t>
      </w:r>
      <w:r w:rsidR="00216A10">
        <w:tab/>
      </w:r>
      <w:r>
        <w:t xml:space="preserve">86.0 </w:t>
      </w:r>
    </w:p>
    <w:p w14:paraId="2C360238" w14:textId="77777777" w:rsidR="00E83E64" w:rsidRDefault="00E83E64" w:rsidP="00E83E64">
      <w:pPr>
        <w:tabs>
          <w:tab w:val="center" w:pos="2220"/>
          <w:tab w:val="center" w:pos="6429"/>
          <w:tab w:val="center" w:pos="9938"/>
        </w:tabs>
        <w:spacing w:after="0" w:line="265" w:lineRule="auto"/>
        <w:ind w:left="0" w:right="0"/>
        <w:jc w:val="left"/>
      </w:pPr>
      <w:r>
        <w:t>s</w:t>
      </w:r>
      <w:proofErr w:type="gramStart"/>
      <w:r>
        <w:t>).-</w:t>
      </w:r>
      <w:proofErr w:type="gramEnd"/>
      <w:r>
        <w:t xml:space="preserve"> por demolición </w:t>
      </w:r>
    </w:p>
    <w:p w14:paraId="2EFFEE4B" w14:textId="035A52D2" w:rsidR="00E83E64" w:rsidRDefault="00E83E64" w:rsidP="00E83E64">
      <w:pPr>
        <w:tabs>
          <w:tab w:val="center" w:pos="2220"/>
          <w:tab w:val="center" w:pos="6429"/>
          <w:tab w:val="center" w:pos="9938"/>
        </w:tabs>
        <w:spacing w:after="80" w:line="265" w:lineRule="auto"/>
        <w:ind w:left="0" w:right="0"/>
        <w:jc w:val="left"/>
      </w:pPr>
      <w:r>
        <w:t xml:space="preserve">Casa habitación                                                                                        </w:t>
      </w:r>
      <w:r w:rsidR="00216A10">
        <w:tab/>
      </w:r>
      <w:r>
        <w:t>4.00</w:t>
      </w:r>
    </w:p>
    <w:p w14:paraId="2B6585D2" w14:textId="3B27F29E" w:rsidR="00E83E64" w:rsidRDefault="00E83E64" w:rsidP="00E83E64">
      <w:pPr>
        <w:tabs>
          <w:tab w:val="center" w:pos="2220"/>
          <w:tab w:val="center" w:pos="6429"/>
          <w:tab w:val="center" w:pos="9938"/>
        </w:tabs>
        <w:spacing w:after="80" w:line="265" w:lineRule="auto"/>
        <w:ind w:left="0" w:right="0"/>
        <w:jc w:val="left"/>
      </w:pPr>
      <w:r>
        <w:t xml:space="preserve">Comercio por m2                                                                                     </w:t>
      </w:r>
      <w:r w:rsidR="00216A10">
        <w:tab/>
      </w:r>
      <w:r>
        <w:t>0.17</w:t>
      </w:r>
    </w:p>
    <w:p w14:paraId="70CB8335" w14:textId="0693774F" w:rsidR="00E83E64" w:rsidRDefault="00E83E64" w:rsidP="00E83E64">
      <w:pPr>
        <w:tabs>
          <w:tab w:val="center" w:pos="2220"/>
          <w:tab w:val="center" w:pos="6429"/>
          <w:tab w:val="center" w:pos="9938"/>
        </w:tabs>
        <w:spacing w:after="80" w:line="265" w:lineRule="auto"/>
        <w:ind w:left="0" w:right="0"/>
        <w:jc w:val="left"/>
      </w:pPr>
      <w:r>
        <w:t xml:space="preserve">Industria por m2                                                                                      </w:t>
      </w:r>
      <w:r w:rsidR="00216A10">
        <w:tab/>
      </w:r>
      <w:r>
        <w:t xml:space="preserve"> 0.10</w:t>
      </w:r>
    </w:p>
    <w:p w14:paraId="4A7571C1" w14:textId="6254D85B" w:rsidR="00E83E64" w:rsidRDefault="00E83E64" w:rsidP="00E83E64">
      <w:pPr>
        <w:tabs>
          <w:tab w:val="center" w:pos="2220"/>
          <w:tab w:val="center" w:pos="6429"/>
          <w:tab w:val="center" w:pos="9938"/>
        </w:tabs>
        <w:spacing w:after="80" w:line="265" w:lineRule="auto"/>
        <w:ind w:left="0" w:right="0"/>
        <w:jc w:val="left"/>
      </w:pPr>
      <w:r>
        <w:t xml:space="preserve">Talleres almacenes o bodegas por m2                                                     </w:t>
      </w:r>
      <w:r w:rsidR="00216A10">
        <w:tab/>
      </w:r>
      <w:r>
        <w:t>0.10</w:t>
      </w:r>
    </w:p>
    <w:p w14:paraId="1699C95D" w14:textId="6BFCFFE9" w:rsidR="00E83E64" w:rsidRDefault="00E83E64" w:rsidP="00E83E64">
      <w:pPr>
        <w:tabs>
          <w:tab w:val="center" w:pos="2220"/>
          <w:tab w:val="center" w:pos="6429"/>
          <w:tab w:val="center" w:pos="9938"/>
        </w:tabs>
        <w:spacing w:after="80" w:line="265" w:lineRule="auto"/>
        <w:ind w:left="0" w:right="0"/>
        <w:jc w:val="left"/>
      </w:pPr>
      <w:r>
        <w:t xml:space="preserve">Salones de eventos por m2                                                                      </w:t>
      </w:r>
      <w:r w:rsidR="00216A10">
        <w:tab/>
      </w:r>
      <w:r>
        <w:t>0.17</w:t>
      </w:r>
    </w:p>
    <w:p w14:paraId="24CEBCDE" w14:textId="63F27A37" w:rsidR="00E83E64" w:rsidRDefault="00E83E64" w:rsidP="00E83E64">
      <w:pPr>
        <w:tabs>
          <w:tab w:val="center" w:pos="2220"/>
          <w:tab w:val="center" w:pos="6429"/>
          <w:tab w:val="center" w:pos="9938"/>
        </w:tabs>
        <w:spacing w:after="80" w:line="265" w:lineRule="auto"/>
        <w:ind w:left="0" w:right="0"/>
        <w:jc w:val="left"/>
      </w:pPr>
      <w:r>
        <w:t xml:space="preserve">Clínicas, consultorios médicos y hospitales por m2                               </w:t>
      </w:r>
      <w:r w:rsidR="00216A10">
        <w:tab/>
      </w:r>
      <w:r>
        <w:t>0.17</w:t>
      </w:r>
    </w:p>
    <w:p w14:paraId="2A306073" w14:textId="68477176" w:rsidR="00E83E64" w:rsidRDefault="00E83E64" w:rsidP="00E83E64">
      <w:pPr>
        <w:tabs>
          <w:tab w:val="center" w:pos="2220"/>
          <w:tab w:val="center" w:pos="6429"/>
          <w:tab w:val="center" w:pos="9938"/>
        </w:tabs>
        <w:spacing w:after="80" w:line="265" w:lineRule="auto"/>
        <w:ind w:left="0" w:right="0"/>
        <w:jc w:val="left"/>
      </w:pPr>
      <w:r>
        <w:t xml:space="preserve">Panaderías por m2                                                                                   </w:t>
      </w:r>
      <w:r w:rsidR="00216A10">
        <w:tab/>
      </w:r>
      <w:r>
        <w:t xml:space="preserve">0.17    </w:t>
      </w:r>
    </w:p>
    <w:p w14:paraId="1CF0E06A" w14:textId="17D8A1C6" w:rsidR="00E83E64" w:rsidRDefault="00E83E64" w:rsidP="00E83E64">
      <w:pPr>
        <w:tabs>
          <w:tab w:val="center" w:pos="2220"/>
          <w:tab w:val="center" w:pos="6429"/>
          <w:tab w:val="center" w:pos="9938"/>
        </w:tabs>
        <w:spacing w:after="80" w:line="265" w:lineRule="auto"/>
        <w:ind w:left="0" w:right="0"/>
        <w:jc w:val="left"/>
      </w:pPr>
      <w:r>
        <w:t xml:space="preserve">gaseras y gasolineras                                                                             </w:t>
      </w:r>
      <w:r w:rsidR="00216A10">
        <w:tab/>
      </w:r>
      <w:r>
        <w:t xml:space="preserve">24.00 </w:t>
      </w:r>
    </w:p>
    <w:p w14:paraId="5FDE04AB" w14:textId="77777777" w:rsidR="00E83E64" w:rsidRDefault="00E83E64" w:rsidP="00E83E64">
      <w:pPr>
        <w:tabs>
          <w:tab w:val="center" w:pos="2220"/>
          <w:tab w:val="center" w:pos="6429"/>
          <w:tab w:val="center" w:pos="9938"/>
        </w:tabs>
        <w:spacing w:after="80" w:line="265" w:lineRule="auto"/>
        <w:ind w:left="0" w:right="0"/>
        <w:jc w:val="left"/>
      </w:pPr>
      <w:r>
        <w:t>T</w:t>
      </w:r>
      <w:proofErr w:type="gramStart"/>
      <w:r>
        <w:t>).-</w:t>
      </w:r>
      <w:proofErr w:type="gramEnd"/>
      <w:r>
        <w:t xml:space="preserve">En el caso de incendios </w:t>
      </w:r>
    </w:p>
    <w:p w14:paraId="6365FCDE" w14:textId="6CC2DD9A" w:rsidR="00E83E64" w:rsidRDefault="00E83E64" w:rsidP="00E83E64">
      <w:pPr>
        <w:tabs>
          <w:tab w:val="center" w:pos="2220"/>
          <w:tab w:val="center" w:pos="6429"/>
          <w:tab w:val="center" w:pos="9938"/>
        </w:tabs>
        <w:spacing w:after="80" w:line="265" w:lineRule="auto"/>
        <w:ind w:left="0" w:right="0"/>
        <w:jc w:val="left"/>
      </w:pPr>
      <w:r>
        <w:t xml:space="preserve">Comercial                                                                                                 </w:t>
      </w:r>
      <w:r w:rsidR="00216A10">
        <w:tab/>
      </w:r>
      <w:r>
        <w:t>2.5</w:t>
      </w:r>
    </w:p>
    <w:p w14:paraId="5AA2CE4D" w14:textId="0ABC5163" w:rsidR="00E83E64" w:rsidRDefault="00E83E64" w:rsidP="00E83E64">
      <w:pPr>
        <w:tabs>
          <w:tab w:val="center" w:pos="2220"/>
          <w:tab w:val="center" w:pos="6429"/>
          <w:tab w:val="center" w:pos="9938"/>
        </w:tabs>
        <w:spacing w:after="80" w:line="265" w:lineRule="auto"/>
        <w:ind w:left="0" w:right="0"/>
        <w:jc w:val="left"/>
      </w:pPr>
      <w:r>
        <w:t xml:space="preserve">Industrial                                                                                                </w:t>
      </w:r>
      <w:r w:rsidR="00216A10">
        <w:tab/>
      </w:r>
      <w:r>
        <w:t xml:space="preserve">13.00 </w:t>
      </w:r>
    </w:p>
    <w:p w14:paraId="32D15144" w14:textId="758B00ED" w:rsidR="00E83E64" w:rsidRDefault="00E83E64" w:rsidP="00E83E64">
      <w:pPr>
        <w:tabs>
          <w:tab w:val="center" w:pos="2220"/>
          <w:tab w:val="center" w:pos="6429"/>
          <w:tab w:val="center" w:pos="9938"/>
        </w:tabs>
        <w:spacing w:after="80" w:line="265" w:lineRule="auto"/>
        <w:ind w:left="0" w:right="0"/>
        <w:jc w:val="left"/>
      </w:pPr>
      <w:r>
        <w:t xml:space="preserve">Agrícola (quemas de instalaciones, maquinaria, siembra o </w:t>
      </w:r>
      <w:proofErr w:type="gramStart"/>
      <w:r>
        <w:t xml:space="preserve">gavilla)   </w:t>
      </w:r>
      <w:proofErr w:type="gramEnd"/>
      <w:r>
        <w:t xml:space="preserve">  </w:t>
      </w:r>
      <w:r w:rsidR="00216A10">
        <w:tab/>
      </w:r>
      <w:r>
        <w:t xml:space="preserve">20.00 </w:t>
      </w:r>
    </w:p>
    <w:p w14:paraId="232769C2" w14:textId="77777777" w:rsidR="00E83E64" w:rsidRDefault="00E83E64" w:rsidP="00E83E64">
      <w:pPr>
        <w:tabs>
          <w:tab w:val="center" w:pos="2220"/>
          <w:tab w:val="center" w:pos="6429"/>
          <w:tab w:val="center" w:pos="9938"/>
        </w:tabs>
        <w:spacing w:after="80" w:line="265" w:lineRule="auto"/>
        <w:ind w:left="0" w:right="0"/>
        <w:jc w:val="left"/>
      </w:pPr>
      <w:r>
        <w:t>u</w:t>
      </w:r>
      <w:proofErr w:type="gramStart"/>
      <w:r>
        <w:t>).-</w:t>
      </w:r>
      <w:proofErr w:type="gramEnd"/>
      <w:r>
        <w:t xml:space="preserve">Gastos de operación por incendio </w:t>
      </w:r>
    </w:p>
    <w:p w14:paraId="3A10F8F7" w14:textId="70AF8C9D" w:rsidR="00E83E64" w:rsidRDefault="00E83E64" w:rsidP="00E83E64">
      <w:pPr>
        <w:tabs>
          <w:tab w:val="center" w:pos="2220"/>
          <w:tab w:val="center" w:pos="6429"/>
          <w:tab w:val="center" w:pos="9938"/>
        </w:tabs>
        <w:spacing w:after="80" w:line="265" w:lineRule="auto"/>
        <w:ind w:left="0" w:right="0"/>
        <w:jc w:val="left"/>
      </w:pPr>
      <w:r>
        <w:t xml:space="preserve">Combustible (comercio o </w:t>
      </w:r>
      <w:proofErr w:type="gramStart"/>
      <w:r>
        <w:t xml:space="preserve">industrial)   </w:t>
      </w:r>
      <w:proofErr w:type="gramEnd"/>
      <w:r>
        <w:t xml:space="preserve">                                                   </w:t>
      </w:r>
      <w:r w:rsidR="00216A10">
        <w:tab/>
      </w:r>
      <w:r>
        <w:t>25.00</w:t>
      </w:r>
    </w:p>
    <w:p w14:paraId="382BEC21" w14:textId="19B26171" w:rsidR="00E83E64" w:rsidRDefault="00E83E64" w:rsidP="00E83E64">
      <w:pPr>
        <w:tabs>
          <w:tab w:val="center" w:pos="2220"/>
          <w:tab w:val="center" w:pos="6429"/>
          <w:tab w:val="center" w:pos="9938"/>
        </w:tabs>
        <w:spacing w:after="80" w:line="265" w:lineRule="auto"/>
        <w:ind w:left="0" w:right="0"/>
        <w:jc w:val="left"/>
      </w:pPr>
      <w:r>
        <w:t xml:space="preserve">Combustible de quema de gavilla                                                           </w:t>
      </w:r>
      <w:r w:rsidR="00216A10">
        <w:tab/>
      </w:r>
      <w:r>
        <w:t>25.00</w:t>
      </w:r>
    </w:p>
    <w:p w14:paraId="080E8402" w14:textId="6B50F002" w:rsidR="00E83E64" w:rsidRDefault="00E83E64" w:rsidP="00E83E64">
      <w:pPr>
        <w:tabs>
          <w:tab w:val="center" w:pos="2220"/>
          <w:tab w:val="center" w:pos="6429"/>
          <w:tab w:val="center" w:pos="9938"/>
        </w:tabs>
        <w:spacing w:after="80" w:line="265" w:lineRule="auto"/>
        <w:ind w:left="0" w:right="0"/>
        <w:jc w:val="left"/>
      </w:pPr>
      <w:r>
        <w:t xml:space="preserve">Personal                                                                                                   </w:t>
      </w:r>
      <w:r w:rsidR="00216A10">
        <w:tab/>
      </w:r>
      <w:r>
        <w:t>25.00</w:t>
      </w:r>
    </w:p>
    <w:p w14:paraId="2FEB0849" w14:textId="1B147344" w:rsidR="00E83E64" w:rsidRDefault="00E83E64" w:rsidP="00E83E64">
      <w:pPr>
        <w:tabs>
          <w:tab w:val="center" w:pos="2220"/>
          <w:tab w:val="center" w:pos="6429"/>
          <w:tab w:val="center" w:pos="9938"/>
        </w:tabs>
        <w:spacing w:after="80" w:line="265" w:lineRule="auto"/>
        <w:ind w:left="0" w:right="0"/>
        <w:jc w:val="left"/>
      </w:pPr>
      <w:r>
        <w:t xml:space="preserve">Material empleado para contención                                                        </w:t>
      </w:r>
      <w:r w:rsidR="00216A10">
        <w:tab/>
      </w:r>
      <w:r>
        <w:t>25.00</w:t>
      </w:r>
    </w:p>
    <w:p w14:paraId="66A99DE7" w14:textId="7A96B8F6" w:rsidR="00E83E64" w:rsidRDefault="00E83E64" w:rsidP="00E83E64">
      <w:pPr>
        <w:tabs>
          <w:tab w:val="center" w:pos="2220"/>
          <w:tab w:val="center" w:pos="6429"/>
          <w:tab w:val="center" w:pos="9938"/>
        </w:tabs>
        <w:spacing w:after="80" w:line="265" w:lineRule="auto"/>
        <w:ind w:left="0" w:right="0"/>
        <w:jc w:val="left"/>
      </w:pPr>
      <w:r>
        <w:t xml:space="preserve">Equipo                                                                                                     </w:t>
      </w:r>
      <w:r w:rsidR="00216A10">
        <w:tab/>
      </w:r>
      <w:r>
        <w:t>25.00</w:t>
      </w:r>
    </w:p>
    <w:p w14:paraId="141B8867" w14:textId="0342BD97" w:rsidR="00E83E64" w:rsidRDefault="00E83E64" w:rsidP="00E83E64">
      <w:pPr>
        <w:tabs>
          <w:tab w:val="center" w:pos="2220"/>
          <w:tab w:val="center" w:pos="6429"/>
          <w:tab w:val="center" w:pos="9938"/>
        </w:tabs>
        <w:spacing w:after="80" w:line="265" w:lineRule="auto"/>
        <w:ind w:left="0" w:right="0"/>
        <w:jc w:val="left"/>
      </w:pPr>
      <w:r>
        <w:lastRenderedPageBreak/>
        <w:t xml:space="preserve">Insumos                                                                                                   </w:t>
      </w:r>
      <w:r w:rsidR="00216A10">
        <w:tab/>
      </w:r>
      <w:r>
        <w:t xml:space="preserve">25.00 </w:t>
      </w:r>
    </w:p>
    <w:p w14:paraId="7F4C96F4" w14:textId="77777777" w:rsidR="00E83E64" w:rsidRDefault="00E83E64" w:rsidP="00E83E64">
      <w:pPr>
        <w:tabs>
          <w:tab w:val="center" w:pos="2220"/>
          <w:tab w:val="center" w:pos="6429"/>
          <w:tab w:val="center" w:pos="9938"/>
        </w:tabs>
        <w:spacing w:after="80" w:line="265" w:lineRule="auto"/>
        <w:ind w:left="0" w:right="0"/>
        <w:jc w:val="left"/>
      </w:pPr>
      <w:proofErr w:type="gramStart"/>
      <w:r>
        <w:t>v).-</w:t>
      </w:r>
      <w:proofErr w:type="gramEnd"/>
      <w:r>
        <w:t xml:space="preserve">Materiales peligrosos </w:t>
      </w:r>
    </w:p>
    <w:p w14:paraId="3848100B" w14:textId="32700606" w:rsidR="00E83E64" w:rsidRDefault="00E83E64" w:rsidP="00E83E64">
      <w:pPr>
        <w:tabs>
          <w:tab w:val="center" w:pos="2220"/>
          <w:tab w:val="center" w:pos="6429"/>
          <w:tab w:val="center" w:pos="9938"/>
        </w:tabs>
        <w:spacing w:after="80" w:line="265" w:lineRule="auto"/>
        <w:ind w:left="0" w:right="0"/>
        <w:jc w:val="left"/>
      </w:pPr>
      <w:r>
        <w:t xml:space="preserve">Derrames                                                                                                  </w:t>
      </w:r>
      <w:r w:rsidR="00216A10">
        <w:tab/>
      </w:r>
      <w:r>
        <w:t>30.00</w:t>
      </w:r>
    </w:p>
    <w:p w14:paraId="3F9C4426" w14:textId="0EA3E88E" w:rsidR="00E83E64" w:rsidRDefault="00E83E64" w:rsidP="00E83E64">
      <w:pPr>
        <w:tabs>
          <w:tab w:val="center" w:pos="2220"/>
          <w:tab w:val="center" w:pos="6429"/>
          <w:tab w:val="center" w:pos="9938"/>
        </w:tabs>
        <w:spacing w:after="80" w:line="265" w:lineRule="auto"/>
        <w:ind w:left="0" w:right="0"/>
        <w:jc w:val="left"/>
      </w:pPr>
      <w:r>
        <w:t xml:space="preserve">Fugas                                                                                                        </w:t>
      </w:r>
      <w:r w:rsidR="00216A10">
        <w:tab/>
      </w:r>
      <w:r>
        <w:t>30.00</w:t>
      </w:r>
    </w:p>
    <w:p w14:paraId="68EF2A96" w14:textId="411D47EF" w:rsidR="00E83E64" w:rsidRDefault="00E83E64" w:rsidP="00E83E64">
      <w:pPr>
        <w:tabs>
          <w:tab w:val="center" w:pos="2220"/>
          <w:tab w:val="center" w:pos="6429"/>
          <w:tab w:val="center" w:pos="9938"/>
        </w:tabs>
        <w:spacing w:after="80" w:line="265" w:lineRule="auto"/>
        <w:ind w:left="0" w:right="0"/>
        <w:jc w:val="left"/>
      </w:pPr>
      <w:r>
        <w:t xml:space="preserve">Accidentes                                                                                                </w:t>
      </w:r>
      <w:r w:rsidR="00216A10">
        <w:tab/>
      </w:r>
      <w:r>
        <w:t>35.00</w:t>
      </w:r>
    </w:p>
    <w:p w14:paraId="3A41B2F4" w14:textId="1B5D6615" w:rsidR="00E83E64" w:rsidRDefault="00E83E64" w:rsidP="00E83E64">
      <w:pPr>
        <w:tabs>
          <w:tab w:val="center" w:pos="2220"/>
          <w:tab w:val="center" w:pos="6429"/>
          <w:tab w:val="center" w:pos="9938"/>
        </w:tabs>
        <w:spacing w:after="80" w:line="265" w:lineRule="auto"/>
        <w:ind w:left="0" w:right="0"/>
        <w:jc w:val="left"/>
      </w:pPr>
      <w:r>
        <w:t xml:space="preserve">Desecho de recipiente                                                                              </w:t>
      </w:r>
      <w:r w:rsidR="00216A10">
        <w:tab/>
      </w:r>
      <w:r>
        <w:t xml:space="preserve">30.00 </w:t>
      </w:r>
    </w:p>
    <w:p w14:paraId="057B1B27" w14:textId="77777777" w:rsidR="00E83E64" w:rsidRDefault="00E83E64" w:rsidP="00E83E64">
      <w:pPr>
        <w:tabs>
          <w:tab w:val="center" w:pos="2220"/>
          <w:tab w:val="center" w:pos="6429"/>
          <w:tab w:val="center" w:pos="9938"/>
        </w:tabs>
        <w:spacing w:after="80" w:line="265" w:lineRule="auto"/>
        <w:ind w:left="0" w:right="0"/>
        <w:jc w:val="left"/>
      </w:pPr>
      <w:r>
        <w:t>w</w:t>
      </w:r>
      <w:proofErr w:type="gramStart"/>
      <w:r>
        <w:t>).-</w:t>
      </w:r>
      <w:proofErr w:type="gramEnd"/>
      <w:r>
        <w:t xml:space="preserve">Gastos de operación por materiales peligrosos </w:t>
      </w:r>
    </w:p>
    <w:p w14:paraId="5ECD58D8" w14:textId="6921E754" w:rsidR="00E83E64" w:rsidRDefault="00E83E64" w:rsidP="00E83E64">
      <w:pPr>
        <w:tabs>
          <w:tab w:val="center" w:pos="2220"/>
          <w:tab w:val="center" w:pos="6429"/>
          <w:tab w:val="center" w:pos="9938"/>
        </w:tabs>
        <w:spacing w:after="80" w:line="265" w:lineRule="auto"/>
        <w:ind w:left="0" w:right="0"/>
        <w:jc w:val="left"/>
      </w:pPr>
      <w:r>
        <w:t xml:space="preserve">Combustible                                                                                              </w:t>
      </w:r>
      <w:r w:rsidR="00216A10">
        <w:tab/>
      </w:r>
      <w:r>
        <w:t>25.00</w:t>
      </w:r>
    </w:p>
    <w:p w14:paraId="06D640B9" w14:textId="54B46817" w:rsidR="00E83E64" w:rsidRDefault="00E83E64" w:rsidP="00E83E64">
      <w:pPr>
        <w:tabs>
          <w:tab w:val="center" w:pos="2220"/>
          <w:tab w:val="center" w:pos="6429"/>
          <w:tab w:val="center" w:pos="9938"/>
        </w:tabs>
        <w:spacing w:after="80" w:line="265" w:lineRule="auto"/>
        <w:ind w:left="0" w:right="0"/>
        <w:jc w:val="left"/>
      </w:pPr>
      <w:r>
        <w:t xml:space="preserve">Personal                                                                                                     </w:t>
      </w:r>
      <w:r w:rsidR="00216A10">
        <w:tab/>
      </w:r>
      <w:r>
        <w:t>25.00</w:t>
      </w:r>
    </w:p>
    <w:p w14:paraId="647D9C0C" w14:textId="280A2DBF" w:rsidR="00E83E64" w:rsidRDefault="00E83E64" w:rsidP="00E83E64">
      <w:pPr>
        <w:tabs>
          <w:tab w:val="center" w:pos="2220"/>
          <w:tab w:val="center" w:pos="6429"/>
          <w:tab w:val="center" w:pos="9938"/>
        </w:tabs>
        <w:spacing w:after="80" w:line="265" w:lineRule="auto"/>
        <w:ind w:left="0" w:right="0"/>
        <w:jc w:val="left"/>
      </w:pPr>
      <w:r>
        <w:t xml:space="preserve">Material empleado para contención                                                          </w:t>
      </w:r>
      <w:r w:rsidR="00216A10">
        <w:tab/>
      </w:r>
      <w:r>
        <w:t>25.00</w:t>
      </w:r>
    </w:p>
    <w:p w14:paraId="41D863F5" w14:textId="2989C7BD" w:rsidR="00E83E64" w:rsidRDefault="00E83E64" w:rsidP="00E83E64">
      <w:pPr>
        <w:tabs>
          <w:tab w:val="center" w:pos="2220"/>
          <w:tab w:val="center" w:pos="6429"/>
          <w:tab w:val="center" w:pos="9938"/>
        </w:tabs>
        <w:spacing w:after="80" w:line="265" w:lineRule="auto"/>
        <w:ind w:left="0" w:right="0"/>
        <w:jc w:val="left"/>
      </w:pPr>
      <w:r>
        <w:t xml:space="preserve">Equipo                                                                                                       </w:t>
      </w:r>
      <w:r w:rsidR="00216A10">
        <w:tab/>
      </w:r>
      <w:r>
        <w:t>25.00</w:t>
      </w:r>
    </w:p>
    <w:p w14:paraId="257F818D" w14:textId="25C05EDA" w:rsidR="00E83E64" w:rsidRDefault="00E83E64" w:rsidP="00E83E64">
      <w:pPr>
        <w:tabs>
          <w:tab w:val="center" w:pos="2220"/>
          <w:tab w:val="center" w:pos="6429"/>
          <w:tab w:val="center" w:pos="9938"/>
        </w:tabs>
        <w:spacing w:after="80" w:line="265" w:lineRule="auto"/>
        <w:ind w:left="0" w:right="0"/>
        <w:jc w:val="left"/>
      </w:pPr>
      <w:r>
        <w:t xml:space="preserve">Insumos                                                                                                     </w:t>
      </w:r>
      <w:r w:rsidR="00216A10">
        <w:tab/>
      </w:r>
      <w:r>
        <w:t xml:space="preserve">25.00 </w:t>
      </w:r>
    </w:p>
    <w:p w14:paraId="2799C601" w14:textId="77777777" w:rsidR="00E83E64" w:rsidRDefault="00E83E64" w:rsidP="00E83E64">
      <w:pPr>
        <w:tabs>
          <w:tab w:val="center" w:pos="2220"/>
          <w:tab w:val="center" w:pos="6429"/>
          <w:tab w:val="center" w:pos="9938"/>
        </w:tabs>
        <w:spacing w:after="80" w:line="265" w:lineRule="auto"/>
        <w:ind w:left="0" w:right="0"/>
        <w:jc w:val="left"/>
      </w:pPr>
      <w:proofErr w:type="gramStart"/>
      <w:r>
        <w:t>x).-</w:t>
      </w:r>
      <w:proofErr w:type="gramEnd"/>
      <w:r>
        <w:t xml:space="preserve">Gas L.P. (cisternas - auto tanques) </w:t>
      </w:r>
    </w:p>
    <w:p w14:paraId="514DEEA7" w14:textId="600385B8" w:rsidR="00E83E64" w:rsidRDefault="00E83E64" w:rsidP="00E83E64">
      <w:pPr>
        <w:tabs>
          <w:tab w:val="center" w:pos="2220"/>
          <w:tab w:val="center" w:pos="6429"/>
          <w:tab w:val="center" w:pos="9938"/>
        </w:tabs>
        <w:spacing w:after="80" w:line="265" w:lineRule="auto"/>
        <w:ind w:left="0" w:right="0"/>
        <w:jc w:val="left"/>
      </w:pPr>
      <w:r>
        <w:t xml:space="preserve">Venta vía pública a vehículos                                                                    </w:t>
      </w:r>
      <w:r w:rsidR="00216A10">
        <w:tab/>
      </w:r>
      <w:r>
        <w:t xml:space="preserve">27.00 </w:t>
      </w:r>
    </w:p>
    <w:p w14:paraId="35C951CA" w14:textId="022DCA5A" w:rsidR="00E83E64" w:rsidRDefault="00E83E64" w:rsidP="00E83E64">
      <w:pPr>
        <w:tabs>
          <w:tab w:val="center" w:pos="2220"/>
          <w:tab w:val="center" w:pos="6429"/>
          <w:tab w:val="center" w:pos="9938"/>
        </w:tabs>
        <w:spacing w:after="80" w:line="265" w:lineRule="auto"/>
        <w:ind w:left="0" w:right="0"/>
        <w:jc w:val="left"/>
      </w:pPr>
      <w:r>
        <w:t>Vehículos inseguros (</w:t>
      </w:r>
      <w:proofErr w:type="gramStart"/>
      <w:r>
        <w:t xml:space="preserve">cisternas)   </w:t>
      </w:r>
      <w:proofErr w:type="gramEnd"/>
      <w:r>
        <w:t xml:space="preserve">                                                              </w:t>
      </w:r>
      <w:r w:rsidR="00216A10">
        <w:tab/>
      </w:r>
      <w:r>
        <w:t xml:space="preserve">18.00 </w:t>
      </w:r>
    </w:p>
    <w:p w14:paraId="0753730D" w14:textId="77777777" w:rsidR="00E83E64" w:rsidRDefault="00E83E64" w:rsidP="00E83E64">
      <w:pPr>
        <w:tabs>
          <w:tab w:val="center" w:pos="2220"/>
          <w:tab w:val="center" w:pos="6429"/>
          <w:tab w:val="center" w:pos="9938"/>
        </w:tabs>
        <w:spacing w:after="80" w:line="265" w:lineRule="auto"/>
        <w:ind w:left="0" w:right="0"/>
        <w:jc w:val="left"/>
      </w:pPr>
      <w:r>
        <w:t xml:space="preserve">Falta de señalización (rombos, banderolas, emblema de </w:t>
      </w:r>
    </w:p>
    <w:p w14:paraId="277163D6" w14:textId="31B87E64" w:rsidR="00E83E64" w:rsidRDefault="00E83E64" w:rsidP="00E83E64">
      <w:pPr>
        <w:tabs>
          <w:tab w:val="center" w:pos="2220"/>
          <w:tab w:val="center" w:pos="6429"/>
          <w:tab w:val="center" w:pos="9938"/>
        </w:tabs>
        <w:spacing w:after="80" w:line="265" w:lineRule="auto"/>
        <w:ind w:left="0" w:right="0"/>
        <w:jc w:val="left"/>
      </w:pPr>
      <w:r>
        <w:t xml:space="preserve">transporta material </w:t>
      </w:r>
      <w:proofErr w:type="gramStart"/>
      <w:r>
        <w:t xml:space="preserve">peligroso)   </w:t>
      </w:r>
      <w:proofErr w:type="gramEnd"/>
      <w:r>
        <w:t xml:space="preserve">                                                                 </w:t>
      </w:r>
      <w:r w:rsidR="00216A10">
        <w:tab/>
      </w:r>
      <w:r>
        <w:t>12.00</w:t>
      </w:r>
    </w:p>
    <w:p w14:paraId="440FBF5D" w14:textId="77777777" w:rsidR="00E83E64" w:rsidRDefault="00E83E64" w:rsidP="00E83E64">
      <w:pPr>
        <w:tabs>
          <w:tab w:val="center" w:pos="2220"/>
          <w:tab w:val="center" w:pos="6429"/>
          <w:tab w:val="center" w:pos="9938"/>
        </w:tabs>
        <w:spacing w:after="80" w:line="265" w:lineRule="auto"/>
        <w:ind w:left="0" w:right="0"/>
        <w:jc w:val="left"/>
      </w:pPr>
      <w:r>
        <w:t>y</w:t>
      </w:r>
      <w:proofErr w:type="gramStart"/>
      <w:r>
        <w:t>).-</w:t>
      </w:r>
      <w:proofErr w:type="gramEnd"/>
      <w:r>
        <w:t xml:space="preserve">Edificios abandonados (bardas, espectaculares) </w:t>
      </w:r>
    </w:p>
    <w:p w14:paraId="2B2D3C96" w14:textId="0DD595CE" w:rsidR="00E83E64" w:rsidRDefault="00E83E64" w:rsidP="00E83E64">
      <w:pPr>
        <w:tabs>
          <w:tab w:val="center" w:pos="2220"/>
          <w:tab w:val="center" w:pos="6429"/>
          <w:tab w:val="center" w:pos="9938"/>
        </w:tabs>
        <w:spacing w:after="80" w:line="265" w:lineRule="auto"/>
        <w:ind w:left="0" w:right="0"/>
        <w:jc w:val="left"/>
      </w:pPr>
      <w:r>
        <w:t xml:space="preserve">Riesgo de derrumbe                                                                                    </w:t>
      </w:r>
      <w:r w:rsidR="00216A10">
        <w:tab/>
      </w:r>
      <w:r>
        <w:t xml:space="preserve">13.00 </w:t>
      </w:r>
    </w:p>
    <w:p w14:paraId="017A0C41" w14:textId="55E0B14A" w:rsidR="00E83E64" w:rsidRDefault="00E83E64" w:rsidP="00E83E64">
      <w:pPr>
        <w:tabs>
          <w:tab w:val="center" w:pos="2220"/>
          <w:tab w:val="center" w:pos="6429"/>
          <w:tab w:val="center" w:pos="9938"/>
        </w:tabs>
        <w:spacing w:after="80" w:line="265" w:lineRule="auto"/>
        <w:ind w:left="0" w:right="0"/>
        <w:jc w:val="left"/>
      </w:pPr>
      <w:r>
        <w:t xml:space="preserve">Mala cimentación                                                                                        </w:t>
      </w:r>
      <w:r w:rsidR="00216A10">
        <w:tab/>
      </w:r>
      <w:r>
        <w:t>18.00</w:t>
      </w:r>
    </w:p>
    <w:p w14:paraId="4234D136" w14:textId="77777777" w:rsidR="00E83E64" w:rsidRDefault="00E83E64" w:rsidP="00E83E64">
      <w:pPr>
        <w:tabs>
          <w:tab w:val="center" w:pos="2220"/>
          <w:tab w:val="center" w:pos="6429"/>
          <w:tab w:val="center" w:pos="9938"/>
        </w:tabs>
        <w:spacing w:after="80" w:line="265" w:lineRule="auto"/>
        <w:ind w:left="0" w:right="0"/>
        <w:jc w:val="center"/>
      </w:pPr>
    </w:p>
    <w:p w14:paraId="7647220D" w14:textId="5EF87161" w:rsidR="00412A2F" w:rsidRDefault="00E83E64" w:rsidP="00412A2F">
      <w:pPr>
        <w:tabs>
          <w:tab w:val="center" w:pos="2220"/>
          <w:tab w:val="center" w:pos="6429"/>
          <w:tab w:val="center" w:pos="9938"/>
        </w:tabs>
        <w:spacing w:after="0" w:line="265" w:lineRule="auto"/>
        <w:ind w:left="0" w:right="0"/>
        <w:jc w:val="center"/>
        <w:rPr>
          <w:b/>
          <w:bCs/>
        </w:rPr>
      </w:pPr>
      <w:r w:rsidRPr="00CD1CAE">
        <w:rPr>
          <w:b/>
          <w:bCs/>
        </w:rPr>
        <w:t>SECCI</w:t>
      </w:r>
      <w:r w:rsidR="00412A2F">
        <w:rPr>
          <w:b/>
          <w:bCs/>
        </w:rPr>
        <w:t>Ó</w:t>
      </w:r>
      <w:r w:rsidRPr="00CD1CAE">
        <w:rPr>
          <w:b/>
          <w:bCs/>
        </w:rPr>
        <w:t xml:space="preserve">N XI </w:t>
      </w:r>
    </w:p>
    <w:p w14:paraId="7F4AD5E9" w14:textId="7CB84A24" w:rsidR="00E83E64" w:rsidRDefault="00E83E64" w:rsidP="00412A2F">
      <w:pPr>
        <w:tabs>
          <w:tab w:val="center" w:pos="2220"/>
          <w:tab w:val="center" w:pos="6429"/>
          <w:tab w:val="center" w:pos="9938"/>
        </w:tabs>
        <w:spacing w:after="0" w:line="265" w:lineRule="auto"/>
        <w:ind w:left="0" w:right="0"/>
        <w:jc w:val="center"/>
        <w:rPr>
          <w:b/>
          <w:bCs/>
        </w:rPr>
      </w:pPr>
      <w:r w:rsidRPr="00CD1CAE">
        <w:rPr>
          <w:b/>
          <w:bCs/>
        </w:rPr>
        <w:t>CONTROL SANITARIO DE ANIMALES DOM</w:t>
      </w:r>
      <w:r w:rsidR="00412A2F">
        <w:rPr>
          <w:b/>
          <w:bCs/>
        </w:rPr>
        <w:t>É</w:t>
      </w:r>
      <w:r w:rsidRPr="00CD1CAE">
        <w:rPr>
          <w:b/>
          <w:bCs/>
        </w:rPr>
        <w:t>STICOS</w:t>
      </w:r>
    </w:p>
    <w:p w14:paraId="66BA7AA3" w14:textId="77777777" w:rsidR="00412A2F" w:rsidRPr="00CD1CAE" w:rsidRDefault="00412A2F" w:rsidP="00412A2F">
      <w:pPr>
        <w:tabs>
          <w:tab w:val="center" w:pos="2220"/>
          <w:tab w:val="center" w:pos="6429"/>
          <w:tab w:val="center" w:pos="9938"/>
        </w:tabs>
        <w:spacing w:after="0" w:line="265" w:lineRule="auto"/>
        <w:ind w:left="0" w:right="0"/>
        <w:jc w:val="center"/>
        <w:rPr>
          <w:b/>
          <w:bCs/>
        </w:rPr>
      </w:pPr>
    </w:p>
    <w:p w14:paraId="74FD5A61" w14:textId="77777777" w:rsidR="00E83E64" w:rsidRDefault="00E83E64" w:rsidP="00E83E64">
      <w:pPr>
        <w:ind w:left="0" w:right="134"/>
      </w:pPr>
      <w:r>
        <w:rPr>
          <w:b/>
        </w:rPr>
        <w:t xml:space="preserve">Artículo 93.- </w:t>
      </w:r>
      <w:r>
        <w:t xml:space="preserve">Por los servicios en materia de control sanitario de animales domésticos que se presten en los centros antirrábicos, se pagarán derechos conforme a las siguientes cuotas:  </w:t>
      </w:r>
    </w:p>
    <w:tbl>
      <w:tblPr>
        <w:tblStyle w:val="TableGrid"/>
        <w:tblW w:w="10915" w:type="dxa"/>
        <w:tblInd w:w="0" w:type="dxa"/>
        <w:tblCellMar>
          <w:top w:w="24" w:type="dxa"/>
        </w:tblCellMar>
        <w:tblLook w:val="04A0" w:firstRow="1" w:lastRow="0" w:firstColumn="1" w:lastColumn="0" w:noHBand="0" w:noVBand="1"/>
      </w:tblPr>
      <w:tblGrid>
        <w:gridCol w:w="4253"/>
        <w:gridCol w:w="6662"/>
      </w:tblGrid>
      <w:tr w:rsidR="00E83E64" w14:paraId="09B7320B" w14:textId="77777777" w:rsidTr="00D21F09">
        <w:trPr>
          <w:trHeight w:val="1669"/>
        </w:trPr>
        <w:tc>
          <w:tcPr>
            <w:tcW w:w="4253" w:type="dxa"/>
            <w:tcBorders>
              <w:top w:val="nil"/>
              <w:left w:val="nil"/>
              <w:bottom w:val="nil"/>
              <w:right w:val="nil"/>
            </w:tcBorders>
            <w:shd w:val="clear" w:color="auto" w:fill="auto"/>
          </w:tcPr>
          <w:p w14:paraId="36813C7E" w14:textId="77777777" w:rsidR="00E83E64" w:rsidRDefault="00E83E64" w:rsidP="00E83EE2">
            <w:pPr>
              <w:spacing w:after="45" w:line="240" w:lineRule="auto"/>
              <w:ind w:left="0" w:right="0"/>
              <w:jc w:val="left"/>
            </w:pPr>
            <w:r>
              <w:lastRenderedPageBreak/>
              <w:t xml:space="preserve">  </w:t>
            </w:r>
          </w:p>
          <w:p w14:paraId="16FA6DFD" w14:textId="77777777" w:rsidR="00E83E64" w:rsidRPr="00CD1CAE" w:rsidRDefault="00E83E64" w:rsidP="00E83EE2">
            <w:pPr>
              <w:spacing w:after="0" w:line="240" w:lineRule="auto"/>
              <w:ind w:left="0" w:right="0"/>
              <w:jc w:val="left"/>
              <w:rPr>
                <w:rFonts w:ascii="Calibri" w:eastAsia="Calibri" w:hAnsi="Calibri" w:cs="Calibri"/>
                <w:b/>
                <w:bCs/>
                <w:color w:val="1F4D78"/>
              </w:rPr>
            </w:pPr>
            <w:r w:rsidRPr="00CD1CAE">
              <w:rPr>
                <w:rFonts w:ascii="Calibri" w:eastAsia="Calibri" w:hAnsi="Calibri" w:cs="Calibri"/>
                <w:b/>
                <w:bCs/>
                <w:color w:val="auto"/>
              </w:rPr>
              <w:t>Concepto</w:t>
            </w:r>
            <w:r w:rsidRPr="00CD1CAE">
              <w:rPr>
                <w:rFonts w:ascii="Calibri" w:eastAsia="Calibri" w:hAnsi="Calibri" w:cs="Calibri"/>
                <w:b/>
                <w:bCs/>
                <w:color w:val="1F4D78"/>
              </w:rPr>
              <w:t xml:space="preserve">   </w:t>
            </w:r>
          </w:p>
          <w:p w14:paraId="205A4FF0" w14:textId="77777777" w:rsidR="00E83E64" w:rsidRDefault="00E83E64" w:rsidP="00E83EE2">
            <w:pPr>
              <w:spacing w:after="0" w:line="240" w:lineRule="auto"/>
              <w:ind w:left="120" w:right="0" w:hanging="120"/>
              <w:jc w:val="left"/>
            </w:pPr>
          </w:p>
          <w:p w14:paraId="43B97989" w14:textId="77777777" w:rsidR="00E83E64" w:rsidRDefault="00E83E64" w:rsidP="00E83EE2">
            <w:pPr>
              <w:spacing w:after="0" w:line="240" w:lineRule="auto"/>
              <w:ind w:left="0" w:right="0"/>
              <w:jc w:val="left"/>
            </w:pPr>
            <w:r>
              <w:t xml:space="preserve">Vacunación antirrábica en perros y </w:t>
            </w:r>
            <w:proofErr w:type="gramStart"/>
            <w:r>
              <w:t>gatos  Reintegro</w:t>
            </w:r>
            <w:proofErr w:type="gramEnd"/>
            <w:r>
              <w:t xml:space="preserve"> de animales capturados en vía pública, en un lapso máximo de 48 </w:t>
            </w:r>
            <w:proofErr w:type="spellStart"/>
            <w:r>
              <w:t>hrs</w:t>
            </w:r>
            <w:proofErr w:type="spellEnd"/>
            <w:r>
              <w:t xml:space="preserve">.  </w:t>
            </w:r>
          </w:p>
          <w:p w14:paraId="057613D9" w14:textId="77777777" w:rsidR="00D21F09" w:rsidRDefault="00D21F09" w:rsidP="00E83EE2">
            <w:pPr>
              <w:spacing w:after="0" w:line="240" w:lineRule="auto"/>
              <w:ind w:left="0" w:right="253"/>
            </w:pPr>
          </w:p>
          <w:p w14:paraId="3D786452" w14:textId="08677EBF" w:rsidR="00E83E64" w:rsidRDefault="00E83E64" w:rsidP="00E83EE2">
            <w:pPr>
              <w:spacing w:after="0" w:line="240" w:lineRule="auto"/>
              <w:ind w:left="0" w:right="253"/>
            </w:pPr>
            <w:r>
              <w:t xml:space="preserve">Reintegro de perros o gatos capturados reincidentemente en la vía pública, en un lapso máximo de 48 </w:t>
            </w:r>
            <w:proofErr w:type="spellStart"/>
            <w:r>
              <w:t>hrs</w:t>
            </w:r>
            <w:proofErr w:type="spellEnd"/>
            <w:r>
              <w:t xml:space="preserve">.  </w:t>
            </w:r>
          </w:p>
          <w:p w14:paraId="2BF97498" w14:textId="77777777" w:rsidR="00D21F09" w:rsidRDefault="00E83E64" w:rsidP="00D21F09">
            <w:pPr>
              <w:spacing w:after="577" w:line="240" w:lineRule="auto"/>
              <w:ind w:left="0" w:right="254"/>
            </w:pPr>
            <w:r>
              <w:t>Reintegro de animales agresores en observación, en un lapso máximo de 10 días. Diagn</w:t>
            </w:r>
            <w:r w:rsidR="00D21F09">
              <w:t>ó</w:t>
            </w:r>
            <w:r>
              <w:t xml:space="preserve">stico patológico en animales en observación, en un lapso máximo de 10 días Esterilización canina   </w:t>
            </w:r>
          </w:p>
          <w:p w14:paraId="1B5221C1" w14:textId="1B627A45" w:rsidR="00E83E64" w:rsidRDefault="00E83E64" w:rsidP="00D21F09">
            <w:pPr>
              <w:spacing w:after="577" w:line="240" w:lineRule="auto"/>
              <w:ind w:left="0" w:right="254"/>
            </w:pPr>
            <w:r>
              <w:t xml:space="preserve">Consulta general   </w:t>
            </w:r>
          </w:p>
          <w:p w14:paraId="38E5BCA9" w14:textId="77777777" w:rsidR="00E83E64" w:rsidRDefault="00E83E64" w:rsidP="00E83EE2">
            <w:pPr>
              <w:spacing w:after="22" w:line="240" w:lineRule="auto"/>
              <w:ind w:left="0" w:right="0"/>
              <w:jc w:val="left"/>
            </w:pPr>
            <w:r>
              <w:t xml:space="preserve">Adopción canina o felina  </w:t>
            </w:r>
          </w:p>
          <w:p w14:paraId="6083672D" w14:textId="77777777" w:rsidR="00E83E64" w:rsidRDefault="00E83E64" w:rsidP="00E83EE2">
            <w:pPr>
              <w:spacing w:after="22" w:line="240" w:lineRule="auto"/>
              <w:ind w:left="0" w:right="0"/>
              <w:jc w:val="left"/>
            </w:pPr>
            <w:r>
              <w:t xml:space="preserve">Sacrificio o Eutanasia Humanitaria   </w:t>
            </w:r>
          </w:p>
          <w:p w14:paraId="2C1A03A3" w14:textId="44EC1975" w:rsidR="00E83E64" w:rsidRDefault="00E83E64" w:rsidP="00E83EE2">
            <w:pPr>
              <w:spacing w:after="0" w:line="240" w:lineRule="auto"/>
              <w:ind w:left="0" w:right="0"/>
              <w:jc w:val="left"/>
            </w:pPr>
            <w:r>
              <w:t xml:space="preserve">Registro de cría y venta de perros y gatos  </w:t>
            </w:r>
          </w:p>
        </w:tc>
        <w:tc>
          <w:tcPr>
            <w:tcW w:w="6662" w:type="dxa"/>
            <w:tcBorders>
              <w:top w:val="nil"/>
              <w:left w:val="nil"/>
              <w:bottom w:val="nil"/>
              <w:right w:val="nil"/>
            </w:tcBorders>
          </w:tcPr>
          <w:p w14:paraId="7D0A5954" w14:textId="77777777" w:rsidR="00E83E64" w:rsidRDefault="00E83E64" w:rsidP="00E83EE2">
            <w:pPr>
              <w:spacing w:after="0" w:line="259" w:lineRule="auto"/>
              <w:ind w:left="0" w:right="0"/>
              <w:jc w:val="center"/>
              <w:rPr>
                <w:rFonts w:ascii="Calibri" w:eastAsia="Calibri" w:hAnsi="Calibri" w:cs="Calibri"/>
                <w:color w:val="1F4D78"/>
              </w:rPr>
            </w:pPr>
          </w:p>
          <w:p w14:paraId="1111F8E9" w14:textId="77777777" w:rsidR="00E83E64" w:rsidRPr="00CD1CAE" w:rsidRDefault="00E83E64" w:rsidP="00E83EE2">
            <w:pPr>
              <w:spacing w:after="0" w:line="259" w:lineRule="auto"/>
              <w:ind w:left="0" w:right="0"/>
              <w:jc w:val="center"/>
              <w:rPr>
                <w:b/>
                <w:bCs/>
                <w:color w:val="auto"/>
              </w:rPr>
            </w:pPr>
            <w:r w:rsidRPr="00CD1CAE">
              <w:rPr>
                <w:rFonts w:ascii="Calibri" w:eastAsia="Calibri" w:hAnsi="Calibri" w:cs="Calibri"/>
                <w:b/>
                <w:bCs/>
                <w:color w:val="auto"/>
              </w:rPr>
              <w:t>Costo</w:t>
            </w:r>
          </w:p>
          <w:p w14:paraId="7986ACD3" w14:textId="77777777" w:rsidR="00E83E64" w:rsidRDefault="00E83E64" w:rsidP="00D21F09">
            <w:pPr>
              <w:spacing w:after="0" w:line="265" w:lineRule="auto"/>
              <w:ind w:left="987" w:right="58" w:firstLine="5"/>
              <w:jc w:val="center"/>
            </w:pPr>
          </w:p>
          <w:p w14:paraId="3EA124F8" w14:textId="77777777" w:rsidR="00E83E64" w:rsidRDefault="00E83E64" w:rsidP="00E83EE2">
            <w:pPr>
              <w:spacing w:after="0" w:line="265" w:lineRule="auto"/>
              <w:ind w:left="0" w:right="58" w:firstLine="5"/>
              <w:jc w:val="center"/>
            </w:pPr>
            <w:r>
              <w:t>$ 0</w:t>
            </w:r>
          </w:p>
          <w:p w14:paraId="471423EC" w14:textId="77777777" w:rsidR="00E83E64" w:rsidRDefault="00E83E64" w:rsidP="00D21F09">
            <w:pPr>
              <w:spacing w:after="0" w:line="240" w:lineRule="auto"/>
              <w:ind w:left="0" w:right="58" w:firstLine="5"/>
            </w:pPr>
            <w:r>
              <w:t>$52.00 (Incluye vacunación, alimentación y pensión)</w:t>
            </w:r>
          </w:p>
          <w:p w14:paraId="6AB2E8CD" w14:textId="77777777" w:rsidR="00E83E64" w:rsidRDefault="00E83E64" w:rsidP="00E83EE2">
            <w:pPr>
              <w:spacing w:after="0" w:line="240" w:lineRule="auto"/>
              <w:ind w:left="0" w:right="0"/>
              <w:jc w:val="center"/>
            </w:pPr>
          </w:p>
          <w:p w14:paraId="5317C0DE" w14:textId="77777777" w:rsidR="00D21F09" w:rsidRDefault="00D21F09" w:rsidP="00E83EE2">
            <w:pPr>
              <w:spacing w:after="0" w:line="240" w:lineRule="auto"/>
              <w:ind w:left="0" w:right="0" w:hanging="1635"/>
              <w:jc w:val="center"/>
            </w:pPr>
          </w:p>
          <w:p w14:paraId="6C99F908" w14:textId="1DE41C20" w:rsidR="00E83E64" w:rsidRDefault="00E83E64" w:rsidP="00E83EE2">
            <w:pPr>
              <w:spacing w:after="0" w:line="240" w:lineRule="auto"/>
              <w:ind w:left="0" w:right="0" w:hanging="1635"/>
              <w:jc w:val="center"/>
            </w:pPr>
            <w:r>
              <w:t>$ 104 (Incluye vacunación, alimentación y pensión)</w:t>
            </w:r>
          </w:p>
          <w:p w14:paraId="5A093F90" w14:textId="77777777" w:rsidR="00D21F09" w:rsidRDefault="00D21F09" w:rsidP="00E83EE2">
            <w:pPr>
              <w:spacing w:after="0" w:line="240" w:lineRule="auto"/>
              <w:ind w:left="0" w:right="0" w:hanging="1575"/>
              <w:jc w:val="center"/>
            </w:pPr>
          </w:p>
          <w:p w14:paraId="19660E91" w14:textId="77777777" w:rsidR="00D21F09" w:rsidRDefault="00D21F09" w:rsidP="00E83EE2">
            <w:pPr>
              <w:spacing w:after="0" w:line="240" w:lineRule="auto"/>
              <w:ind w:left="0" w:right="0" w:hanging="1575"/>
              <w:jc w:val="center"/>
            </w:pPr>
          </w:p>
          <w:p w14:paraId="69F38BB5" w14:textId="2FD855F3" w:rsidR="00E83E64" w:rsidRDefault="00E83E64" w:rsidP="00E83EE2">
            <w:pPr>
              <w:spacing w:after="0" w:line="240" w:lineRule="auto"/>
              <w:ind w:left="0" w:right="0" w:hanging="1575"/>
              <w:jc w:val="center"/>
            </w:pPr>
            <w:r>
              <w:t>$ 78 (Incluye vacunación, alimentación y pensión)</w:t>
            </w:r>
          </w:p>
          <w:p w14:paraId="2E62D93A" w14:textId="77777777" w:rsidR="00D21F09" w:rsidRDefault="00D21F09" w:rsidP="00E83EE2">
            <w:pPr>
              <w:spacing w:after="2" w:line="240" w:lineRule="auto"/>
              <w:ind w:left="0" w:right="0" w:hanging="1575"/>
              <w:jc w:val="center"/>
            </w:pPr>
          </w:p>
          <w:p w14:paraId="3F439CDC" w14:textId="7ACD3B24" w:rsidR="00E83E64" w:rsidRDefault="00E83E64" w:rsidP="00E83EE2">
            <w:pPr>
              <w:spacing w:after="2" w:line="240" w:lineRule="auto"/>
              <w:ind w:left="0" w:right="0" w:hanging="1575"/>
              <w:jc w:val="center"/>
            </w:pPr>
            <w:r>
              <w:t>$ 78 (Incluye vacunación, alimentación y pensión)</w:t>
            </w:r>
          </w:p>
          <w:p w14:paraId="70088E0F" w14:textId="77777777" w:rsidR="00D21F09" w:rsidRDefault="00D21F09" w:rsidP="00E83EE2">
            <w:pPr>
              <w:spacing w:after="41" w:line="259" w:lineRule="auto"/>
              <w:ind w:left="0" w:right="0"/>
              <w:jc w:val="center"/>
            </w:pPr>
          </w:p>
          <w:p w14:paraId="68306C1C" w14:textId="77777777" w:rsidR="00D21F09" w:rsidRDefault="00D21F09" w:rsidP="00E83EE2">
            <w:pPr>
              <w:spacing w:after="41" w:line="259" w:lineRule="auto"/>
              <w:ind w:left="0" w:right="0"/>
              <w:jc w:val="center"/>
            </w:pPr>
          </w:p>
          <w:p w14:paraId="7EF09BE9" w14:textId="77777777" w:rsidR="00D21F09" w:rsidRDefault="00D21F09" w:rsidP="00D21F09">
            <w:pPr>
              <w:spacing w:after="41" w:line="259" w:lineRule="auto"/>
              <w:ind w:left="0" w:right="0"/>
            </w:pPr>
          </w:p>
          <w:p w14:paraId="1FE5724D" w14:textId="1BFAC8A8" w:rsidR="00E83E64" w:rsidRDefault="00E83E64" w:rsidP="00D21F09">
            <w:pPr>
              <w:spacing w:after="41" w:line="259" w:lineRule="auto"/>
              <w:ind w:left="0" w:right="0"/>
            </w:pPr>
            <w:r>
              <w:t>$ 104 perros chico</w:t>
            </w:r>
          </w:p>
          <w:p w14:paraId="09B2D6B4" w14:textId="77777777" w:rsidR="00D21F09" w:rsidRDefault="00D21F09" w:rsidP="00D21F09">
            <w:pPr>
              <w:spacing w:after="39" w:line="259" w:lineRule="auto"/>
              <w:ind w:left="0" w:right="0"/>
            </w:pPr>
          </w:p>
          <w:p w14:paraId="405EA74D" w14:textId="6F9A3367" w:rsidR="00E83E64" w:rsidRDefault="00E83E64" w:rsidP="00D21F09">
            <w:pPr>
              <w:spacing w:after="39" w:line="259" w:lineRule="auto"/>
              <w:ind w:left="0" w:right="0"/>
            </w:pPr>
            <w:r>
              <w:t>$ 156 perro mediano</w:t>
            </w:r>
          </w:p>
          <w:p w14:paraId="0A44F8B6" w14:textId="77777777" w:rsidR="00E83E64" w:rsidRDefault="00E83E64" w:rsidP="00D21F09">
            <w:pPr>
              <w:spacing w:after="38" w:line="259" w:lineRule="auto"/>
              <w:ind w:left="0" w:right="0"/>
            </w:pPr>
            <w:r>
              <w:t>$ 260 perro grande</w:t>
            </w:r>
          </w:p>
          <w:p w14:paraId="13061963" w14:textId="77777777" w:rsidR="00E83E64" w:rsidRDefault="00E83E64" w:rsidP="00D21F09">
            <w:pPr>
              <w:spacing w:after="0" w:line="295" w:lineRule="auto"/>
              <w:ind w:left="0" w:right="248" w:hanging="122"/>
            </w:pPr>
            <w:r>
              <w:t>$ 21</w:t>
            </w:r>
          </w:p>
          <w:p w14:paraId="29D75532" w14:textId="77777777" w:rsidR="00D21F09" w:rsidRDefault="00D21F09" w:rsidP="00E83EE2">
            <w:pPr>
              <w:spacing w:after="0" w:line="295" w:lineRule="auto"/>
              <w:ind w:left="0" w:right="248" w:hanging="122"/>
              <w:jc w:val="center"/>
            </w:pPr>
          </w:p>
          <w:p w14:paraId="6C08B870" w14:textId="0522F9D7" w:rsidR="00E83E64" w:rsidRDefault="00E83E64" w:rsidP="00E83EE2">
            <w:pPr>
              <w:spacing w:after="0" w:line="295" w:lineRule="auto"/>
              <w:ind w:left="0" w:right="248" w:hanging="122"/>
              <w:jc w:val="center"/>
            </w:pPr>
            <w:r>
              <w:t>Un saco de tamaño mediano de croquetas</w:t>
            </w:r>
          </w:p>
          <w:p w14:paraId="259899D9" w14:textId="5EE63BA3" w:rsidR="00E83E64" w:rsidRDefault="00E83E64" w:rsidP="00E83EE2">
            <w:pPr>
              <w:spacing w:after="36" w:line="259" w:lineRule="auto"/>
              <w:ind w:left="0" w:right="0"/>
              <w:jc w:val="center"/>
            </w:pPr>
            <w:proofErr w:type="gramStart"/>
            <w:r>
              <w:t xml:space="preserve">$ </w:t>
            </w:r>
            <w:r w:rsidR="00216A10">
              <w:t xml:space="preserve"> </w:t>
            </w:r>
            <w:r>
              <w:t>52</w:t>
            </w:r>
            <w:proofErr w:type="gramEnd"/>
          </w:p>
          <w:p w14:paraId="6A52E8BB" w14:textId="77777777" w:rsidR="00E83E64" w:rsidRDefault="00E83E64" w:rsidP="00E83EE2">
            <w:pPr>
              <w:spacing w:after="0" w:line="259" w:lineRule="auto"/>
              <w:ind w:left="0" w:right="0"/>
              <w:jc w:val="center"/>
            </w:pPr>
            <w:r>
              <w:t>$ 104</w:t>
            </w:r>
          </w:p>
        </w:tc>
      </w:tr>
      <w:tr w:rsidR="00E83E64" w14:paraId="6A6EFD7D" w14:textId="77777777" w:rsidTr="00D21F09">
        <w:trPr>
          <w:trHeight w:val="456"/>
        </w:trPr>
        <w:tc>
          <w:tcPr>
            <w:tcW w:w="4253" w:type="dxa"/>
            <w:tcBorders>
              <w:top w:val="nil"/>
              <w:left w:val="nil"/>
              <w:bottom w:val="nil"/>
              <w:right w:val="nil"/>
            </w:tcBorders>
          </w:tcPr>
          <w:p w14:paraId="540776E2" w14:textId="77777777" w:rsidR="00E83E64" w:rsidRDefault="00E83E64" w:rsidP="00E83EE2">
            <w:pPr>
              <w:spacing w:after="0" w:line="240" w:lineRule="auto"/>
              <w:ind w:left="0" w:right="0"/>
              <w:jc w:val="left"/>
            </w:pPr>
            <w:r>
              <w:t xml:space="preserve">Licencia municipal de estéticas caninas y felinas  </w:t>
            </w:r>
          </w:p>
        </w:tc>
        <w:tc>
          <w:tcPr>
            <w:tcW w:w="6662" w:type="dxa"/>
            <w:tcBorders>
              <w:top w:val="nil"/>
              <w:left w:val="nil"/>
              <w:bottom w:val="nil"/>
              <w:right w:val="nil"/>
            </w:tcBorders>
          </w:tcPr>
          <w:p w14:paraId="3D68A05B" w14:textId="27FE393A" w:rsidR="00E83E64" w:rsidRDefault="00E83E64" w:rsidP="00E83EE2">
            <w:pPr>
              <w:spacing w:after="0" w:line="259" w:lineRule="auto"/>
              <w:ind w:left="0" w:right="0"/>
              <w:jc w:val="center"/>
            </w:pPr>
            <w:proofErr w:type="gramStart"/>
            <w:r>
              <w:t xml:space="preserve">$ </w:t>
            </w:r>
            <w:r w:rsidR="00216A10">
              <w:t xml:space="preserve"> </w:t>
            </w:r>
            <w:r>
              <w:t>52</w:t>
            </w:r>
            <w:proofErr w:type="gramEnd"/>
          </w:p>
          <w:p w14:paraId="71DC9E3E" w14:textId="77777777" w:rsidR="00E83E64" w:rsidRDefault="00E83E64" w:rsidP="00E83EE2">
            <w:pPr>
              <w:spacing w:after="0" w:line="259" w:lineRule="auto"/>
              <w:ind w:left="0" w:right="0"/>
              <w:jc w:val="center"/>
            </w:pPr>
          </w:p>
          <w:p w14:paraId="37AFB2E6" w14:textId="77777777" w:rsidR="00E83E64" w:rsidRDefault="00E83E64" w:rsidP="00E83EE2">
            <w:pPr>
              <w:spacing w:after="0" w:line="259" w:lineRule="auto"/>
              <w:ind w:left="0" w:right="0"/>
              <w:jc w:val="center"/>
            </w:pPr>
          </w:p>
        </w:tc>
      </w:tr>
      <w:tr w:rsidR="00E83E64" w14:paraId="6B56D23F" w14:textId="77777777" w:rsidTr="00D21F09">
        <w:trPr>
          <w:trHeight w:val="279"/>
        </w:trPr>
        <w:tc>
          <w:tcPr>
            <w:tcW w:w="4253" w:type="dxa"/>
            <w:tcBorders>
              <w:top w:val="nil"/>
              <w:left w:val="nil"/>
              <w:bottom w:val="nil"/>
              <w:right w:val="nil"/>
            </w:tcBorders>
          </w:tcPr>
          <w:p w14:paraId="3EFF9FBE" w14:textId="77777777" w:rsidR="00E83E64" w:rsidRDefault="00E83E64" w:rsidP="00E83EE2">
            <w:pPr>
              <w:spacing w:after="0" w:line="259" w:lineRule="auto"/>
              <w:ind w:left="0" w:right="0"/>
            </w:pPr>
            <w:r>
              <w:t xml:space="preserve">Tarjeta de identificación y control de la Mascota   </w:t>
            </w:r>
          </w:p>
        </w:tc>
        <w:tc>
          <w:tcPr>
            <w:tcW w:w="6662" w:type="dxa"/>
            <w:tcBorders>
              <w:top w:val="nil"/>
              <w:left w:val="nil"/>
              <w:bottom w:val="nil"/>
              <w:right w:val="nil"/>
            </w:tcBorders>
          </w:tcPr>
          <w:p w14:paraId="6FA0151C" w14:textId="4A0D5632" w:rsidR="00E83E64" w:rsidRDefault="00E83E64" w:rsidP="00E83EE2">
            <w:pPr>
              <w:spacing w:after="0" w:line="259" w:lineRule="auto"/>
              <w:ind w:left="0" w:right="0"/>
              <w:jc w:val="center"/>
            </w:pPr>
            <w:proofErr w:type="gramStart"/>
            <w:r>
              <w:t xml:space="preserve">$ </w:t>
            </w:r>
            <w:r w:rsidR="00216A10">
              <w:t xml:space="preserve"> </w:t>
            </w:r>
            <w:r>
              <w:t>5.2</w:t>
            </w:r>
            <w:proofErr w:type="gramEnd"/>
            <w:r>
              <w:t xml:space="preserve">  </w:t>
            </w:r>
          </w:p>
        </w:tc>
      </w:tr>
    </w:tbl>
    <w:p w14:paraId="7CCCBD7C" w14:textId="77777777" w:rsidR="00E83E64" w:rsidRDefault="00E83E64" w:rsidP="00E83E64">
      <w:pPr>
        <w:spacing w:after="49" w:line="259" w:lineRule="auto"/>
        <w:ind w:left="0" w:right="0"/>
        <w:jc w:val="left"/>
      </w:pPr>
      <w:r>
        <w:rPr>
          <w:b/>
        </w:rPr>
        <w:t xml:space="preserve"> </w:t>
      </w:r>
      <w:r>
        <w:t xml:space="preserve"> </w:t>
      </w:r>
    </w:p>
    <w:p w14:paraId="558E2EF6" w14:textId="77777777" w:rsidR="00E83E64" w:rsidRDefault="00E83E64" w:rsidP="00E83E64">
      <w:pPr>
        <w:spacing w:after="5" w:line="271" w:lineRule="auto"/>
        <w:ind w:left="0" w:right="0" w:hanging="10"/>
        <w:jc w:val="center"/>
      </w:pPr>
      <w:r>
        <w:rPr>
          <w:b/>
        </w:rPr>
        <w:t>SECCIÓN XII</w:t>
      </w:r>
    </w:p>
    <w:p w14:paraId="4AAC8961" w14:textId="77777777" w:rsidR="00E83E64" w:rsidRPr="004D599E" w:rsidRDefault="00E83E64" w:rsidP="00E83E64">
      <w:pPr>
        <w:pStyle w:val="Ttulo2"/>
        <w:ind w:left="0"/>
        <w:jc w:val="center"/>
        <w:rPr>
          <w:rFonts w:ascii="Times New Roman" w:hAnsi="Times New Roman" w:cs="Times New Roman"/>
          <w:b/>
          <w:bCs/>
          <w:color w:val="auto"/>
        </w:rPr>
      </w:pPr>
      <w:r w:rsidRPr="004D599E">
        <w:rPr>
          <w:rFonts w:ascii="Times New Roman" w:hAnsi="Times New Roman" w:cs="Times New Roman"/>
          <w:b/>
          <w:bCs/>
          <w:color w:val="auto"/>
        </w:rPr>
        <w:t>OTROS SERVICIOS</w:t>
      </w:r>
    </w:p>
    <w:p w14:paraId="581F2B4C" w14:textId="77777777" w:rsidR="00E83E64" w:rsidRDefault="00E83E64" w:rsidP="00E83E64">
      <w:pPr>
        <w:spacing w:after="0" w:line="259" w:lineRule="auto"/>
        <w:ind w:left="0" w:right="0"/>
        <w:jc w:val="left"/>
      </w:pPr>
      <w:r>
        <w:t xml:space="preserve">  </w:t>
      </w:r>
    </w:p>
    <w:p w14:paraId="3ECCF360" w14:textId="77777777" w:rsidR="00E83E64" w:rsidRDefault="00E83E64" w:rsidP="00E83E64">
      <w:pPr>
        <w:ind w:left="0" w:right="134"/>
      </w:pPr>
      <w:r>
        <w:rPr>
          <w:b/>
        </w:rPr>
        <w:lastRenderedPageBreak/>
        <w:t>Artículo 94.-</w:t>
      </w:r>
      <w:r>
        <w:t xml:space="preserve">Por otros servicios, relacionados con la expedición de certificados, legalización de firmas y certificación de documentos, se pagará lo siguiente:  </w:t>
      </w:r>
    </w:p>
    <w:p w14:paraId="57A191E0" w14:textId="77777777" w:rsidR="00E83E64" w:rsidRDefault="00E83E64" w:rsidP="00E83E64">
      <w:pPr>
        <w:tabs>
          <w:tab w:val="center" w:pos="1426"/>
          <w:tab w:val="center" w:pos="2160"/>
          <w:tab w:val="center" w:pos="2880"/>
          <w:tab w:val="center" w:pos="3600"/>
          <w:tab w:val="center" w:pos="4321"/>
          <w:tab w:val="center" w:pos="5041"/>
          <w:tab w:val="center" w:pos="5761"/>
          <w:tab w:val="center" w:pos="8240"/>
        </w:tabs>
        <w:spacing w:after="33"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6C661CB5" w14:textId="77777777" w:rsidR="00E83E64" w:rsidRDefault="00E83E64" w:rsidP="00E83E64">
      <w:pPr>
        <w:spacing w:after="5" w:line="271" w:lineRule="auto"/>
        <w:ind w:left="0" w:right="0" w:hanging="10"/>
        <w:jc w:val="left"/>
      </w:pPr>
      <w:r>
        <w:rPr>
          <w:b/>
        </w:rPr>
        <w:t xml:space="preserve">                                                                                                   Actualización Vigente</w:t>
      </w:r>
      <w:r>
        <w:t xml:space="preserve">  </w:t>
      </w:r>
    </w:p>
    <w:p w14:paraId="24683FE5" w14:textId="77777777" w:rsidR="00E83E64" w:rsidRDefault="00E83E64" w:rsidP="00E83E64">
      <w:pPr>
        <w:spacing w:after="48" w:line="259" w:lineRule="auto"/>
        <w:ind w:left="0" w:right="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w:t>
      </w:r>
      <w:r>
        <w:t xml:space="preserve"> </w:t>
      </w:r>
    </w:p>
    <w:p w14:paraId="4E67FCA6" w14:textId="77777777" w:rsidR="00E83E64" w:rsidRDefault="00E83E64" w:rsidP="00E83E64">
      <w:pPr>
        <w:ind w:left="0" w:right="134"/>
      </w:pPr>
      <w:r>
        <w:t xml:space="preserve">I.- Por la expedición de certificados  </w:t>
      </w:r>
    </w:p>
    <w:p w14:paraId="06543896" w14:textId="77777777" w:rsidR="00E83E64" w:rsidRDefault="00E83E64" w:rsidP="00E83E64">
      <w:pPr>
        <w:spacing w:after="0" w:line="259" w:lineRule="auto"/>
        <w:ind w:left="0" w:right="0"/>
        <w:jc w:val="left"/>
      </w:pPr>
      <w:r>
        <w:t xml:space="preserve">  </w:t>
      </w:r>
    </w:p>
    <w:p w14:paraId="680B8285" w14:textId="77777777" w:rsidR="00E83E64" w:rsidRDefault="00E83E64" w:rsidP="00E83E64">
      <w:pPr>
        <w:spacing w:after="0" w:line="259" w:lineRule="auto"/>
        <w:ind w:left="0" w:right="0"/>
        <w:jc w:val="left"/>
      </w:pPr>
      <w:r>
        <w:t>a)</w:t>
      </w:r>
      <w:r>
        <w:rPr>
          <w:rFonts w:ascii="Arial" w:eastAsia="Arial" w:hAnsi="Arial" w:cs="Arial"/>
        </w:rPr>
        <w:t xml:space="preserve"> </w:t>
      </w:r>
      <w:r>
        <w:t xml:space="preserve">Por certificados de no adeudo </w:t>
      </w:r>
      <w:proofErr w:type="gramStart"/>
      <w:r>
        <w:t xml:space="preserve">Municipal,   </w:t>
      </w:r>
      <w:proofErr w:type="gramEnd"/>
      <w:r>
        <w:t xml:space="preserve"> </w:t>
      </w:r>
      <w:r>
        <w:tab/>
        <w:t xml:space="preserve">  </w:t>
      </w:r>
      <w:r>
        <w:tab/>
        <w:t xml:space="preserve">  </w:t>
      </w:r>
      <w:r>
        <w:tab/>
        <w:t xml:space="preserve">  </w:t>
      </w:r>
      <w:r>
        <w:tab/>
        <w:t xml:space="preserve">2.50  </w:t>
      </w:r>
    </w:p>
    <w:p w14:paraId="1C9B12B8" w14:textId="77777777" w:rsidR="00E83E64" w:rsidRDefault="00E83E64" w:rsidP="00E83E64">
      <w:pPr>
        <w:spacing w:after="0" w:line="259" w:lineRule="auto"/>
        <w:ind w:left="0" w:right="0"/>
        <w:jc w:val="left"/>
      </w:pPr>
      <w:r>
        <w:t>b)</w:t>
      </w:r>
      <w:r>
        <w:rPr>
          <w:rFonts w:ascii="Arial" w:eastAsia="Arial" w:hAnsi="Arial" w:cs="Arial"/>
        </w:rPr>
        <w:t xml:space="preserve"> </w:t>
      </w:r>
      <w:r>
        <w:t xml:space="preserve">Por certificado de no adeudo de impuesto predial   </w:t>
      </w:r>
      <w:proofErr w:type="gramStart"/>
      <w:r>
        <w:tab/>
        <w:t xml:space="preserve">  </w:t>
      </w:r>
      <w:r>
        <w:tab/>
      </w:r>
      <w:proofErr w:type="gramEnd"/>
      <w:r>
        <w:t xml:space="preserve">  </w:t>
      </w:r>
      <w:r>
        <w:tab/>
        <w:t xml:space="preserve">2.10  </w:t>
      </w:r>
    </w:p>
    <w:p w14:paraId="0429CDA0" w14:textId="77777777" w:rsidR="00E83E64" w:rsidRDefault="00E83E64" w:rsidP="00E83E64">
      <w:pPr>
        <w:spacing w:after="0" w:line="259" w:lineRule="auto"/>
        <w:ind w:left="0" w:right="0"/>
        <w:jc w:val="left"/>
      </w:pPr>
      <w:r>
        <w:t>c)</w:t>
      </w:r>
      <w:r>
        <w:rPr>
          <w:rFonts w:ascii="Arial" w:eastAsia="Arial" w:hAnsi="Arial" w:cs="Arial"/>
        </w:rPr>
        <w:t xml:space="preserve"> </w:t>
      </w:r>
      <w:r>
        <w:t xml:space="preserve">Por certificado de no adeudo de multas de tránsito.        </w:t>
      </w:r>
      <w:r>
        <w:tab/>
        <w:t xml:space="preserve">  </w:t>
      </w:r>
      <w:r>
        <w:tab/>
      </w:r>
      <w:r>
        <w:tab/>
        <w:t xml:space="preserve">1.40  </w:t>
      </w:r>
    </w:p>
    <w:p w14:paraId="52C2301E" w14:textId="77777777" w:rsidR="00E83E64" w:rsidRDefault="00E83E64" w:rsidP="00E83E64">
      <w:pPr>
        <w:spacing w:after="0"/>
        <w:ind w:left="0" w:right="134"/>
      </w:pPr>
      <w:r>
        <w:t>d)</w:t>
      </w:r>
      <w:r>
        <w:rPr>
          <w:rFonts w:ascii="Arial" w:eastAsia="Arial" w:hAnsi="Arial" w:cs="Arial"/>
        </w:rPr>
        <w:t xml:space="preserve"> </w:t>
      </w:r>
      <w:r>
        <w:t xml:space="preserve">Por certificado médico legal por infracciones de tránsito y  </w:t>
      </w:r>
    </w:p>
    <w:p w14:paraId="7EBCC330" w14:textId="77777777" w:rsidR="00E83E64" w:rsidRDefault="00E83E64" w:rsidP="00E83E64">
      <w:pPr>
        <w:spacing w:after="0"/>
        <w:ind w:left="0" w:right="134"/>
      </w:pPr>
      <w:r>
        <w:t xml:space="preserve">al Bando de Policía y Gobierno y otros. No se causará este  </w:t>
      </w:r>
    </w:p>
    <w:p w14:paraId="2A9915E7" w14:textId="77777777" w:rsidR="00E83E64" w:rsidRDefault="00E83E64" w:rsidP="00E83E64">
      <w:pPr>
        <w:spacing w:after="0"/>
        <w:ind w:left="0" w:right="134"/>
      </w:pPr>
      <w:r>
        <w:t xml:space="preserve">derecho, cuando el certificado sea expedido a favor de  </w:t>
      </w:r>
    </w:p>
    <w:p w14:paraId="4DEA165C" w14:textId="77777777" w:rsidR="00E83E64" w:rsidRDefault="00E83E64" w:rsidP="00E83E64">
      <w:pPr>
        <w:spacing w:after="0"/>
        <w:ind w:left="0" w:right="134"/>
      </w:pPr>
      <w:r>
        <w:t xml:space="preserve">alguna persona que hubiere sido detenida y puesta </w:t>
      </w:r>
      <w:proofErr w:type="gramStart"/>
      <w:r>
        <w:t>a  disposición</w:t>
      </w:r>
      <w:proofErr w:type="gramEnd"/>
      <w:r>
        <w:t xml:space="preserve"> </w:t>
      </w:r>
    </w:p>
    <w:p w14:paraId="2868A04A" w14:textId="77777777" w:rsidR="00E83E64" w:rsidRDefault="00E83E64" w:rsidP="00E83E64">
      <w:pPr>
        <w:spacing w:after="0"/>
        <w:ind w:left="0" w:right="134"/>
      </w:pPr>
      <w:r>
        <w:t xml:space="preserve">de la autoridad competente, en los casos </w:t>
      </w:r>
      <w:proofErr w:type="gramStart"/>
      <w:r>
        <w:t>en  que</w:t>
      </w:r>
      <w:proofErr w:type="gramEnd"/>
      <w:r>
        <w:t xml:space="preserve"> no se hubieren </w:t>
      </w:r>
    </w:p>
    <w:p w14:paraId="50D9FAB1" w14:textId="77777777" w:rsidR="00E83E64" w:rsidRDefault="00E83E64" w:rsidP="00E83E64">
      <w:pPr>
        <w:spacing w:after="0"/>
        <w:ind w:left="0" w:right="134"/>
      </w:pPr>
      <w:r>
        <w:t xml:space="preserve">cometido ningún tipo de infracción al Reglamento de Tránsito </w:t>
      </w:r>
    </w:p>
    <w:p w14:paraId="557340E6" w14:textId="77777777" w:rsidR="00E83E64" w:rsidRDefault="00E83E64" w:rsidP="00E83E64">
      <w:pPr>
        <w:spacing w:after="0"/>
        <w:ind w:left="0" w:right="134"/>
      </w:pPr>
      <w:r>
        <w:t xml:space="preserve">Municipal o Bando de Policía </w:t>
      </w:r>
      <w:proofErr w:type="gramStart"/>
      <w:r>
        <w:t>y  Gobierno</w:t>
      </w:r>
      <w:proofErr w:type="gramEnd"/>
      <w:r>
        <w:t xml:space="preserve"> del Municipio.    </w:t>
      </w:r>
      <w:r>
        <w:tab/>
        <w:t xml:space="preserve">  </w:t>
      </w:r>
      <w:r>
        <w:tab/>
        <w:t xml:space="preserve"> 2.40  </w:t>
      </w:r>
    </w:p>
    <w:p w14:paraId="418DA746" w14:textId="77777777" w:rsidR="00E83E64" w:rsidRDefault="00E83E64" w:rsidP="00E83E64">
      <w:pPr>
        <w:spacing w:after="0"/>
        <w:ind w:left="0" w:right="134"/>
      </w:pPr>
      <w:r>
        <w:t>e)</w:t>
      </w:r>
      <w:r>
        <w:rPr>
          <w:rFonts w:ascii="Arial" w:eastAsia="Arial" w:hAnsi="Arial" w:cs="Arial"/>
        </w:rPr>
        <w:t xml:space="preserve"> </w:t>
      </w:r>
      <w:r>
        <w:t xml:space="preserve">Certificados de peritaje mecánico de tránsito Municipal  </w:t>
      </w:r>
    </w:p>
    <w:p w14:paraId="7256FB99" w14:textId="77777777" w:rsidR="00E83E64" w:rsidRDefault="00E83E64" w:rsidP="00E83E64">
      <w:pPr>
        <w:tabs>
          <w:tab w:val="center" w:pos="2640"/>
          <w:tab w:val="center" w:pos="4273"/>
          <w:tab w:val="center" w:pos="4981"/>
          <w:tab w:val="center" w:pos="5689"/>
          <w:tab w:val="center" w:pos="6397"/>
          <w:tab w:val="center" w:pos="7105"/>
          <w:tab w:val="center" w:pos="8961"/>
        </w:tabs>
        <w:spacing w:after="0" w:line="259" w:lineRule="auto"/>
        <w:ind w:left="0" w:right="0"/>
        <w:jc w:val="left"/>
      </w:pPr>
      <w:r>
        <w:t xml:space="preserve">a solicitud del interesado   </w:t>
      </w:r>
      <w:proofErr w:type="gramStart"/>
      <w:r>
        <w:tab/>
        <w:t xml:space="preserve">  </w:t>
      </w:r>
      <w:r>
        <w:tab/>
      </w:r>
      <w:proofErr w:type="gramEnd"/>
      <w:r>
        <w:t xml:space="preserve">  </w:t>
      </w:r>
      <w:r>
        <w:tab/>
        <w:t xml:space="preserve">  </w:t>
      </w:r>
      <w:r>
        <w:tab/>
        <w:t xml:space="preserve">  </w:t>
      </w:r>
      <w:r>
        <w:tab/>
        <w:t xml:space="preserve">                      5.60 </w:t>
      </w:r>
    </w:p>
    <w:p w14:paraId="0DFF0E40" w14:textId="77777777" w:rsidR="00E83E64" w:rsidRDefault="00E83E64" w:rsidP="00E83E64">
      <w:pPr>
        <w:tabs>
          <w:tab w:val="center" w:pos="2640"/>
          <w:tab w:val="center" w:pos="4273"/>
          <w:tab w:val="center" w:pos="4981"/>
          <w:tab w:val="center" w:pos="5689"/>
          <w:tab w:val="center" w:pos="6397"/>
          <w:tab w:val="center" w:pos="7105"/>
          <w:tab w:val="center" w:pos="8961"/>
        </w:tabs>
        <w:spacing w:after="0" w:line="259" w:lineRule="auto"/>
        <w:ind w:left="0" w:right="0"/>
        <w:jc w:val="left"/>
      </w:pPr>
      <w:r>
        <w:t xml:space="preserve">f) Por certificación de habitante   </w:t>
      </w:r>
      <w:proofErr w:type="gramStart"/>
      <w:r>
        <w:tab/>
        <w:t xml:space="preserve">  </w:t>
      </w:r>
      <w:r>
        <w:tab/>
      </w:r>
      <w:proofErr w:type="gramEnd"/>
      <w:r>
        <w:t xml:space="preserve">  </w:t>
      </w:r>
      <w:r>
        <w:tab/>
        <w:t xml:space="preserve">  </w:t>
      </w:r>
      <w:r>
        <w:tab/>
        <w:t xml:space="preserve">                      1.40  </w:t>
      </w:r>
    </w:p>
    <w:p w14:paraId="0CD275DC" w14:textId="77777777" w:rsidR="00E83E64" w:rsidRDefault="00E83E64" w:rsidP="00E83E64">
      <w:pPr>
        <w:tabs>
          <w:tab w:val="center" w:pos="2640"/>
          <w:tab w:val="center" w:pos="4273"/>
          <w:tab w:val="center" w:pos="4981"/>
          <w:tab w:val="center" w:pos="5689"/>
          <w:tab w:val="center" w:pos="6397"/>
          <w:tab w:val="center" w:pos="7105"/>
          <w:tab w:val="center" w:pos="8961"/>
        </w:tabs>
        <w:spacing w:after="0" w:line="259" w:lineRule="auto"/>
        <w:ind w:left="0" w:right="0"/>
        <w:jc w:val="left"/>
      </w:pPr>
      <w:r>
        <w:t>g)</w:t>
      </w:r>
      <w:r>
        <w:rPr>
          <w:rFonts w:ascii="Arial" w:eastAsia="Arial" w:hAnsi="Arial" w:cs="Arial"/>
        </w:rPr>
        <w:t xml:space="preserve"> </w:t>
      </w:r>
      <w:r>
        <w:t xml:space="preserve">Por certificado de residencia   </w:t>
      </w:r>
      <w:proofErr w:type="gramStart"/>
      <w:r>
        <w:tab/>
        <w:t xml:space="preserve">  </w:t>
      </w:r>
      <w:r>
        <w:tab/>
      </w:r>
      <w:proofErr w:type="gramEnd"/>
      <w:r>
        <w:t xml:space="preserve">  </w:t>
      </w:r>
      <w:r>
        <w:tab/>
        <w:t xml:space="preserve">  </w:t>
      </w:r>
      <w:r>
        <w:tab/>
        <w:t xml:space="preserve">                      1.40  </w:t>
      </w:r>
    </w:p>
    <w:p w14:paraId="01002CC7" w14:textId="77777777" w:rsidR="00E83E64" w:rsidRDefault="00E83E64" w:rsidP="00E83E64">
      <w:pPr>
        <w:tabs>
          <w:tab w:val="center" w:pos="2640"/>
          <w:tab w:val="center" w:pos="4273"/>
          <w:tab w:val="center" w:pos="4981"/>
          <w:tab w:val="center" w:pos="5689"/>
          <w:tab w:val="center" w:pos="6397"/>
          <w:tab w:val="center" w:pos="7105"/>
          <w:tab w:val="center" w:pos="8961"/>
        </w:tabs>
        <w:spacing w:after="0" w:line="259" w:lineRule="auto"/>
        <w:ind w:left="0" w:right="0"/>
        <w:jc w:val="left"/>
      </w:pPr>
      <w:r>
        <w:t>h)</w:t>
      </w:r>
      <w:r>
        <w:rPr>
          <w:rFonts w:ascii="Arial" w:eastAsia="Arial" w:hAnsi="Arial" w:cs="Arial"/>
        </w:rPr>
        <w:t xml:space="preserve"> </w:t>
      </w:r>
      <w:r>
        <w:t xml:space="preserve">Por certificación de modo honesto de vivir   </w:t>
      </w:r>
      <w:proofErr w:type="gramStart"/>
      <w:r>
        <w:tab/>
        <w:t xml:space="preserve">  </w:t>
      </w:r>
      <w:r>
        <w:tab/>
      </w:r>
      <w:proofErr w:type="gramEnd"/>
      <w:r>
        <w:t xml:space="preserve">                                  1.40  </w:t>
      </w:r>
    </w:p>
    <w:p w14:paraId="7EC27614" w14:textId="77777777" w:rsidR="00E83E64" w:rsidRDefault="00E83E64" w:rsidP="00E83E64">
      <w:pPr>
        <w:tabs>
          <w:tab w:val="center" w:pos="2640"/>
          <w:tab w:val="center" w:pos="4273"/>
          <w:tab w:val="center" w:pos="4981"/>
          <w:tab w:val="center" w:pos="5689"/>
          <w:tab w:val="center" w:pos="6397"/>
          <w:tab w:val="center" w:pos="7105"/>
          <w:tab w:val="center" w:pos="8961"/>
        </w:tabs>
        <w:spacing w:after="0" w:line="259" w:lineRule="auto"/>
        <w:ind w:left="0" w:right="0"/>
        <w:jc w:val="left"/>
      </w:pPr>
      <w:r>
        <w:t>i)</w:t>
      </w:r>
      <w:r>
        <w:rPr>
          <w:rFonts w:ascii="Arial" w:eastAsia="Arial" w:hAnsi="Arial" w:cs="Arial"/>
        </w:rPr>
        <w:t xml:space="preserve"> </w:t>
      </w:r>
      <w:r>
        <w:t xml:space="preserve">Por certificación de ratificación de firmas, actas constitutivas de   </w:t>
      </w:r>
    </w:p>
    <w:p w14:paraId="0538C86B" w14:textId="77777777" w:rsidR="00E83E64" w:rsidRDefault="00E83E64" w:rsidP="00E83E64">
      <w:pPr>
        <w:tabs>
          <w:tab w:val="center" w:pos="3054"/>
          <w:tab w:val="center" w:pos="5041"/>
          <w:tab w:val="center" w:pos="5761"/>
          <w:tab w:val="center" w:pos="6481"/>
          <w:tab w:val="center" w:pos="8194"/>
        </w:tabs>
        <w:spacing w:after="0"/>
        <w:ind w:left="0" w:right="0"/>
        <w:jc w:val="left"/>
      </w:pPr>
      <w:r>
        <w:t xml:space="preserve">Sociedades Cooperativas de R. L.   </w:t>
      </w:r>
      <w:r>
        <w:tab/>
        <w:t xml:space="preserve">             </w:t>
      </w:r>
      <w:r>
        <w:tab/>
        <w:t xml:space="preserve">                    14.00</w:t>
      </w:r>
    </w:p>
    <w:p w14:paraId="6E6D6625" w14:textId="77777777" w:rsidR="00E83E64" w:rsidRDefault="00E83E64" w:rsidP="00E83E64">
      <w:pPr>
        <w:numPr>
          <w:ilvl w:val="0"/>
          <w:numId w:val="27"/>
        </w:numPr>
        <w:spacing w:after="0"/>
        <w:ind w:left="0" w:right="49"/>
      </w:pPr>
      <w:r>
        <w:t xml:space="preserve">Por la asignación de claves catastrales                                               1.40  </w:t>
      </w:r>
    </w:p>
    <w:p w14:paraId="75F478E6" w14:textId="77777777" w:rsidR="00E83E64" w:rsidRDefault="00E83E64" w:rsidP="00E83E64">
      <w:pPr>
        <w:numPr>
          <w:ilvl w:val="0"/>
          <w:numId w:val="27"/>
        </w:numPr>
        <w:spacing w:after="0"/>
        <w:ind w:left="0" w:right="134"/>
      </w:pPr>
      <w:r>
        <w:t xml:space="preserve">Por la asignación </w:t>
      </w:r>
      <w:proofErr w:type="gramStart"/>
      <w:r>
        <w:t>de  clave</w:t>
      </w:r>
      <w:proofErr w:type="gramEnd"/>
      <w:r>
        <w:t xml:space="preserve"> catastral  a fraccionamiento      </w:t>
      </w:r>
      <w:r>
        <w:tab/>
        <w:t xml:space="preserve">             0.70  </w:t>
      </w:r>
    </w:p>
    <w:p w14:paraId="3ECEF947" w14:textId="77777777" w:rsidR="00E83E64" w:rsidRDefault="00E83E64" w:rsidP="00E83E64">
      <w:pPr>
        <w:numPr>
          <w:ilvl w:val="0"/>
          <w:numId w:val="27"/>
        </w:numPr>
        <w:spacing w:after="0"/>
        <w:ind w:left="0" w:right="134"/>
      </w:pPr>
      <w:r>
        <w:t xml:space="preserve">Por la certificación de valor catastral simple                                     1.40  </w:t>
      </w:r>
    </w:p>
    <w:p w14:paraId="253DFE06" w14:textId="77777777" w:rsidR="00E83E64" w:rsidRDefault="00E83E64" w:rsidP="00E83E64">
      <w:pPr>
        <w:numPr>
          <w:ilvl w:val="0"/>
          <w:numId w:val="27"/>
        </w:numPr>
        <w:spacing w:after="0"/>
        <w:ind w:left="0" w:right="134"/>
      </w:pPr>
      <w:r>
        <w:t xml:space="preserve">Por la certificación de valor catastral con medidas y   </w:t>
      </w:r>
    </w:p>
    <w:p w14:paraId="5646EEDD" w14:textId="77777777" w:rsidR="00E83E64" w:rsidRDefault="00E83E64" w:rsidP="00E83E64">
      <w:pPr>
        <w:spacing w:after="0"/>
        <w:ind w:left="0" w:right="49"/>
      </w:pPr>
      <w:r>
        <w:t xml:space="preserve">colindancias                                                                                </w:t>
      </w:r>
      <w:r>
        <w:tab/>
        <w:t xml:space="preserve">             2.10 </w:t>
      </w:r>
    </w:p>
    <w:p w14:paraId="7A468772" w14:textId="77777777" w:rsidR="00E83E64" w:rsidRDefault="00E83E64" w:rsidP="00E83E64">
      <w:pPr>
        <w:spacing w:after="0"/>
        <w:ind w:left="0" w:right="1954"/>
      </w:pPr>
      <w:r>
        <w:t xml:space="preserve">n) Por la expedición de certificados </w:t>
      </w:r>
      <w:proofErr w:type="gramStart"/>
      <w:r>
        <w:t>de  inscripción</w:t>
      </w:r>
      <w:proofErr w:type="gramEnd"/>
      <w:r>
        <w:t xml:space="preserve"> de   </w:t>
      </w:r>
    </w:p>
    <w:p w14:paraId="7EC72795" w14:textId="77777777" w:rsidR="00E83E64" w:rsidRDefault="00E83E64" w:rsidP="00E83E64">
      <w:pPr>
        <w:spacing w:after="0" w:line="268" w:lineRule="auto"/>
        <w:ind w:left="0" w:right="49" w:hanging="5"/>
        <w:jc w:val="left"/>
      </w:pPr>
      <w:r>
        <w:t xml:space="preserve">bienes inmuebles                                                                      </w:t>
      </w:r>
      <w:r>
        <w:tab/>
        <w:t xml:space="preserve">             2.80 </w:t>
      </w:r>
    </w:p>
    <w:p w14:paraId="3946730B" w14:textId="77777777" w:rsidR="00E83E64" w:rsidRDefault="00E83E64" w:rsidP="00E83E64">
      <w:pPr>
        <w:spacing w:after="0" w:line="268" w:lineRule="auto"/>
        <w:ind w:left="0" w:right="49" w:hanging="5"/>
        <w:jc w:val="left"/>
      </w:pPr>
      <w:r>
        <w:t xml:space="preserve">ñ) Por expedición de certificados de no propiedad                                       1.40  </w:t>
      </w:r>
    </w:p>
    <w:p w14:paraId="5EB846D5" w14:textId="77777777" w:rsidR="00E83E64" w:rsidRDefault="00E83E64" w:rsidP="00E83E64">
      <w:pPr>
        <w:spacing w:after="0" w:line="268" w:lineRule="auto"/>
        <w:ind w:left="0" w:right="2335" w:hanging="5"/>
        <w:jc w:val="left"/>
      </w:pPr>
      <w:r>
        <w:t xml:space="preserve">o) Por la expedición de copias simples de antecedentes   </w:t>
      </w:r>
    </w:p>
    <w:p w14:paraId="5E82516A" w14:textId="77777777" w:rsidR="00E83E64" w:rsidRDefault="00E83E64" w:rsidP="00E83E64">
      <w:pPr>
        <w:tabs>
          <w:tab w:val="center" w:pos="2371"/>
          <w:tab w:val="center" w:pos="8207"/>
        </w:tabs>
        <w:spacing w:after="0"/>
        <w:ind w:left="0" w:right="0"/>
        <w:jc w:val="left"/>
      </w:pPr>
      <w:r>
        <w:t xml:space="preserve">catastrales por hoja                                                                                        0.10 </w:t>
      </w:r>
    </w:p>
    <w:p w14:paraId="487A28E6" w14:textId="77777777" w:rsidR="00E83E64" w:rsidRDefault="00E83E64" w:rsidP="00E83E64">
      <w:pPr>
        <w:tabs>
          <w:tab w:val="center" w:pos="2371"/>
          <w:tab w:val="center" w:pos="8207"/>
        </w:tabs>
        <w:spacing w:after="0"/>
        <w:ind w:left="0" w:right="0"/>
        <w:jc w:val="left"/>
      </w:pPr>
      <w:r>
        <w:t xml:space="preserve">p) Por la expedición de copias certificadas de antecedentes   </w:t>
      </w:r>
    </w:p>
    <w:p w14:paraId="117FCDC8" w14:textId="77777777" w:rsidR="00E83E64" w:rsidRDefault="00E83E64" w:rsidP="00E83E64">
      <w:pPr>
        <w:spacing w:after="0"/>
        <w:ind w:left="0" w:right="49"/>
      </w:pPr>
      <w:r>
        <w:t xml:space="preserve">catastrales por hoja     </w:t>
      </w:r>
      <w:r>
        <w:tab/>
        <w:t xml:space="preserve">   </w:t>
      </w:r>
      <w:proofErr w:type="gramStart"/>
      <w:r>
        <w:tab/>
        <w:t xml:space="preserve">  </w:t>
      </w:r>
      <w:r>
        <w:tab/>
      </w:r>
      <w:proofErr w:type="gramEnd"/>
      <w:r>
        <w:t xml:space="preserve">  </w:t>
      </w:r>
      <w:r>
        <w:tab/>
        <w:t xml:space="preserve">    </w:t>
      </w:r>
      <w:r>
        <w:tab/>
        <w:t xml:space="preserve">                         0.70 </w:t>
      </w:r>
    </w:p>
    <w:p w14:paraId="6F063D68" w14:textId="77777777" w:rsidR="00E83E64" w:rsidRDefault="00E83E64" w:rsidP="00E83E64">
      <w:pPr>
        <w:spacing w:after="0"/>
        <w:ind w:left="0" w:right="49"/>
      </w:pPr>
      <w:r>
        <w:lastRenderedPageBreak/>
        <w:t>q)</w:t>
      </w:r>
      <w:r>
        <w:rPr>
          <w:rFonts w:ascii="Arial" w:eastAsia="Arial" w:hAnsi="Arial" w:cs="Arial"/>
        </w:rPr>
        <w:t xml:space="preserve"> </w:t>
      </w:r>
      <w:r>
        <w:t xml:space="preserve">Por la impresión de </w:t>
      </w:r>
      <w:proofErr w:type="gramStart"/>
      <w:r>
        <w:t xml:space="preserve">cartografía  </w:t>
      </w:r>
      <w:r>
        <w:tab/>
      </w:r>
      <w:proofErr w:type="gramEnd"/>
      <w:r>
        <w:t xml:space="preserve">  </w:t>
      </w:r>
      <w:r>
        <w:tab/>
        <w:t xml:space="preserve">  </w:t>
      </w:r>
      <w:r>
        <w:tab/>
        <w:t xml:space="preserve">  </w:t>
      </w:r>
      <w:r>
        <w:tab/>
        <w:t xml:space="preserve">    </w:t>
      </w:r>
      <w:r>
        <w:tab/>
        <w:t xml:space="preserve">             2.80  </w:t>
      </w:r>
    </w:p>
    <w:p w14:paraId="5D6EB11F" w14:textId="77777777" w:rsidR="00E83E64" w:rsidRDefault="00E83E64" w:rsidP="00E83E64">
      <w:pPr>
        <w:numPr>
          <w:ilvl w:val="0"/>
          <w:numId w:val="28"/>
        </w:numPr>
        <w:spacing w:after="0"/>
        <w:ind w:left="0" w:right="134"/>
      </w:pPr>
      <w:r>
        <w:t xml:space="preserve">Por la expedición de la impresión de cartografía certificada   </w:t>
      </w:r>
      <w:r>
        <w:tab/>
        <w:t xml:space="preserve"> 2.80  </w:t>
      </w:r>
    </w:p>
    <w:p w14:paraId="7A8DD34A" w14:textId="77777777" w:rsidR="00E83E64" w:rsidRDefault="00E83E64" w:rsidP="00E83E64">
      <w:pPr>
        <w:numPr>
          <w:ilvl w:val="0"/>
          <w:numId w:val="28"/>
        </w:numPr>
        <w:spacing w:after="0"/>
        <w:ind w:left="0" w:right="134"/>
      </w:pPr>
      <w:r>
        <w:t xml:space="preserve">Por la solicitud de búsqueda de información catastral       </w:t>
      </w:r>
      <w:r>
        <w:tab/>
        <w:t xml:space="preserve">             1.40  </w:t>
      </w:r>
    </w:p>
    <w:p w14:paraId="2DEFC6B4" w14:textId="77777777" w:rsidR="00E83E64" w:rsidRDefault="00E83E64" w:rsidP="00E83E64">
      <w:pPr>
        <w:numPr>
          <w:ilvl w:val="0"/>
          <w:numId w:val="28"/>
        </w:numPr>
        <w:spacing w:after="0"/>
        <w:ind w:left="0" w:right="134"/>
      </w:pPr>
      <w:r>
        <w:t xml:space="preserve">Por tramite </w:t>
      </w:r>
      <w:proofErr w:type="gramStart"/>
      <w:r>
        <w:t>urgente  de</w:t>
      </w:r>
      <w:proofErr w:type="gramEnd"/>
      <w:r>
        <w:t xml:space="preserve"> manifestación de traslado de dominio          2.10</w:t>
      </w:r>
    </w:p>
    <w:p w14:paraId="62A6B4F1" w14:textId="77777777" w:rsidR="00E83E64" w:rsidRPr="0023714B" w:rsidRDefault="00E83E64" w:rsidP="00E83E64">
      <w:pPr>
        <w:numPr>
          <w:ilvl w:val="0"/>
          <w:numId w:val="28"/>
        </w:numPr>
        <w:spacing w:after="0"/>
        <w:ind w:left="0" w:right="134"/>
        <w:rPr>
          <w:color w:val="auto"/>
        </w:rPr>
      </w:pPr>
      <w:r w:rsidRPr="0023714B">
        <w:rPr>
          <w:color w:val="auto"/>
        </w:rPr>
        <w:t xml:space="preserve">Por la expedición de certificado de No afectación ambiental         </w:t>
      </w:r>
      <w:r>
        <w:rPr>
          <w:color w:val="auto"/>
        </w:rPr>
        <w:t xml:space="preserve">   </w:t>
      </w:r>
      <w:r w:rsidRPr="0023714B">
        <w:rPr>
          <w:color w:val="auto"/>
        </w:rPr>
        <w:t xml:space="preserve">2.00  </w:t>
      </w:r>
    </w:p>
    <w:p w14:paraId="30785B51" w14:textId="77777777" w:rsidR="00E83E64" w:rsidRPr="0023714B" w:rsidRDefault="00E83E64" w:rsidP="00E83E64">
      <w:pPr>
        <w:spacing w:after="35" w:line="259" w:lineRule="auto"/>
        <w:ind w:left="0" w:right="0"/>
        <w:jc w:val="left"/>
        <w:rPr>
          <w:color w:val="auto"/>
        </w:rPr>
      </w:pPr>
      <w:r w:rsidRPr="0023714B">
        <w:rPr>
          <w:color w:val="auto"/>
        </w:rPr>
        <w:t xml:space="preserve"> </w:t>
      </w:r>
    </w:p>
    <w:p w14:paraId="1453FD22" w14:textId="77777777" w:rsidR="00E83E64" w:rsidRPr="0023714B" w:rsidRDefault="00E83E64" w:rsidP="00E83E64">
      <w:pPr>
        <w:spacing w:after="35" w:line="259" w:lineRule="auto"/>
        <w:ind w:left="0" w:right="0"/>
        <w:rPr>
          <w:color w:val="auto"/>
        </w:rPr>
      </w:pPr>
      <w:r w:rsidRPr="0023714B">
        <w:rPr>
          <w:color w:val="auto"/>
        </w:rPr>
        <w:t>Cuando por motivo de la expedición de certi</w:t>
      </w:r>
      <w:r>
        <w:rPr>
          <w:color w:val="auto"/>
        </w:rPr>
        <w:t>ficado que contemple cualquier</w:t>
      </w:r>
      <w:r w:rsidRPr="0023714B">
        <w:rPr>
          <w:color w:val="auto"/>
        </w:rPr>
        <w:t xml:space="preserve"> de los incisos anteriormente mencionados, el personal del H. Ayuntamiento de Huatabampo tiene que salir fuera del casco urbano a realizar alguna verificación, el solicitante cubrirá el gasto para gasolina de acuerdo a la siguiente tabla:</w:t>
      </w:r>
    </w:p>
    <w:p w14:paraId="7522B87F" w14:textId="77777777" w:rsidR="00E83E64" w:rsidRPr="0023714B" w:rsidRDefault="00E83E64" w:rsidP="00E83E64">
      <w:pPr>
        <w:spacing w:after="35" w:line="259" w:lineRule="auto"/>
        <w:ind w:left="0" w:right="0"/>
        <w:jc w:val="left"/>
        <w:rPr>
          <w:color w:val="auto"/>
        </w:rPr>
      </w:pPr>
      <w:r w:rsidRPr="0023714B">
        <w:rPr>
          <w:color w:val="auto"/>
        </w:rPr>
        <w:t xml:space="preserve"> </w:t>
      </w:r>
    </w:p>
    <w:p w14:paraId="500CD45A" w14:textId="77777777" w:rsidR="00E83E64" w:rsidRPr="0023714B" w:rsidRDefault="00E83E64" w:rsidP="00E83E64">
      <w:pPr>
        <w:spacing w:after="35" w:line="259" w:lineRule="auto"/>
        <w:ind w:left="0" w:right="0"/>
        <w:jc w:val="left"/>
        <w:rPr>
          <w:color w:val="auto"/>
        </w:rPr>
      </w:pPr>
      <w:r w:rsidRPr="0023714B">
        <w:rPr>
          <w:color w:val="auto"/>
        </w:rPr>
        <w:t>De 10 km a 20 km se cobrará $ 100.00 pesos</w:t>
      </w:r>
    </w:p>
    <w:p w14:paraId="173B500C" w14:textId="77777777" w:rsidR="00E83E64" w:rsidRPr="0023714B" w:rsidRDefault="00E83E64" w:rsidP="00E83E64">
      <w:pPr>
        <w:spacing w:after="35" w:line="259" w:lineRule="auto"/>
        <w:ind w:left="0" w:right="0"/>
        <w:jc w:val="left"/>
        <w:rPr>
          <w:color w:val="auto"/>
        </w:rPr>
      </w:pPr>
      <w:r w:rsidRPr="0023714B">
        <w:rPr>
          <w:color w:val="auto"/>
        </w:rPr>
        <w:t>De 20.01 km a 40 km se cobrará $ 200.00 pesos</w:t>
      </w:r>
    </w:p>
    <w:p w14:paraId="597A9D8C" w14:textId="77777777" w:rsidR="00E83E64" w:rsidRPr="0023714B" w:rsidRDefault="00E83E64" w:rsidP="00E83E64">
      <w:pPr>
        <w:spacing w:after="35" w:line="259" w:lineRule="auto"/>
        <w:ind w:left="0" w:right="0"/>
        <w:jc w:val="left"/>
        <w:rPr>
          <w:color w:val="auto"/>
        </w:rPr>
      </w:pPr>
      <w:r w:rsidRPr="0023714B">
        <w:rPr>
          <w:color w:val="auto"/>
        </w:rPr>
        <w:t>De 40.01 km a 60 km se cobrará $ 300.00 pesos</w:t>
      </w:r>
    </w:p>
    <w:p w14:paraId="4FFADEBF" w14:textId="77777777" w:rsidR="00E83E64" w:rsidRPr="0023714B" w:rsidRDefault="00E83E64" w:rsidP="00E83E64">
      <w:pPr>
        <w:spacing w:after="35" w:line="259" w:lineRule="auto"/>
        <w:ind w:left="0" w:right="0"/>
        <w:jc w:val="left"/>
        <w:rPr>
          <w:color w:val="auto"/>
        </w:rPr>
      </w:pPr>
      <w:r w:rsidRPr="0023714B">
        <w:rPr>
          <w:color w:val="auto"/>
        </w:rPr>
        <w:t>De 60.01 km a 80 km se cobrará $ 400.00 pesos</w:t>
      </w:r>
    </w:p>
    <w:p w14:paraId="66402BE3" w14:textId="77777777" w:rsidR="00E83E64" w:rsidRPr="00D82EC2" w:rsidRDefault="00E83E64" w:rsidP="00E83E64">
      <w:pPr>
        <w:spacing w:after="35" w:line="259" w:lineRule="auto"/>
        <w:ind w:left="0" w:right="0"/>
        <w:jc w:val="left"/>
        <w:rPr>
          <w:color w:val="auto"/>
        </w:rPr>
      </w:pPr>
      <w:r w:rsidRPr="0023714B">
        <w:rPr>
          <w:color w:val="auto"/>
        </w:rPr>
        <w:t>De 80.01 km en adelante se cobrará $ 500.00 pesos</w:t>
      </w:r>
    </w:p>
    <w:p w14:paraId="46E08FE3" w14:textId="77777777" w:rsidR="00E83E64" w:rsidRDefault="00E83E64" w:rsidP="00E83E64">
      <w:pPr>
        <w:spacing w:after="35" w:line="259" w:lineRule="auto"/>
        <w:ind w:left="0" w:right="0"/>
        <w:jc w:val="left"/>
      </w:pPr>
      <w:r>
        <w:t xml:space="preserve"> </w:t>
      </w:r>
    </w:p>
    <w:p w14:paraId="2FFCCAF0" w14:textId="77777777" w:rsidR="00E83E64" w:rsidRDefault="00E83E64" w:rsidP="00E83E64">
      <w:pPr>
        <w:tabs>
          <w:tab w:val="center" w:pos="2988"/>
          <w:tab w:val="center" w:pos="5041"/>
          <w:tab w:val="center" w:pos="5761"/>
          <w:tab w:val="center" w:pos="6481"/>
          <w:tab w:val="center" w:pos="7201"/>
          <w:tab w:val="center" w:pos="7921"/>
          <w:tab w:val="center" w:pos="8854"/>
        </w:tabs>
        <w:ind w:left="0" w:right="0"/>
        <w:jc w:val="left"/>
      </w:pPr>
      <w:r>
        <w:t xml:space="preserve">II.- Por la legalización de firmas </w:t>
      </w:r>
      <w:proofErr w:type="gramStart"/>
      <w:r>
        <w:tab/>
        <w:t xml:space="preserve">  </w:t>
      </w:r>
      <w:r>
        <w:tab/>
      </w:r>
      <w:proofErr w:type="gramEnd"/>
      <w:r>
        <w:t xml:space="preserve">  </w:t>
      </w:r>
      <w:r>
        <w:tab/>
        <w:t xml:space="preserve">  </w:t>
      </w:r>
      <w:r>
        <w:tab/>
        <w:t xml:space="preserve">         4.20  </w:t>
      </w:r>
    </w:p>
    <w:p w14:paraId="10021A01" w14:textId="77777777" w:rsidR="00E83E64" w:rsidRDefault="00E83E64" w:rsidP="00E83E64">
      <w:pPr>
        <w:spacing w:after="40" w:line="259" w:lineRule="auto"/>
        <w:ind w:left="0" w:right="0"/>
        <w:jc w:val="left"/>
      </w:pPr>
      <w:r>
        <w:t xml:space="preserve">  </w:t>
      </w:r>
    </w:p>
    <w:p w14:paraId="3BAC5069" w14:textId="77777777" w:rsidR="00E83E64" w:rsidRDefault="00E83E64" w:rsidP="00E83E64">
      <w:pPr>
        <w:tabs>
          <w:tab w:val="center" w:pos="3747"/>
          <w:tab w:val="center" w:pos="6481"/>
          <w:tab w:val="center" w:pos="7201"/>
          <w:tab w:val="center" w:pos="8134"/>
        </w:tabs>
        <w:ind w:left="0" w:right="0"/>
        <w:jc w:val="left"/>
      </w:pPr>
      <w:r>
        <w:t xml:space="preserve">III.- Por la certificación de documentos por hoja   </w:t>
      </w:r>
      <w:proofErr w:type="gramStart"/>
      <w:r>
        <w:tab/>
        <w:t xml:space="preserve">  </w:t>
      </w:r>
      <w:r>
        <w:tab/>
      </w:r>
      <w:proofErr w:type="gramEnd"/>
      <w:r>
        <w:t xml:space="preserve">          0.30  </w:t>
      </w:r>
    </w:p>
    <w:p w14:paraId="5C95A0E3" w14:textId="77777777" w:rsidR="00E83E64" w:rsidRDefault="00E83E64" w:rsidP="00E83E64">
      <w:pPr>
        <w:spacing w:after="45" w:line="259" w:lineRule="auto"/>
        <w:ind w:left="0" w:right="0"/>
        <w:jc w:val="left"/>
      </w:pPr>
      <w:r>
        <w:rPr>
          <w:b/>
        </w:rPr>
        <w:t xml:space="preserve"> </w:t>
      </w:r>
      <w:r>
        <w:t xml:space="preserve"> </w:t>
      </w:r>
    </w:p>
    <w:p w14:paraId="734A0F03" w14:textId="6F7AFA38" w:rsidR="00E83E64" w:rsidRPr="004D599E" w:rsidRDefault="00E83E64" w:rsidP="00E83E64">
      <w:pPr>
        <w:pStyle w:val="Ttulo2"/>
        <w:ind w:left="0"/>
        <w:jc w:val="center"/>
        <w:rPr>
          <w:rFonts w:ascii="Times New Roman" w:hAnsi="Times New Roman" w:cs="Times New Roman"/>
          <w:b/>
          <w:bCs/>
          <w:color w:val="auto"/>
        </w:rPr>
      </w:pPr>
      <w:r w:rsidRPr="004D599E">
        <w:rPr>
          <w:rFonts w:ascii="Times New Roman" w:hAnsi="Times New Roman" w:cs="Times New Roman"/>
          <w:b/>
          <w:bCs/>
          <w:color w:val="auto"/>
        </w:rPr>
        <w:t>REALIZACI</w:t>
      </w:r>
      <w:r w:rsidR="00E71AB5">
        <w:rPr>
          <w:rFonts w:ascii="Times New Roman" w:hAnsi="Times New Roman" w:cs="Times New Roman"/>
          <w:b/>
          <w:bCs/>
          <w:color w:val="auto"/>
        </w:rPr>
        <w:t>Ó</w:t>
      </w:r>
      <w:r w:rsidRPr="004D599E">
        <w:rPr>
          <w:rFonts w:ascii="Times New Roman" w:hAnsi="Times New Roman" w:cs="Times New Roman"/>
          <w:b/>
          <w:bCs/>
          <w:color w:val="auto"/>
        </w:rPr>
        <w:t>N DE ACTIVIDADES COMERCIALES Y DE SERVICIOS</w:t>
      </w:r>
    </w:p>
    <w:p w14:paraId="7B2ECB2A" w14:textId="77777777" w:rsidR="00E83E64" w:rsidRDefault="00E83E64" w:rsidP="00E83E64">
      <w:pPr>
        <w:spacing w:after="0" w:line="259" w:lineRule="auto"/>
        <w:ind w:left="0" w:right="0"/>
        <w:jc w:val="left"/>
      </w:pPr>
      <w:r>
        <w:t xml:space="preserve">  </w:t>
      </w:r>
    </w:p>
    <w:p w14:paraId="4D350BCF" w14:textId="77777777" w:rsidR="00E83E64" w:rsidRDefault="00E83E64" w:rsidP="00E83E64">
      <w:pPr>
        <w:ind w:left="0" w:right="134"/>
      </w:pPr>
      <w:r>
        <w:rPr>
          <w:b/>
        </w:rPr>
        <w:t xml:space="preserve">Artículo 95.- </w:t>
      </w:r>
      <w:r>
        <w:t xml:space="preserve">Las personas físicas o morales que previa autorización de la autoridad Municipal hagan uso del piso, de instalaciones subterráneas o aéreas en las vías públicas para la realización de actividades comerciales o de prestación de servicios en forma permanente o temporal, pagarán los derechos correspondientes conforme a la siguiente tarifa:  </w:t>
      </w:r>
    </w:p>
    <w:p w14:paraId="0712E04A" w14:textId="77777777" w:rsidR="00E83E64" w:rsidRDefault="00E83E64" w:rsidP="00E83E64">
      <w:pPr>
        <w:spacing w:after="0" w:line="259" w:lineRule="auto"/>
        <w:ind w:left="0" w:right="0"/>
        <w:jc w:val="left"/>
      </w:pPr>
      <w:r>
        <w:t xml:space="preserve">  </w:t>
      </w:r>
    </w:p>
    <w:p w14:paraId="7A33336C" w14:textId="77777777" w:rsidR="00E83E64" w:rsidRDefault="00E83E64" w:rsidP="00E83E64">
      <w:pPr>
        <w:ind w:left="0" w:right="134"/>
      </w:pPr>
      <w:r>
        <w:t xml:space="preserve">I.- Por el estacionamiento de vehículos o colocación de puestos fijos y semifijos para realizar actividades de comercio y oficios en la vía pública, parques, plazas y jardines u otras áreas públicas, autorizadas por la autoridad Municipal, se cubrirán derechos de conformidad con la siguiente tarifa:  </w:t>
      </w:r>
    </w:p>
    <w:p w14:paraId="1948AD73" w14:textId="77777777" w:rsidR="00E83E64" w:rsidRDefault="00E83E64" w:rsidP="00E83E64">
      <w:pPr>
        <w:spacing w:after="43" w:line="259" w:lineRule="auto"/>
        <w:ind w:left="0" w:right="0"/>
        <w:jc w:val="left"/>
      </w:pPr>
      <w:r>
        <w:t xml:space="preserve">  </w:t>
      </w:r>
    </w:p>
    <w:p w14:paraId="1432C7F5" w14:textId="77777777" w:rsidR="00E83E64" w:rsidRDefault="00E83E64" w:rsidP="00E83E64">
      <w:pPr>
        <w:tabs>
          <w:tab w:val="center" w:pos="1426"/>
          <w:tab w:val="center" w:pos="2160"/>
          <w:tab w:val="center" w:pos="2880"/>
          <w:tab w:val="center" w:pos="3600"/>
          <w:tab w:val="center" w:pos="4321"/>
          <w:tab w:val="center" w:pos="5041"/>
          <w:tab w:val="center" w:pos="5761"/>
          <w:tab w:val="center" w:pos="8180"/>
        </w:tabs>
        <w:spacing w:after="33"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7B2DB7CD" w14:textId="77777777" w:rsidR="00E83E64" w:rsidRDefault="00E83E64" w:rsidP="00E83E64">
      <w:pPr>
        <w:spacing w:after="5" w:line="271" w:lineRule="auto"/>
        <w:ind w:left="0" w:right="0" w:hanging="10"/>
        <w:jc w:val="left"/>
      </w:pPr>
      <w:r>
        <w:rPr>
          <w:b/>
        </w:rPr>
        <w:t xml:space="preserve">                                                                                               Actualización Vigente</w:t>
      </w:r>
      <w:r>
        <w:t xml:space="preserve">  </w:t>
      </w:r>
    </w:p>
    <w:p w14:paraId="23F11D59" w14:textId="77777777" w:rsidR="00E83E64" w:rsidRDefault="00E83E64" w:rsidP="00E83E64">
      <w:pPr>
        <w:tabs>
          <w:tab w:val="center" w:pos="3067"/>
          <w:tab w:val="center" w:pos="5761"/>
          <w:tab w:val="center" w:pos="6481"/>
        </w:tabs>
        <w:ind w:left="0" w:right="0"/>
        <w:jc w:val="left"/>
      </w:pPr>
      <w:r>
        <w:lastRenderedPageBreak/>
        <w:t xml:space="preserve">a) Actividades con Permiso Anual     </w:t>
      </w:r>
      <w:r>
        <w:tab/>
        <w:t xml:space="preserve">  </w:t>
      </w:r>
      <w:r>
        <w:tab/>
        <w:t xml:space="preserve">  </w:t>
      </w:r>
    </w:p>
    <w:p w14:paraId="73FFAC21" w14:textId="77777777" w:rsidR="00E83E64" w:rsidRPr="00CD1CAE" w:rsidRDefault="00E83E64" w:rsidP="00E83E64">
      <w:pPr>
        <w:spacing w:after="61" w:line="259" w:lineRule="auto"/>
        <w:ind w:left="0" w:right="0"/>
        <w:jc w:val="left"/>
        <w:rPr>
          <w:color w:val="auto"/>
        </w:rPr>
      </w:pPr>
      <w:r>
        <w:t xml:space="preserve">  </w:t>
      </w:r>
    </w:p>
    <w:p w14:paraId="327B7529" w14:textId="77777777" w:rsidR="00E83E64" w:rsidRPr="00CD1CAE" w:rsidRDefault="00E83E64" w:rsidP="00E83E64">
      <w:pPr>
        <w:pStyle w:val="Ttulo2"/>
        <w:tabs>
          <w:tab w:val="center" w:pos="1970"/>
          <w:tab w:val="center" w:pos="2856"/>
          <w:tab w:val="center" w:pos="3564"/>
          <w:tab w:val="center" w:pos="4273"/>
          <w:tab w:val="center" w:pos="4981"/>
          <w:tab w:val="center" w:pos="6011"/>
          <w:tab w:val="center" w:pos="8279"/>
        </w:tabs>
        <w:ind w:left="0" w:firstLine="0"/>
        <w:rPr>
          <w:color w:val="auto"/>
        </w:rPr>
      </w:pPr>
      <w:r w:rsidRPr="00CD1CAE">
        <w:rPr>
          <w:color w:val="auto"/>
        </w:rPr>
        <w:t xml:space="preserve">Actividad   </w:t>
      </w:r>
      <w:proofErr w:type="gramStart"/>
      <w:r w:rsidRPr="00CD1CAE">
        <w:rPr>
          <w:color w:val="auto"/>
        </w:rPr>
        <w:tab/>
        <w:t xml:space="preserve">  </w:t>
      </w:r>
      <w:r w:rsidRPr="00CD1CAE">
        <w:rPr>
          <w:color w:val="auto"/>
        </w:rPr>
        <w:tab/>
      </w:r>
      <w:proofErr w:type="gramEnd"/>
      <w:r w:rsidRPr="00CD1CAE">
        <w:rPr>
          <w:color w:val="auto"/>
        </w:rPr>
        <w:t xml:space="preserve">  </w:t>
      </w:r>
      <w:r w:rsidRPr="00CD1CAE">
        <w:rPr>
          <w:color w:val="auto"/>
        </w:rPr>
        <w:tab/>
        <w:t xml:space="preserve">  </w:t>
      </w:r>
      <w:r w:rsidRPr="00CD1CAE">
        <w:rPr>
          <w:color w:val="auto"/>
        </w:rPr>
        <w:tab/>
        <w:t xml:space="preserve">  </w:t>
      </w:r>
      <w:r w:rsidRPr="00CD1CAE">
        <w:rPr>
          <w:color w:val="auto"/>
        </w:rPr>
        <w:tab/>
        <w:t xml:space="preserve">                       Primer   </w:t>
      </w:r>
      <w:r w:rsidRPr="00CD1CAE">
        <w:rPr>
          <w:color w:val="auto"/>
        </w:rPr>
        <w:tab/>
      </w:r>
      <w:r>
        <w:rPr>
          <w:color w:val="auto"/>
        </w:rPr>
        <w:t xml:space="preserve">   </w:t>
      </w:r>
      <w:r w:rsidRPr="00CD1CAE">
        <w:rPr>
          <w:color w:val="auto"/>
        </w:rPr>
        <w:t xml:space="preserve">Segundo </w:t>
      </w:r>
    </w:p>
    <w:p w14:paraId="454A7372" w14:textId="77777777" w:rsidR="00E83E64" w:rsidRPr="00CD1CAE" w:rsidRDefault="00E83E64" w:rsidP="00E83E64">
      <w:pPr>
        <w:pStyle w:val="Ttulo2"/>
        <w:tabs>
          <w:tab w:val="center" w:pos="1970"/>
          <w:tab w:val="center" w:pos="2856"/>
          <w:tab w:val="center" w:pos="3564"/>
          <w:tab w:val="center" w:pos="4273"/>
          <w:tab w:val="center" w:pos="4981"/>
          <w:tab w:val="center" w:pos="6011"/>
          <w:tab w:val="center" w:pos="8279"/>
        </w:tabs>
        <w:ind w:left="0" w:firstLine="0"/>
        <w:rPr>
          <w:color w:val="auto"/>
        </w:rPr>
      </w:pPr>
      <w:r>
        <w:rPr>
          <w:color w:val="auto"/>
        </w:rPr>
        <w:tab/>
      </w:r>
      <w:r>
        <w:rPr>
          <w:color w:val="auto"/>
        </w:rPr>
        <w:tab/>
      </w:r>
      <w:r>
        <w:rPr>
          <w:color w:val="auto"/>
        </w:rPr>
        <w:tab/>
      </w:r>
      <w:r>
        <w:rPr>
          <w:color w:val="auto"/>
        </w:rPr>
        <w:tab/>
      </w:r>
      <w:r>
        <w:rPr>
          <w:color w:val="auto"/>
        </w:rPr>
        <w:tab/>
      </w:r>
      <w:r>
        <w:rPr>
          <w:color w:val="auto"/>
        </w:rPr>
        <w:tab/>
        <w:t xml:space="preserve">           </w:t>
      </w:r>
      <w:r w:rsidRPr="00CD1CAE">
        <w:rPr>
          <w:color w:val="auto"/>
        </w:rPr>
        <w:t xml:space="preserve"> Cuadro                          </w:t>
      </w:r>
      <w:r>
        <w:rPr>
          <w:color w:val="auto"/>
        </w:rPr>
        <w:t xml:space="preserve">   </w:t>
      </w:r>
      <w:r w:rsidRPr="00CD1CAE">
        <w:rPr>
          <w:color w:val="auto"/>
        </w:rPr>
        <w:t xml:space="preserve"> </w:t>
      </w:r>
      <w:proofErr w:type="spellStart"/>
      <w:r w:rsidRPr="00CD1CAE">
        <w:rPr>
          <w:color w:val="auto"/>
        </w:rPr>
        <w:t>Cuadro</w:t>
      </w:r>
      <w:proofErr w:type="spellEnd"/>
      <w:r w:rsidRPr="00CD1CAE">
        <w:rPr>
          <w:color w:val="auto"/>
        </w:rPr>
        <w:t xml:space="preserve">   </w:t>
      </w:r>
    </w:p>
    <w:p w14:paraId="543BB62D" w14:textId="77777777" w:rsidR="00E83E64" w:rsidRDefault="00E83E64" w:rsidP="00E83E64">
      <w:pPr>
        <w:tabs>
          <w:tab w:val="center" w:pos="3061"/>
          <w:tab w:val="center" w:pos="5761"/>
          <w:tab w:val="center" w:pos="6753"/>
          <w:tab w:val="center" w:pos="8194"/>
        </w:tabs>
        <w:spacing w:after="34"/>
        <w:ind w:left="0" w:right="0"/>
        <w:jc w:val="left"/>
      </w:pPr>
      <w:r>
        <w:t xml:space="preserve">1.- Venta de alimentos preparados                                         20.00    </w:t>
      </w:r>
      <w:r>
        <w:tab/>
        <w:t xml:space="preserve">                        15.00    </w:t>
      </w:r>
    </w:p>
    <w:p w14:paraId="11C8CD6B" w14:textId="77777777" w:rsidR="00E83E64" w:rsidRDefault="00E83E64" w:rsidP="00E83E64">
      <w:pPr>
        <w:ind w:left="0" w:right="134"/>
      </w:pPr>
      <w:r>
        <w:t xml:space="preserve">2.- Venta de dulces, aguas frescas,  </w:t>
      </w:r>
    </w:p>
    <w:p w14:paraId="5F7D3904" w14:textId="77777777" w:rsidR="00E83E64" w:rsidRDefault="00E83E64" w:rsidP="00E83E64">
      <w:pPr>
        <w:tabs>
          <w:tab w:val="center" w:pos="2765"/>
          <w:tab w:val="center" w:pos="5041"/>
          <w:tab w:val="center" w:pos="5761"/>
          <w:tab w:val="center" w:pos="6753"/>
          <w:tab w:val="center" w:pos="8194"/>
        </w:tabs>
        <w:spacing w:after="34"/>
        <w:ind w:left="0" w:right="0"/>
        <w:jc w:val="left"/>
      </w:pPr>
      <w:r>
        <w:rPr>
          <w:rFonts w:ascii="Calibri" w:eastAsia="Calibri" w:hAnsi="Calibri" w:cs="Calibri"/>
          <w:sz w:val="22"/>
        </w:rPr>
        <w:t xml:space="preserve">    </w:t>
      </w:r>
      <w:r>
        <w:t xml:space="preserve">refrescos, frutas y verduras.      </w:t>
      </w:r>
      <w:r>
        <w:tab/>
        <w:t xml:space="preserve">                                15.00        </w:t>
      </w:r>
      <w:r>
        <w:tab/>
        <w:t xml:space="preserve">                    12.00    </w:t>
      </w:r>
    </w:p>
    <w:p w14:paraId="620142AA" w14:textId="77777777" w:rsidR="00E83E64" w:rsidRDefault="00E83E64" w:rsidP="00E83E64">
      <w:pPr>
        <w:ind w:left="0" w:right="134"/>
      </w:pPr>
      <w:r>
        <w:t xml:space="preserve">3.- Ventas de mercería, bonetería y  </w:t>
      </w:r>
    </w:p>
    <w:p w14:paraId="65676965" w14:textId="77777777" w:rsidR="00E83E64" w:rsidRDefault="00E83E64" w:rsidP="00E83E64">
      <w:pPr>
        <w:ind w:left="0" w:right="49"/>
      </w:pPr>
      <w:proofErr w:type="gramStart"/>
      <w:r>
        <w:t xml:space="preserve">artesanías  </w:t>
      </w:r>
      <w:r>
        <w:tab/>
      </w:r>
      <w:proofErr w:type="gramEnd"/>
      <w:r>
        <w:t xml:space="preserve">    </w:t>
      </w:r>
      <w:r>
        <w:tab/>
        <w:t xml:space="preserve">  </w:t>
      </w:r>
      <w:r>
        <w:tab/>
        <w:t xml:space="preserve">  </w:t>
      </w:r>
      <w:r>
        <w:tab/>
        <w:t xml:space="preserve">                                     15.00    </w:t>
      </w:r>
      <w:r>
        <w:tab/>
        <w:t xml:space="preserve">              12.00    </w:t>
      </w:r>
    </w:p>
    <w:p w14:paraId="4B432846" w14:textId="77777777" w:rsidR="00E83E64" w:rsidRDefault="00E83E64" w:rsidP="00E83E64">
      <w:pPr>
        <w:ind w:left="0" w:right="49"/>
      </w:pPr>
      <w:r>
        <w:t xml:space="preserve">4.- Aseo de calzado    </w:t>
      </w:r>
      <w:proofErr w:type="gramStart"/>
      <w:r>
        <w:tab/>
        <w:t xml:space="preserve">  </w:t>
      </w:r>
      <w:r>
        <w:tab/>
      </w:r>
      <w:proofErr w:type="gramEnd"/>
      <w:r>
        <w:t xml:space="preserve">  </w:t>
      </w:r>
      <w:r>
        <w:tab/>
        <w:t xml:space="preserve">  </w:t>
      </w:r>
      <w:r>
        <w:tab/>
        <w:t xml:space="preserve">               8.00    </w:t>
      </w:r>
      <w:r>
        <w:tab/>
        <w:t xml:space="preserve">                7.00    </w:t>
      </w:r>
    </w:p>
    <w:p w14:paraId="6A6CE470" w14:textId="77777777" w:rsidR="00E83E64" w:rsidRDefault="00E83E64" w:rsidP="00E83E64">
      <w:pPr>
        <w:tabs>
          <w:tab w:val="center" w:pos="3133"/>
          <w:tab w:val="center" w:pos="5761"/>
          <w:tab w:val="center" w:pos="6753"/>
          <w:tab w:val="center" w:pos="8194"/>
        </w:tabs>
        <w:spacing w:after="30"/>
        <w:ind w:left="0" w:right="0"/>
        <w:jc w:val="left"/>
      </w:pPr>
      <w:r>
        <w:t xml:space="preserve">5.- Venta de flores en la vía pública    </w:t>
      </w:r>
      <w:r>
        <w:tab/>
        <w:t xml:space="preserve">       11.00    </w:t>
      </w:r>
      <w:r>
        <w:tab/>
        <w:t xml:space="preserve">                         11.00    </w:t>
      </w:r>
    </w:p>
    <w:p w14:paraId="6E8482D0" w14:textId="77777777" w:rsidR="00E83E64" w:rsidRDefault="00E83E64" w:rsidP="00E83E64">
      <w:pPr>
        <w:tabs>
          <w:tab w:val="center" w:pos="2422"/>
          <w:tab w:val="center" w:pos="4321"/>
          <w:tab w:val="center" w:pos="5041"/>
          <w:tab w:val="center" w:pos="5761"/>
          <w:tab w:val="center" w:pos="6481"/>
          <w:tab w:val="center" w:pos="7474"/>
          <w:tab w:val="center" w:pos="8914"/>
        </w:tabs>
        <w:spacing w:after="31"/>
        <w:ind w:left="0" w:right="0"/>
        <w:jc w:val="left"/>
      </w:pPr>
      <w:r>
        <w:t xml:space="preserve">6.- Venta Ambulante     </w:t>
      </w:r>
      <w:r>
        <w:tab/>
        <w:t xml:space="preserve"> </w:t>
      </w:r>
      <w:r>
        <w:tab/>
        <w:t xml:space="preserve">    </w:t>
      </w:r>
      <w:r>
        <w:tab/>
      </w:r>
      <w:r>
        <w:tab/>
        <w:t xml:space="preserve">        7.00    </w:t>
      </w:r>
      <w:proofErr w:type="gramStart"/>
      <w:r>
        <w:tab/>
        <w:t xml:space="preserve">  </w:t>
      </w:r>
      <w:r>
        <w:tab/>
      </w:r>
      <w:proofErr w:type="gramEnd"/>
      <w:r>
        <w:t xml:space="preserve">                         5.00  </w:t>
      </w:r>
    </w:p>
    <w:p w14:paraId="6C9B5581" w14:textId="77777777" w:rsidR="00E83E64" w:rsidRDefault="00E83E64" w:rsidP="00E83E64">
      <w:pPr>
        <w:tabs>
          <w:tab w:val="center" w:pos="2866"/>
          <w:tab w:val="center" w:pos="5041"/>
          <w:tab w:val="center" w:pos="5761"/>
          <w:tab w:val="center" w:pos="6541"/>
          <w:tab w:val="center" w:pos="7474"/>
          <w:tab w:val="center" w:pos="8914"/>
        </w:tabs>
        <w:ind w:left="0" w:right="0"/>
        <w:jc w:val="left"/>
      </w:pPr>
      <w:r>
        <w:t xml:space="preserve">7.- Venta de billetes de lotería     </w:t>
      </w:r>
      <w:proofErr w:type="gramStart"/>
      <w:r>
        <w:tab/>
        <w:t xml:space="preserve">  </w:t>
      </w:r>
      <w:r>
        <w:tab/>
      </w:r>
      <w:proofErr w:type="gramEnd"/>
      <w:r>
        <w:t xml:space="preserve">     10.00    </w:t>
      </w:r>
      <w:r>
        <w:tab/>
        <w:t xml:space="preserve">  </w:t>
      </w:r>
      <w:r>
        <w:tab/>
        <w:t xml:space="preserve">                        8.00    </w:t>
      </w:r>
    </w:p>
    <w:p w14:paraId="1E2C1E17" w14:textId="77777777" w:rsidR="00E83E64" w:rsidRDefault="00E83E64" w:rsidP="00E83E64">
      <w:pPr>
        <w:tabs>
          <w:tab w:val="center" w:pos="3388"/>
          <w:tab w:val="center" w:pos="5761"/>
          <w:tab w:val="center" w:pos="6753"/>
          <w:tab w:val="center" w:pos="8194"/>
          <w:tab w:val="center" w:pos="9364"/>
        </w:tabs>
        <w:spacing w:after="30"/>
        <w:ind w:left="0" w:right="0"/>
        <w:jc w:val="left"/>
      </w:pPr>
      <w:r>
        <w:t xml:space="preserve">8.- Autorización provisional por 3 meses   </w:t>
      </w:r>
      <w:r>
        <w:tab/>
        <w:t xml:space="preserve">       5.00    </w:t>
      </w:r>
      <w:r>
        <w:tab/>
        <w:t xml:space="preserve">                            3.00    </w:t>
      </w:r>
      <w:r>
        <w:tab/>
        <w:t xml:space="preserve">  </w:t>
      </w:r>
    </w:p>
    <w:p w14:paraId="1D8B254F" w14:textId="77777777" w:rsidR="00E83E64" w:rsidRDefault="00E83E64" w:rsidP="00E83E64">
      <w:pPr>
        <w:tabs>
          <w:tab w:val="center" w:pos="2534"/>
          <w:tab w:val="center" w:pos="4321"/>
          <w:tab w:val="center" w:pos="5041"/>
          <w:tab w:val="center" w:pos="5761"/>
          <w:tab w:val="center" w:pos="6481"/>
          <w:tab w:val="center" w:pos="7474"/>
          <w:tab w:val="center" w:pos="8914"/>
          <w:tab w:val="center" w:pos="10084"/>
        </w:tabs>
        <w:ind w:left="0" w:right="0"/>
        <w:jc w:val="left"/>
      </w:pPr>
      <w:r>
        <w:t xml:space="preserve">9.- Cambio en permiso   </w:t>
      </w:r>
      <w:proofErr w:type="gramStart"/>
      <w:r>
        <w:tab/>
        <w:t xml:space="preserve">  </w:t>
      </w:r>
      <w:r>
        <w:tab/>
      </w:r>
      <w:proofErr w:type="gramEnd"/>
      <w:r>
        <w:t xml:space="preserve">  </w:t>
      </w:r>
      <w:r>
        <w:tab/>
        <w:t xml:space="preserve">  </w:t>
      </w:r>
      <w:r>
        <w:tab/>
        <w:t xml:space="preserve">        1.00    </w:t>
      </w:r>
      <w:r>
        <w:tab/>
        <w:t xml:space="preserve">  </w:t>
      </w:r>
      <w:r>
        <w:tab/>
        <w:t xml:space="preserve">                         1.00    </w:t>
      </w:r>
      <w:r>
        <w:tab/>
        <w:t xml:space="preserve">  </w:t>
      </w:r>
    </w:p>
    <w:p w14:paraId="7E231014" w14:textId="77777777" w:rsidR="00E83E64" w:rsidRDefault="00E83E64" w:rsidP="00E83E64">
      <w:pPr>
        <w:spacing w:after="0" w:line="259" w:lineRule="auto"/>
        <w:ind w:left="0" w:right="0"/>
        <w:jc w:val="left"/>
      </w:pPr>
      <w:r>
        <w:t xml:space="preserve">  </w:t>
      </w:r>
    </w:p>
    <w:p w14:paraId="222CBAF1" w14:textId="77777777" w:rsidR="00E83E64" w:rsidRDefault="00E83E64" w:rsidP="00E83E64">
      <w:pPr>
        <w:ind w:left="0" w:right="134"/>
      </w:pPr>
      <w:r>
        <w:t xml:space="preserve">El primer cuadro de la ciudad, está conformado al norte por Ave Generales, al Sur por la Ave. José María Morelos, al Este por la Calle Iturbide y al Oeste por la Calle M. Valenzuela.  </w:t>
      </w:r>
    </w:p>
    <w:p w14:paraId="290C63C7" w14:textId="77777777" w:rsidR="00E83E64" w:rsidRDefault="00E83E64" w:rsidP="00E83E64">
      <w:pPr>
        <w:spacing w:after="0" w:line="259" w:lineRule="auto"/>
        <w:ind w:left="0" w:right="0"/>
        <w:jc w:val="left"/>
      </w:pPr>
      <w:r>
        <w:t xml:space="preserve">  </w:t>
      </w:r>
    </w:p>
    <w:p w14:paraId="5B5C93EC" w14:textId="77777777" w:rsidR="00E83E64" w:rsidRDefault="00E83E64" w:rsidP="00E83E64">
      <w:pPr>
        <w:ind w:left="0" w:right="134"/>
      </w:pPr>
      <w:r>
        <w:t xml:space="preserve">El segundo cuadro, está conformado por el resto de la mancha urbana de la ciudad que rodea al primer cuadro.  </w:t>
      </w:r>
    </w:p>
    <w:p w14:paraId="09A39B48" w14:textId="77777777" w:rsidR="00E83E64" w:rsidRDefault="00E83E64" w:rsidP="00E83E64">
      <w:pPr>
        <w:spacing w:after="0" w:line="259" w:lineRule="auto"/>
        <w:ind w:left="0" w:right="0"/>
        <w:jc w:val="left"/>
      </w:pPr>
      <w:r>
        <w:t xml:space="preserve">  </w:t>
      </w:r>
    </w:p>
    <w:p w14:paraId="6488C4C3" w14:textId="77777777" w:rsidR="00E83E64" w:rsidRPr="0023714B" w:rsidRDefault="00E83E64" w:rsidP="00E83E64">
      <w:pPr>
        <w:ind w:left="0" w:right="134"/>
      </w:pPr>
      <w:r w:rsidRPr="0023714B">
        <w:t xml:space="preserve">La cuota a cubrir por ejercer una actividad de comercio u oficio en la vía pública, comprende el uso de 8.00 metros cuadrados, área máxima que equivale a 1.5 cajones de estacionamiento, que podrá utilizar en horario de 8 horas autorizado por el Municipio. El uso de mayor espacio o tiempo implicará pagar 1.79 veces la tarifa y está sujeto a la autorización previa respectiva.  </w:t>
      </w:r>
    </w:p>
    <w:p w14:paraId="6DF1621A" w14:textId="77777777" w:rsidR="00E83E64" w:rsidRPr="0023714B" w:rsidRDefault="00E83E64" w:rsidP="00E83E64">
      <w:pPr>
        <w:spacing w:after="31" w:line="259" w:lineRule="auto"/>
        <w:ind w:left="0" w:right="0"/>
        <w:jc w:val="left"/>
      </w:pPr>
      <w:r w:rsidRPr="0023714B">
        <w:t xml:space="preserve">  </w:t>
      </w:r>
    </w:p>
    <w:p w14:paraId="604D638C" w14:textId="77777777" w:rsidR="00E83E64" w:rsidRPr="0023714B" w:rsidRDefault="00E83E64" w:rsidP="00E83E64">
      <w:pPr>
        <w:tabs>
          <w:tab w:val="center" w:pos="4895"/>
          <w:tab w:val="center" w:pos="7450"/>
          <w:tab w:val="center" w:pos="8280"/>
          <w:tab w:val="center" w:pos="9132"/>
          <w:tab w:val="center" w:pos="9997"/>
          <w:tab w:val="right" w:pos="10951"/>
        </w:tabs>
        <w:spacing w:after="29" w:line="259" w:lineRule="auto"/>
        <w:ind w:left="0" w:right="0"/>
        <w:jc w:val="left"/>
      </w:pPr>
      <w:r w:rsidRPr="0023714B">
        <w:rPr>
          <w:rFonts w:ascii="Calibri" w:eastAsia="Calibri" w:hAnsi="Calibri" w:cs="Calibri"/>
          <w:sz w:val="22"/>
        </w:rPr>
        <w:tab/>
      </w:r>
      <w:r w:rsidRPr="0023714B">
        <w:rPr>
          <w:b/>
        </w:rPr>
        <w:t xml:space="preserve">                             </w:t>
      </w:r>
      <w:r>
        <w:rPr>
          <w:b/>
        </w:rPr>
        <w:t xml:space="preserve">               </w:t>
      </w:r>
      <w:r w:rsidRPr="0023714B">
        <w:rPr>
          <w:b/>
        </w:rPr>
        <w:t xml:space="preserve">Veces la </w:t>
      </w:r>
      <w:r w:rsidRPr="0023714B">
        <w:rPr>
          <w:b/>
        </w:rPr>
        <w:tab/>
        <w:t xml:space="preserve">Unidad de Medida y                       </w:t>
      </w:r>
    </w:p>
    <w:p w14:paraId="13F0E57A" w14:textId="77777777" w:rsidR="00E83E64" w:rsidRPr="0023714B" w:rsidRDefault="00E83E64" w:rsidP="00E83E64">
      <w:pPr>
        <w:spacing w:after="5" w:line="271" w:lineRule="auto"/>
        <w:ind w:left="5664" w:right="0" w:firstLine="708"/>
        <w:jc w:val="left"/>
      </w:pPr>
      <w:r w:rsidRPr="0023714B">
        <w:rPr>
          <w:b/>
        </w:rPr>
        <w:t xml:space="preserve">Actualización Vigente </w:t>
      </w:r>
      <w:r w:rsidRPr="0023714B">
        <w:t xml:space="preserve"> </w:t>
      </w:r>
    </w:p>
    <w:p w14:paraId="1BA03737" w14:textId="77777777" w:rsidR="00E83E64" w:rsidRPr="0023714B" w:rsidRDefault="00E83E64" w:rsidP="00E83E64">
      <w:pPr>
        <w:numPr>
          <w:ilvl w:val="0"/>
          <w:numId w:val="29"/>
        </w:numPr>
        <w:spacing w:after="38"/>
        <w:ind w:left="0" w:right="134"/>
      </w:pPr>
      <w:r w:rsidRPr="0023714B">
        <w:t xml:space="preserve">Actividades con Permiso de temporada.  </w:t>
      </w:r>
    </w:p>
    <w:p w14:paraId="6C72EDCD" w14:textId="77777777" w:rsidR="00E83E64" w:rsidRPr="0023714B" w:rsidRDefault="00E83E64" w:rsidP="00E83E64">
      <w:pPr>
        <w:tabs>
          <w:tab w:val="center" w:pos="3062"/>
          <w:tab w:val="center" w:pos="5761"/>
          <w:tab w:val="center" w:pos="6481"/>
          <w:tab w:val="center" w:pos="7474"/>
        </w:tabs>
        <w:spacing w:after="33"/>
        <w:ind w:left="0" w:right="0"/>
        <w:jc w:val="left"/>
      </w:pPr>
      <w:r w:rsidRPr="0023714B">
        <w:t xml:space="preserve">1.- Venta Navideña primer cuadro       </w:t>
      </w:r>
      <w:proofErr w:type="gramStart"/>
      <w:r w:rsidRPr="0023714B">
        <w:tab/>
        <w:t xml:space="preserve">  </w:t>
      </w:r>
      <w:r w:rsidRPr="0023714B">
        <w:tab/>
      </w:r>
      <w:proofErr w:type="gramEnd"/>
      <w:r>
        <w:t xml:space="preserve">   </w:t>
      </w:r>
      <w:r w:rsidRPr="0023714B">
        <w:t xml:space="preserve">                             </w:t>
      </w:r>
      <w:r>
        <w:t xml:space="preserve">  </w:t>
      </w:r>
      <w:r w:rsidRPr="0023714B">
        <w:t xml:space="preserve">3.9  </w:t>
      </w:r>
    </w:p>
    <w:p w14:paraId="1019D3DA" w14:textId="77777777" w:rsidR="00E83E64" w:rsidRPr="0023714B" w:rsidRDefault="00E83E64" w:rsidP="00E83E64">
      <w:pPr>
        <w:tabs>
          <w:tab w:val="center" w:pos="3142"/>
          <w:tab w:val="center" w:pos="5761"/>
          <w:tab w:val="center" w:pos="6481"/>
          <w:tab w:val="center" w:pos="7474"/>
        </w:tabs>
        <w:ind w:left="0" w:right="0"/>
        <w:jc w:val="left"/>
      </w:pPr>
      <w:r w:rsidRPr="0023714B">
        <w:t xml:space="preserve">2.- Venta Navideña segundo cuadro     </w:t>
      </w:r>
      <w:proofErr w:type="gramStart"/>
      <w:r w:rsidRPr="0023714B">
        <w:tab/>
        <w:t xml:space="preserve">  </w:t>
      </w:r>
      <w:r w:rsidRPr="0023714B">
        <w:tab/>
      </w:r>
      <w:proofErr w:type="gramEnd"/>
      <w:r w:rsidRPr="0023714B">
        <w:tab/>
      </w:r>
      <w:r w:rsidRPr="0023714B">
        <w:tab/>
      </w:r>
      <w:r>
        <w:t xml:space="preserve">  </w:t>
      </w:r>
      <w:r w:rsidRPr="0023714B">
        <w:t xml:space="preserve">2.23  </w:t>
      </w:r>
    </w:p>
    <w:p w14:paraId="49E107C5" w14:textId="77777777" w:rsidR="00E83E64" w:rsidRPr="0023714B" w:rsidRDefault="00E83E64" w:rsidP="00E83E64">
      <w:pPr>
        <w:tabs>
          <w:tab w:val="center" w:pos="2237"/>
          <w:tab w:val="center" w:pos="3600"/>
          <w:tab w:val="center" w:pos="4321"/>
          <w:tab w:val="center" w:pos="5041"/>
          <w:tab w:val="center" w:pos="5761"/>
          <w:tab w:val="center" w:pos="6481"/>
          <w:tab w:val="center" w:pos="7201"/>
          <w:tab w:val="center" w:pos="8194"/>
        </w:tabs>
        <w:ind w:left="0" w:right="0"/>
        <w:jc w:val="left"/>
      </w:pPr>
      <w:r w:rsidRPr="0023714B">
        <w:t xml:space="preserve">3.- Otros lugares   </w:t>
      </w:r>
      <w:proofErr w:type="gramStart"/>
      <w:r w:rsidRPr="0023714B">
        <w:tab/>
        <w:t xml:space="preserve">  </w:t>
      </w:r>
      <w:r w:rsidRPr="0023714B">
        <w:tab/>
      </w:r>
      <w:proofErr w:type="gramEnd"/>
      <w:r w:rsidRPr="0023714B">
        <w:t xml:space="preserve">  </w:t>
      </w:r>
      <w:r w:rsidRPr="0023714B">
        <w:tab/>
      </w:r>
      <w:r>
        <w:t xml:space="preserve">         </w:t>
      </w:r>
      <w:r w:rsidRPr="0023714B">
        <w:t xml:space="preserve">  </w:t>
      </w:r>
      <w:r w:rsidRPr="0023714B">
        <w:tab/>
        <w:t xml:space="preserve">  </w:t>
      </w:r>
      <w:r w:rsidRPr="0023714B">
        <w:tab/>
        <w:t xml:space="preserve">  </w:t>
      </w:r>
      <w:r w:rsidRPr="0023714B">
        <w:tab/>
      </w:r>
      <w:r w:rsidRPr="0023714B">
        <w:tab/>
      </w:r>
      <w:r>
        <w:t xml:space="preserve">                        </w:t>
      </w:r>
      <w:r w:rsidRPr="0023714B">
        <w:t xml:space="preserve">2.23  </w:t>
      </w:r>
    </w:p>
    <w:p w14:paraId="58F3E589" w14:textId="77777777" w:rsidR="00E83E64" w:rsidRPr="0023714B" w:rsidRDefault="00E83E64" w:rsidP="00E83E64">
      <w:pPr>
        <w:spacing w:after="42" w:line="259" w:lineRule="auto"/>
        <w:ind w:left="0" w:right="0"/>
        <w:jc w:val="left"/>
      </w:pPr>
      <w:r w:rsidRPr="0023714B">
        <w:t xml:space="preserve">  </w:t>
      </w:r>
    </w:p>
    <w:p w14:paraId="1FB991DD" w14:textId="77777777" w:rsidR="00E83E64" w:rsidRPr="0023714B" w:rsidRDefault="00E83E64" w:rsidP="00E83E64">
      <w:pPr>
        <w:numPr>
          <w:ilvl w:val="0"/>
          <w:numId w:val="29"/>
        </w:numPr>
        <w:spacing w:after="38"/>
        <w:ind w:left="0" w:right="134"/>
      </w:pPr>
      <w:r w:rsidRPr="0023714B">
        <w:t xml:space="preserve">Actividades con permiso eventual por día  </w:t>
      </w:r>
    </w:p>
    <w:p w14:paraId="2D1D7DA3" w14:textId="77777777" w:rsidR="00E83E64" w:rsidRPr="0023714B" w:rsidRDefault="00E83E64" w:rsidP="00E83E64">
      <w:pPr>
        <w:tabs>
          <w:tab w:val="center" w:pos="3091"/>
          <w:tab w:val="center" w:pos="5761"/>
          <w:tab w:val="center" w:pos="6481"/>
          <w:tab w:val="center" w:pos="7474"/>
        </w:tabs>
        <w:spacing w:after="34"/>
        <w:ind w:left="0" w:right="0"/>
        <w:jc w:val="left"/>
      </w:pPr>
      <w:r w:rsidRPr="0023714B">
        <w:lastRenderedPageBreak/>
        <w:t xml:space="preserve">1.- Venta de alimentos preparados.      </w:t>
      </w:r>
      <w:r w:rsidRPr="0023714B">
        <w:tab/>
        <w:t xml:space="preserve">  </w:t>
      </w:r>
      <w:r w:rsidRPr="0023714B">
        <w:tab/>
        <w:t xml:space="preserve">  </w:t>
      </w:r>
      <w:r w:rsidRPr="0023714B">
        <w:tab/>
      </w:r>
      <w:r w:rsidRPr="0023714B">
        <w:tab/>
        <w:t xml:space="preserve">   1.67  </w:t>
      </w:r>
    </w:p>
    <w:p w14:paraId="5F69B273" w14:textId="77777777" w:rsidR="00E83E64" w:rsidRPr="0023714B" w:rsidRDefault="00E83E64" w:rsidP="00E83E64">
      <w:pPr>
        <w:spacing w:line="268" w:lineRule="auto"/>
        <w:ind w:left="0" w:right="1737" w:hanging="5"/>
        <w:jc w:val="left"/>
      </w:pPr>
      <w:r w:rsidRPr="0023714B">
        <w:t xml:space="preserve">2.- Venta de dulces, refrescos, aguas frescas, agua   </w:t>
      </w:r>
    </w:p>
    <w:p w14:paraId="74EFD69E" w14:textId="0908A75E" w:rsidR="00E83E64" w:rsidRPr="0023714B" w:rsidRDefault="00E83E64" w:rsidP="00E83E64">
      <w:pPr>
        <w:spacing w:line="268" w:lineRule="auto"/>
        <w:ind w:left="0" w:right="474" w:hanging="5"/>
        <w:jc w:val="left"/>
      </w:pPr>
      <w:r w:rsidRPr="0023714B">
        <w:t xml:space="preserve">purificada, frutas y verduras.  </w:t>
      </w:r>
      <w:r w:rsidRPr="0023714B">
        <w:tab/>
      </w:r>
      <w:r w:rsidRPr="0023714B">
        <w:tab/>
      </w:r>
      <w:r w:rsidRPr="0023714B">
        <w:tab/>
      </w:r>
      <w:r w:rsidRPr="0023714B">
        <w:tab/>
        <w:t xml:space="preserve">               </w:t>
      </w:r>
      <w:r>
        <w:t xml:space="preserve">                      </w:t>
      </w:r>
      <w:r w:rsidR="00923803">
        <w:t xml:space="preserve">  </w:t>
      </w:r>
      <w:r w:rsidRPr="0023714B">
        <w:t xml:space="preserve">2.23 </w:t>
      </w:r>
    </w:p>
    <w:p w14:paraId="30095A5E" w14:textId="77777777" w:rsidR="00E83E64" w:rsidRPr="0023714B" w:rsidRDefault="00E83E64" w:rsidP="00E83E64">
      <w:pPr>
        <w:spacing w:line="268" w:lineRule="auto"/>
        <w:ind w:left="0" w:right="49" w:hanging="5"/>
        <w:jc w:val="left"/>
      </w:pPr>
      <w:r w:rsidRPr="0023714B">
        <w:t xml:space="preserve">3.- Venta de flores en vía pública       </w:t>
      </w:r>
      <w:r w:rsidRPr="0023714B">
        <w:tab/>
        <w:t xml:space="preserve"> </w:t>
      </w:r>
      <w:r w:rsidRPr="0023714B">
        <w:tab/>
      </w:r>
      <w:r w:rsidRPr="0023714B">
        <w:tab/>
      </w:r>
      <w:r w:rsidRPr="0023714B">
        <w:tab/>
      </w:r>
      <w:r w:rsidRPr="0023714B">
        <w:tab/>
        <w:t xml:space="preserve">  </w:t>
      </w:r>
      <w:r>
        <w:t xml:space="preserve">            </w:t>
      </w:r>
      <w:r w:rsidRPr="0023714B">
        <w:t xml:space="preserve"> 3.35  </w:t>
      </w:r>
    </w:p>
    <w:p w14:paraId="71DCA26F" w14:textId="77777777" w:rsidR="00E83E64" w:rsidRPr="0023714B" w:rsidRDefault="00E83E64" w:rsidP="00E83E64">
      <w:pPr>
        <w:tabs>
          <w:tab w:val="center" w:pos="2965"/>
          <w:tab w:val="center" w:pos="5041"/>
          <w:tab w:val="center" w:pos="5761"/>
          <w:tab w:val="center" w:pos="6481"/>
          <w:tab w:val="center" w:pos="7441"/>
        </w:tabs>
        <w:spacing w:after="30"/>
        <w:ind w:left="0" w:right="49"/>
        <w:jc w:val="left"/>
      </w:pPr>
      <w:r w:rsidRPr="0023714B">
        <w:t xml:space="preserve">4.- Venta de flores en panteones   </w:t>
      </w:r>
      <w:proofErr w:type="gramStart"/>
      <w:r w:rsidRPr="0023714B">
        <w:tab/>
        <w:t xml:space="preserve">  </w:t>
      </w:r>
      <w:r w:rsidRPr="0023714B">
        <w:tab/>
      </w:r>
      <w:proofErr w:type="gramEnd"/>
      <w:r w:rsidRPr="0023714B">
        <w:t xml:space="preserve">  </w:t>
      </w:r>
      <w:r w:rsidRPr="0023714B">
        <w:tab/>
        <w:t xml:space="preserve">  </w:t>
      </w:r>
      <w:r w:rsidRPr="0023714B">
        <w:tab/>
        <w:t xml:space="preserve"> </w:t>
      </w:r>
      <w:r>
        <w:t xml:space="preserve">     </w:t>
      </w:r>
      <w:r w:rsidRPr="0023714B">
        <w:t xml:space="preserve">                 3.35  </w:t>
      </w:r>
    </w:p>
    <w:p w14:paraId="385077CF" w14:textId="77777777" w:rsidR="00E83E64" w:rsidRPr="0023714B" w:rsidRDefault="00E83E64" w:rsidP="00E83E64">
      <w:pPr>
        <w:tabs>
          <w:tab w:val="center" w:pos="2439"/>
          <w:tab w:val="center" w:pos="4321"/>
          <w:tab w:val="center" w:pos="5041"/>
          <w:tab w:val="center" w:pos="5761"/>
          <w:tab w:val="center" w:pos="6481"/>
          <w:tab w:val="center" w:pos="7474"/>
        </w:tabs>
        <w:spacing w:after="32"/>
        <w:ind w:left="0" w:right="49"/>
        <w:jc w:val="left"/>
      </w:pPr>
      <w:r w:rsidRPr="0023714B">
        <w:t xml:space="preserve">5.- Venta de juguetes    </w:t>
      </w:r>
      <w:proofErr w:type="gramStart"/>
      <w:r w:rsidRPr="0023714B">
        <w:tab/>
        <w:t xml:space="preserve">  </w:t>
      </w:r>
      <w:r w:rsidRPr="0023714B">
        <w:tab/>
      </w:r>
      <w:proofErr w:type="gramEnd"/>
      <w:r w:rsidRPr="0023714B">
        <w:t xml:space="preserve">  </w:t>
      </w:r>
      <w:r w:rsidRPr="0023714B">
        <w:tab/>
        <w:t xml:space="preserve">  </w:t>
      </w:r>
      <w:r w:rsidRPr="0023714B">
        <w:tab/>
        <w:t xml:space="preserve">  </w:t>
      </w:r>
      <w:r w:rsidRPr="0023714B">
        <w:tab/>
        <w:t xml:space="preserve">                                   3.35  </w:t>
      </w:r>
    </w:p>
    <w:p w14:paraId="021100DE" w14:textId="77777777" w:rsidR="00E83E64" w:rsidRPr="0023714B" w:rsidRDefault="00E83E64" w:rsidP="00E83E64">
      <w:pPr>
        <w:tabs>
          <w:tab w:val="center" w:pos="3205"/>
          <w:tab w:val="center" w:pos="5761"/>
          <w:tab w:val="center" w:pos="6481"/>
          <w:tab w:val="center" w:pos="7201"/>
          <w:tab w:val="center" w:pos="8194"/>
        </w:tabs>
        <w:spacing w:after="32"/>
        <w:ind w:left="0" w:right="49"/>
        <w:jc w:val="left"/>
      </w:pPr>
      <w:r w:rsidRPr="0023714B">
        <w:t xml:space="preserve">6.- Venta de ropa, </w:t>
      </w:r>
      <w:r>
        <w:t xml:space="preserve">cobijas y similares   </w:t>
      </w:r>
      <w:proofErr w:type="gramStart"/>
      <w:r>
        <w:tab/>
        <w:t xml:space="preserve">  </w:t>
      </w:r>
      <w:r>
        <w:tab/>
      </w:r>
      <w:proofErr w:type="gramEnd"/>
      <w:r>
        <w:t xml:space="preserve">  </w:t>
      </w:r>
      <w:r>
        <w:tab/>
        <w:t xml:space="preserve">  </w:t>
      </w:r>
      <w:r w:rsidRPr="0023714B">
        <w:t xml:space="preserve">                     3.35  </w:t>
      </w:r>
    </w:p>
    <w:p w14:paraId="615AEEC2" w14:textId="77777777" w:rsidR="00E83E64" w:rsidRPr="0023714B" w:rsidRDefault="00E83E64" w:rsidP="00E83E64">
      <w:pPr>
        <w:tabs>
          <w:tab w:val="center" w:pos="3131"/>
          <w:tab w:val="center" w:pos="5761"/>
          <w:tab w:val="center" w:pos="6481"/>
          <w:tab w:val="center" w:pos="7474"/>
        </w:tabs>
        <w:ind w:left="0" w:right="49"/>
        <w:jc w:val="left"/>
      </w:pPr>
      <w:r w:rsidRPr="0023714B">
        <w:t xml:space="preserve">7.- Venta de artículos de temporada </w:t>
      </w:r>
      <w:proofErr w:type="gramStart"/>
      <w:r w:rsidRPr="0023714B">
        <w:tab/>
        <w:t xml:space="preserve">  </w:t>
      </w:r>
      <w:r w:rsidRPr="0023714B">
        <w:tab/>
      </w:r>
      <w:proofErr w:type="gramEnd"/>
      <w:r w:rsidRPr="0023714B">
        <w:t xml:space="preserve">  </w:t>
      </w:r>
      <w:r w:rsidRPr="0023714B">
        <w:tab/>
        <w:t xml:space="preserve">                  </w:t>
      </w:r>
      <w:r>
        <w:t xml:space="preserve">     </w:t>
      </w:r>
      <w:r w:rsidRPr="0023714B">
        <w:t xml:space="preserve">2.23  </w:t>
      </w:r>
    </w:p>
    <w:p w14:paraId="78866576" w14:textId="77777777" w:rsidR="00E83E64" w:rsidRDefault="00E83E64" w:rsidP="00E83E64">
      <w:pPr>
        <w:tabs>
          <w:tab w:val="center" w:pos="1862"/>
          <w:tab w:val="center" w:pos="2880"/>
          <w:tab w:val="center" w:pos="3600"/>
          <w:tab w:val="center" w:pos="4321"/>
          <w:tab w:val="center" w:pos="5041"/>
          <w:tab w:val="center" w:pos="5761"/>
          <w:tab w:val="center" w:pos="6481"/>
          <w:tab w:val="center" w:pos="7201"/>
          <w:tab w:val="center" w:pos="8194"/>
        </w:tabs>
        <w:ind w:left="0" w:right="49"/>
        <w:jc w:val="left"/>
      </w:pPr>
      <w:r w:rsidRPr="0023714B">
        <w:t xml:space="preserve">8.- Otros   </w:t>
      </w:r>
      <w:proofErr w:type="gramStart"/>
      <w:r w:rsidRPr="0023714B">
        <w:tab/>
        <w:t xml:space="preserve">  </w:t>
      </w:r>
      <w:r w:rsidRPr="0023714B">
        <w:tab/>
      </w:r>
      <w:proofErr w:type="gramEnd"/>
      <w:r w:rsidRPr="0023714B">
        <w:t xml:space="preserve">  </w:t>
      </w:r>
      <w:r w:rsidRPr="0023714B">
        <w:tab/>
        <w:t xml:space="preserve">  </w:t>
      </w:r>
      <w:r w:rsidRPr="0023714B">
        <w:tab/>
        <w:t xml:space="preserve">  </w:t>
      </w:r>
      <w:r w:rsidRPr="0023714B">
        <w:tab/>
        <w:t xml:space="preserve">  </w:t>
      </w:r>
      <w:r w:rsidRPr="0023714B">
        <w:tab/>
        <w:t xml:space="preserve">  </w:t>
      </w:r>
      <w:r w:rsidRPr="0023714B">
        <w:tab/>
        <w:t xml:space="preserve">  </w:t>
      </w:r>
      <w:r w:rsidRPr="0023714B">
        <w:tab/>
        <w:t xml:space="preserve">                       2.00</w:t>
      </w:r>
      <w:r>
        <w:t xml:space="preserve">  </w:t>
      </w:r>
    </w:p>
    <w:p w14:paraId="56EF60AB" w14:textId="77777777" w:rsidR="00E83E64" w:rsidRDefault="00E83E64" w:rsidP="00E83E64">
      <w:pPr>
        <w:spacing w:after="0" w:line="259" w:lineRule="auto"/>
        <w:ind w:left="0" w:right="0"/>
        <w:jc w:val="left"/>
      </w:pPr>
      <w:r>
        <w:t xml:space="preserve">  </w:t>
      </w:r>
    </w:p>
    <w:p w14:paraId="385C6341" w14:textId="77777777" w:rsidR="00E83E64" w:rsidRDefault="00E83E64" w:rsidP="00E83E64">
      <w:pPr>
        <w:ind w:left="0" w:right="134"/>
      </w:pPr>
      <w:r>
        <w:t xml:space="preserve">En el caso de personas mayores de 60 años, viudas o discapacitados, que estén ejerciendo personalmente actividades de comercio u oficios en la vía pública, que el permiso esté a su nombre y no tengan ningún otro adeudo vencido con el Ayuntamiento, se les podrá reducir el pago por la renovación de su permiso anual para el 2022 en un 50%, si realizan su trámite y pago en el primer bimestre del año.  </w:t>
      </w:r>
    </w:p>
    <w:p w14:paraId="4B587401" w14:textId="77777777" w:rsidR="00E83E64" w:rsidRDefault="00E83E64" w:rsidP="00E83E64">
      <w:pPr>
        <w:spacing w:after="0" w:line="259" w:lineRule="auto"/>
        <w:ind w:left="0" w:right="0"/>
        <w:jc w:val="left"/>
      </w:pPr>
      <w:r>
        <w:t xml:space="preserve">  </w:t>
      </w:r>
    </w:p>
    <w:p w14:paraId="1B671778" w14:textId="77777777" w:rsidR="00E83E64" w:rsidRDefault="00E83E64" w:rsidP="00E83E64">
      <w:pPr>
        <w:ind w:left="0" w:right="134"/>
      </w:pPr>
      <w:r>
        <w:t xml:space="preserve">Para poder otorgar la reducción anterior, el interesado deberá cumplir con los siguientes requisitos:  </w:t>
      </w:r>
    </w:p>
    <w:p w14:paraId="5CFC068C" w14:textId="77777777" w:rsidR="00E83E64" w:rsidRDefault="00E83E64" w:rsidP="00E83E64">
      <w:pPr>
        <w:spacing w:after="45" w:line="259" w:lineRule="auto"/>
        <w:ind w:left="0" w:right="0"/>
        <w:jc w:val="left"/>
      </w:pPr>
      <w:r>
        <w:t xml:space="preserve">  </w:t>
      </w:r>
    </w:p>
    <w:p w14:paraId="4B940C4A" w14:textId="77777777" w:rsidR="00E83E64" w:rsidRDefault="00E83E64" w:rsidP="00E83E64">
      <w:pPr>
        <w:numPr>
          <w:ilvl w:val="0"/>
          <w:numId w:val="30"/>
        </w:numPr>
        <w:spacing w:after="40"/>
        <w:ind w:left="0" w:right="134"/>
      </w:pPr>
      <w:r>
        <w:t xml:space="preserve">Solicitud por escrito a Tesorería Municipal  </w:t>
      </w:r>
    </w:p>
    <w:p w14:paraId="09A84E26" w14:textId="77777777" w:rsidR="00E83E64" w:rsidRDefault="00E83E64" w:rsidP="00E83E64">
      <w:pPr>
        <w:numPr>
          <w:ilvl w:val="0"/>
          <w:numId w:val="30"/>
        </w:numPr>
        <w:spacing w:after="41"/>
        <w:ind w:left="0" w:right="134"/>
      </w:pPr>
      <w:r>
        <w:t xml:space="preserve">Copia del permiso autorizado en 2021  </w:t>
      </w:r>
    </w:p>
    <w:p w14:paraId="18CAC46D" w14:textId="77777777" w:rsidR="00E83E64" w:rsidRDefault="00E83E64" w:rsidP="00E83E64">
      <w:pPr>
        <w:numPr>
          <w:ilvl w:val="0"/>
          <w:numId w:val="30"/>
        </w:numPr>
        <w:ind w:left="0" w:right="134"/>
      </w:pPr>
      <w:r>
        <w:t xml:space="preserve">Copia de su credencial de elector y/o de la senectud (IPAM)  </w:t>
      </w:r>
    </w:p>
    <w:p w14:paraId="35DE3B0D" w14:textId="77777777" w:rsidR="00E83E64" w:rsidRDefault="00E83E64" w:rsidP="00E83E64">
      <w:pPr>
        <w:spacing w:after="0" w:line="259" w:lineRule="auto"/>
        <w:ind w:left="0" w:right="0"/>
        <w:jc w:val="left"/>
      </w:pPr>
      <w:r>
        <w:t xml:space="preserve">  </w:t>
      </w:r>
    </w:p>
    <w:p w14:paraId="298C3711" w14:textId="77777777" w:rsidR="00E83E64" w:rsidRDefault="00E83E64" w:rsidP="00E83E64">
      <w:pPr>
        <w:ind w:left="0" w:right="134"/>
      </w:pPr>
      <w:r>
        <w:t xml:space="preserve">En el área rural, las tarifas para el pago de los derechos por el estacionamiento de vehículos o colocación de puestos fijos o semifijos en la vía pública para realizar actividades de comercio u oficios, se reducirán en un 25%.  </w:t>
      </w:r>
    </w:p>
    <w:p w14:paraId="03295CBF" w14:textId="77777777" w:rsidR="00E83E64" w:rsidRDefault="00E83E64" w:rsidP="00E83E64">
      <w:pPr>
        <w:spacing w:after="49" w:line="259" w:lineRule="auto"/>
        <w:ind w:left="0" w:right="0"/>
        <w:jc w:val="left"/>
      </w:pPr>
      <w:r>
        <w:t xml:space="preserve">  </w:t>
      </w:r>
    </w:p>
    <w:p w14:paraId="64D7CF7F" w14:textId="77777777" w:rsidR="00E83E64" w:rsidRDefault="00E83E64" w:rsidP="00E83E64">
      <w:pPr>
        <w:spacing w:after="27" w:line="271" w:lineRule="auto"/>
        <w:ind w:left="0" w:right="0" w:hanging="10"/>
        <w:jc w:val="center"/>
      </w:pPr>
      <w:r>
        <w:rPr>
          <w:b/>
        </w:rPr>
        <w:t>SECCIÓN XIII</w:t>
      </w:r>
    </w:p>
    <w:p w14:paraId="46401940" w14:textId="0E56B2E1" w:rsidR="00E83E64" w:rsidRDefault="00E83E64" w:rsidP="00E83E64">
      <w:pPr>
        <w:spacing w:after="5" w:line="271" w:lineRule="auto"/>
        <w:ind w:left="0" w:right="0" w:hanging="10"/>
        <w:jc w:val="center"/>
      </w:pPr>
      <w:r>
        <w:rPr>
          <w:b/>
        </w:rPr>
        <w:t>LICENCIAS PARA LA COLOCACI</w:t>
      </w:r>
      <w:r w:rsidR="00E71AB5">
        <w:rPr>
          <w:b/>
        </w:rPr>
        <w:t>Ó</w:t>
      </w:r>
      <w:r>
        <w:rPr>
          <w:b/>
        </w:rPr>
        <w:t>N DE ANUNCIOS O PUBLICIDAD</w:t>
      </w:r>
    </w:p>
    <w:p w14:paraId="24157C20" w14:textId="77777777" w:rsidR="00E83E64" w:rsidRDefault="00E83E64" w:rsidP="00E83E64">
      <w:pPr>
        <w:spacing w:after="0" w:line="259" w:lineRule="auto"/>
        <w:ind w:left="0" w:right="0"/>
        <w:jc w:val="left"/>
      </w:pPr>
      <w:r>
        <w:t xml:space="preserve">  </w:t>
      </w:r>
    </w:p>
    <w:p w14:paraId="6747A33A" w14:textId="77777777" w:rsidR="00E83E64" w:rsidRDefault="00E83E64" w:rsidP="00E83E64">
      <w:pPr>
        <w:ind w:left="0" w:right="134"/>
      </w:pPr>
      <w:r>
        <w:rPr>
          <w:b/>
        </w:rPr>
        <w:t xml:space="preserve">Artículo 96.- </w:t>
      </w:r>
      <w:r>
        <w:t xml:space="preserve">Por el otorgamiento de licencias o permisos para la colocación de anuncios y carteles o cualquier tipo de publicidad, excepto la que se realice por medio de televisión, radio, periódicos, revistas e Internet y propaganda política, se pagarán derechos conforme a las siguientes tarifas:  </w:t>
      </w:r>
    </w:p>
    <w:p w14:paraId="424DCC79" w14:textId="77777777" w:rsidR="00E83E64" w:rsidRDefault="00E83E64" w:rsidP="00E83E64">
      <w:pPr>
        <w:spacing w:after="48" w:line="259" w:lineRule="auto"/>
        <w:ind w:left="0" w:right="0"/>
        <w:jc w:val="left"/>
      </w:pPr>
      <w:r>
        <w:rPr>
          <w:b/>
        </w:rPr>
        <w:t xml:space="preserve"> </w:t>
      </w:r>
      <w:r>
        <w:t xml:space="preserve"> </w:t>
      </w:r>
    </w:p>
    <w:p w14:paraId="3DAA2715" w14:textId="77777777" w:rsidR="00E83E64" w:rsidRDefault="00E83E64" w:rsidP="00E83E64">
      <w:pPr>
        <w:ind w:left="0" w:right="49" w:hanging="10"/>
        <w:jc w:val="right"/>
        <w:rPr>
          <w:b/>
        </w:rPr>
      </w:pPr>
      <w:r>
        <w:rPr>
          <w:rFonts w:ascii="Calibri" w:eastAsia="Calibri" w:hAnsi="Calibri" w:cs="Calibri"/>
          <w:noProof/>
          <w:sz w:val="22"/>
          <w:lang w:val="es-ES" w:eastAsia="es-ES"/>
        </w:rPr>
        <w:lastRenderedPageBreak/>
        <mc:AlternateContent>
          <mc:Choice Requires="wpg">
            <w:drawing>
              <wp:anchor distT="0" distB="0" distL="114300" distR="114300" simplePos="0" relativeHeight="251659264" behindDoc="0" locked="0" layoutInCell="1" allowOverlap="1" wp14:anchorId="6844D212" wp14:editId="333BF746">
                <wp:simplePos x="0" y="0"/>
                <wp:positionH relativeFrom="page">
                  <wp:posOffset>7770876</wp:posOffset>
                </wp:positionH>
                <wp:positionV relativeFrom="page">
                  <wp:posOffset>5517617</wp:posOffset>
                </wp:positionV>
                <wp:extent cx="38100" cy="168707"/>
                <wp:effectExtent l="0" t="0" r="0" b="0"/>
                <wp:wrapSquare wrapText="bothSides"/>
                <wp:docPr id="146610" name="Group 146610"/>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10476" name="Rectangle 10476"/>
                        <wps:cNvSpPr/>
                        <wps:spPr>
                          <a:xfrm>
                            <a:off x="0" y="0"/>
                            <a:ext cx="50673" cy="224380"/>
                          </a:xfrm>
                          <a:prstGeom prst="rect">
                            <a:avLst/>
                          </a:prstGeom>
                          <a:ln>
                            <a:noFill/>
                          </a:ln>
                        </wps:spPr>
                        <wps:txbx>
                          <w:txbxContent>
                            <w:p w14:paraId="039A2E97" w14:textId="77777777" w:rsidR="00BE1D99" w:rsidRDefault="00BE1D99" w:rsidP="00E83E64">
                              <w:pPr>
                                <w:spacing w:after="160" w:line="259" w:lineRule="auto"/>
                                <w:ind w:left="0" w:right="0"/>
                                <w:jc w:val="left"/>
                              </w:pPr>
                              <w:r>
                                <w:t xml:space="preserve"> </w:t>
                              </w:r>
                            </w:p>
                          </w:txbxContent>
                        </wps:txbx>
                        <wps:bodyPr horzOverflow="overflow" vert="horz" lIns="0" tIns="0" rIns="0" bIns="0" rtlCol="0">
                          <a:noAutofit/>
                        </wps:bodyPr>
                      </wps:wsp>
                    </wpg:wgp>
                  </a:graphicData>
                </a:graphic>
              </wp:anchor>
            </w:drawing>
          </mc:Choice>
          <mc:Fallback>
            <w:pict>
              <v:group w14:anchorId="6844D212" id="Group 146610" o:spid="_x0000_s1026" style="position:absolute;left:0;text-align:left;margin-left:611.9pt;margin-top:434.45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">
                <v:rect id="Rectangle 10476"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" filled="f" stroked="f">
                  <v:textbox inset="0,0,0,0">
                    <w:txbxContent>
                      <w:p w14:paraId="039A2E97" w14:textId="77777777" w:rsidR="00BE1D99" w:rsidRDefault="00BE1D99" w:rsidP="00E83E64">
                        <w:pPr>
                          <w:spacing w:after="160" w:line="259" w:lineRule="auto"/>
                          <w:ind w:left="0" w:right="0"/>
                          <w:jc w:val="left"/>
                        </w:pPr>
                        <w:r>
                          <w:t xml:space="preserve"> </w:t>
                        </w:r>
                      </w:p>
                    </w:txbxContent>
                  </v:textbox>
                </v:rect>
                <w10:wrap type="square" anchorx="page" anchory="page"/>
              </v:group>
            </w:pict>
          </mc:Fallback>
        </mc:AlternateContent>
      </w:r>
      <w:r>
        <w:rPr>
          <w:b/>
        </w:rPr>
        <w:t xml:space="preserve">                                                                                              Veces la Unidad de Medida y </w:t>
      </w:r>
      <w:r>
        <w:t xml:space="preserve"> </w:t>
      </w:r>
      <w:r>
        <w:rPr>
          <w:b/>
        </w:rPr>
        <w:t xml:space="preserve">    </w:t>
      </w:r>
    </w:p>
    <w:p w14:paraId="43AA2466" w14:textId="77777777" w:rsidR="00E83E64" w:rsidRDefault="00E83E64" w:rsidP="00E83E64">
      <w:pPr>
        <w:ind w:left="0" w:right="49" w:hanging="10"/>
        <w:jc w:val="right"/>
      </w:pPr>
      <w:r>
        <w:rPr>
          <w:b/>
        </w:rPr>
        <w:t xml:space="preserve">                                                                                                       Actualización Vigente                                                      </w:t>
      </w:r>
    </w:p>
    <w:p w14:paraId="714339BD" w14:textId="77777777" w:rsidR="00E83E64" w:rsidRDefault="00E83E64" w:rsidP="00E83E64">
      <w:pPr>
        <w:spacing w:after="42" w:line="259" w:lineRule="auto"/>
        <w:ind w:left="0" w:right="49"/>
        <w:jc w:val="left"/>
      </w:pPr>
      <w:r>
        <w:t xml:space="preserve">  </w:t>
      </w:r>
    </w:p>
    <w:p w14:paraId="3B0AFBF3" w14:textId="77777777" w:rsidR="00E83E64" w:rsidRDefault="00E83E64" w:rsidP="00E83E64">
      <w:pPr>
        <w:tabs>
          <w:tab w:val="center" w:pos="4457"/>
          <w:tab w:val="center" w:pos="8194"/>
        </w:tabs>
        <w:spacing w:after="32"/>
        <w:ind w:left="0" w:right="49"/>
        <w:jc w:val="left"/>
      </w:pPr>
      <w:r>
        <w:t xml:space="preserve">I.- Anuncio y cartel luminoso por metro cuadrado, anualmente.      </w:t>
      </w:r>
      <w:r>
        <w:tab/>
        <w:t xml:space="preserve">   2.00  </w:t>
      </w:r>
    </w:p>
    <w:p w14:paraId="2F706F85" w14:textId="77777777" w:rsidR="00E83E64" w:rsidRDefault="00E83E64" w:rsidP="00E83E64">
      <w:pPr>
        <w:tabs>
          <w:tab w:val="center" w:pos="3593"/>
          <w:tab w:val="center" w:pos="6481"/>
          <w:tab w:val="center" w:pos="7201"/>
          <w:tab w:val="center" w:pos="7921"/>
          <w:tab w:val="center" w:pos="8914"/>
        </w:tabs>
        <w:ind w:left="0" w:right="49"/>
        <w:jc w:val="left"/>
      </w:pPr>
      <w:r>
        <w:t xml:space="preserve">a) En vallas publicitarias por metro cuadrado   </w:t>
      </w:r>
      <w:proofErr w:type="gramStart"/>
      <w:r>
        <w:tab/>
        <w:t xml:space="preserve">  </w:t>
      </w:r>
      <w:r>
        <w:tab/>
      </w:r>
      <w:proofErr w:type="gramEnd"/>
      <w:r>
        <w:t xml:space="preserve">  </w:t>
      </w:r>
      <w:r>
        <w:tab/>
        <w:t xml:space="preserve">            3.00  </w:t>
      </w:r>
    </w:p>
    <w:p w14:paraId="07731DC8" w14:textId="77777777" w:rsidR="00E83E64" w:rsidRDefault="00E83E64" w:rsidP="00E83E64">
      <w:pPr>
        <w:spacing w:after="39" w:line="259" w:lineRule="auto"/>
        <w:ind w:left="0" w:right="49"/>
        <w:jc w:val="left"/>
      </w:pPr>
      <w:r>
        <w:t xml:space="preserve">  </w:t>
      </w:r>
    </w:p>
    <w:p w14:paraId="664A3AAD" w14:textId="77777777" w:rsidR="00E83E64" w:rsidRDefault="00E83E64" w:rsidP="00E83E64">
      <w:pPr>
        <w:tabs>
          <w:tab w:val="center" w:pos="3229"/>
          <w:tab w:val="center" w:pos="5761"/>
          <w:tab w:val="center" w:pos="6481"/>
          <w:tab w:val="center" w:pos="7201"/>
          <w:tab w:val="center" w:pos="7921"/>
          <w:tab w:val="center" w:pos="8914"/>
        </w:tabs>
        <w:ind w:left="0" w:right="49"/>
        <w:jc w:val="left"/>
      </w:pPr>
      <w:r>
        <w:t xml:space="preserve">II.- Anuncios y carteles no luminosos   </w:t>
      </w:r>
      <w:proofErr w:type="gramStart"/>
      <w:r>
        <w:tab/>
        <w:t xml:space="preserve">  </w:t>
      </w:r>
      <w:r>
        <w:tab/>
      </w:r>
      <w:proofErr w:type="gramEnd"/>
      <w:r>
        <w:t xml:space="preserve">  </w:t>
      </w:r>
      <w:r>
        <w:tab/>
        <w:t xml:space="preserve">  </w:t>
      </w:r>
      <w:r>
        <w:tab/>
        <w:t xml:space="preserve">             8.00  </w:t>
      </w:r>
    </w:p>
    <w:p w14:paraId="48B9E174" w14:textId="77777777" w:rsidR="00E83E64" w:rsidRDefault="00E83E64" w:rsidP="00E83E64">
      <w:pPr>
        <w:spacing w:after="34"/>
        <w:ind w:left="0" w:right="49"/>
      </w:pPr>
      <w:r>
        <w:t xml:space="preserve">a) En bancas, depósitos de basura, cobertizos en paradas </w:t>
      </w:r>
      <w:proofErr w:type="gramStart"/>
      <w:r>
        <w:t>de  camiones</w:t>
      </w:r>
      <w:proofErr w:type="gramEnd"/>
      <w:r>
        <w:t xml:space="preserve"> y </w:t>
      </w:r>
    </w:p>
    <w:p w14:paraId="1E0AFA7B" w14:textId="77777777" w:rsidR="00E83E64" w:rsidRDefault="00E83E64" w:rsidP="00E83E64">
      <w:pPr>
        <w:spacing w:after="34"/>
        <w:ind w:left="0" w:right="49"/>
      </w:pPr>
      <w:r>
        <w:t xml:space="preserve">demás mobiliario urbano, por pieza o unidad       </w:t>
      </w:r>
      <w:r>
        <w:tab/>
      </w:r>
      <w:r>
        <w:tab/>
      </w:r>
      <w:r>
        <w:tab/>
      </w:r>
      <w:r>
        <w:tab/>
        <w:t xml:space="preserve">                 8.00 </w:t>
      </w:r>
    </w:p>
    <w:p w14:paraId="26380445" w14:textId="77777777" w:rsidR="00E83E64" w:rsidRDefault="00E83E64" w:rsidP="00E83E64">
      <w:pPr>
        <w:spacing w:after="34"/>
        <w:ind w:left="0" w:right="49"/>
      </w:pPr>
      <w:r>
        <w:t xml:space="preserve">b) Carpas y toldos por unidad y por evento          </w:t>
      </w:r>
      <w:r>
        <w:tab/>
      </w:r>
      <w:r>
        <w:tab/>
      </w:r>
      <w:r>
        <w:tab/>
        <w:t xml:space="preserve">                             5.00  </w:t>
      </w:r>
    </w:p>
    <w:p w14:paraId="4E089EC3" w14:textId="77777777" w:rsidR="00E83E64" w:rsidRDefault="00E83E64" w:rsidP="00E83E64">
      <w:pPr>
        <w:spacing w:after="34"/>
        <w:ind w:left="0" w:right="49"/>
      </w:pPr>
      <w:r>
        <w:t>c)</w:t>
      </w:r>
      <w:r>
        <w:rPr>
          <w:rFonts w:ascii="Arial" w:eastAsia="Arial" w:hAnsi="Arial" w:cs="Arial"/>
        </w:rPr>
        <w:t xml:space="preserve"> </w:t>
      </w:r>
      <w:r>
        <w:t xml:space="preserve">Por cada anuncio tipo bandera o pendón y otros similares   </w:t>
      </w:r>
    </w:p>
    <w:p w14:paraId="3BBF748F" w14:textId="77777777" w:rsidR="00E83E64" w:rsidRDefault="00E83E64" w:rsidP="00E83E64">
      <w:pPr>
        <w:ind w:left="0" w:right="49"/>
      </w:pPr>
      <w:r>
        <w:t xml:space="preserve">colocados en estructuras metálicas sobre los arbotantes, por un   </w:t>
      </w:r>
    </w:p>
    <w:p w14:paraId="3AE763FF" w14:textId="77777777" w:rsidR="00E83E64" w:rsidRDefault="00E83E64" w:rsidP="00E83E64">
      <w:pPr>
        <w:tabs>
          <w:tab w:val="center" w:pos="2778"/>
          <w:tab w:val="center" w:pos="5041"/>
          <w:tab w:val="center" w:pos="5761"/>
          <w:tab w:val="center" w:pos="6481"/>
          <w:tab w:val="center" w:pos="7201"/>
          <w:tab w:val="center" w:pos="8194"/>
        </w:tabs>
        <w:ind w:left="0" w:right="49"/>
        <w:jc w:val="left"/>
      </w:pPr>
      <w:r>
        <w:t xml:space="preserve">período de hasta tres meses.    </w:t>
      </w:r>
      <w:r>
        <w:tab/>
        <w:t xml:space="preserve">  </w:t>
      </w:r>
      <w:r>
        <w:tab/>
        <w:t xml:space="preserve">  </w:t>
      </w:r>
      <w:r>
        <w:tab/>
        <w:t xml:space="preserve">  </w:t>
      </w:r>
      <w:r>
        <w:tab/>
        <w:t xml:space="preserve">                        2.50    </w:t>
      </w:r>
    </w:p>
    <w:p w14:paraId="59F40381" w14:textId="77777777" w:rsidR="00E83E64" w:rsidRDefault="00E83E64" w:rsidP="00E83E64">
      <w:pPr>
        <w:numPr>
          <w:ilvl w:val="0"/>
          <w:numId w:val="31"/>
        </w:numPr>
        <w:spacing w:after="30"/>
        <w:ind w:left="0" w:right="49"/>
      </w:pPr>
      <w:r>
        <w:t xml:space="preserve">Por rótulos tipo manta o lona plástica instalados en la vía pública   </w:t>
      </w:r>
    </w:p>
    <w:p w14:paraId="01374BDA" w14:textId="77777777" w:rsidR="00E83E64" w:rsidRDefault="00E83E64" w:rsidP="00E83E64">
      <w:pPr>
        <w:tabs>
          <w:tab w:val="center" w:pos="2275"/>
          <w:tab w:val="center" w:pos="3600"/>
          <w:tab w:val="center" w:pos="4321"/>
          <w:tab w:val="center" w:pos="5041"/>
          <w:tab w:val="center" w:pos="5761"/>
          <w:tab w:val="center" w:pos="6481"/>
          <w:tab w:val="center" w:pos="7201"/>
          <w:tab w:val="center" w:pos="7921"/>
          <w:tab w:val="center" w:pos="8914"/>
        </w:tabs>
        <w:spacing w:after="38"/>
        <w:ind w:left="0" w:right="49"/>
        <w:jc w:val="left"/>
      </w:pPr>
      <w:r>
        <w:t xml:space="preserve">hasta por 30 días.   </w:t>
      </w:r>
      <w:r>
        <w:tab/>
        <w:t xml:space="preserve">  </w:t>
      </w:r>
      <w:r>
        <w:tab/>
        <w:t xml:space="preserve">  </w:t>
      </w:r>
      <w:r>
        <w:tab/>
        <w:t xml:space="preserve">  </w:t>
      </w:r>
      <w:r>
        <w:tab/>
        <w:t xml:space="preserve">  </w:t>
      </w:r>
      <w:r>
        <w:tab/>
        <w:t xml:space="preserve">  </w:t>
      </w:r>
      <w:r>
        <w:tab/>
        <w:t xml:space="preserve">  </w:t>
      </w:r>
      <w:r>
        <w:tab/>
        <w:t xml:space="preserve">  </w:t>
      </w:r>
      <w:r>
        <w:tab/>
        <w:t xml:space="preserve">          3.00  </w:t>
      </w:r>
    </w:p>
    <w:p w14:paraId="41659175" w14:textId="77777777" w:rsidR="00E83E64" w:rsidRDefault="00E83E64" w:rsidP="00E83E64">
      <w:pPr>
        <w:numPr>
          <w:ilvl w:val="0"/>
          <w:numId w:val="31"/>
        </w:numPr>
        <w:spacing w:after="35"/>
        <w:ind w:left="0" w:right="49"/>
      </w:pPr>
      <w:r>
        <w:t xml:space="preserve">Por cada cartel promocional en la vía pública, hasta un metro   </w:t>
      </w:r>
    </w:p>
    <w:p w14:paraId="708A163C" w14:textId="77777777" w:rsidR="00E83E64" w:rsidRDefault="00E83E64" w:rsidP="00E83E64">
      <w:pPr>
        <w:tabs>
          <w:tab w:val="center" w:pos="2468"/>
          <w:tab w:val="center" w:pos="4321"/>
          <w:tab w:val="center" w:pos="5041"/>
          <w:tab w:val="center" w:pos="5761"/>
          <w:tab w:val="center" w:pos="6481"/>
          <w:tab w:val="center" w:pos="7201"/>
          <w:tab w:val="center" w:pos="8194"/>
        </w:tabs>
        <w:spacing w:after="33"/>
        <w:ind w:left="0" w:right="49"/>
        <w:jc w:val="left"/>
      </w:pPr>
      <w:r>
        <w:t xml:space="preserve">cuadrado, por 15 días    </w:t>
      </w:r>
      <w:proofErr w:type="gramStart"/>
      <w:r>
        <w:tab/>
        <w:t xml:space="preserve">  </w:t>
      </w:r>
      <w:r>
        <w:tab/>
      </w:r>
      <w:proofErr w:type="gramEnd"/>
      <w:r>
        <w:t xml:space="preserve">  </w:t>
      </w:r>
      <w:r>
        <w:tab/>
        <w:t xml:space="preserve">  </w:t>
      </w:r>
      <w:r>
        <w:tab/>
        <w:t xml:space="preserve">  </w:t>
      </w:r>
      <w:r>
        <w:tab/>
        <w:t xml:space="preserve">  </w:t>
      </w:r>
      <w:r>
        <w:tab/>
        <w:t xml:space="preserve">                        0.30  </w:t>
      </w:r>
    </w:p>
    <w:p w14:paraId="7C83F434" w14:textId="0B8906A1" w:rsidR="00E83E64" w:rsidRDefault="00E83E64" w:rsidP="00E83E64">
      <w:pPr>
        <w:numPr>
          <w:ilvl w:val="0"/>
          <w:numId w:val="31"/>
        </w:numPr>
        <w:spacing w:after="46"/>
        <w:ind w:left="0" w:right="49"/>
      </w:pPr>
      <w:r>
        <w:t xml:space="preserve">Mampara, por día y unidad   </w:t>
      </w:r>
      <w:r>
        <w:tab/>
        <w:t xml:space="preserve">   </w:t>
      </w:r>
      <w:proofErr w:type="gramStart"/>
      <w:r>
        <w:tab/>
        <w:t xml:space="preserve">  </w:t>
      </w:r>
      <w:r>
        <w:tab/>
      </w:r>
      <w:proofErr w:type="gramEnd"/>
      <w:r>
        <w:t xml:space="preserve">  </w:t>
      </w:r>
      <w:r>
        <w:tab/>
        <w:t xml:space="preserve">  </w:t>
      </w:r>
      <w:r>
        <w:tab/>
        <w:t xml:space="preserve">   </w:t>
      </w:r>
      <w:r>
        <w:tab/>
      </w:r>
      <w:r>
        <w:tab/>
        <w:t xml:space="preserve">    0.30  </w:t>
      </w:r>
    </w:p>
    <w:p w14:paraId="6D3C6B32" w14:textId="546D00DF" w:rsidR="00E83E64" w:rsidRDefault="00E83E64" w:rsidP="00E83E64">
      <w:pPr>
        <w:numPr>
          <w:ilvl w:val="0"/>
          <w:numId w:val="31"/>
        </w:numPr>
        <w:ind w:left="0" w:right="49"/>
      </w:pPr>
      <w:r>
        <w:t xml:space="preserve">Mampara o cartel por hasta 30 días por evento    </w:t>
      </w:r>
      <w:proofErr w:type="gramStart"/>
      <w:r>
        <w:tab/>
        <w:t xml:space="preserve">  </w:t>
      </w:r>
      <w:r>
        <w:tab/>
      </w:r>
      <w:proofErr w:type="gramEnd"/>
      <w:r>
        <w:t xml:space="preserve">                          40.00  </w:t>
      </w:r>
    </w:p>
    <w:p w14:paraId="41E94431" w14:textId="21707F01" w:rsidR="00E83E64" w:rsidRDefault="00E83E64" w:rsidP="00E83E64">
      <w:pPr>
        <w:numPr>
          <w:ilvl w:val="0"/>
          <w:numId w:val="31"/>
        </w:numPr>
        <w:spacing w:after="48"/>
        <w:ind w:left="0" w:right="49"/>
      </w:pPr>
      <w:r>
        <w:t xml:space="preserve">Volanteo, por día y por promoción.   </w:t>
      </w:r>
      <w:r>
        <w:tab/>
        <w:t xml:space="preserve">  </w:t>
      </w:r>
      <w:r>
        <w:tab/>
        <w:t xml:space="preserve">  </w:t>
      </w:r>
      <w:r>
        <w:tab/>
        <w:t xml:space="preserve">  </w:t>
      </w:r>
      <w:r>
        <w:tab/>
        <w:t xml:space="preserve">                2.00  </w:t>
      </w:r>
    </w:p>
    <w:p w14:paraId="58565F20" w14:textId="77777777" w:rsidR="00923803" w:rsidRDefault="00E83E64" w:rsidP="00BE1D99">
      <w:pPr>
        <w:numPr>
          <w:ilvl w:val="0"/>
          <w:numId w:val="31"/>
        </w:numPr>
        <w:spacing w:after="38"/>
        <w:ind w:left="0" w:right="49"/>
        <w:jc w:val="left"/>
      </w:pPr>
      <w:r>
        <w:t xml:space="preserve">Volantes, folletos muestras y/o promociones impresas por </w:t>
      </w:r>
    </w:p>
    <w:p w14:paraId="22B7264A" w14:textId="22343927" w:rsidR="00E83E64" w:rsidRDefault="00E83E64" w:rsidP="00BE1D99">
      <w:pPr>
        <w:numPr>
          <w:ilvl w:val="0"/>
          <w:numId w:val="31"/>
        </w:numPr>
        <w:spacing w:after="38"/>
        <w:ind w:left="0" w:right="49"/>
        <w:jc w:val="left"/>
      </w:pPr>
      <w:r>
        <w:t xml:space="preserve">evento de 1 a 1,000 piezas       </w:t>
      </w:r>
      <w:proofErr w:type="gramStart"/>
      <w:r>
        <w:tab/>
        <w:t xml:space="preserve">  </w:t>
      </w:r>
      <w:r>
        <w:tab/>
      </w:r>
      <w:proofErr w:type="gramEnd"/>
      <w:r>
        <w:t xml:space="preserve">  </w:t>
      </w:r>
      <w:r>
        <w:tab/>
        <w:t xml:space="preserve">  </w:t>
      </w:r>
      <w:r>
        <w:tab/>
        <w:t xml:space="preserve">                        </w:t>
      </w:r>
      <w:r w:rsidR="00923803">
        <w:t xml:space="preserve">    </w:t>
      </w:r>
      <w:r>
        <w:t xml:space="preserve">5.00  </w:t>
      </w:r>
    </w:p>
    <w:p w14:paraId="6744A432" w14:textId="77777777" w:rsidR="00E83E64" w:rsidRDefault="00E83E64" w:rsidP="00E83E64">
      <w:pPr>
        <w:numPr>
          <w:ilvl w:val="0"/>
          <w:numId w:val="31"/>
        </w:numPr>
        <w:spacing w:after="33"/>
        <w:ind w:left="0" w:right="49"/>
      </w:pPr>
      <w:r>
        <w:t xml:space="preserve">Por anuncios en vallas publicitarias o estructura metálica pagará   </w:t>
      </w:r>
    </w:p>
    <w:p w14:paraId="4F5BFEA9" w14:textId="77777777" w:rsidR="00E83E64" w:rsidRDefault="00E83E64" w:rsidP="00E83E64">
      <w:pPr>
        <w:tabs>
          <w:tab w:val="center" w:pos="2695"/>
          <w:tab w:val="center" w:pos="4321"/>
          <w:tab w:val="center" w:pos="5041"/>
          <w:tab w:val="center" w:pos="5761"/>
          <w:tab w:val="center" w:pos="6481"/>
          <w:tab w:val="center" w:pos="7201"/>
          <w:tab w:val="center" w:pos="8194"/>
        </w:tabs>
        <w:spacing w:after="38"/>
        <w:ind w:left="0" w:right="49"/>
        <w:jc w:val="left"/>
      </w:pPr>
      <w:r>
        <w:t xml:space="preserve">por metro cuadrado al año     </w:t>
      </w:r>
      <w:proofErr w:type="gramStart"/>
      <w:r>
        <w:tab/>
        <w:t xml:space="preserve">  </w:t>
      </w:r>
      <w:r>
        <w:tab/>
      </w:r>
      <w:proofErr w:type="gramEnd"/>
      <w:r>
        <w:t xml:space="preserve">  </w:t>
      </w:r>
      <w:r>
        <w:tab/>
        <w:t xml:space="preserve">  </w:t>
      </w:r>
      <w:r>
        <w:tab/>
        <w:t xml:space="preserve">  </w:t>
      </w:r>
      <w:r>
        <w:tab/>
        <w:t xml:space="preserve">                        2.50  </w:t>
      </w:r>
    </w:p>
    <w:p w14:paraId="174573D6" w14:textId="77777777" w:rsidR="00E83E64" w:rsidRDefault="00E83E64" w:rsidP="00E83E64">
      <w:pPr>
        <w:numPr>
          <w:ilvl w:val="0"/>
          <w:numId w:val="31"/>
        </w:numPr>
        <w:spacing w:after="36"/>
        <w:ind w:left="0" w:right="49"/>
      </w:pPr>
      <w:r>
        <w:t xml:space="preserve">Por cada rótulo y anuncio de pared o adosados pintados no   </w:t>
      </w:r>
    </w:p>
    <w:p w14:paraId="5E79956F" w14:textId="77777777" w:rsidR="00E83E64" w:rsidRDefault="00E83E64" w:rsidP="00E83E64">
      <w:pPr>
        <w:spacing w:after="36"/>
        <w:ind w:left="0" w:right="49"/>
      </w:pPr>
      <w:r>
        <w:t xml:space="preserve">luminosos, por metro cuadrado y siempre que su contenido sea   </w:t>
      </w:r>
    </w:p>
    <w:p w14:paraId="7966A21B" w14:textId="77777777" w:rsidR="00E83E64" w:rsidRDefault="00E83E64" w:rsidP="00E83E64">
      <w:pPr>
        <w:ind w:left="0" w:right="49"/>
      </w:pPr>
      <w:r>
        <w:t xml:space="preserve">ajeno a la razón denominación social del establecimiento donde se   </w:t>
      </w:r>
    </w:p>
    <w:p w14:paraId="7165DD64" w14:textId="77777777" w:rsidR="00E83E64" w:rsidRDefault="00E83E64" w:rsidP="00E83E64">
      <w:pPr>
        <w:tabs>
          <w:tab w:val="center" w:pos="2528"/>
          <w:tab w:val="center" w:pos="4321"/>
          <w:tab w:val="center" w:pos="5041"/>
          <w:tab w:val="center" w:pos="5761"/>
          <w:tab w:val="center" w:pos="6481"/>
          <w:tab w:val="center" w:pos="7201"/>
          <w:tab w:val="center" w:pos="7921"/>
          <w:tab w:val="center" w:pos="8914"/>
        </w:tabs>
        <w:spacing w:after="38"/>
        <w:ind w:left="0" w:right="49"/>
        <w:jc w:val="left"/>
      </w:pPr>
      <w:r>
        <w:t xml:space="preserve">ubique, se paga al año.   </w:t>
      </w:r>
      <w:r>
        <w:tab/>
        <w:t xml:space="preserve">  </w:t>
      </w:r>
      <w:r>
        <w:tab/>
        <w:t xml:space="preserve">  </w:t>
      </w:r>
      <w:r>
        <w:tab/>
        <w:t xml:space="preserve">  </w:t>
      </w:r>
      <w:r>
        <w:tab/>
        <w:t xml:space="preserve">  </w:t>
      </w:r>
      <w:r>
        <w:tab/>
        <w:t xml:space="preserve">  </w:t>
      </w:r>
      <w:r>
        <w:tab/>
        <w:t xml:space="preserve">  </w:t>
      </w:r>
      <w:r>
        <w:tab/>
        <w:t xml:space="preserve">           2.00  </w:t>
      </w:r>
    </w:p>
    <w:p w14:paraId="6BEB41A2" w14:textId="77777777" w:rsidR="00E83E64" w:rsidRDefault="00E83E64" w:rsidP="00E83E64">
      <w:pPr>
        <w:numPr>
          <w:ilvl w:val="0"/>
          <w:numId w:val="31"/>
        </w:numPr>
        <w:ind w:left="0" w:right="49"/>
      </w:pPr>
      <w:r>
        <w:t xml:space="preserve">Otros anuncios y carteles no luminosos, por metro cuadrado                          1.50  </w:t>
      </w:r>
    </w:p>
    <w:p w14:paraId="3B41CAE1" w14:textId="77777777" w:rsidR="00E83E64" w:rsidRDefault="00E83E64" w:rsidP="00E83E64">
      <w:pPr>
        <w:spacing w:after="41" w:line="259" w:lineRule="auto"/>
        <w:ind w:left="0" w:right="49"/>
        <w:jc w:val="left"/>
      </w:pPr>
      <w:r>
        <w:t xml:space="preserve">  </w:t>
      </w:r>
    </w:p>
    <w:p w14:paraId="6610EA49" w14:textId="77777777" w:rsidR="00E83E64" w:rsidRDefault="00E83E64" w:rsidP="00E83E64">
      <w:pPr>
        <w:tabs>
          <w:tab w:val="center" w:pos="4312"/>
          <w:tab w:val="center" w:pos="7921"/>
          <w:tab w:val="center" w:pos="8914"/>
        </w:tabs>
        <w:ind w:left="0" w:right="49"/>
        <w:jc w:val="left"/>
      </w:pPr>
      <w:r>
        <w:t xml:space="preserve">III.- Por anuncios fijados en vehículos de transporte público   </w:t>
      </w:r>
      <w:r>
        <w:tab/>
        <w:t xml:space="preserve">           8.00  </w:t>
      </w:r>
    </w:p>
    <w:p w14:paraId="31F8D67A" w14:textId="77777777" w:rsidR="00E83E64" w:rsidRDefault="00E83E64" w:rsidP="00E83E64">
      <w:pPr>
        <w:spacing w:after="40" w:line="259" w:lineRule="auto"/>
        <w:ind w:left="0" w:right="49"/>
        <w:jc w:val="left"/>
      </w:pPr>
      <w:r>
        <w:t xml:space="preserve">  </w:t>
      </w:r>
    </w:p>
    <w:p w14:paraId="3248C5A3" w14:textId="77777777" w:rsidR="00E83E64" w:rsidRDefault="00E83E64" w:rsidP="00E83E64">
      <w:pPr>
        <w:ind w:left="0" w:right="49"/>
      </w:pPr>
      <w:r>
        <w:t xml:space="preserve">IV.- Por publicidad sonora, fonética o altoparlante con carro de sonido  </w:t>
      </w:r>
    </w:p>
    <w:p w14:paraId="2CD2C459" w14:textId="77777777" w:rsidR="00E83E64" w:rsidRDefault="00E83E64" w:rsidP="00E83E64">
      <w:pPr>
        <w:tabs>
          <w:tab w:val="center" w:pos="2608"/>
          <w:tab w:val="center" w:pos="4321"/>
          <w:tab w:val="center" w:pos="5041"/>
          <w:tab w:val="center" w:pos="5761"/>
          <w:tab w:val="center" w:pos="6481"/>
          <w:tab w:val="center" w:pos="7201"/>
          <w:tab w:val="center" w:pos="7921"/>
          <w:tab w:val="center" w:pos="8914"/>
        </w:tabs>
        <w:ind w:left="0" w:right="49"/>
        <w:jc w:val="left"/>
      </w:pPr>
      <w:r>
        <w:t xml:space="preserve">por evento de l a 15 días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8.00  </w:t>
      </w:r>
    </w:p>
    <w:p w14:paraId="2CC364C6" w14:textId="77777777" w:rsidR="00E83E64" w:rsidRDefault="00E83E64" w:rsidP="00E83E64">
      <w:pPr>
        <w:spacing w:after="42" w:line="259" w:lineRule="auto"/>
        <w:ind w:left="0" w:right="49"/>
        <w:jc w:val="left"/>
      </w:pPr>
      <w:r>
        <w:lastRenderedPageBreak/>
        <w:t xml:space="preserve">  </w:t>
      </w:r>
    </w:p>
    <w:p w14:paraId="5EFDBC9F" w14:textId="77777777" w:rsidR="00E83E64" w:rsidRDefault="00E83E64" w:rsidP="00E83E64">
      <w:pPr>
        <w:ind w:left="0" w:right="49"/>
      </w:pPr>
      <w:r>
        <w:t xml:space="preserve">V.- Por anuncios y/o publicidad cinematográfica, por cartelera   </w:t>
      </w:r>
    </w:p>
    <w:p w14:paraId="4739FE8C" w14:textId="77777777" w:rsidR="00E83E64" w:rsidRDefault="00E83E64" w:rsidP="00E83E64">
      <w:pPr>
        <w:tabs>
          <w:tab w:val="center" w:pos="1798"/>
          <w:tab w:val="center" w:pos="2880"/>
          <w:tab w:val="center" w:pos="3600"/>
          <w:tab w:val="center" w:pos="4321"/>
          <w:tab w:val="center" w:pos="5041"/>
          <w:tab w:val="center" w:pos="5761"/>
          <w:tab w:val="center" w:pos="6481"/>
          <w:tab w:val="center" w:pos="7201"/>
          <w:tab w:val="center" w:pos="7921"/>
          <w:tab w:val="center" w:pos="8914"/>
        </w:tabs>
        <w:ind w:left="0" w:right="49"/>
        <w:jc w:val="left"/>
      </w:pPr>
      <w:r>
        <w:t xml:space="preserve">por año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15.00  </w:t>
      </w:r>
    </w:p>
    <w:p w14:paraId="16E71216" w14:textId="77777777" w:rsidR="00E83E64" w:rsidRDefault="00E83E64" w:rsidP="00E83E64">
      <w:pPr>
        <w:spacing w:after="0" w:line="259" w:lineRule="auto"/>
        <w:ind w:left="0" w:right="49"/>
        <w:jc w:val="left"/>
      </w:pPr>
      <w:r>
        <w:t xml:space="preserve">  </w:t>
      </w:r>
    </w:p>
    <w:p w14:paraId="39AD8593" w14:textId="77777777" w:rsidR="00E83E64" w:rsidRDefault="00E83E64" w:rsidP="00E83E64">
      <w:pPr>
        <w:ind w:left="0" w:right="134"/>
      </w:pPr>
      <w:r>
        <w:t xml:space="preserve">Por el refrendo de las licencias o permisos anuales se pagará el 75% de los derechos que le corresponden a las mismas si el pago se realiza durante el primer bimestre del año.  </w:t>
      </w:r>
    </w:p>
    <w:p w14:paraId="50EA18FD" w14:textId="77777777" w:rsidR="00E83E64" w:rsidRDefault="00E83E64" w:rsidP="00E83E64">
      <w:pPr>
        <w:spacing w:after="0" w:line="259" w:lineRule="auto"/>
        <w:ind w:left="0" w:right="0"/>
        <w:jc w:val="left"/>
      </w:pPr>
      <w:r>
        <w:t xml:space="preserve">  </w:t>
      </w:r>
    </w:p>
    <w:p w14:paraId="3FCD91C7" w14:textId="77777777" w:rsidR="00E83E64" w:rsidRDefault="00E83E64" w:rsidP="00E83E64">
      <w:pPr>
        <w:ind w:left="0" w:right="134"/>
      </w:pPr>
      <w:r>
        <w:t xml:space="preserve">Para las fracciones I, II, III, incisos j, k y l, la tarifa se multiplicará por 1.5 veces si el municipio es el propietario del inmueble.  </w:t>
      </w:r>
    </w:p>
    <w:p w14:paraId="4C5E6066" w14:textId="77777777" w:rsidR="00E83E64" w:rsidRDefault="00E83E64" w:rsidP="00E83E64">
      <w:pPr>
        <w:spacing w:after="0" w:line="259" w:lineRule="auto"/>
        <w:ind w:left="0" w:right="0"/>
        <w:jc w:val="left"/>
      </w:pPr>
      <w:r>
        <w:t xml:space="preserve">  </w:t>
      </w:r>
    </w:p>
    <w:p w14:paraId="5BA5127A" w14:textId="77777777" w:rsidR="00E83E64" w:rsidRDefault="00E83E64" w:rsidP="00E83E64">
      <w:pPr>
        <w:ind w:left="0" w:right="134"/>
      </w:pPr>
      <w:r>
        <w:rPr>
          <w:b/>
        </w:rPr>
        <w:t xml:space="preserve">Artículo 97.- </w:t>
      </w:r>
      <w:r>
        <w:t xml:space="preserve">Estarán exentos del pago de estos derechos, los anuncios, carteles o cualquier tipo de publicidad que realicen las entidades gubernamentales en sus funciones de derecho público, los partidos políticos, las instituciones de asistencia o beneficencia pública, las asociaciones religiosas y las de carácter cultural.  </w:t>
      </w:r>
    </w:p>
    <w:p w14:paraId="66C2C1F6" w14:textId="77777777" w:rsidR="00E83E64" w:rsidRDefault="00E83E64" w:rsidP="00E83E64">
      <w:pPr>
        <w:spacing w:after="0" w:line="259" w:lineRule="auto"/>
        <w:ind w:left="0" w:right="0"/>
        <w:jc w:val="left"/>
      </w:pPr>
      <w:r>
        <w:t xml:space="preserve">  </w:t>
      </w:r>
    </w:p>
    <w:p w14:paraId="5897ECEE" w14:textId="77777777" w:rsidR="00E83E64" w:rsidRDefault="00E83E64" w:rsidP="00E83E64">
      <w:pPr>
        <w:ind w:left="0" w:right="134"/>
      </w:pPr>
      <w:r>
        <w:rPr>
          <w:b/>
        </w:rPr>
        <w:t xml:space="preserve">Artículo 98.- </w:t>
      </w:r>
      <w:r>
        <w:t xml:space="preserve">Para los anuncios ya colocados, independientemente de cumplir o no con la normatividad establecida y el pago de sus derechos, si regularizan o refrendan su situación con el Municipio durante el primer trimestre del año 2022, los causantes solo cubrirán los derechos por lo que corresponde a dicho ejercicio fiscal.  </w:t>
      </w:r>
    </w:p>
    <w:p w14:paraId="57695C3F" w14:textId="77777777" w:rsidR="00E83E64" w:rsidRDefault="00E83E64" w:rsidP="00E83E64">
      <w:pPr>
        <w:spacing w:after="0" w:line="259" w:lineRule="auto"/>
        <w:ind w:left="0" w:right="0"/>
        <w:jc w:val="left"/>
      </w:pPr>
      <w:r>
        <w:t xml:space="preserve">  </w:t>
      </w:r>
    </w:p>
    <w:p w14:paraId="0004CB69" w14:textId="77777777" w:rsidR="00E83E64" w:rsidRDefault="00E83E64" w:rsidP="00E83E64">
      <w:pPr>
        <w:ind w:left="0" w:right="134"/>
      </w:pPr>
      <w:r>
        <w:rPr>
          <w:b/>
        </w:rPr>
        <w:t xml:space="preserve">Artículo 99.- </w:t>
      </w:r>
      <w:r>
        <w:t xml:space="preserve">Si para la regularización de los anuncios ya colocados el Municipio instaura el procedimiento administrativo de ejecución y/o realiza cualquier otra gestión administrativa de cobro, el causante cubrirá los derechos que correspondan al ejercicio fiscal 2015, 2016,2017, 2018, 2019, 2020 y 2021.  </w:t>
      </w:r>
    </w:p>
    <w:p w14:paraId="52FC2B8C" w14:textId="77777777" w:rsidR="00E83E64" w:rsidRDefault="00E83E64" w:rsidP="00E83E64">
      <w:pPr>
        <w:spacing w:after="0" w:line="259" w:lineRule="auto"/>
        <w:ind w:left="0" w:right="0"/>
        <w:jc w:val="left"/>
      </w:pPr>
      <w:r>
        <w:t xml:space="preserve">  </w:t>
      </w:r>
    </w:p>
    <w:p w14:paraId="2F1F80BD" w14:textId="77777777" w:rsidR="00E83E64" w:rsidRDefault="00E83E64" w:rsidP="00E83E64">
      <w:pPr>
        <w:ind w:left="0" w:right="134"/>
      </w:pPr>
      <w:r>
        <w:rPr>
          <w:b/>
        </w:rPr>
        <w:t xml:space="preserve">Artículo 100.- </w:t>
      </w:r>
      <w:r>
        <w:t xml:space="preserve">Tratándose de los permisos a que se refiere este capítulo, serán solidariamente responsables del pago de este derecho, por la colocación de anuncios:  </w:t>
      </w:r>
    </w:p>
    <w:p w14:paraId="669AA30E" w14:textId="77777777" w:rsidR="00E83E64" w:rsidRDefault="00E83E64" w:rsidP="00E83E64">
      <w:pPr>
        <w:spacing w:after="40" w:line="259" w:lineRule="auto"/>
        <w:ind w:left="0" w:right="0"/>
        <w:jc w:val="left"/>
      </w:pPr>
      <w:r>
        <w:t xml:space="preserve">  </w:t>
      </w:r>
    </w:p>
    <w:p w14:paraId="556E4C77" w14:textId="77777777" w:rsidR="00E83E64" w:rsidRDefault="00E83E64" w:rsidP="00E83E64">
      <w:pPr>
        <w:ind w:left="0" w:right="134"/>
      </w:pPr>
      <w:r>
        <w:t xml:space="preserve">I.- Las personas físicas o morales responsables de la colocación de los anuncios; y  </w:t>
      </w:r>
    </w:p>
    <w:p w14:paraId="03785F27" w14:textId="77777777" w:rsidR="00E83E64" w:rsidRDefault="00E83E64" w:rsidP="00E83E64">
      <w:pPr>
        <w:spacing w:after="42" w:line="259" w:lineRule="auto"/>
        <w:ind w:left="0" w:right="0"/>
        <w:jc w:val="left"/>
      </w:pPr>
      <w:r>
        <w:t xml:space="preserve">  </w:t>
      </w:r>
    </w:p>
    <w:p w14:paraId="3BE7208D" w14:textId="77777777" w:rsidR="00E83E64" w:rsidRDefault="00E83E64" w:rsidP="00E83E64">
      <w:pPr>
        <w:ind w:left="0" w:right="134"/>
      </w:pPr>
      <w:r>
        <w:t xml:space="preserve">II.- Los propietarios de los muebles o inmuebles donde se instalen los anuncios.  </w:t>
      </w:r>
    </w:p>
    <w:p w14:paraId="2CD8A2B5" w14:textId="77777777" w:rsidR="00E83E64" w:rsidRDefault="00E83E64" w:rsidP="00E83E64">
      <w:pPr>
        <w:spacing w:after="0" w:line="259" w:lineRule="auto"/>
        <w:ind w:left="0" w:right="0"/>
        <w:jc w:val="left"/>
      </w:pPr>
      <w:r>
        <w:t xml:space="preserve">  </w:t>
      </w:r>
    </w:p>
    <w:p w14:paraId="0DE6B94C" w14:textId="77777777" w:rsidR="00E83E64" w:rsidRDefault="00E83E64" w:rsidP="00E83E64">
      <w:pPr>
        <w:ind w:left="0" w:right="134"/>
      </w:pPr>
      <w:r>
        <w:t xml:space="preserve">Estos se liberarán de la responsabilidad, dando aviso por escrito a la Tesorería Municipal de la existencia de dichos anuncios, dentro de los 15 días siguientes a su instalación.  </w:t>
      </w:r>
    </w:p>
    <w:p w14:paraId="675F4D48" w14:textId="77777777" w:rsidR="00E83E64" w:rsidRDefault="00E83E64" w:rsidP="00E83E64">
      <w:pPr>
        <w:spacing w:after="45" w:line="259" w:lineRule="auto"/>
        <w:ind w:left="0" w:right="0"/>
        <w:jc w:val="left"/>
      </w:pPr>
      <w:r>
        <w:t xml:space="preserve">  </w:t>
      </w:r>
    </w:p>
    <w:p w14:paraId="440BB869" w14:textId="77777777" w:rsidR="00E71AB5" w:rsidRDefault="00E83E64" w:rsidP="00E83E64">
      <w:pPr>
        <w:pStyle w:val="Ttulo2"/>
        <w:ind w:left="0"/>
        <w:jc w:val="center"/>
        <w:rPr>
          <w:rFonts w:ascii="Times New Roman" w:hAnsi="Times New Roman" w:cs="Times New Roman"/>
          <w:b/>
          <w:bCs/>
          <w:color w:val="auto"/>
        </w:rPr>
      </w:pPr>
      <w:r w:rsidRPr="00B125CC">
        <w:rPr>
          <w:rFonts w:ascii="Times New Roman" w:hAnsi="Times New Roman" w:cs="Times New Roman"/>
          <w:b/>
          <w:bCs/>
          <w:color w:val="auto"/>
        </w:rPr>
        <w:lastRenderedPageBreak/>
        <w:t xml:space="preserve">SECCIÓN XIV </w:t>
      </w:r>
    </w:p>
    <w:p w14:paraId="4E24B798" w14:textId="7702DE01" w:rsidR="00E83E64" w:rsidRPr="00B125CC" w:rsidRDefault="00E83E64" w:rsidP="00E83E64">
      <w:pPr>
        <w:pStyle w:val="Ttulo2"/>
        <w:ind w:left="0"/>
        <w:jc w:val="center"/>
        <w:rPr>
          <w:rFonts w:ascii="Times New Roman" w:hAnsi="Times New Roman" w:cs="Times New Roman"/>
          <w:b/>
          <w:bCs/>
          <w:color w:val="auto"/>
        </w:rPr>
      </w:pPr>
      <w:r w:rsidRPr="00B125CC">
        <w:rPr>
          <w:rFonts w:ascii="Times New Roman" w:hAnsi="Times New Roman" w:cs="Times New Roman"/>
          <w:b/>
          <w:bCs/>
          <w:color w:val="auto"/>
        </w:rPr>
        <w:t>ANUENCIAS, AUTORIZACIONES Y GUIAS DE TRANSPORTACION EN MATERIA DE BEBIDAS CON CONTENIDO ALCOHOLICO</w:t>
      </w:r>
    </w:p>
    <w:p w14:paraId="71A42665" w14:textId="77777777" w:rsidR="00E83E64" w:rsidRDefault="00E83E64" w:rsidP="00E83E64">
      <w:pPr>
        <w:spacing w:after="0" w:line="259" w:lineRule="auto"/>
        <w:ind w:left="0" w:right="0"/>
        <w:jc w:val="left"/>
      </w:pPr>
      <w:r>
        <w:t xml:space="preserve">  </w:t>
      </w:r>
    </w:p>
    <w:p w14:paraId="4161EB46" w14:textId="77777777" w:rsidR="00E83E64" w:rsidRDefault="00E83E64" w:rsidP="00E83E64">
      <w:pPr>
        <w:ind w:left="0" w:right="134"/>
      </w:pPr>
      <w:r>
        <w:rPr>
          <w:b/>
        </w:rPr>
        <w:t xml:space="preserve">Artículo 101.- </w:t>
      </w:r>
      <w:r>
        <w:t xml:space="preserve">Los servicios de expedición de anuencias municipales para tramitar licencias para la venta y consumo de bebidas con contenido alcohólico, expedición de autorizaciones eventuales y expedición de guías de transportación de bebidas con contenido alcohólico, causarán derechos atendiendo a la ubicación y al tipo de giro del establecimiento o evento de que se trate, así como su área de construcción o aprovechamiento, conforme a las siguientes cuotas:  </w:t>
      </w:r>
    </w:p>
    <w:p w14:paraId="648BBC90" w14:textId="77777777" w:rsidR="00E83E64" w:rsidRDefault="00E83E64" w:rsidP="00E83E64">
      <w:pPr>
        <w:spacing w:after="44" w:line="259" w:lineRule="auto"/>
        <w:ind w:left="0" w:right="0"/>
        <w:jc w:val="left"/>
      </w:pPr>
      <w:r>
        <w:t xml:space="preserve">  </w:t>
      </w:r>
    </w:p>
    <w:p w14:paraId="5FCDBBE0" w14:textId="77777777" w:rsidR="00E83E64" w:rsidRDefault="00E83E64" w:rsidP="00E83E64">
      <w:pPr>
        <w:tabs>
          <w:tab w:val="center" w:pos="1426"/>
          <w:tab w:val="center" w:pos="2160"/>
          <w:tab w:val="center" w:pos="2880"/>
          <w:tab w:val="center" w:pos="3600"/>
          <w:tab w:val="center" w:pos="4321"/>
          <w:tab w:val="center" w:pos="5041"/>
          <w:tab w:val="center" w:pos="7519"/>
        </w:tabs>
        <w:spacing w:after="33"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72AD58DD" w14:textId="77777777" w:rsidR="00E83E64" w:rsidRDefault="00E83E64" w:rsidP="00E83E64">
      <w:pPr>
        <w:spacing w:after="5" w:line="271" w:lineRule="auto"/>
        <w:ind w:left="0" w:right="0" w:hanging="10"/>
        <w:jc w:val="left"/>
      </w:pPr>
      <w:r>
        <w:rPr>
          <w:b/>
        </w:rPr>
        <w:t xml:space="preserve">                                                                                                       Actualización Vigente</w:t>
      </w:r>
      <w:r>
        <w:t xml:space="preserve">  </w:t>
      </w:r>
    </w:p>
    <w:p w14:paraId="7F3703FA" w14:textId="77777777" w:rsidR="00E83E64" w:rsidRDefault="00E83E64" w:rsidP="00E83E64">
      <w:pPr>
        <w:ind w:left="0" w:right="134"/>
      </w:pPr>
      <w:r>
        <w:t xml:space="preserve">I.- Por la expedición de anuencias Municipales:  </w:t>
      </w:r>
    </w:p>
    <w:p w14:paraId="7CA08B06" w14:textId="77777777" w:rsidR="00E83E64" w:rsidRDefault="00E83E64" w:rsidP="00E83E64">
      <w:pPr>
        <w:spacing w:after="33" w:line="259" w:lineRule="auto"/>
        <w:ind w:left="0" w:right="0"/>
        <w:jc w:val="left"/>
      </w:pPr>
      <w:r>
        <w:t xml:space="preserve">  </w:t>
      </w:r>
    </w:p>
    <w:p w14:paraId="3602531A" w14:textId="6862412C" w:rsidR="00E83E64" w:rsidRDefault="00E83E64" w:rsidP="00E83E64">
      <w:pPr>
        <w:numPr>
          <w:ilvl w:val="0"/>
          <w:numId w:val="32"/>
        </w:numPr>
        <w:spacing w:after="43"/>
        <w:ind w:left="0" w:right="134"/>
      </w:pPr>
      <w:r>
        <w:t xml:space="preserve">Fábrica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w:t>
      </w:r>
      <w:r>
        <w:tab/>
      </w:r>
      <w:r w:rsidR="00E2613B">
        <w:t xml:space="preserve">  </w:t>
      </w:r>
      <w:r>
        <w:t xml:space="preserve">625  </w:t>
      </w:r>
    </w:p>
    <w:p w14:paraId="123AD1E8" w14:textId="77777777" w:rsidR="00E83E64" w:rsidRDefault="00E83E64" w:rsidP="00E83E64">
      <w:pPr>
        <w:numPr>
          <w:ilvl w:val="0"/>
          <w:numId w:val="32"/>
        </w:numPr>
        <w:spacing w:after="42"/>
        <w:ind w:left="0" w:right="134"/>
      </w:pPr>
      <w:r>
        <w:t xml:space="preserve">Agencia </w:t>
      </w:r>
      <w:proofErr w:type="gramStart"/>
      <w:r>
        <w:t xml:space="preserve">Distribuidora  </w:t>
      </w:r>
      <w:r>
        <w:tab/>
      </w:r>
      <w:proofErr w:type="gramEnd"/>
      <w:r>
        <w:t xml:space="preserve">  </w:t>
      </w:r>
      <w:r>
        <w:tab/>
        <w:t xml:space="preserve">  </w:t>
      </w:r>
      <w:r>
        <w:tab/>
        <w:t xml:space="preserve">  </w:t>
      </w:r>
      <w:r>
        <w:tab/>
        <w:t xml:space="preserve">  </w:t>
      </w:r>
      <w:r>
        <w:tab/>
        <w:t xml:space="preserve">         </w:t>
      </w:r>
      <w:r>
        <w:tab/>
        <w:t xml:space="preserve">1000  </w:t>
      </w:r>
    </w:p>
    <w:p w14:paraId="7593735D" w14:textId="77777777" w:rsidR="00E83E64" w:rsidRDefault="00E83E64" w:rsidP="00E83E64">
      <w:pPr>
        <w:numPr>
          <w:ilvl w:val="0"/>
          <w:numId w:val="32"/>
        </w:numPr>
        <w:spacing w:after="41"/>
        <w:ind w:left="0" w:right="134"/>
      </w:pPr>
      <w:r>
        <w:t xml:space="preserve">Expendio      </w:t>
      </w:r>
      <w:proofErr w:type="gramStart"/>
      <w:r>
        <w:tab/>
        <w:t xml:space="preserve">  </w:t>
      </w:r>
      <w:r>
        <w:tab/>
      </w:r>
      <w:proofErr w:type="gramEnd"/>
      <w:r>
        <w:t xml:space="preserve">  </w:t>
      </w:r>
      <w:r>
        <w:tab/>
        <w:t xml:space="preserve">  </w:t>
      </w:r>
      <w:r>
        <w:tab/>
        <w:t xml:space="preserve">  </w:t>
      </w:r>
      <w:r>
        <w:tab/>
        <w:t xml:space="preserve">                     </w:t>
      </w:r>
      <w:r>
        <w:tab/>
      </w:r>
      <w:r>
        <w:tab/>
        <w:t xml:space="preserve">1000  </w:t>
      </w:r>
    </w:p>
    <w:p w14:paraId="34BDBEEE" w14:textId="369595B4" w:rsidR="00E83E64" w:rsidRDefault="00E83E64" w:rsidP="00E83E64">
      <w:pPr>
        <w:numPr>
          <w:ilvl w:val="0"/>
          <w:numId w:val="32"/>
        </w:numPr>
        <w:spacing w:after="40"/>
        <w:ind w:left="0" w:right="134"/>
      </w:pPr>
      <w:r>
        <w:t xml:space="preserve">Cantina, billar o boliche    </w:t>
      </w:r>
      <w:proofErr w:type="gramStart"/>
      <w:r>
        <w:tab/>
        <w:t xml:space="preserve">  </w:t>
      </w:r>
      <w:r>
        <w:tab/>
      </w:r>
      <w:proofErr w:type="gramEnd"/>
      <w:r>
        <w:t xml:space="preserve">  </w:t>
      </w:r>
      <w:r>
        <w:tab/>
        <w:t xml:space="preserve">  </w:t>
      </w:r>
      <w:r>
        <w:tab/>
        <w:t xml:space="preserve">  </w:t>
      </w:r>
      <w:r>
        <w:tab/>
      </w:r>
      <w:r>
        <w:tab/>
      </w:r>
      <w:r w:rsidR="00E2613B">
        <w:t xml:space="preserve">  </w:t>
      </w:r>
      <w:r>
        <w:t xml:space="preserve">800  </w:t>
      </w:r>
    </w:p>
    <w:p w14:paraId="6E528BF2" w14:textId="656B34DB" w:rsidR="00E83E64" w:rsidRDefault="00E83E64" w:rsidP="00E83E64">
      <w:pPr>
        <w:numPr>
          <w:ilvl w:val="0"/>
          <w:numId w:val="32"/>
        </w:numPr>
        <w:spacing w:after="44"/>
        <w:ind w:left="0" w:right="134"/>
      </w:pPr>
      <w:r>
        <w:t xml:space="preserve">Restaurante   </w:t>
      </w:r>
      <w:proofErr w:type="gramStart"/>
      <w:r>
        <w:tab/>
        <w:t xml:space="preserve">  </w:t>
      </w:r>
      <w:r>
        <w:tab/>
      </w:r>
      <w:proofErr w:type="gramEnd"/>
      <w:r>
        <w:t xml:space="preserve">  </w:t>
      </w:r>
      <w:r>
        <w:tab/>
        <w:t xml:space="preserve">  </w:t>
      </w:r>
      <w:r>
        <w:tab/>
        <w:t xml:space="preserve">  </w:t>
      </w:r>
      <w:r>
        <w:tab/>
        <w:t xml:space="preserve">  </w:t>
      </w:r>
      <w:r>
        <w:tab/>
        <w:t xml:space="preserve">            </w:t>
      </w:r>
      <w:r w:rsidR="00E2613B">
        <w:t xml:space="preserve">              </w:t>
      </w:r>
      <w:r>
        <w:t xml:space="preserve">750  </w:t>
      </w:r>
    </w:p>
    <w:p w14:paraId="6FCFBACC" w14:textId="77777777" w:rsidR="00E83E64" w:rsidRDefault="00E83E64" w:rsidP="00E83E64">
      <w:pPr>
        <w:numPr>
          <w:ilvl w:val="0"/>
          <w:numId w:val="32"/>
        </w:numPr>
        <w:spacing w:after="40"/>
        <w:ind w:left="0" w:right="134"/>
      </w:pPr>
      <w:r>
        <w:t xml:space="preserve">Tienda de autoservicio   </w:t>
      </w:r>
      <w:proofErr w:type="gramStart"/>
      <w:r>
        <w:tab/>
        <w:t xml:space="preserve">  </w:t>
      </w:r>
      <w:r>
        <w:tab/>
      </w:r>
      <w:proofErr w:type="gramEnd"/>
      <w:r>
        <w:t xml:space="preserve">  </w:t>
      </w:r>
      <w:r>
        <w:tab/>
        <w:t xml:space="preserve">  </w:t>
      </w:r>
      <w:r>
        <w:tab/>
        <w:t xml:space="preserve">  </w:t>
      </w:r>
      <w:r>
        <w:tab/>
        <w:t xml:space="preserve">         </w:t>
      </w:r>
      <w:r>
        <w:tab/>
        <w:t xml:space="preserve">1000  </w:t>
      </w:r>
    </w:p>
    <w:p w14:paraId="0F3E15EE" w14:textId="50CF4F00" w:rsidR="00E83E64" w:rsidRDefault="00E83E64" w:rsidP="00E83E64">
      <w:pPr>
        <w:numPr>
          <w:ilvl w:val="0"/>
          <w:numId w:val="32"/>
        </w:numPr>
        <w:spacing w:after="41"/>
        <w:ind w:left="0" w:right="134"/>
      </w:pPr>
      <w:r>
        <w:t xml:space="preserve">Tienda de abarrotes   </w:t>
      </w:r>
      <w:proofErr w:type="gramStart"/>
      <w:r>
        <w:tab/>
        <w:t xml:space="preserve">  </w:t>
      </w:r>
      <w:r>
        <w:tab/>
      </w:r>
      <w:proofErr w:type="gramEnd"/>
      <w:r>
        <w:t xml:space="preserve">  </w:t>
      </w:r>
      <w:r>
        <w:tab/>
        <w:t xml:space="preserve">  </w:t>
      </w:r>
      <w:r>
        <w:tab/>
        <w:t xml:space="preserve">  </w:t>
      </w:r>
      <w:r>
        <w:tab/>
        <w:t xml:space="preserve">  </w:t>
      </w:r>
      <w:r>
        <w:tab/>
      </w:r>
      <w:r>
        <w:tab/>
      </w:r>
      <w:r w:rsidR="00E2613B">
        <w:t xml:space="preserve">   </w:t>
      </w:r>
      <w:r>
        <w:t xml:space="preserve">550  </w:t>
      </w:r>
    </w:p>
    <w:p w14:paraId="5BDBFBA3" w14:textId="5F7180C9" w:rsidR="00E83E64" w:rsidRDefault="00E83E64" w:rsidP="00E83E64">
      <w:pPr>
        <w:numPr>
          <w:ilvl w:val="0"/>
          <w:numId w:val="32"/>
        </w:numPr>
        <w:spacing w:after="46"/>
        <w:ind w:left="0" w:right="134"/>
      </w:pPr>
      <w:r>
        <w:t xml:space="preserve">Centro nocturno     </w:t>
      </w:r>
      <w:proofErr w:type="gramStart"/>
      <w:r>
        <w:tab/>
        <w:t xml:space="preserve">  </w:t>
      </w:r>
      <w:r>
        <w:tab/>
      </w:r>
      <w:proofErr w:type="gramEnd"/>
      <w:r>
        <w:t xml:space="preserve">  </w:t>
      </w:r>
      <w:r>
        <w:tab/>
        <w:t xml:space="preserve">  </w:t>
      </w:r>
      <w:r>
        <w:tab/>
        <w:t xml:space="preserve">  </w:t>
      </w:r>
      <w:r>
        <w:tab/>
        <w:t xml:space="preserve">  </w:t>
      </w:r>
      <w:r>
        <w:tab/>
      </w:r>
      <w:r>
        <w:tab/>
      </w:r>
      <w:r w:rsidR="00E2613B">
        <w:t xml:space="preserve">   </w:t>
      </w:r>
      <w:r>
        <w:t xml:space="preserve">800  </w:t>
      </w:r>
    </w:p>
    <w:p w14:paraId="2151948D" w14:textId="44D9F0F6" w:rsidR="00E83E64" w:rsidRDefault="00E83E64" w:rsidP="00E83E64">
      <w:pPr>
        <w:numPr>
          <w:ilvl w:val="0"/>
          <w:numId w:val="32"/>
        </w:numPr>
        <w:spacing w:after="46"/>
        <w:ind w:left="0" w:right="134"/>
      </w:pPr>
      <w:r>
        <w:t xml:space="preserve">Centro de eventos o salón social    </w:t>
      </w:r>
      <w:proofErr w:type="gramStart"/>
      <w:r>
        <w:tab/>
        <w:t xml:space="preserve">  </w:t>
      </w:r>
      <w:r>
        <w:tab/>
      </w:r>
      <w:proofErr w:type="gramEnd"/>
      <w:r>
        <w:t xml:space="preserve">                       </w:t>
      </w:r>
      <w:r>
        <w:tab/>
      </w:r>
      <w:r>
        <w:tab/>
      </w:r>
      <w:r w:rsidR="00E2613B">
        <w:t xml:space="preserve">   </w:t>
      </w:r>
      <w:r>
        <w:t xml:space="preserve">800  </w:t>
      </w:r>
    </w:p>
    <w:p w14:paraId="51BCB41F" w14:textId="78F74C7A" w:rsidR="00E83E64" w:rsidRDefault="00E83E64" w:rsidP="00E83E64">
      <w:pPr>
        <w:numPr>
          <w:ilvl w:val="0"/>
          <w:numId w:val="32"/>
        </w:numPr>
        <w:spacing w:after="38"/>
        <w:ind w:left="0" w:right="134"/>
      </w:pPr>
      <w:r>
        <w:t xml:space="preserve">Centro recreativo o deportivo    </w:t>
      </w:r>
      <w:proofErr w:type="gramStart"/>
      <w:r>
        <w:tab/>
        <w:t xml:space="preserve">  </w:t>
      </w:r>
      <w:r>
        <w:tab/>
      </w:r>
      <w:proofErr w:type="gramEnd"/>
      <w:r>
        <w:t xml:space="preserve">  </w:t>
      </w:r>
      <w:r>
        <w:tab/>
        <w:t xml:space="preserve">  </w:t>
      </w:r>
      <w:r>
        <w:tab/>
        <w:t xml:space="preserve">  </w:t>
      </w:r>
      <w:r>
        <w:tab/>
      </w:r>
      <w:r w:rsidR="00E2613B">
        <w:t xml:space="preserve">   </w:t>
      </w:r>
      <w:r>
        <w:t xml:space="preserve">550  </w:t>
      </w:r>
    </w:p>
    <w:p w14:paraId="4F56ED5E" w14:textId="6343508F" w:rsidR="00E83E64" w:rsidRDefault="00E83E64" w:rsidP="00E83E64">
      <w:pPr>
        <w:numPr>
          <w:ilvl w:val="0"/>
          <w:numId w:val="32"/>
        </w:numPr>
        <w:spacing w:after="42"/>
        <w:ind w:left="0" w:right="134"/>
      </w:pPr>
      <w:r>
        <w:t xml:space="preserve">Hotel o motel   </w:t>
      </w:r>
      <w:proofErr w:type="gramStart"/>
      <w:r>
        <w:tab/>
        <w:t xml:space="preserve">  </w:t>
      </w:r>
      <w:r>
        <w:tab/>
      </w:r>
      <w:proofErr w:type="gramEnd"/>
      <w:r>
        <w:t xml:space="preserve">  </w:t>
      </w:r>
      <w:r>
        <w:tab/>
        <w:t xml:space="preserve">  </w:t>
      </w:r>
      <w:r>
        <w:tab/>
        <w:t xml:space="preserve">  </w:t>
      </w:r>
      <w:r>
        <w:tab/>
        <w:t xml:space="preserve">  </w:t>
      </w:r>
      <w:r>
        <w:tab/>
        <w:t xml:space="preserve">  </w:t>
      </w:r>
      <w:r>
        <w:tab/>
      </w:r>
      <w:r w:rsidR="00E2613B">
        <w:t xml:space="preserve">   </w:t>
      </w:r>
      <w:r>
        <w:t xml:space="preserve">750  </w:t>
      </w:r>
    </w:p>
    <w:p w14:paraId="54DCFC66" w14:textId="5F1B0177" w:rsidR="00E83E64" w:rsidRDefault="00E83E64" w:rsidP="00E83E64">
      <w:pPr>
        <w:numPr>
          <w:ilvl w:val="0"/>
          <w:numId w:val="32"/>
        </w:numPr>
        <w:ind w:left="0" w:right="134"/>
      </w:pPr>
      <w:r>
        <w:t xml:space="preserve">Porteadora    </w:t>
      </w:r>
      <w:proofErr w:type="gramStart"/>
      <w:r>
        <w:tab/>
        <w:t xml:space="preserve">  </w:t>
      </w:r>
      <w:r>
        <w:tab/>
      </w:r>
      <w:proofErr w:type="gramEnd"/>
      <w:r>
        <w:t xml:space="preserve">  </w:t>
      </w:r>
      <w:r>
        <w:tab/>
        <w:t xml:space="preserve">  </w:t>
      </w:r>
      <w:r>
        <w:tab/>
        <w:t xml:space="preserve">  </w:t>
      </w:r>
      <w:r>
        <w:tab/>
        <w:t xml:space="preserve"> </w:t>
      </w:r>
      <w:r>
        <w:tab/>
        <w:t xml:space="preserve">                </w:t>
      </w:r>
      <w:r>
        <w:tab/>
      </w:r>
      <w:r w:rsidR="00E2613B">
        <w:t xml:space="preserve">       </w:t>
      </w:r>
      <w:r>
        <w:t xml:space="preserve">3  </w:t>
      </w:r>
    </w:p>
    <w:p w14:paraId="3CCBB94F" w14:textId="77777777" w:rsidR="00E83E64" w:rsidRDefault="00E83E64" w:rsidP="00E83E64">
      <w:pPr>
        <w:spacing w:after="0" w:line="259" w:lineRule="auto"/>
        <w:ind w:left="0" w:right="0"/>
        <w:jc w:val="left"/>
      </w:pPr>
      <w:r>
        <w:t xml:space="preserve">  </w:t>
      </w:r>
    </w:p>
    <w:p w14:paraId="6E90E6E2" w14:textId="77777777" w:rsidR="00E83E64" w:rsidRDefault="00E83E64" w:rsidP="00E83E64">
      <w:pPr>
        <w:ind w:left="0" w:right="134"/>
      </w:pPr>
      <w:r>
        <w:t xml:space="preserve">La expedición de las anuencias municipales tendrán vigencia por un año, las cuales tendrán que </w:t>
      </w:r>
      <w:proofErr w:type="gramStart"/>
      <w:r>
        <w:t>refrendarse  a</w:t>
      </w:r>
      <w:proofErr w:type="gramEnd"/>
      <w:r>
        <w:t xml:space="preserve"> la misma fecha de su expedición con un costo de 150 Veces la Unidad de Medida y Actualización Vigente las siguientes incisos b), c), d), f), h), i) y pagaran 100 Veces la Unidad de Medida y Actualización Vigente los incisos a), e), g), j), k), y l).   </w:t>
      </w:r>
    </w:p>
    <w:p w14:paraId="47F66E7A" w14:textId="77777777" w:rsidR="00E83E64" w:rsidRDefault="00E83E64" w:rsidP="00E83E64">
      <w:pPr>
        <w:spacing w:after="40" w:line="259" w:lineRule="auto"/>
        <w:ind w:left="0" w:right="0"/>
        <w:jc w:val="left"/>
      </w:pPr>
      <w:r>
        <w:t xml:space="preserve">  </w:t>
      </w:r>
    </w:p>
    <w:p w14:paraId="53F91A42" w14:textId="77777777" w:rsidR="00E83E64" w:rsidRDefault="00E83E64" w:rsidP="00E83E64">
      <w:pPr>
        <w:ind w:left="0" w:right="134"/>
      </w:pPr>
      <w:r>
        <w:t xml:space="preserve">II.- Por la expedición de autorizaciones eventuales, por día.   </w:t>
      </w:r>
    </w:p>
    <w:p w14:paraId="16712AF3" w14:textId="77777777" w:rsidR="00E83E64" w:rsidRDefault="00E83E64" w:rsidP="00E83E64">
      <w:pPr>
        <w:numPr>
          <w:ilvl w:val="0"/>
          <w:numId w:val="33"/>
        </w:numPr>
        <w:spacing w:after="43"/>
        <w:ind w:left="0" w:right="134"/>
      </w:pPr>
      <w:r>
        <w:lastRenderedPageBreak/>
        <w:t xml:space="preserve">Carreras de caballos, rodeo, jaripeo y eventos públicos similares </w:t>
      </w:r>
      <w:r>
        <w:tab/>
      </w:r>
      <w:r>
        <w:tab/>
        <w:t xml:space="preserve">30.00  </w:t>
      </w:r>
    </w:p>
    <w:p w14:paraId="0E895F02" w14:textId="77777777" w:rsidR="00E83E64" w:rsidRDefault="00E83E64" w:rsidP="00E83E64">
      <w:pPr>
        <w:numPr>
          <w:ilvl w:val="0"/>
          <w:numId w:val="33"/>
        </w:numPr>
        <w:spacing w:after="47"/>
        <w:ind w:left="0" w:right="134"/>
      </w:pPr>
      <w:r>
        <w:t xml:space="preserve">Carreras de autos, motos y eventos públicos similares     </w:t>
      </w:r>
      <w:proofErr w:type="gramStart"/>
      <w:r>
        <w:tab/>
        <w:t xml:space="preserve">  </w:t>
      </w:r>
      <w:r>
        <w:tab/>
      </w:r>
      <w:proofErr w:type="gramEnd"/>
      <w:r>
        <w:tab/>
        <w:t xml:space="preserve">30.00  </w:t>
      </w:r>
    </w:p>
    <w:p w14:paraId="470E8214" w14:textId="77777777" w:rsidR="00E83E64" w:rsidRDefault="00E83E64" w:rsidP="00E83E64">
      <w:pPr>
        <w:numPr>
          <w:ilvl w:val="0"/>
          <w:numId w:val="33"/>
        </w:numPr>
        <w:spacing w:after="50"/>
        <w:ind w:left="0" w:right="134"/>
      </w:pPr>
      <w:r>
        <w:t xml:space="preserve">Box, lucha, béisbol y eventos públicos similares.    </w:t>
      </w:r>
      <w:r>
        <w:tab/>
        <w:t xml:space="preserve">              </w:t>
      </w:r>
      <w:r>
        <w:tab/>
      </w:r>
      <w:r>
        <w:tab/>
        <w:t xml:space="preserve">30.00  </w:t>
      </w:r>
    </w:p>
    <w:p w14:paraId="12A11581" w14:textId="77777777" w:rsidR="00E83E64" w:rsidRDefault="00E83E64" w:rsidP="00E83E64">
      <w:pPr>
        <w:numPr>
          <w:ilvl w:val="0"/>
          <w:numId w:val="33"/>
        </w:numPr>
        <w:spacing w:after="31"/>
        <w:ind w:left="0" w:right="134"/>
      </w:pPr>
      <w:r>
        <w:t xml:space="preserve">Ferias exposiciones ganaderas, comerciales y eventos públicos   </w:t>
      </w:r>
    </w:p>
    <w:p w14:paraId="48C2C057" w14:textId="77777777" w:rsidR="00E83E64" w:rsidRDefault="00E83E64" w:rsidP="00E83E64">
      <w:pPr>
        <w:tabs>
          <w:tab w:val="center" w:pos="1928"/>
          <w:tab w:val="center" w:pos="2856"/>
          <w:tab w:val="center" w:pos="3564"/>
          <w:tab w:val="center" w:pos="4273"/>
          <w:tab w:val="center" w:pos="4981"/>
          <w:tab w:val="center" w:pos="5689"/>
          <w:tab w:val="center" w:pos="6397"/>
          <w:tab w:val="center" w:pos="7105"/>
          <w:tab w:val="center" w:pos="8590"/>
        </w:tabs>
        <w:ind w:left="0" w:right="0"/>
        <w:jc w:val="left"/>
      </w:pPr>
      <w:r>
        <w:t xml:space="preserve">Similares.  </w:t>
      </w:r>
      <w:r>
        <w:tab/>
        <w:t xml:space="preserve">  </w:t>
      </w:r>
      <w:r>
        <w:tab/>
        <w:t xml:space="preserve">  </w:t>
      </w:r>
      <w:r>
        <w:tab/>
        <w:t xml:space="preserve">  </w:t>
      </w:r>
      <w:r>
        <w:tab/>
        <w:t xml:space="preserve">  </w:t>
      </w:r>
      <w:r>
        <w:tab/>
        <w:t xml:space="preserve">  </w:t>
      </w:r>
      <w:r>
        <w:tab/>
        <w:t xml:space="preserve">  </w:t>
      </w:r>
      <w:r>
        <w:tab/>
        <w:t xml:space="preserve">                                 50.00 </w:t>
      </w:r>
    </w:p>
    <w:p w14:paraId="7259B892" w14:textId="77777777" w:rsidR="00E83E64" w:rsidRDefault="00E83E64" w:rsidP="00E83E64">
      <w:pPr>
        <w:tabs>
          <w:tab w:val="center" w:pos="1931"/>
          <w:tab w:val="center" w:pos="2856"/>
          <w:tab w:val="center" w:pos="3564"/>
          <w:tab w:val="center" w:pos="4273"/>
          <w:tab w:val="center" w:pos="4981"/>
          <w:tab w:val="center" w:pos="5689"/>
          <w:tab w:val="center" w:pos="6397"/>
          <w:tab w:val="center" w:pos="7105"/>
          <w:tab w:val="center" w:pos="8590"/>
        </w:tabs>
        <w:ind w:left="0" w:right="0"/>
        <w:jc w:val="left"/>
      </w:pPr>
      <w:r>
        <w:t xml:space="preserve">e) </w:t>
      </w:r>
      <w:r>
        <w:rPr>
          <w:rFonts w:ascii="Calibri" w:eastAsia="Calibri" w:hAnsi="Calibri" w:cs="Calibri"/>
          <w:sz w:val="22"/>
        </w:rPr>
        <w:t xml:space="preserve">        </w:t>
      </w:r>
      <w:r>
        <w:t xml:space="preserve">Palenques    </w:t>
      </w:r>
      <w:proofErr w:type="gramStart"/>
      <w:r>
        <w:tab/>
        <w:t xml:space="preserve">  </w:t>
      </w:r>
      <w:r>
        <w:tab/>
      </w:r>
      <w:proofErr w:type="gramEnd"/>
      <w:r>
        <w:t xml:space="preserve">  </w:t>
      </w:r>
      <w:r>
        <w:tab/>
        <w:t xml:space="preserve">  </w:t>
      </w:r>
      <w:r>
        <w:tab/>
        <w:t xml:space="preserve">  </w:t>
      </w:r>
      <w:r>
        <w:tab/>
        <w:t xml:space="preserve">  </w:t>
      </w:r>
      <w:r>
        <w:tab/>
        <w:t xml:space="preserve">                       </w:t>
      </w:r>
      <w:r>
        <w:tab/>
        <w:t xml:space="preserve">            50.00  </w:t>
      </w:r>
    </w:p>
    <w:p w14:paraId="770AB99D" w14:textId="77777777" w:rsidR="00E83E64" w:rsidRDefault="00E83E64" w:rsidP="00E83E64">
      <w:pPr>
        <w:numPr>
          <w:ilvl w:val="0"/>
          <w:numId w:val="34"/>
        </w:numPr>
        <w:spacing w:after="48"/>
        <w:ind w:left="0" w:right="134"/>
      </w:pPr>
      <w:r>
        <w:t xml:space="preserve">Presentaciones artísticas    </w:t>
      </w:r>
      <w:proofErr w:type="gramStart"/>
      <w:r>
        <w:tab/>
        <w:t xml:space="preserve">  </w:t>
      </w:r>
      <w:r>
        <w:tab/>
      </w:r>
      <w:proofErr w:type="gramEnd"/>
      <w:r>
        <w:t xml:space="preserve">  </w:t>
      </w:r>
      <w:r>
        <w:tab/>
        <w:t xml:space="preserve">  </w:t>
      </w:r>
      <w:r>
        <w:tab/>
        <w:t xml:space="preserve">  </w:t>
      </w:r>
      <w:r>
        <w:tab/>
      </w:r>
      <w:r>
        <w:tab/>
      </w:r>
      <w:r>
        <w:tab/>
        <w:t xml:space="preserve">50.00  </w:t>
      </w:r>
    </w:p>
    <w:p w14:paraId="717FB08C" w14:textId="2A1429E5" w:rsidR="00E83E64" w:rsidRDefault="00E83E64" w:rsidP="00E83E64">
      <w:pPr>
        <w:numPr>
          <w:ilvl w:val="0"/>
          <w:numId w:val="34"/>
        </w:numPr>
        <w:ind w:left="0" w:right="134"/>
      </w:pPr>
      <w:r>
        <w:t xml:space="preserve">Bailes graduaciones y bailes tradicionales   </w:t>
      </w:r>
      <w:proofErr w:type="gramStart"/>
      <w:r>
        <w:tab/>
        <w:t xml:space="preserve">  </w:t>
      </w:r>
      <w:r>
        <w:tab/>
      </w:r>
      <w:proofErr w:type="gramEnd"/>
      <w:r>
        <w:t xml:space="preserve">  </w:t>
      </w:r>
      <w:r>
        <w:tab/>
        <w:t xml:space="preserve"> </w:t>
      </w:r>
      <w:r>
        <w:tab/>
      </w:r>
      <w:r>
        <w:tab/>
        <w:t xml:space="preserve"> </w:t>
      </w:r>
      <w:r w:rsidR="00E2613B">
        <w:t xml:space="preserve"> </w:t>
      </w:r>
      <w:r>
        <w:t xml:space="preserve">2.78  </w:t>
      </w:r>
    </w:p>
    <w:p w14:paraId="4AA4D615" w14:textId="77777777" w:rsidR="00E83E64" w:rsidRDefault="00E83E64" w:rsidP="00E83E64">
      <w:pPr>
        <w:spacing w:after="41" w:line="259" w:lineRule="auto"/>
        <w:ind w:left="0" w:right="0"/>
        <w:jc w:val="left"/>
      </w:pPr>
      <w:r>
        <w:t xml:space="preserve">  </w:t>
      </w:r>
    </w:p>
    <w:p w14:paraId="30B5BAC6" w14:textId="77777777" w:rsidR="00E83E64" w:rsidRDefault="00E83E64" w:rsidP="00E83E64">
      <w:pPr>
        <w:tabs>
          <w:tab w:val="center" w:pos="4093"/>
          <w:tab w:val="center" w:pos="7201"/>
          <w:tab w:val="center" w:pos="8254"/>
        </w:tabs>
        <w:ind w:left="0" w:right="0"/>
        <w:jc w:val="left"/>
      </w:pPr>
      <w:r>
        <w:t xml:space="preserve">III.- Por cambio de domicilio en anuencias municipales    </w:t>
      </w:r>
      <w:r>
        <w:tab/>
        <w:t xml:space="preserve">                             20.00  </w:t>
      </w:r>
    </w:p>
    <w:p w14:paraId="46CAFAEC" w14:textId="77777777" w:rsidR="00E83E64" w:rsidRDefault="00E83E64" w:rsidP="00E83E64">
      <w:pPr>
        <w:spacing w:after="0" w:line="259" w:lineRule="auto"/>
        <w:ind w:left="0" w:right="0"/>
        <w:jc w:val="left"/>
      </w:pPr>
      <w:r>
        <w:t xml:space="preserve">  </w:t>
      </w:r>
    </w:p>
    <w:p w14:paraId="74090407" w14:textId="77777777" w:rsidR="00E83E64" w:rsidRDefault="00E83E64" w:rsidP="00E83E64">
      <w:pPr>
        <w:ind w:left="0" w:right="134"/>
      </w:pPr>
      <w:r>
        <w:rPr>
          <w:b/>
        </w:rPr>
        <w:t xml:space="preserve">Artículo 102.- </w:t>
      </w:r>
      <w:r>
        <w:t xml:space="preserve">Para otorgar permisos a locales de fiestas infantiles y la autorización para la celebración de eventos diversos que lo requieren, se aplicará la siguiente tarifa:    </w:t>
      </w:r>
      <w:r>
        <w:tab/>
      </w:r>
      <w:r>
        <w:rPr>
          <w:b/>
        </w:rPr>
        <w:t xml:space="preserve"> </w:t>
      </w:r>
      <w:r>
        <w:t xml:space="preserve"> </w:t>
      </w:r>
    </w:p>
    <w:tbl>
      <w:tblPr>
        <w:tblStyle w:val="TableGrid"/>
        <w:tblW w:w="8364" w:type="dxa"/>
        <w:tblInd w:w="0" w:type="dxa"/>
        <w:tblCellMar>
          <w:top w:w="44" w:type="dxa"/>
        </w:tblCellMar>
        <w:tblLook w:val="04A0" w:firstRow="1" w:lastRow="0" w:firstColumn="1" w:lastColumn="0" w:noHBand="0" w:noVBand="1"/>
      </w:tblPr>
      <w:tblGrid>
        <w:gridCol w:w="5761"/>
        <w:gridCol w:w="2603"/>
      </w:tblGrid>
      <w:tr w:rsidR="00E83E64" w14:paraId="7DEF1477" w14:textId="77777777" w:rsidTr="00E83EE2">
        <w:trPr>
          <w:trHeight w:val="573"/>
        </w:trPr>
        <w:tc>
          <w:tcPr>
            <w:tcW w:w="5761" w:type="dxa"/>
            <w:tcBorders>
              <w:top w:val="nil"/>
              <w:left w:val="nil"/>
              <w:bottom w:val="nil"/>
              <w:right w:val="nil"/>
            </w:tcBorders>
          </w:tcPr>
          <w:p w14:paraId="18EC67A6" w14:textId="77777777" w:rsidR="00E83E64" w:rsidRDefault="00E83E64" w:rsidP="00E83EE2">
            <w:pPr>
              <w:spacing w:after="0" w:line="259" w:lineRule="auto"/>
              <w:ind w:left="120" w:right="600" w:hanging="120"/>
              <w:jc w:val="left"/>
            </w:pPr>
            <w:r>
              <w:t xml:space="preserve">I.- Locales de fiestas infantiles, permiso por evento:   </w:t>
            </w:r>
            <w:r>
              <w:tab/>
              <w:t xml:space="preserve">    </w:t>
            </w:r>
          </w:p>
        </w:tc>
        <w:tc>
          <w:tcPr>
            <w:tcW w:w="2603" w:type="dxa"/>
            <w:tcBorders>
              <w:top w:val="nil"/>
              <w:left w:val="nil"/>
              <w:bottom w:val="nil"/>
              <w:right w:val="nil"/>
            </w:tcBorders>
          </w:tcPr>
          <w:p w14:paraId="4050FC62" w14:textId="77777777" w:rsidR="00E83E64" w:rsidRDefault="00E83E64" w:rsidP="00E83EE2">
            <w:pPr>
              <w:spacing w:after="0" w:line="259" w:lineRule="auto"/>
              <w:ind w:left="0" w:right="0"/>
              <w:jc w:val="right"/>
            </w:pPr>
            <w:r>
              <w:t xml:space="preserve">    $ 250.00  </w:t>
            </w:r>
          </w:p>
        </w:tc>
      </w:tr>
      <w:tr w:rsidR="00E83E64" w14:paraId="38E0C10C" w14:textId="77777777" w:rsidTr="00E83EE2">
        <w:trPr>
          <w:trHeight w:val="589"/>
        </w:trPr>
        <w:tc>
          <w:tcPr>
            <w:tcW w:w="5761" w:type="dxa"/>
            <w:tcBorders>
              <w:top w:val="nil"/>
              <w:left w:val="nil"/>
              <w:bottom w:val="nil"/>
              <w:right w:val="nil"/>
            </w:tcBorders>
          </w:tcPr>
          <w:p w14:paraId="57F10367" w14:textId="77777777" w:rsidR="00E83E64" w:rsidRDefault="00E83E64" w:rsidP="00E83EE2">
            <w:pPr>
              <w:spacing w:after="19" w:line="259" w:lineRule="auto"/>
              <w:ind w:left="120" w:right="0" w:hanging="120"/>
              <w:jc w:val="left"/>
            </w:pPr>
            <w:r>
              <w:t xml:space="preserve">II.- Por evento Posadas navideñas, graduaciones y eventos similares   </w:t>
            </w:r>
          </w:p>
          <w:p w14:paraId="541C6F18" w14:textId="77777777" w:rsidR="00E83E64" w:rsidRDefault="00E83E64" w:rsidP="00E83EE2">
            <w:pPr>
              <w:spacing w:after="0" w:line="259" w:lineRule="auto"/>
              <w:ind w:left="120" w:right="0" w:hanging="120"/>
              <w:jc w:val="left"/>
            </w:pPr>
            <w:r>
              <w:t xml:space="preserve">  </w:t>
            </w:r>
          </w:p>
        </w:tc>
        <w:tc>
          <w:tcPr>
            <w:tcW w:w="2603" w:type="dxa"/>
            <w:tcBorders>
              <w:top w:val="nil"/>
              <w:left w:val="nil"/>
              <w:bottom w:val="nil"/>
              <w:right w:val="nil"/>
            </w:tcBorders>
          </w:tcPr>
          <w:p w14:paraId="61DEBC0A" w14:textId="77777777" w:rsidR="00E83E64" w:rsidRDefault="00E83E64" w:rsidP="00E83EE2">
            <w:pPr>
              <w:spacing w:after="0" w:line="259" w:lineRule="auto"/>
              <w:ind w:left="0" w:right="0"/>
              <w:jc w:val="right"/>
            </w:pPr>
            <w:r>
              <w:t xml:space="preserve">    $ 500.00 </w:t>
            </w:r>
          </w:p>
        </w:tc>
      </w:tr>
      <w:tr w:rsidR="00E83E64" w14:paraId="3D24AD46" w14:textId="77777777" w:rsidTr="00E83EE2">
        <w:trPr>
          <w:trHeight w:val="589"/>
        </w:trPr>
        <w:tc>
          <w:tcPr>
            <w:tcW w:w="5761" w:type="dxa"/>
            <w:tcBorders>
              <w:top w:val="nil"/>
              <w:left w:val="nil"/>
              <w:bottom w:val="nil"/>
              <w:right w:val="nil"/>
            </w:tcBorders>
          </w:tcPr>
          <w:p w14:paraId="215AB50A" w14:textId="77777777" w:rsidR="00E83E64" w:rsidRDefault="00E83E64" w:rsidP="00E83EE2">
            <w:pPr>
              <w:tabs>
                <w:tab w:val="center" w:pos="5041"/>
              </w:tabs>
              <w:spacing w:after="37" w:line="259" w:lineRule="auto"/>
              <w:ind w:left="120" w:right="0" w:hanging="120"/>
              <w:jc w:val="left"/>
            </w:pPr>
            <w:r>
              <w:t xml:space="preserve">III.- Por evento Cierre de calles para eventos diversos    </w:t>
            </w:r>
            <w:r>
              <w:tab/>
              <w:t xml:space="preserve">  </w:t>
            </w:r>
          </w:p>
          <w:p w14:paraId="2FE005A5" w14:textId="77777777" w:rsidR="00E83E64" w:rsidRDefault="00E83E64" w:rsidP="00E83EE2">
            <w:pPr>
              <w:spacing w:after="0" w:line="259" w:lineRule="auto"/>
              <w:ind w:left="120" w:right="0" w:hanging="120"/>
              <w:jc w:val="left"/>
            </w:pPr>
            <w:r>
              <w:t xml:space="preserve">    </w:t>
            </w:r>
          </w:p>
        </w:tc>
        <w:tc>
          <w:tcPr>
            <w:tcW w:w="2603" w:type="dxa"/>
            <w:tcBorders>
              <w:top w:val="nil"/>
              <w:left w:val="nil"/>
              <w:bottom w:val="nil"/>
              <w:right w:val="nil"/>
            </w:tcBorders>
          </w:tcPr>
          <w:p w14:paraId="40454995" w14:textId="77777777" w:rsidR="00E83E64" w:rsidRDefault="00E83E64" w:rsidP="00E83EE2">
            <w:pPr>
              <w:spacing w:after="0" w:line="259" w:lineRule="auto"/>
              <w:ind w:left="0" w:right="0"/>
              <w:jc w:val="right"/>
            </w:pPr>
            <w:r>
              <w:t xml:space="preserve">    $ 250.00 </w:t>
            </w:r>
          </w:p>
        </w:tc>
      </w:tr>
      <w:tr w:rsidR="00E83E64" w14:paraId="5B76AB08" w14:textId="77777777" w:rsidTr="00E83EE2">
        <w:trPr>
          <w:trHeight w:val="588"/>
        </w:trPr>
        <w:tc>
          <w:tcPr>
            <w:tcW w:w="5761" w:type="dxa"/>
            <w:tcBorders>
              <w:top w:val="nil"/>
              <w:left w:val="nil"/>
              <w:bottom w:val="nil"/>
              <w:right w:val="nil"/>
            </w:tcBorders>
          </w:tcPr>
          <w:p w14:paraId="43182F98" w14:textId="77777777" w:rsidR="00E83E64" w:rsidRDefault="00E83E64" w:rsidP="00E83EE2">
            <w:pPr>
              <w:spacing w:after="0" w:line="259" w:lineRule="auto"/>
              <w:ind w:left="120" w:right="620" w:hanging="120"/>
              <w:jc w:val="left"/>
            </w:pPr>
            <w:r>
              <w:t xml:space="preserve">IV.- Por evento Manifestaciones, inauguraciones, exhibiciones      </w:t>
            </w:r>
          </w:p>
        </w:tc>
        <w:tc>
          <w:tcPr>
            <w:tcW w:w="2603" w:type="dxa"/>
            <w:tcBorders>
              <w:top w:val="nil"/>
              <w:left w:val="nil"/>
              <w:bottom w:val="nil"/>
              <w:right w:val="nil"/>
            </w:tcBorders>
          </w:tcPr>
          <w:p w14:paraId="11E6B9E8" w14:textId="77777777" w:rsidR="00E83E64" w:rsidRDefault="00E83E64" w:rsidP="00E83EE2">
            <w:pPr>
              <w:spacing w:after="0" w:line="259" w:lineRule="auto"/>
              <w:ind w:left="0" w:right="0"/>
              <w:jc w:val="right"/>
            </w:pPr>
            <w:r>
              <w:t xml:space="preserve">    $ 250.00  </w:t>
            </w:r>
          </w:p>
        </w:tc>
      </w:tr>
      <w:tr w:rsidR="00E83E64" w14:paraId="0680F6E1" w14:textId="77777777" w:rsidTr="00E83EE2">
        <w:trPr>
          <w:trHeight w:val="589"/>
        </w:trPr>
        <w:tc>
          <w:tcPr>
            <w:tcW w:w="5761" w:type="dxa"/>
            <w:tcBorders>
              <w:top w:val="nil"/>
              <w:left w:val="nil"/>
              <w:bottom w:val="nil"/>
              <w:right w:val="nil"/>
            </w:tcBorders>
          </w:tcPr>
          <w:p w14:paraId="728C431F" w14:textId="77777777" w:rsidR="00E83E64" w:rsidRDefault="00E83E64" w:rsidP="00E83EE2">
            <w:pPr>
              <w:spacing w:after="19" w:line="259" w:lineRule="auto"/>
              <w:ind w:left="120" w:right="0" w:hanging="120"/>
              <w:jc w:val="left"/>
            </w:pPr>
            <w:r>
              <w:t xml:space="preserve">V.- Por evento Eventos sociales en locales y salones para fiestas      </w:t>
            </w:r>
          </w:p>
        </w:tc>
        <w:tc>
          <w:tcPr>
            <w:tcW w:w="2603" w:type="dxa"/>
            <w:tcBorders>
              <w:top w:val="nil"/>
              <w:left w:val="nil"/>
              <w:bottom w:val="nil"/>
              <w:right w:val="nil"/>
            </w:tcBorders>
          </w:tcPr>
          <w:p w14:paraId="09F7E7B6" w14:textId="676143E0" w:rsidR="00E83E64" w:rsidRDefault="00E83E64" w:rsidP="00E83EE2">
            <w:pPr>
              <w:spacing w:after="0" w:line="259" w:lineRule="auto"/>
              <w:ind w:left="0" w:right="0"/>
              <w:jc w:val="right"/>
            </w:pPr>
            <w:r>
              <w:t xml:space="preserve">    </w:t>
            </w:r>
            <w:r w:rsidR="00077759">
              <w:t>No aplica</w:t>
            </w:r>
            <w:r>
              <w:t xml:space="preserve"> </w:t>
            </w:r>
          </w:p>
        </w:tc>
      </w:tr>
      <w:tr w:rsidR="00E83E64" w14:paraId="574CE40B" w14:textId="77777777" w:rsidTr="00E83EE2">
        <w:trPr>
          <w:trHeight w:val="279"/>
        </w:trPr>
        <w:tc>
          <w:tcPr>
            <w:tcW w:w="5761" w:type="dxa"/>
            <w:tcBorders>
              <w:top w:val="nil"/>
              <w:left w:val="nil"/>
              <w:bottom w:val="nil"/>
              <w:right w:val="nil"/>
            </w:tcBorders>
          </w:tcPr>
          <w:p w14:paraId="1C8BCD56" w14:textId="77777777" w:rsidR="00E83E64" w:rsidRDefault="00E83E64" w:rsidP="00E83EE2">
            <w:pPr>
              <w:tabs>
                <w:tab w:val="center" w:pos="5041"/>
              </w:tabs>
              <w:spacing w:after="0" w:line="259" w:lineRule="auto"/>
              <w:ind w:left="120" w:right="0" w:hanging="120"/>
              <w:jc w:val="left"/>
            </w:pPr>
            <w:r>
              <w:t xml:space="preserve">VI.- Por evento Kiosco de exhibición no mayores a 9 m2   </w:t>
            </w:r>
            <w:r>
              <w:tab/>
            </w:r>
          </w:p>
        </w:tc>
        <w:tc>
          <w:tcPr>
            <w:tcW w:w="2603" w:type="dxa"/>
            <w:tcBorders>
              <w:top w:val="nil"/>
              <w:left w:val="nil"/>
              <w:bottom w:val="nil"/>
              <w:right w:val="nil"/>
            </w:tcBorders>
          </w:tcPr>
          <w:p w14:paraId="3A512D8A" w14:textId="77777777" w:rsidR="00E83E64" w:rsidRDefault="00E83E64" w:rsidP="00E83EE2">
            <w:pPr>
              <w:tabs>
                <w:tab w:val="right" w:pos="1620"/>
              </w:tabs>
              <w:spacing w:after="0" w:line="259" w:lineRule="auto"/>
              <w:ind w:left="0" w:right="0"/>
              <w:jc w:val="right"/>
            </w:pPr>
            <w:r>
              <w:t xml:space="preserve">            $ 250.00</w:t>
            </w:r>
            <w:r>
              <w:tab/>
              <w:t xml:space="preserve">    </w:t>
            </w:r>
          </w:p>
        </w:tc>
      </w:tr>
    </w:tbl>
    <w:p w14:paraId="3BD55CD4" w14:textId="77777777" w:rsidR="00E83E64" w:rsidRDefault="00E83E64" w:rsidP="00E83E64">
      <w:pPr>
        <w:spacing w:after="42" w:line="259" w:lineRule="auto"/>
        <w:ind w:left="0" w:right="0"/>
        <w:jc w:val="left"/>
      </w:pPr>
    </w:p>
    <w:p w14:paraId="0356FAE6" w14:textId="77777777" w:rsidR="00E83E64" w:rsidRDefault="00E83E64" w:rsidP="00E83E64">
      <w:pPr>
        <w:ind w:left="0" w:right="134"/>
      </w:pPr>
      <w:r>
        <w:t>VII.-</w:t>
      </w:r>
      <w:r w:rsidRPr="0082508D">
        <w:t xml:space="preserve"> </w:t>
      </w:r>
      <w:r>
        <w:t xml:space="preserve">Por evento Kiosco de exhibición mayor a 9 m2                                         $ 250.00  </w:t>
      </w:r>
    </w:p>
    <w:p w14:paraId="3AE400C7" w14:textId="77777777" w:rsidR="00E83E64" w:rsidRDefault="00E83E64" w:rsidP="00E83E64">
      <w:pPr>
        <w:spacing w:after="48" w:line="259" w:lineRule="auto"/>
        <w:ind w:left="0" w:right="0"/>
        <w:jc w:val="left"/>
      </w:pPr>
      <w:r>
        <w:rPr>
          <w:b/>
        </w:rPr>
        <w:t xml:space="preserve"> </w:t>
      </w:r>
      <w:r>
        <w:t xml:space="preserve"> </w:t>
      </w:r>
    </w:p>
    <w:p w14:paraId="049F86CB" w14:textId="77777777" w:rsidR="00E71AB5" w:rsidRDefault="00E83E64" w:rsidP="00E83E64">
      <w:pPr>
        <w:spacing w:after="5" w:line="271" w:lineRule="auto"/>
        <w:ind w:left="0" w:right="0" w:hanging="10"/>
        <w:jc w:val="center"/>
        <w:rPr>
          <w:b/>
        </w:rPr>
      </w:pPr>
      <w:r>
        <w:rPr>
          <w:b/>
        </w:rPr>
        <w:t xml:space="preserve">CAPÍTULO TERCERO </w:t>
      </w:r>
    </w:p>
    <w:p w14:paraId="57FEA71C" w14:textId="30CEB26B" w:rsidR="00E83E64" w:rsidRDefault="00E83E64" w:rsidP="00E83E64">
      <w:pPr>
        <w:spacing w:after="5" w:line="271" w:lineRule="auto"/>
        <w:ind w:left="0" w:right="0" w:hanging="10"/>
        <w:jc w:val="center"/>
      </w:pPr>
      <w:r>
        <w:rPr>
          <w:b/>
        </w:rPr>
        <w:t>DE LOS PRODUCTOS</w:t>
      </w:r>
    </w:p>
    <w:p w14:paraId="5F5DCEB0" w14:textId="77777777" w:rsidR="00E83E64" w:rsidRDefault="00E83E64" w:rsidP="00E83E64">
      <w:pPr>
        <w:spacing w:after="46" w:line="259" w:lineRule="auto"/>
        <w:ind w:left="0" w:right="0"/>
        <w:jc w:val="left"/>
      </w:pPr>
      <w:r>
        <w:rPr>
          <w:b/>
        </w:rPr>
        <w:t xml:space="preserve"> </w:t>
      </w:r>
      <w:r>
        <w:t xml:space="preserve"> </w:t>
      </w:r>
    </w:p>
    <w:p w14:paraId="2CCF16E5" w14:textId="77777777" w:rsidR="00E83E64" w:rsidRPr="00E71AB5" w:rsidRDefault="00E83E64" w:rsidP="00E83E64">
      <w:pPr>
        <w:pStyle w:val="Ttulo2"/>
        <w:ind w:left="0"/>
        <w:jc w:val="center"/>
        <w:rPr>
          <w:rFonts w:ascii="Times New Roman" w:hAnsi="Times New Roman" w:cs="Times New Roman"/>
          <w:b/>
          <w:bCs/>
          <w:color w:val="auto"/>
        </w:rPr>
      </w:pPr>
      <w:r w:rsidRPr="00E71AB5">
        <w:rPr>
          <w:rFonts w:ascii="Times New Roman" w:hAnsi="Times New Roman" w:cs="Times New Roman"/>
          <w:b/>
          <w:bCs/>
          <w:color w:val="auto"/>
        </w:rPr>
        <w:t>SECCIÓN ÚNICA</w:t>
      </w:r>
    </w:p>
    <w:p w14:paraId="1FAE2AAE" w14:textId="77777777" w:rsidR="00E83E64" w:rsidRDefault="00E83E64" w:rsidP="00E83E64">
      <w:pPr>
        <w:spacing w:after="0" w:line="259" w:lineRule="auto"/>
        <w:ind w:left="0" w:right="0"/>
        <w:jc w:val="left"/>
      </w:pPr>
      <w:r>
        <w:t xml:space="preserve">  </w:t>
      </w:r>
    </w:p>
    <w:p w14:paraId="77A826BB" w14:textId="77777777" w:rsidR="00E83E64" w:rsidRDefault="00E83E64" w:rsidP="00E83E64">
      <w:pPr>
        <w:ind w:left="0" w:right="134"/>
      </w:pPr>
      <w:r>
        <w:rPr>
          <w:b/>
        </w:rPr>
        <w:lastRenderedPageBreak/>
        <w:t xml:space="preserve">Artículo 103.- </w:t>
      </w:r>
      <w:r>
        <w:t xml:space="preserve">Por los servicios que preste, en sus funciones de derecho privado, así como por el uso, aprovechamiento o enajenación de sus bienes de dominio privado, el Ayuntamiento podrá recibir las contraprestaciones por los conceptos que establece el artículo 161 de la Ley de Hacienda Municipal de conformidad a lo que se estipule y pacte en los contratos o convenios respectivos.    </w:t>
      </w:r>
    </w:p>
    <w:p w14:paraId="08E2C5C1" w14:textId="77777777" w:rsidR="00E83E64" w:rsidRDefault="00E83E64" w:rsidP="00E83E64">
      <w:pPr>
        <w:ind w:left="0" w:right="134"/>
      </w:pPr>
      <w:r>
        <w:t xml:space="preserve">Por los siguientes conceptos de productos, se aplicarán las cuotas que se indican   </w:t>
      </w:r>
    </w:p>
    <w:p w14:paraId="7EC92D4A" w14:textId="77777777" w:rsidR="00E83E64" w:rsidRDefault="00E83E64" w:rsidP="00E83E64">
      <w:pPr>
        <w:spacing w:after="2" w:line="259" w:lineRule="auto"/>
        <w:ind w:left="0" w:right="0"/>
        <w:jc w:val="left"/>
      </w:pPr>
      <w:r>
        <w:t xml:space="preserve">  </w:t>
      </w:r>
    </w:p>
    <w:p w14:paraId="06DB6839" w14:textId="77777777" w:rsidR="00E83E64" w:rsidRDefault="00E83E64" w:rsidP="00E83E64">
      <w:pPr>
        <w:spacing w:after="29" w:line="259" w:lineRule="auto"/>
        <w:ind w:left="0" w:right="1312" w:hanging="10"/>
        <w:jc w:val="right"/>
        <w:rPr>
          <w:b/>
        </w:rPr>
      </w:pPr>
      <w:r>
        <w:t xml:space="preserve">                                                           </w:t>
      </w:r>
      <w:r>
        <w:rPr>
          <w:b/>
        </w:rPr>
        <w:t xml:space="preserve">Veces la Unidad de Medida y   </w:t>
      </w:r>
    </w:p>
    <w:p w14:paraId="2A39FB65" w14:textId="77777777" w:rsidR="00E83E64" w:rsidRDefault="00E83E64" w:rsidP="00E83E64">
      <w:pPr>
        <w:spacing w:after="5" w:line="271" w:lineRule="auto"/>
        <w:ind w:left="0" w:right="0" w:hanging="10"/>
        <w:jc w:val="center"/>
      </w:pPr>
      <w:r>
        <w:rPr>
          <w:b/>
        </w:rPr>
        <w:t xml:space="preserve">                                                               Actualización Vigente</w:t>
      </w:r>
      <w:r>
        <w:t xml:space="preserve">   </w:t>
      </w:r>
    </w:p>
    <w:p w14:paraId="0D6E1D5F" w14:textId="77777777" w:rsidR="00E83E64" w:rsidRDefault="00E83E64" w:rsidP="00E83E64">
      <w:pPr>
        <w:spacing w:line="268" w:lineRule="auto"/>
        <w:ind w:left="0" w:right="2072" w:hanging="5"/>
        <w:jc w:val="left"/>
      </w:pPr>
      <w:r>
        <w:t xml:space="preserve">I.- Placas con número para la nomenclatura </w:t>
      </w:r>
    </w:p>
    <w:p w14:paraId="54698A85" w14:textId="77777777" w:rsidR="00E83E64" w:rsidRDefault="00E83E64" w:rsidP="00E83E64">
      <w:pPr>
        <w:spacing w:line="268" w:lineRule="auto"/>
        <w:ind w:left="0" w:right="2072" w:hanging="5"/>
        <w:jc w:val="left"/>
      </w:pPr>
      <w:r>
        <w:t xml:space="preserve">de las edificaciones de los centros de </w:t>
      </w:r>
    </w:p>
    <w:p w14:paraId="6FF3F551" w14:textId="6297ECBD" w:rsidR="00E83E64" w:rsidRDefault="00E83E64" w:rsidP="00E83E64">
      <w:pPr>
        <w:spacing w:line="268" w:lineRule="auto"/>
        <w:ind w:left="0" w:right="49" w:hanging="5"/>
        <w:jc w:val="left"/>
      </w:pPr>
      <w:r>
        <w:t xml:space="preserve">población del Municipio      </w:t>
      </w:r>
      <w:proofErr w:type="gramStart"/>
      <w:r>
        <w:tab/>
        <w:t xml:space="preserve">  </w:t>
      </w:r>
      <w:r>
        <w:tab/>
      </w:r>
      <w:proofErr w:type="gramEnd"/>
      <w:r>
        <w:t xml:space="preserve">                                                 </w:t>
      </w:r>
      <w:r w:rsidR="00E2613B">
        <w:t xml:space="preserve"> </w:t>
      </w:r>
      <w:r>
        <w:t xml:space="preserve">1.50 </w:t>
      </w:r>
    </w:p>
    <w:p w14:paraId="7D171EEE" w14:textId="77777777" w:rsidR="00E83E64" w:rsidRDefault="00E83E64" w:rsidP="00E83E64">
      <w:pPr>
        <w:tabs>
          <w:tab w:val="left" w:pos="6379"/>
        </w:tabs>
        <w:spacing w:line="268" w:lineRule="auto"/>
        <w:ind w:left="0" w:right="49" w:hanging="5"/>
        <w:jc w:val="left"/>
      </w:pPr>
      <w:r>
        <w:t xml:space="preserve">II.- Planos para la construcción de viviendas     </w:t>
      </w:r>
      <w:r>
        <w:tab/>
        <w:t xml:space="preserve">   4.50  </w:t>
      </w:r>
    </w:p>
    <w:p w14:paraId="7B0A900F" w14:textId="77777777" w:rsidR="00E83E64" w:rsidRDefault="00E83E64" w:rsidP="00E83E64">
      <w:pPr>
        <w:tabs>
          <w:tab w:val="center" w:pos="3247"/>
          <w:tab w:val="center" w:pos="5761"/>
          <w:tab w:val="center" w:pos="6481"/>
          <w:tab w:val="center" w:pos="7201"/>
          <w:tab w:val="center" w:pos="7921"/>
          <w:tab w:val="center" w:pos="8914"/>
        </w:tabs>
        <w:spacing w:after="34"/>
        <w:ind w:left="0" w:right="0"/>
        <w:jc w:val="left"/>
      </w:pPr>
      <w:r>
        <w:t xml:space="preserve">III.- Expedición de estados de cuenta:   </w:t>
      </w:r>
      <w:r>
        <w:tab/>
        <w:t xml:space="preserve">       </w:t>
      </w:r>
      <w:r>
        <w:tab/>
        <w:t xml:space="preserve">      1.15  </w:t>
      </w:r>
    </w:p>
    <w:p w14:paraId="5F459C8A" w14:textId="77777777" w:rsidR="00E83E64" w:rsidRDefault="00E83E64" w:rsidP="00E83E64">
      <w:pPr>
        <w:spacing w:after="30"/>
        <w:ind w:left="0" w:right="49"/>
      </w:pPr>
      <w:r>
        <w:t xml:space="preserve">IV.- Servicios de fotocopiado de documentos a particulares   </w:t>
      </w:r>
      <w:r>
        <w:tab/>
        <w:t xml:space="preserve">   0.05  </w:t>
      </w:r>
    </w:p>
    <w:p w14:paraId="0C93352D" w14:textId="77777777" w:rsidR="00E83E64" w:rsidRDefault="00E83E64" w:rsidP="00E83E64">
      <w:pPr>
        <w:spacing w:after="30"/>
        <w:ind w:left="0" w:right="49"/>
      </w:pPr>
      <w:r>
        <w:t xml:space="preserve">V.- Por mensura, </w:t>
      </w:r>
      <w:proofErr w:type="spellStart"/>
      <w:r>
        <w:t>remensura</w:t>
      </w:r>
      <w:proofErr w:type="spellEnd"/>
      <w:r>
        <w:t xml:space="preserve">, deslinde o localización de lotes:           2.00  </w:t>
      </w:r>
    </w:p>
    <w:p w14:paraId="066BA710" w14:textId="77777777" w:rsidR="00E83E64" w:rsidRDefault="00E83E64" w:rsidP="00E83E64">
      <w:pPr>
        <w:ind w:left="0" w:right="49"/>
      </w:pPr>
      <w:proofErr w:type="spellStart"/>
      <w:proofErr w:type="gramStart"/>
      <w:r>
        <w:t>Vl</w:t>
      </w:r>
      <w:proofErr w:type="spellEnd"/>
      <w:r>
        <w:t>.-</w:t>
      </w:r>
      <w:proofErr w:type="gramEnd"/>
      <w:r>
        <w:t xml:space="preserve"> Por servicio de velatorio municipal  </w:t>
      </w:r>
    </w:p>
    <w:p w14:paraId="6AF4CEA0" w14:textId="77777777" w:rsidR="00E83E64" w:rsidRDefault="00E83E64" w:rsidP="00E83E64">
      <w:pPr>
        <w:numPr>
          <w:ilvl w:val="0"/>
          <w:numId w:val="35"/>
        </w:numPr>
        <w:spacing w:after="50"/>
        <w:ind w:left="0" w:right="49" w:hanging="360"/>
      </w:pPr>
      <w:r>
        <w:t xml:space="preserve">Servicio de capilla   </w:t>
      </w:r>
      <w:proofErr w:type="gramStart"/>
      <w:r>
        <w:tab/>
        <w:t xml:space="preserve">  </w:t>
      </w:r>
      <w:r>
        <w:tab/>
      </w:r>
      <w:proofErr w:type="gramEnd"/>
      <w:r>
        <w:t xml:space="preserve">  </w:t>
      </w:r>
      <w:r>
        <w:tab/>
        <w:t xml:space="preserve">  </w:t>
      </w:r>
      <w:r>
        <w:tab/>
        <w:t xml:space="preserve">  </w:t>
      </w:r>
      <w:r>
        <w:tab/>
      </w:r>
      <w:r>
        <w:tab/>
        <w:t xml:space="preserve">$  416.00 a 832.00  </w:t>
      </w:r>
    </w:p>
    <w:p w14:paraId="4CA7CAB5" w14:textId="77777777" w:rsidR="00E83E64" w:rsidRDefault="00E83E64" w:rsidP="00E83E64">
      <w:pPr>
        <w:numPr>
          <w:ilvl w:val="0"/>
          <w:numId w:val="35"/>
        </w:numPr>
        <w:spacing w:after="42"/>
        <w:ind w:left="0" w:right="49" w:hanging="360"/>
      </w:pPr>
      <w:r>
        <w:t xml:space="preserve">Servicio en capilla con ataúd de madera </w:t>
      </w:r>
      <w:proofErr w:type="gramStart"/>
      <w:r>
        <w:t xml:space="preserve">infantil  </w:t>
      </w:r>
      <w:r>
        <w:tab/>
      </w:r>
      <w:proofErr w:type="gramEnd"/>
      <w:r>
        <w:tab/>
        <w:t xml:space="preserve">$1,456.00 a 1,664.00  </w:t>
      </w:r>
    </w:p>
    <w:p w14:paraId="5C1861E3" w14:textId="77777777" w:rsidR="00E83E64" w:rsidRDefault="00E83E64" w:rsidP="00E83E64">
      <w:pPr>
        <w:numPr>
          <w:ilvl w:val="0"/>
          <w:numId w:val="35"/>
        </w:numPr>
        <w:spacing w:after="44"/>
        <w:ind w:left="0" w:right="49" w:hanging="360"/>
      </w:pPr>
      <w:r>
        <w:t xml:space="preserve">Servicio en capilla con ataúd </w:t>
      </w:r>
      <w:proofErr w:type="gramStart"/>
      <w:r>
        <w:t>metálico  infantil</w:t>
      </w:r>
      <w:proofErr w:type="gramEnd"/>
      <w:r>
        <w:t xml:space="preserve">    </w:t>
      </w:r>
      <w:r>
        <w:tab/>
      </w:r>
      <w:r>
        <w:tab/>
        <w:t xml:space="preserve">$3,432.00 a 3,536.00  </w:t>
      </w:r>
    </w:p>
    <w:p w14:paraId="2E701D07" w14:textId="77777777" w:rsidR="00E83E64" w:rsidRDefault="00E83E64" w:rsidP="00E83E64">
      <w:pPr>
        <w:numPr>
          <w:ilvl w:val="0"/>
          <w:numId w:val="35"/>
        </w:numPr>
        <w:spacing w:after="41"/>
        <w:ind w:left="0" w:right="49" w:hanging="360"/>
      </w:pPr>
      <w:r>
        <w:t xml:space="preserve">Servicio en capilla con ataúd de madera adulto    </w:t>
      </w:r>
      <w:r>
        <w:tab/>
      </w:r>
      <w:r>
        <w:tab/>
        <w:t xml:space="preserve">$1,820.00 a 2,080.00  </w:t>
      </w:r>
    </w:p>
    <w:p w14:paraId="1E166E09" w14:textId="77777777" w:rsidR="00E83E64" w:rsidRDefault="00E83E64" w:rsidP="00E83E64">
      <w:pPr>
        <w:numPr>
          <w:ilvl w:val="0"/>
          <w:numId w:val="35"/>
        </w:numPr>
        <w:ind w:left="0" w:right="49" w:hanging="360"/>
      </w:pPr>
      <w:r>
        <w:t xml:space="preserve">Servicio en capilla con ataúd metálico adulto       </w:t>
      </w:r>
      <w:r>
        <w:tab/>
      </w:r>
      <w:r>
        <w:tab/>
        <w:t xml:space="preserve">$3,952.00 a 4,836.00  </w:t>
      </w:r>
    </w:p>
    <w:p w14:paraId="5D88169A" w14:textId="77777777" w:rsidR="00E83E64" w:rsidRDefault="00E83E64" w:rsidP="00E83E64">
      <w:pPr>
        <w:spacing w:after="43" w:line="259" w:lineRule="auto"/>
        <w:ind w:left="0" w:right="0"/>
        <w:jc w:val="left"/>
      </w:pPr>
      <w:r>
        <w:t xml:space="preserve">  </w:t>
      </w:r>
    </w:p>
    <w:p w14:paraId="48D7E8C9" w14:textId="77777777" w:rsidR="00E83E64" w:rsidRDefault="00E83E64" w:rsidP="00E83E64">
      <w:pPr>
        <w:tabs>
          <w:tab w:val="center" w:pos="1426"/>
          <w:tab w:val="center" w:pos="2160"/>
          <w:tab w:val="center" w:pos="2880"/>
          <w:tab w:val="center" w:pos="3600"/>
          <w:tab w:val="center" w:pos="4321"/>
          <w:tab w:val="center" w:pos="5041"/>
          <w:tab w:val="center" w:pos="5761"/>
          <w:tab w:val="center" w:pos="8031"/>
        </w:tabs>
        <w:spacing w:after="34" w:line="271" w:lineRule="auto"/>
        <w:ind w:left="0" w:right="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Veces la Unidad de Medida y </w:t>
      </w:r>
      <w:r>
        <w:t xml:space="preserve"> </w:t>
      </w:r>
    </w:p>
    <w:p w14:paraId="1E0A54DE" w14:textId="77777777" w:rsidR="00E83E64" w:rsidRDefault="00E83E64" w:rsidP="00E83E64">
      <w:pPr>
        <w:spacing w:after="26" w:line="271" w:lineRule="auto"/>
        <w:ind w:left="0" w:right="0" w:hanging="10"/>
        <w:jc w:val="left"/>
      </w:pPr>
      <w:r>
        <w:rPr>
          <w:b/>
        </w:rPr>
        <w:t xml:space="preserve">                                                                                            Actualización Vigente</w:t>
      </w:r>
      <w:r>
        <w:t xml:space="preserve">   </w:t>
      </w:r>
    </w:p>
    <w:p w14:paraId="0D668711" w14:textId="77777777" w:rsidR="00E83E64" w:rsidRDefault="00E83E64" w:rsidP="00E83E64">
      <w:pPr>
        <w:tabs>
          <w:tab w:val="center" w:pos="2646"/>
          <w:tab w:val="center" w:pos="5286"/>
        </w:tabs>
        <w:spacing w:after="5" w:line="271" w:lineRule="auto"/>
        <w:ind w:left="0" w:right="0"/>
        <w:jc w:val="left"/>
      </w:pPr>
      <w:r>
        <w:rPr>
          <w:b/>
        </w:rPr>
        <w:t xml:space="preserve">Superficie del Predio en   </w:t>
      </w:r>
      <w:proofErr w:type="gramStart"/>
      <w:r>
        <w:rPr>
          <w:b/>
        </w:rPr>
        <w:tab/>
        <w:t xml:space="preserve">  Metros</w:t>
      </w:r>
      <w:proofErr w:type="gramEnd"/>
      <w:r>
        <w:rPr>
          <w:b/>
        </w:rPr>
        <w:t xml:space="preserve"> Cuadrados </w:t>
      </w:r>
      <w:r>
        <w:t xml:space="preserve"> </w:t>
      </w:r>
    </w:p>
    <w:p w14:paraId="3158566B" w14:textId="77777777" w:rsidR="00E83E64" w:rsidRDefault="00E83E64" w:rsidP="00E83E64">
      <w:pPr>
        <w:spacing w:after="36" w:line="259" w:lineRule="auto"/>
        <w:ind w:left="0" w:right="0"/>
        <w:jc w:val="left"/>
      </w:pPr>
      <w:r>
        <w:rPr>
          <w:b/>
        </w:rPr>
        <w:t xml:space="preserve"> </w:t>
      </w:r>
      <w:r>
        <w:t xml:space="preserve"> </w:t>
      </w:r>
    </w:p>
    <w:p w14:paraId="24F8060A" w14:textId="77777777" w:rsidR="00E83E64" w:rsidRDefault="00E83E64" w:rsidP="00E83E64">
      <w:pPr>
        <w:tabs>
          <w:tab w:val="center" w:pos="1793"/>
          <w:tab w:val="center" w:pos="2880"/>
          <w:tab w:val="center" w:pos="3600"/>
          <w:tab w:val="center" w:pos="4531"/>
        </w:tabs>
        <w:spacing w:after="52"/>
        <w:ind w:left="0" w:right="0"/>
        <w:jc w:val="left"/>
      </w:pPr>
      <w:r>
        <w:t xml:space="preserve">0 a 200   </w:t>
      </w:r>
      <w:proofErr w:type="gramStart"/>
      <w:r>
        <w:tab/>
        <w:t xml:space="preserve">  </w:t>
      </w:r>
      <w:r>
        <w:tab/>
      </w:r>
      <w:proofErr w:type="gramEnd"/>
      <w:r>
        <w:t xml:space="preserve">  </w:t>
      </w:r>
      <w:r>
        <w:tab/>
        <w:t xml:space="preserve">10.0  </w:t>
      </w:r>
    </w:p>
    <w:p w14:paraId="5A0C65D4" w14:textId="77777777" w:rsidR="00E83E64" w:rsidRDefault="00E83E64" w:rsidP="00E83E64">
      <w:pPr>
        <w:tabs>
          <w:tab w:val="center" w:pos="2003"/>
          <w:tab w:val="center" w:pos="3600"/>
          <w:tab w:val="center" w:pos="6467"/>
        </w:tabs>
        <w:spacing w:after="50"/>
        <w:ind w:left="0" w:right="0"/>
        <w:jc w:val="left"/>
      </w:pPr>
      <w:r>
        <w:t xml:space="preserve">201 a 1,000     </w:t>
      </w:r>
      <w:proofErr w:type="gramStart"/>
      <w:r>
        <w:tab/>
        <w:t xml:space="preserve">  </w:t>
      </w:r>
      <w:r>
        <w:tab/>
      </w:r>
      <w:proofErr w:type="gramEnd"/>
      <w:r>
        <w:t xml:space="preserve">                     10.0 + 0.005          Por metro adicional a 200  </w:t>
      </w:r>
    </w:p>
    <w:p w14:paraId="28AB58B3" w14:textId="77777777" w:rsidR="00E83E64" w:rsidRDefault="00E83E64" w:rsidP="00E83E64">
      <w:pPr>
        <w:tabs>
          <w:tab w:val="center" w:pos="2153"/>
          <w:tab w:val="center" w:pos="3600"/>
          <w:tab w:val="center" w:pos="6557"/>
        </w:tabs>
        <w:spacing w:after="53"/>
        <w:ind w:left="0" w:right="0"/>
        <w:jc w:val="left"/>
      </w:pPr>
      <w:r>
        <w:t xml:space="preserve">1,000 a 10,000   </w:t>
      </w:r>
      <w:proofErr w:type="gramStart"/>
      <w:r>
        <w:tab/>
        <w:t xml:space="preserve">  </w:t>
      </w:r>
      <w:r>
        <w:tab/>
      </w:r>
      <w:proofErr w:type="gramEnd"/>
      <w:r>
        <w:t xml:space="preserve">                  14.0 + 0.002          Por metro adicional a 1,000  </w:t>
      </w:r>
    </w:p>
    <w:p w14:paraId="507686F8" w14:textId="77777777" w:rsidR="00E83E64" w:rsidRDefault="00E83E64" w:rsidP="00E83E64">
      <w:pPr>
        <w:tabs>
          <w:tab w:val="center" w:pos="2273"/>
          <w:tab w:val="center" w:pos="3600"/>
          <w:tab w:val="center" w:pos="6617"/>
        </w:tabs>
        <w:ind w:left="0" w:right="0"/>
        <w:jc w:val="left"/>
      </w:pPr>
      <w:r>
        <w:t xml:space="preserve">10,000 a 100,000   </w:t>
      </w:r>
      <w:proofErr w:type="gramStart"/>
      <w:r>
        <w:tab/>
        <w:t xml:space="preserve">  </w:t>
      </w:r>
      <w:r>
        <w:tab/>
      </w:r>
      <w:proofErr w:type="gramEnd"/>
      <w:r>
        <w:t xml:space="preserve">                32.0 + 0.001          Por metro adicional a 10,000  </w:t>
      </w:r>
    </w:p>
    <w:tbl>
      <w:tblPr>
        <w:tblStyle w:val="TableGrid"/>
        <w:tblW w:w="8060" w:type="dxa"/>
        <w:tblInd w:w="0" w:type="dxa"/>
        <w:tblCellMar>
          <w:top w:w="45" w:type="dxa"/>
        </w:tblCellMar>
        <w:tblLook w:val="04A0" w:firstRow="1" w:lastRow="0" w:firstColumn="1" w:lastColumn="0" w:noHBand="0" w:noVBand="1"/>
      </w:tblPr>
      <w:tblGrid>
        <w:gridCol w:w="2881"/>
        <w:gridCol w:w="2220"/>
        <w:gridCol w:w="2959"/>
      </w:tblGrid>
      <w:tr w:rsidR="00E83E64" w14:paraId="139C4D75" w14:textId="77777777" w:rsidTr="00E83EE2">
        <w:trPr>
          <w:trHeight w:val="280"/>
        </w:trPr>
        <w:tc>
          <w:tcPr>
            <w:tcW w:w="2881" w:type="dxa"/>
            <w:tcBorders>
              <w:top w:val="nil"/>
              <w:left w:val="nil"/>
              <w:bottom w:val="nil"/>
              <w:right w:val="nil"/>
            </w:tcBorders>
          </w:tcPr>
          <w:p w14:paraId="6E24BDEB" w14:textId="77777777" w:rsidR="00E83E64" w:rsidRDefault="00E83E64" w:rsidP="00E83EE2">
            <w:pPr>
              <w:tabs>
                <w:tab w:val="center" w:pos="2160"/>
              </w:tabs>
              <w:spacing w:after="0" w:line="259" w:lineRule="auto"/>
              <w:ind w:left="0" w:right="0"/>
              <w:jc w:val="left"/>
            </w:pPr>
            <w:r>
              <w:t xml:space="preserve">100,000 a 500,000   </w:t>
            </w:r>
            <w:r>
              <w:tab/>
              <w:t xml:space="preserve">  </w:t>
            </w:r>
          </w:p>
        </w:tc>
        <w:tc>
          <w:tcPr>
            <w:tcW w:w="2220" w:type="dxa"/>
            <w:tcBorders>
              <w:top w:val="nil"/>
              <w:left w:val="nil"/>
              <w:bottom w:val="nil"/>
              <w:right w:val="nil"/>
            </w:tcBorders>
          </w:tcPr>
          <w:p w14:paraId="1296DACF" w14:textId="77777777" w:rsidR="00E83E64" w:rsidRDefault="00E83E64" w:rsidP="00E83EE2">
            <w:pPr>
              <w:spacing w:after="0" w:line="259" w:lineRule="auto"/>
              <w:ind w:left="0" w:right="0"/>
              <w:jc w:val="left"/>
            </w:pPr>
            <w:r>
              <w:t xml:space="preserve">      122.0 + 0.0008   </w:t>
            </w:r>
          </w:p>
        </w:tc>
        <w:tc>
          <w:tcPr>
            <w:tcW w:w="2959" w:type="dxa"/>
            <w:tcBorders>
              <w:top w:val="nil"/>
              <w:left w:val="nil"/>
              <w:bottom w:val="nil"/>
              <w:right w:val="nil"/>
            </w:tcBorders>
          </w:tcPr>
          <w:p w14:paraId="4054E32F" w14:textId="77777777" w:rsidR="00E83E64" w:rsidRDefault="00E83E64" w:rsidP="00E83EE2">
            <w:pPr>
              <w:spacing w:after="0" w:line="259" w:lineRule="auto"/>
              <w:ind w:left="0" w:right="0"/>
            </w:pPr>
            <w:r>
              <w:t xml:space="preserve">Por metro adicional a 100,000 </w:t>
            </w:r>
          </w:p>
        </w:tc>
      </w:tr>
      <w:tr w:rsidR="00E83E64" w14:paraId="6EF42085" w14:textId="77777777" w:rsidTr="00E83EE2">
        <w:trPr>
          <w:trHeight w:val="280"/>
        </w:trPr>
        <w:tc>
          <w:tcPr>
            <w:tcW w:w="2881" w:type="dxa"/>
            <w:tcBorders>
              <w:top w:val="nil"/>
              <w:left w:val="nil"/>
              <w:bottom w:val="nil"/>
              <w:right w:val="nil"/>
            </w:tcBorders>
          </w:tcPr>
          <w:p w14:paraId="6E542AA3" w14:textId="77777777" w:rsidR="00E83E64" w:rsidRDefault="00E83E64" w:rsidP="00E83EE2">
            <w:pPr>
              <w:spacing w:after="0" w:line="259" w:lineRule="auto"/>
              <w:ind w:left="0" w:right="0"/>
              <w:jc w:val="left"/>
            </w:pPr>
            <w:r>
              <w:t xml:space="preserve">Mayores a 500,000      </w:t>
            </w:r>
          </w:p>
        </w:tc>
        <w:tc>
          <w:tcPr>
            <w:tcW w:w="2220" w:type="dxa"/>
            <w:tcBorders>
              <w:top w:val="nil"/>
              <w:left w:val="nil"/>
              <w:bottom w:val="nil"/>
              <w:right w:val="nil"/>
            </w:tcBorders>
          </w:tcPr>
          <w:p w14:paraId="2DF4A4B4" w14:textId="77777777" w:rsidR="00E83E64" w:rsidRDefault="00E83E64" w:rsidP="00E83EE2">
            <w:pPr>
              <w:spacing w:after="0" w:line="259" w:lineRule="auto"/>
              <w:ind w:left="0" w:right="0"/>
              <w:jc w:val="left"/>
            </w:pPr>
            <w:r>
              <w:t xml:space="preserve">      442.0 + 0.0005   </w:t>
            </w:r>
          </w:p>
        </w:tc>
        <w:tc>
          <w:tcPr>
            <w:tcW w:w="2959" w:type="dxa"/>
            <w:tcBorders>
              <w:top w:val="nil"/>
              <w:left w:val="nil"/>
              <w:bottom w:val="nil"/>
              <w:right w:val="nil"/>
            </w:tcBorders>
          </w:tcPr>
          <w:p w14:paraId="1D5F600A" w14:textId="77777777" w:rsidR="00E83E64" w:rsidRDefault="00E83E64" w:rsidP="00E83EE2">
            <w:pPr>
              <w:spacing w:after="0" w:line="259" w:lineRule="auto"/>
              <w:ind w:left="0" w:right="0"/>
            </w:pPr>
            <w:r>
              <w:t xml:space="preserve">Por metro adicional a 500,000 </w:t>
            </w:r>
          </w:p>
        </w:tc>
      </w:tr>
    </w:tbl>
    <w:p w14:paraId="269073B2" w14:textId="77777777" w:rsidR="00E83E64" w:rsidRDefault="00E83E64" w:rsidP="00E83E64">
      <w:pPr>
        <w:spacing w:after="0" w:line="259" w:lineRule="auto"/>
        <w:ind w:left="0" w:right="0"/>
        <w:jc w:val="left"/>
      </w:pPr>
      <w:r>
        <w:t xml:space="preserve">  </w:t>
      </w:r>
    </w:p>
    <w:p w14:paraId="0EB3445D" w14:textId="77777777" w:rsidR="00E83E64" w:rsidRDefault="00E83E64" w:rsidP="00E83E64">
      <w:pPr>
        <w:ind w:left="0" w:right="134"/>
      </w:pPr>
      <w:r>
        <w:lastRenderedPageBreak/>
        <w:t xml:space="preserve">Cuando el lote se encuentre en la costa, invariablemente se adicionarán $312.00 (trescientos doce pesos 00/100 m. n.) para cubrir los gastos de traslado.  </w:t>
      </w:r>
    </w:p>
    <w:p w14:paraId="0E526F51" w14:textId="77777777" w:rsidR="00E83E64" w:rsidRDefault="00E83E64" w:rsidP="00E83E64">
      <w:pPr>
        <w:spacing w:after="0" w:line="259" w:lineRule="auto"/>
        <w:ind w:left="0" w:right="0"/>
        <w:jc w:val="left"/>
      </w:pPr>
      <w:r>
        <w:t xml:space="preserve">  </w:t>
      </w:r>
    </w:p>
    <w:p w14:paraId="0B852D80" w14:textId="77777777" w:rsidR="00E83E64" w:rsidRDefault="00E83E64" w:rsidP="00E83E64">
      <w:pPr>
        <w:ind w:left="0" w:right="134"/>
      </w:pPr>
      <w:r>
        <w:rPr>
          <w:b/>
        </w:rPr>
        <w:t xml:space="preserve">Artículo 104.- </w:t>
      </w:r>
      <w:r>
        <w:t xml:space="preserve">El monto de los productos por el otorgamiento de financiamiento y rendimiento de capitales, estará determinado por los contratos que se establezcan con las instituciones respectivas.  </w:t>
      </w:r>
    </w:p>
    <w:p w14:paraId="0F2F4E63" w14:textId="77777777" w:rsidR="00E83E64" w:rsidRDefault="00E83E64" w:rsidP="00E83E64">
      <w:pPr>
        <w:spacing w:after="0" w:line="259" w:lineRule="auto"/>
        <w:ind w:left="0" w:right="0"/>
        <w:jc w:val="left"/>
      </w:pPr>
      <w:r>
        <w:t xml:space="preserve">  </w:t>
      </w:r>
    </w:p>
    <w:p w14:paraId="24DED900" w14:textId="77777777" w:rsidR="00E83E64" w:rsidRDefault="00E83E64" w:rsidP="00E83E64">
      <w:pPr>
        <w:ind w:left="0" w:right="134"/>
      </w:pPr>
      <w:r>
        <w:rPr>
          <w:b/>
        </w:rPr>
        <w:t xml:space="preserve">Artículo 105.- </w:t>
      </w:r>
      <w:r>
        <w:t xml:space="preserve">El monto de los productos por la enajenación de lotes en los panteones Municipales se establecerá anualmente por los ayuntamientos, en tarifas que se publicarán en los tableros de avisos del propio Ayuntamiento y en el Boletín Oficial del Gobierno del Estado y regirán del día primero de enero al treinta y uno de diciembre de cada año.  </w:t>
      </w:r>
    </w:p>
    <w:p w14:paraId="14378ED9" w14:textId="77777777" w:rsidR="00E83E64" w:rsidRDefault="00E83E64" w:rsidP="00E83E64">
      <w:pPr>
        <w:spacing w:after="0" w:line="259" w:lineRule="auto"/>
        <w:ind w:left="0" w:right="0"/>
        <w:jc w:val="left"/>
      </w:pPr>
      <w:r>
        <w:t xml:space="preserve">  </w:t>
      </w:r>
    </w:p>
    <w:p w14:paraId="326FD700" w14:textId="77777777" w:rsidR="00E83E64" w:rsidRDefault="00E83E64" w:rsidP="00E83E64">
      <w:pPr>
        <w:ind w:left="0" w:right="134"/>
      </w:pPr>
      <w:r>
        <w:rPr>
          <w:b/>
        </w:rPr>
        <w:t xml:space="preserve">Artículo 106.- </w:t>
      </w:r>
      <w:r>
        <w:t xml:space="preserve">El monto de los productos por la enajenación de bienes muebles e inmuebles estará determinado por acuerdo del Ayuntamiento con base en el procedimiento que se establece en el Capítulo Cuarto de la Ley de Gobierno y Administración Municipal.  </w:t>
      </w:r>
    </w:p>
    <w:p w14:paraId="0797EF5F" w14:textId="77777777" w:rsidR="00E83E64" w:rsidRDefault="00E83E64" w:rsidP="00E83E64">
      <w:pPr>
        <w:spacing w:after="0" w:line="259" w:lineRule="auto"/>
        <w:ind w:left="0" w:right="0"/>
        <w:jc w:val="left"/>
      </w:pPr>
      <w:r>
        <w:t xml:space="preserve">  </w:t>
      </w:r>
    </w:p>
    <w:p w14:paraId="6AC6D737" w14:textId="77777777" w:rsidR="00E83E64" w:rsidRDefault="00E83E64" w:rsidP="00E83E64">
      <w:pPr>
        <w:ind w:left="0" w:right="134"/>
      </w:pPr>
      <w:r>
        <w:rPr>
          <w:b/>
        </w:rPr>
        <w:t xml:space="preserve">Artículo 107.- </w:t>
      </w:r>
      <w:r>
        <w:t xml:space="preserve">El monto de los productos por el arrendamiento de bienes muebles e inmuebles, estará determinado por los contratos que se establezcan con los arrendatarios.  </w:t>
      </w:r>
    </w:p>
    <w:p w14:paraId="693B52A9" w14:textId="77777777" w:rsidR="00E83E64" w:rsidRDefault="00E83E64" w:rsidP="00E83E64">
      <w:pPr>
        <w:spacing w:after="51" w:line="259" w:lineRule="auto"/>
        <w:ind w:left="0" w:right="0"/>
        <w:jc w:val="left"/>
      </w:pPr>
      <w:r>
        <w:rPr>
          <w:b/>
        </w:rPr>
        <w:t xml:space="preserve"> </w:t>
      </w:r>
      <w:r>
        <w:t xml:space="preserve"> </w:t>
      </w:r>
    </w:p>
    <w:p w14:paraId="1F7A45A6" w14:textId="77777777" w:rsidR="00E71AB5" w:rsidRDefault="00E83E64" w:rsidP="00E83E64">
      <w:pPr>
        <w:spacing w:after="5" w:line="271" w:lineRule="auto"/>
        <w:ind w:left="0" w:right="0" w:hanging="10"/>
        <w:jc w:val="center"/>
        <w:rPr>
          <w:b/>
        </w:rPr>
      </w:pPr>
      <w:r>
        <w:rPr>
          <w:b/>
        </w:rPr>
        <w:t xml:space="preserve">CAPÍTULO QUINTO </w:t>
      </w:r>
    </w:p>
    <w:p w14:paraId="23DF1D00" w14:textId="3583E1CD" w:rsidR="00E83E64" w:rsidRDefault="00E83E64" w:rsidP="00E83E64">
      <w:pPr>
        <w:spacing w:after="5" w:line="271" w:lineRule="auto"/>
        <w:ind w:left="0" w:right="0" w:hanging="10"/>
        <w:jc w:val="center"/>
      </w:pPr>
      <w:r>
        <w:rPr>
          <w:b/>
        </w:rPr>
        <w:t>DE LOS APROVECHAMIENTOS</w:t>
      </w:r>
    </w:p>
    <w:p w14:paraId="4168494A" w14:textId="77777777" w:rsidR="00E83E64" w:rsidRDefault="00E83E64" w:rsidP="00E83E64">
      <w:pPr>
        <w:spacing w:after="45" w:line="259" w:lineRule="auto"/>
        <w:ind w:left="0" w:right="0"/>
        <w:jc w:val="left"/>
      </w:pPr>
      <w:r>
        <w:rPr>
          <w:b/>
        </w:rPr>
        <w:t xml:space="preserve"> </w:t>
      </w:r>
      <w:r>
        <w:t xml:space="preserve"> </w:t>
      </w:r>
    </w:p>
    <w:p w14:paraId="58D06FE0" w14:textId="77777777" w:rsidR="00E83E64" w:rsidRPr="00E71AB5" w:rsidRDefault="00E83E64" w:rsidP="00E83E64">
      <w:pPr>
        <w:pStyle w:val="Ttulo2"/>
        <w:ind w:left="0"/>
        <w:jc w:val="center"/>
        <w:rPr>
          <w:rFonts w:ascii="Times New Roman" w:hAnsi="Times New Roman" w:cs="Times New Roman"/>
          <w:b/>
          <w:bCs/>
          <w:color w:val="auto"/>
        </w:rPr>
      </w:pPr>
      <w:r w:rsidRPr="00E71AB5">
        <w:rPr>
          <w:rFonts w:ascii="Times New Roman" w:hAnsi="Times New Roman" w:cs="Times New Roman"/>
          <w:b/>
          <w:bCs/>
          <w:color w:val="auto"/>
        </w:rPr>
        <w:t>SECCIÓN I</w:t>
      </w:r>
    </w:p>
    <w:p w14:paraId="4F60D5F7" w14:textId="77777777" w:rsidR="00E83E64" w:rsidRDefault="00E83E64" w:rsidP="00E83E64">
      <w:pPr>
        <w:spacing w:after="0" w:line="259" w:lineRule="auto"/>
        <w:ind w:left="0" w:right="0"/>
        <w:jc w:val="left"/>
      </w:pPr>
      <w:r>
        <w:t xml:space="preserve">  </w:t>
      </w:r>
    </w:p>
    <w:p w14:paraId="50FD4CA8" w14:textId="77777777" w:rsidR="00E83E64" w:rsidRDefault="00E83E64" w:rsidP="00E83E64">
      <w:pPr>
        <w:ind w:left="0" w:right="134"/>
      </w:pPr>
      <w:r>
        <w:rPr>
          <w:b/>
        </w:rPr>
        <w:t xml:space="preserve">Artículo 108.- </w:t>
      </w:r>
      <w:r>
        <w:t xml:space="preserve">Los ingresos que percibirá el Ayuntamiento por aprovechamiento son los que se establecen en el </w:t>
      </w:r>
      <w:r w:rsidRPr="00C12E34">
        <w:rPr>
          <w:color w:val="auto"/>
        </w:rPr>
        <w:t xml:space="preserve">artículo 166 de la Ley de Hacienda Municipal del Estado de Sonora.  </w:t>
      </w:r>
    </w:p>
    <w:p w14:paraId="2072A066" w14:textId="77777777" w:rsidR="00E83E64" w:rsidRDefault="00E83E64" w:rsidP="00E83E64">
      <w:pPr>
        <w:spacing w:after="0" w:line="259" w:lineRule="auto"/>
        <w:ind w:left="0" w:right="0"/>
        <w:jc w:val="left"/>
      </w:pPr>
      <w:r>
        <w:t xml:space="preserve">  </w:t>
      </w:r>
    </w:p>
    <w:p w14:paraId="68803AF3" w14:textId="77777777" w:rsidR="00E83E64" w:rsidRDefault="00E83E64" w:rsidP="00E83E64">
      <w:pPr>
        <w:ind w:left="0" w:right="134"/>
      </w:pPr>
      <w:r>
        <w:rPr>
          <w:b/>
        </w:rPr>
        <w:t xml:space="preserve">Artículo 109.- </w:t>
      </w:r>
      <w:r>
        <w:t>Las sanciones por infringir o contravenir las diversas disposiciones, ordenamientos, acuerdos o convenios de carácter fiscal o administrativo Municipal, serán aplicadas de conformidad a lo que en ellos se estipule.</w:t>
      </w:r>
      <w:r>
        <w:rPr>
          <w:b/>
        </w:rPr>
        <w:t xml:space="preserve"> </w:t>
      </w:r>
      <w:r>
        <w:t xml:space="preserve"> </w:t>
      </w:r>
    </w:p>
    <w:p w14:paraId="1A626A93" w14:textId="77777777" w:rsidR="00E83E64" w:rsidRDefault="00E83E64" w:rsidP="00E83E64">
      <w:pPr>
        <w:spacing w:after="0" w:line="259" w:lineRule="auto"/>
        <w:ind w:left="0" w:right="0"/>
        <w:jc w:val="left"/>
      </w:pPr>
      <w:r>
        <w:t xml:space="preserve">  </w:t>
      </w:r>
    </w:p>
    <w:p w14:paraId="4C9F4B44" w14:textId="77777777" w:rsidR="00E83E64" w:rsidRDefault="00E83E64" w:rsidP="00E83E64">
      <w:pPr>
        <w:ind w:left="0" w:right="134"/>
      </w:pPr>
      <w:r>
        <w:rPr>
          <w:b/>
        </w:rPr>
        <w:t xml:space="preserve">Artículo 110.- </w:t>
      </w:r>
      <w:r>
        <w:t xml:space="preserve">Las multas establecidas en diversos ordenamientos de aplicación en el ámbito Municipal y en su defecto las señaladas en la presente Ley, se incrementarán cuando la infracción u omisión sea reiterada, pudiendo incrementarse de 50 a 100%, dependiendo de la gravedad de la infracción y las condiciones del infractor.  </w:t>
      </w:r>
    </w:p>
    <w:p w14:paraId="16173C95" w14:textId="77777777" w:rsidR="00E83E64" w:rsidRDefault="00E83E64" w:rsidP="00E83E64">
      <w:pPr>
        <w:spacing w:after="0" w:line="259" w:lineRule="auto"/>
        <w:ind w:left="0" w:right="0"/>
        <w:jc w:val="left"/>
      </w:pPr>
      <w:r>
        <w:t xml:space="preserve">  </w:t>
      </w:r>
    </w:p>
    <w:p w14:paraId="147BE18B" w14:textId="77777777" w:rsidR="00E83E64" w:rsidRDefault="00E83E64" w:rsidP="00E83E64">
      <w:pPr>
        <w:ind w:left="0" w:right="134"/>
      </w:pPr>
      <w:r>
        <w:rPr>
          <w:b/>
        </w:rPr>
        <w:lastRenderedPageBreak/>
        <w:t xml:space="preserve">Artículo 111.- </w:t>
      </w:r>
      <w:r>
        <w:t xml:space="preserve">Si el infractor fuese obrero o asalariado las multas no podrán exceder en conjunto del importe establecido en el artículo 21 de la Constitución Política de los Estados Unidos Mexicanos y de existir la opción de cubrirla con trabajo comunitario, el infractor podrá optar por esta última.  </w:t>
      </w:r>
    </w:p>
    <w:p w14:paraId="6F885AEC" w14:textId="77777777" w:rsidR="00E83E64" w:rsidRDefault="00E83E64" w:rsidP="00E83E64">
      <w:pPr>
        <w:spacing w:after="0" w:line="259" w:lineRule="auto"/>
        <w:ind w:left="0" w:right="0"/>
        <w:jc w:val="left"/>
      </w:pPr>
      <w:r>
        <w:t xml:space="preserve">  </w:t>
      </w:r>
    </w:p>
    <w:p w14:paraId="5D15103C" w14:textId="77777777" w:rsidR="00E83E64" w:rsidRDefault="00E83E64" w:rsidP="00E83E64">
      <w:pPr>
        <w:ind w:left="0" w:right="134"/>
      </w:pPr>
      <w:r>
        <w:rPr>
          <w:b/>
        </w:rPr>
        <w:t xml:space="preserve">Artículo 112.- </w:t>
      </w:r>
      <w:r>
        <w:t xml:space="preserve">Por contravenir las disposiciones contenidas en el Bando de Policía y Gobierno del Municipio de Huatabampo, las sanciones correspondientes se aplicarán por los jueces calificadores.  </w:t>
      </w:r>
    </w:p>
    <w:p w14:paraId="0C1CBB6C" w14:textId="77777777" w:rsidR="00E83E64" w:rsidRDefault="00E83E64" w:rsidP="00E83E64">
      <w:pPr>
        <w:spacing w:after="0" w:line="259" w:lineRule="auto"/>
        <w:ind w:left="0" w:right="0"/>
        <w:jc w:val="left"/>
      </w:pPr>
      <w:r>
        <w:t xml:space="preserve">  </w:t>
      </w:r>
    </w:p>
    <w:p w14:paraId="454EC7BF" w14:textId="77777777" w:rsidR="00E83E64" w:rsidRDefault="00E83E64" w:rsidP="00E83E64">
      <w:pPr>
        <w:ind w:left="0" w:right="134"/>
      </w:pPr>
      <w:r>
        <w:rPr>
          <w:b/>
        </w:rPr>
        <w:t>Artículo 113.-</w:t>
      </w:r>
      <w:r>
        <w:t xml:space="preserve"> Por los servicios y acciones que presta el Sistema DIF, se cobrarán cuotas, conforme a la siguiente base:  </w:t>
      </w:r>
    </w:p>
    <w:p w14:paraId="7A51B5FC" w14:textId="77777777" w:rsidR="00E83E64" w:rsidRDefault="00E83E64" w:rsidP="00E83E64">
      <w:pPr>
        <w:spacing w:after="41" w:line="259" w:lineRule="auto"/>
        <w:ind w:left="0" w:right="0"/>
        <w:jc w:val="left"/>
      </w:pPr>
      <w:r>
        <w:t xml:space="preserve">  </w:t>
      </w:r>
    </w:p>
    <w:p w14:paraId="2BBF8F51" w14:textId="77777777" w:rsidR="00E83E64" w:rsidRDefault="00E83E64" w:rsidP="00E83E64">
      <w:pPr>
        <w:ind w:left="0" w:right="134"/>
      </w:pPr>
      <w:r>
        <w:t xml:space="preserve">I.- Recuperación por entrega de:  </w:t>
      </w:r>
    </w:p>
    <w:p w14:paraId="6EE9D92F" w14:textId="77777777" w:rsidR="00E83E64" w:rsidRDefault="00E83E64" w:rsidP="00E83E64">
      <w:pPr>
        <w:spacing w:after="44" w:line="259" w:lineRule="auto"/>
        <w:ind w:left="0" w:right="0"/>
        <w:jc w:val="left"/>
      </w:pPr>
      <w:r>
        <w:t xml:space="preserve">  </w:t>
      </w:r>
    </w:p>
    <w:p w14:paraId="1C3DDA36" w14:textId="77777777" w:rsidR="00E83E64" w:rsidRDefault="00E83E64" w:rsidP="00E83E64">
      <w:pPr>
        <w:numPr>
          <w:ilvl w:val="0"/>
          <w:numId w:val="36"/>
        </w:numPr>
        <w:spacing w:after="44"/>
        <w:ind w:left="0" w:right="134"/>
      </w:pPr>
      <w:r>
        <w:t xml:space="preserve">Despensas de productos básicos $ 13.00 (trece pesos 00/100 m.n.) cada una.  </w:t>
      </w:r>
    </w:p>
    <w:p w14:paraId="0BE90018" w14:textId="77777777" w:rsidR="00E83E64" w:rsidRDefault="00E83E64" w:rsidP="00E83E64">
      <w:pPr>
        <w:numPr>
          <w:ilvl w:val="0"/>
          <w:numId w:val="36"/>
        </w:numPr>
        <w:spacing w:after="42"/>
        <w:ind w:left="0" w:right="134"/>
      </w:pPr>
      <w:r>
        <w:t xml:space="preserve">Recuperación de lentes de 3 a 5 Veces la Unidad de Medida y Actualización Vigente.  </w:t>
      </w:r>
    </w:p>
    <w:p w14:paraId="04B54E39" w14:textId="77777777" w:rsidR="00E83E64" w:rsidRDefault="00E83E64" w:rsidP="00E83E64">
      <w:pPr>
        <w:numPr>
          <w:ilvl w:val="0"/>
          <w:numId w:val="36"/>
        </w:numPr>
        <w:ind w:left="0" w:right="134"/>
      </w:pPr>
      <w:r>
        <w:t xml:space="preserve">Medicamentos de 0.12 a 2 Veces la Unidad de Medida y Actualización Vigente.  </w:t>
      </w:r>
    </w:p>
    <w:p w14:paraId="3A868858" w14:textId="77777777" w:rsidR="00E83E64" w:rsidRDefault="00E83E64" w:rsidP="00E83E64">
      <w:pPr>
        <w:spacing w:after="0" w:line="259" w:lineRule="auto"/>
        <w:ind w:left="0" w:right="0"/>
        <w:jc w:val="left"/>
      </w:pPr>
      <w:r>
        <w:t xml:space="preserve">  </w:t>
      </w:r>
    </w:p>
    <w:p w14:paraId="5629752E" w14:textId="77777777" w:rsidR="00E83E64" w:rsidRDefault="00E83E64" w:rsidP="00E83E64">
      <w:pPr>
        <w:ind w:left="0" w:right="134"/>
      </w:pPr>
      <w:r>
        <w:t xml:space="preserve">II.- Por Terapias Físicas que proporciona la Unidad Básica de Rehabilitación $22.00 (Veinte y dos pesos 00/100 M. N.)  </w:t>
      </w:r>
    </w:p>
    <w:p w14:paraId="0F813E0E" w14:textId="77777777" w:rsidR="00E83E64" w:rsidRDefault="00E83E64" w:rsidP="00E83E64">
      <w:pPr>
        <w:spacing w:after="42" w:line="259" w:lineRule="auto"/>
        <w:ind w:left="0" w:right="0"/>
        <w:jc w:val="left"/>
      </w:pPr>
      <w:r>
        <w:t xml:space="preserve">  </w:t>
      </w:r>
    </w:p>
    <w:p w14:paraId="6C36587B" w14:textId="77777777" w:rsidR="00E83E64" w:rsidRDefault="00E83E64" w:rsidP="00E83E64">
      <w:pPr>
        <w:ind w:left="0" w:right="134"/>
      </w:pPr>
      <w:r>
        <w:t xml:space="preserve">III.- Por Consultas Médicas $11.00 (once pesos) cada una.  </w:t>
      </w:r>
    </w:p>
    <w:p w14:paraId="7BED45C4" w14:textId="77777777" w:rsidR="00E83E64" w:rsidRDefault="00E83E64" w:rsidP="00E83E64">
      <w:pPr>
        <w:spacing w:after="42" w:line="259" w:lineRule="auto"/>
        <w:ind w:left="0" w:right="0"/>
        <w:jc w:val="left"/>
      </w:pPr>
      <w:r>
        <w:t xml:space="preserve">  </w:t>
      </w:r>
    </w:p>
    <w:p w14:paraId="589A5D5F" w14:textId="77777777" w:rsidR="00E83E64" w:rsidRDefault="00E83E64" w:rsidP="00E83E64">
      <w:pPr>
        <w:ind w:left="0" w:right="134"/>
      </w:pPr>
      <w:r>
        <w:t xml:space="preserve">IV.- Por Terapia Psicológica $11.00 (once pesos) cada una.  </w:t>
      </w:r>
    </w:p>
    <w:p w14:paraId="34FCF861" w14:textId="77777777" w:rsidR="00E83E64" w:rsidRDefault="00E83E64" w:rsidP="00E83E64">
      <w:pPr>
        <w:spacing w:after="37" w:line="259" w:lineRule="auto"/>
        <w:ind w:left="0" w:right="0"/>
        <w:jc w:val="left"/>
      </w:pPr>
      <w:r>
        <w:t xml:space="preserve">  </w:t>
      </w:r>
    </w:p>
    <w:p w14:paraId="67D1662C" w14:textId="77777777" w:rsidR="00E83E64" w:rsidRDefault="00E83E64" w:rsidP="00E83E64">
      <w:pPr>
        <w:ind w:left="0" w:right="134"/>
      </w:pPr>
      <w:r>
        <w:t xml:space="preserve">V.- Otras:  </w:t>
      </w:r>
    </w:p>
    <w:p w14:paraId="67498404" w14:textId="77777777" w:rsidR="00E83E64" w:rsidRDefault="00E83E64" w:rsidP="00E83E64">
      <w:pPr>
        <w:spacing w:after="45" w:line="259" w:lineRule="auto"/>
        <w:ind w:left="0" w:right="0"/>
        <w:jc w:val="left"/>
      </w:pPr>
      <w:r>
        <w:t xml:space="preserve">  </w:t>
      </w:r>
    </w:p>
    <w:p w14:paraId="0A5A8C16" w14:textId="77777777" w:rsidR="00E83E64" w:rsidRDefault="00E83E64" w:rsidP="00E83E64">
      <w:pPr>
        <w:numPr>
          <w:ilvl w:val="0"/>
          <w:numId w:val="37"/>
        </w:numPr>
        <w:spacing w:after="41"/>
        <w:ind w:left="0" w:right="134"/>
      </w:pPr>
      <w:r>
        <w:t xml:space="preserve">Concursos $ 17.00 (diez y siete pesos) por persona.  </w:t>
      </w:r>
    </w:p>
    <w:p w14:paraId="4EBCDA6B" w14:textId="77777777" w:rsidR="00E83E64" w:rsidRDefault="00E83E64" w:rsidP="00E83E64">
      <w:pPr>
        <w:numPr>
          <w:ilvl w:val="0"/>
          <w:numId w:val="37"/>
        </w:numPr>
        <w:ind w:left="0" w:right="134"/>
      </w:pPr>
      <w:r>
        <w:t xml:space="preserve">Obras de teatro $ 12.00 (doce pesos) por persona.  </w:t>
      </w:r>
    </w:p>
    <w:p w14:paraId="3E141E14" w14:textId="77777777" w:rsidR="00E83E64" w:rsidRDefault="00E83E64" w:rsidP="00E83E64">
      <w:pPr>
        <w:spacing w:after="40" w:line="259" w:lineRule="auto"/>
        <w:ind w:left="0" w:right="0"/>
        <w:jc w:val="left"/>
      </w:pPr>
      <w:r>
        <w:t xml:space="preserve">  </w:t>
      </w:r>
    </w:p>
    <w:p w14:paraId="24D2ABA0" w14:textId="77777777" w:rsidR="00E83E64" w:rsidRDefault="00E83E64" w:rsidP="00E83E64">
      <w:pPr>
        <w:ind w:left="0" w:right="134"/>
      </w:pPr>
      <w:r>
        <w:t xml:space="preserve">VI.- Por Venta de alimentos.  </w:t>
      </w:r>
    </w:p>
    <w:p w14:paraId="410EE21B" w14:textId="77777777" w:rsidR="00E83E64" w:rsidRDefault="00E83E64" w:rsidP="00E83E64">
      <w:pPr>
        <w:spacing w:after="42" w:line="259" w:lineRule="auto"/>
        <w:ind w:left="0" w:right="0"/>
        <w:jc w:val="left"/>
      </w:pPr>
      <w:r>
        <w:t xml:space="preserve">  </w:t>
      </w:r>
    </w:p>
    <w:p w14:paraId="7304FC7F" w14:textId="77777777" w:rsidR="00E83E64" w:rsidRDefault="00E83E64" w:rsidP="00E83E64">
      <w:pPr>
        <w:ind w:left="0" w:right="134"/>
      </w:pPr>
      <w:r>
        <w:t xml:space="preserve">a) Comedor $ 11.00 (once pesos) por persona.  </w:t>
      </w:r>
    </w:p>
    <w:p w14:paraId="21579A69" w14:textId="77777777" w:rsidR="00E83E64" w:rsidRDefault="00E83E64" w:rsidP="00E83E64">
      <w:pPr>
        <w:spacing w:after="42" w:line="259" w:lineRule="auto"/>
        <w:ind w:left="0" w:right="0"/>
        <w:jc w:val="left"/>
      </w:pPr>
      <w:r>
        <w:t xml:space="preserve">  </w:t>
      </w:r>
    </w:p>
    <w:p w14:paraId="38CB74CD" w14:textId="77777777" w:rsidR="00E83E64" w:rsidRDefault="00E83E64" w:rsidP="00E83E64">
      <w:pPr>
        <w:ind w:left="0" w:right="134"/>
      </w:pPr>
      <w:r>
        <w:lastRenderedPageBreak/>
        <w:t xml:space="preserve">VII.- Por Recuperación de Desayunos Escolares.  </w:t>
      </w:r>
    </w:p>
    <w:p w14:paraId="704CC153" w14:textId="77777777" w:rsidR="00E83E64" w:rsidRDefault="00E83E64" w:rsidP="00E83E64">
      <w:pPr>
        <w:spacing w:after="43" w:line="259" w:lineRule="auto"/>
        <w:ind w:left="0" w:right="0"/>
        <w:jc w:val="left"/>
      </w:pPr>
      <w:r>
        <w:t xml:space="preserve">  </w:t>
      </w:r>
    </w:p>
    <w:p w14:paraId="4BA179B9" w14:textId="77777777" w:rsidR="00E83E64" w:rsidRDefault="00E83E64" w:rsidP="00E83E64">
      <w:pPr>
        <w:numPr>
          <w:ilvl w:val="0"/>
          <w:numId w:val="38"/>
        </w:numPr>
        <w:ind w:left="0" w:right="134"/>
      </w:pPr>
      <w:r>
        <w:t xml:space="preserve">Preescolar $0.50 cincuenta centavos cada uno.  </w:t>
      </w:r>
    </w:p>
    <w:p w14:paraId="0CC78FB1" w14:textId="77777777" w:rsidR="00E83E64" w:rsidRDefault="00E83E64" w:rsidP="00E83E64">
      <w:pPr>
        <w:numPr>
          <w:ilvl w:val="0"/>
          <w:numId w:val="38"/>
        </w:numPr>
        <w:ind w:left="0" w:right="134"/>
      </w:pPr>
      <w:r>
        <w:t xml:space="preserve">Primaria $0.50 cincuenta centavos cada uno.  </w:t>
      </w:r>
    </w:p>
    <w:p w14:paraId="5EE038D7" w14:textId="77777777" w:rsidR="00E83E64" w:rsidRDefault="00E83E64" w:rsidP="00E83E64">
      <w:pPr>
        <w:spacing w:after="41" w:line="259" w:lineRule="auto"/>
        <w:ind w:left="0" w:right="0"/>
        <w:jc w:val="left"/>
      </w:pPr>
      <w:r>
        <w:t xml:space="preserve">  </w:t>
      </w:r>
    </w:p>
    <w:p w14:paraId="5AF16B24" w14:textId="77777777" w:rsidR="00E83E64" w:rsidRDefault="00E83E64" w:rsidP="00E83E64">
      <w:pPr>
        <w:ind w:left="0" w:right="134"/>
      </w:pPr>
      <w:r>
        <w:t xml:space="preserve">VIII.- Por Donativos:  </w:t>
      </w:r>
    </w:p>
    <w:p w14:paraId="7AA83883" w14:textId="77777777" w:rsidR="00E83E64" w:rsidRDefault="00E83E64" w:rsidP="00E83E64">
      <w:pPr>
        <w:spacing w:after="44" w:line="259" w:lineRule="auto"/>
        <w:ind w:left="0" w:right="0"/>
        <w:jc w:val="left"/>
      </w:pPr>
      <w:r>
        <w:t xml:space="preserve">  </w:t>
      </w:r>
    </w:p>
    <w:p w14:paraId="228D0422" w14:textId="77777777" w:rsidR="00E83E64" w:rsidRDefault="00E83E64" w:rsidP="00E83E64">
      <w:pPr>
        <w:numPr>
          <w:ilvl w:val="0"/>
          <w:numId w:val="39"/>
        </w:numPr>
        <w:spacing w:after="42"/>
        <w:ind w:left="0" w:right="134"/>
      </w:pPr>
      <w:r>
        <w:t xml:space="preserve">Provenientes de Exposiciones.  </w:t>
      </w:r>
    </w:p>
    <w:p w14:paraId="16E460A6" w14:textId="77777777" w:rsidR="00E83E64" w:rsidRDefault="00E83E64" w:rsidP="00E83E64">
      <w:pPr>
        <w:numPr>
          <w:ilvl w:val="0"/>
          <w:numId w:val="39"/>
        </w:numPr>
        <w:ind w:left="0" w:right="134"/>
      </w:pPr>
      <w:r>
        <w:t xml:space="preserve">Provenientes de Casas Comerciales (Personas Morales y Personas Físicas Diversas).  </w:t>
      </w:r>
    </w:p>
    <w:p w14:paraId="525C810B" w14:textId="77777777" w:rsidR="00E83E64" w:rsidRDefault="00E83E64" w:rsidP="00E83E64">
      <w:pPr>
        <w:spacing w:after="43" w:line="259" w:lineRule="auto"/>
        <w:ind w:left="0" w:right="0"/>
        <w:jc w:val="left"/>
      </w:pPr>
      <w:r>
        <w:t xml:space="preserve">  </w:t>
      </w:r>
    </w:p>
    <w:p w14:paraId="17B929C3" w14:textId="77777777" w:rsidR="00E71AB5" w:rsidRDefault="00E83E64" w:rsidP="00E83E64">
      <w:pPr>
        <w:pStyle w:val="Ttulo2"/>
        <w:ind w:left="0"/>
        <w:jc w:val="center"/>
        <w:rPr>
          <w:rFonts w:ascii="Times New Roman" w:hAnsi="Times New Roman" w:cs="Times New Roman"/>
          <w:b/>
          <w:bCs/>
          <w:color w:val="auto"/>
        </w:rPr>
      </w:pPr>
      <w:r w:rsidRPr="0015712C">
        <w:rPr>
          <w:rFonts w:ascii="Times New Roman" w:hAnsi="Times New Roman" w:cs="Times New Roman"/>
          <w:b/>
          <w:bCs/>
          <w:color w:val="auto"/>
        </w:rPr>
        <w:t xml:space="preserve">SECCIÓN II </w:t>
      </w:r>
    </w:p>
    <w:p w14:paraId="41CF5A70" w14:textId="3157FE07" w:rsidR="00E83E64" w:rsidRPr="0015712C" w:rsidRDefault="00E83E64" w:rsidP="00E83E64">
      <w:pPr>
        <w:pStyle w:val="Ttulo2"/>
        <w:ind w:left="0"/>
        <w:jc w:val="center"/>
        <w:rPr>
          <w:rFonts w:ascii="Times New Roman" w:hAnsi="Times New Roman" w:cs="Times New Roman"/>
          <w:b/>
          <w:bCs/>
          <w:color w:val="auto"/>
        </w:rPr>
      </w:pPr>
      <w:r w:rsidRPr="0015712C">
        <w:rPr>
          <w:rFonts w:ascii="Times New Roman" w:hAnsi="Times New Roman" w:cs="Times New Roman"/>
          <w:b/>
          <w:bCs/>
          <w:color w:val="auto"/>
        </w:rPr>
        <w:t>DE LAS MULTAS DE TRANSITO</w:t>
      </w:r>
    </w:p>
    <w:p w14:paraId="4ACD538D" w14:textId="77777777" w:rsidR="00E83E64" w:rsidRDefault="00E83E64" w:rsidP="00E83E64">
      <w:pPr>
        <w:spacing w:after="0" w:line="259" w:lineRule="auto"/>
        <w:ind w:left="0" w:right="0"/>
        <w:jc w:val="left"/>
      </w:pPr>
      <w:r>
        <w:t xml:space="preserve">  </w:t>
      </w:r>
    </w:p>
    <w:p w14:paraId="420B3265" w14:textId="77777777" w:rsidR="00E83E64" w:rsidRDefault="00E83E64" w:rsidP="00E83E64">
      <w:pPr>
        <w:ind w:left="0" w:right="134"/>
      </w:pPr>
      <w:r>
        <w:rPr>
          <w:b/>
        </w:rPr>
        <w:t xml:space="preserve">Artículo 114.- </w:t>
      </w:r>
      <w:r>
        <w:t xml:space="preserve">Atendiendo al grado de riesgo o peligrosidad evidenciada de los infractores, las sanciones por infringir las disposiciones de la Ley de Tránsito del Estado de Sonora, el Ayuntamiento aplicará multas de la siguiente forma:  </w:t>
      </w:r>
    </w:p>
    <w:p w14:paraId="4299354B" w14:textId="77777777" w:rsidR="00E83E64" w:rsidRDefault="00E83E64" w:rsidP="00E83E64">
      <w:pPr>
        <w:spacing w:after="0" w:line="259" w:lineRule="auto"/>
        <w:ind w:left="0" w:right="0"/>
        <w:jc w:val="left"/>
      </w:pPr>
      <w:r>
        <w:t xml:space="preserve">  </w:t>
      </w:r>
    </w:p>
    <w:p w14:paraId="0A9E479B" w14:textId="77777777" w:rsidR="00E83E64" w:rsidRDefault="00E83E64" w:rsidP="00E83E64">
      <w:pPr>
        <w:ind w:left="0" w:right="134"/>
      </w:pPr>
      <w:r>
        <w:rPr>
          <w:b/>
        </w:rPr>
        <w:t xml:space="preserve">Artículo 115.- </w:t>
      </w:r>
      <w:r>
        <w:t xml:space="preserve">Por las infracciones a que hace referencia el artículo 231 de la Ley de Tránsito del Estado de Sonora, se impondrá multa mínima equivalente de diez y máxima de veinte Veces la Unidad de Medida y Actualización Vigente.  </w:t>
      </w:r>
    </w:p>
    <w:p w14:paraId="752DB21D" w14:textId="77777777" w:rsidR="00E83E64" w:rsidRDefault="00E83E64" w:rsidP="00E83E64">
      <w:pPr>
        <w:spacing w:after="47" w:line="259" w:lineRule="auto"/>
        <w:ind w:left="0" w:right="0"/>
        <w:jc w:val="left"/>
      </w:pPr>
      <w:r>
        <w:t xml:space="preserve">  </w:t>
      </w:r>
    </w:p>
    <w:p w14:paraId="7516F433" w14:textId="77777777" w:rsidR="00E83E64" w:rsidRDefault="00E83E64" w:rsidP="00E83E64">
      <w:pPr>
        <w:numPr>
          <w:ilvl w:val="0"/>
          <w:numId w:val="40"/>
        </w:numPr>
        <w:spacing w:after="41"/>
        <w:ind w:left="0" w:right="134"/>
      </w:pPr>
      <w:r>
        <w:t xml:space="preserve">Por transportar en los vehículos, explosivos o productos altamente inflamables sin el </w:t>
      </w:r>
    </w:p>
    <w:p w14:paraId="0CA33780" w14:textId="77777777" w:rsidR="00E83E64" w:rsidRDefault="00E83E64" w:rsidP="00E83E64">
      <w:pPr>
        <w:ind w:left="0" w:right="134"/>
      </w:pPr>
      <w:r>
        <w:t xml:space="preserve">permiso correspondiente.  </w:t>
      </w:r>
    </w:p>
    <w:p w14:paraId="6C94DD6C" w14:textId="77777777" w:rsidR="00E83E64" w:rsidRDefault="00E83E64" w:rsidP="00E83E64">
      <w:pPr>
        <w:spacing w:after="44" w:line="259" w:lineRule="auto"/>
        <w:ind w:left="0" w:right="0"/>
        <w:jc w:val="left"/>
      </w:pPr>
      <w:r>
        <w:t xml:space="preserve">  </w:t>
      </w:r>
    </w:p>
    <w:p w14:paraId="25FF73B8" w14:textId="77777777" w:rsidR="00E83E64" w:rsidRDefault="00E83E64" w:rsidP="00E83E64">
      <w:pPr>
        <w:numPr>
          <w:ilvl w:val="0"/>
          <w:numId w:val="40"/>
        </w:numPr>
        <w:ind w:left="0" w:right="134"/>
      </w:pPr>
      <w:r>
        <w:t xml:space="preserve">Por prestar servicio público de transporte sin estar concesionado, por cada ocasión. En este caso, además se detendrá hasta por 72 horas el vehículo, impidiendo que continúe circulando y se remitirá al Departamento de Tránsito. A la vez, se comunicará tal situación a la Dirección de Transporte del Estado.  </w:t>
      </w:r>
    </w:p>
    <w:p w14:paraId="54071A82" w14:textId="77777777" w:rsidR="00E83E64" w:rsidRDefault="00E83E64" w:rsidP="00E83E64">
      <w:pPr>
        <w:spacing w:after="44" w:line="259" w:lineRule="auto"/>
        <w:ind w:left="0" w:right="0"/>
        <w:jc w:val="left"/>
      </w:pPr>
      <w:r>
        <w:t xml:space="preserve">  </w:t>
      </w:r>
    </w:p>
    <w:p w14:paraId="2F90BDB3" w14:textId="77777777" w:rsidR="00E83E64" w:rsidRDefault="00E83E64" w:rsidP="00E83E64">
      <w:pPr>
        <w:numPr>
          <w:ilvl w:val="0"/>
          <w:numId w:val="40"/>
        </w:numPr>
        <w:ind w:left="0" w:right="134"/>
      </w:pPr>
      <w:r>
        <w:t xml:space="preserve">Por prestar el servicio público de transporte con las unidades de emergencia simultáneamente con las autorizadas, independientemente de la sanción de cancelación que establece la Ley de Transporte para el Estado de Sonora.  </w:t>
      </w:r>
    </w:p>
    <w:p w14:paraId="5ECA5903" w14:textId="77777777" w:rsidR="00E83E64" w:rsidRDefault="00E83E64" w:rsidP="00E83E64">
      <w:pPr>
        <w:spacing w:after="0" w:line="259" w:lineRule="auto"/>
        <w:ind w:left="0" w:right="0"/>
        <w:jc w:val="left"/>
      </w:pPr>
      <w:r>
        <w:rPr>
          <w:b/>
        </w:rPr>
        <w:t xml:space="preserve"> </w:t>
      </w:r>
      <w:r>
        <w:t xml:space="preserve"> </w:t>
      </w:r>
    </w:p>
    <w:p w14:paraId="13C5B1E4" w14:textId="77777777" w:rsidR="00E83E64" w:rsidRDefault="00E83E64" w:rsidP="00E83E64">
      <w:pPr>
        <w:ind w:left="0" w:right="134"/>
      </w:pPr>
      <w:r>
        <w:rPr>
          <w:b/>
        </w:rPr>
        <w:t xml:space="preserve">Artículo 116.- </w:t>
      </w:r>
      <w:r>
        <w:t xml:space="preserve">Por las infracciones a que hace referencia el artículo 232 de la Ley de Tránsito del Estado de Sonora, se impondrá multa de 3 a 5 Veces la Unidad de Medida y Actualización </w:t>
      </w:r>
      <w:r>
        <w:lastRenderedPageBreak/>
        <w:t xml:space="preserve">Vigente, excepto lo establecido en el inciso a) que será de veinticinco a cincuenta Veces la Unidad de Medida y Actualización Vigente.  </w:t>
      </w:r>
    </w:p>
    <w:p w14:paraId="22463D97" w14:textId="77777777" w:rsidR="00E83E64" w:rsidRDefault="00E83E64" w:rsidP="00E83E64">
      <w:pPr>
        <w:spacing w:after="47" w:line="259" w:lineRule="auto"/>
        <w:ind w:left="0" w:right="0"/>
        <w:jc w:val="left"/>
      </w:pPr>
      <w:r>
        <w:t xml:space="preserve">  </w:t>
      </w:r>
    </w:p>
    <w:p w14:paraId="7BB58173" w14:textId="77777777" w:rsidR="00E83E64" w:rsidRDefault="00E83E64" w:rsidP="00E83E64">
      <w:pPr>
        <w:numPr>
          <w:ilvl w:val="0"/>
          <w:numId w:val="41"/>
        </w:numPr>
        <w:ind w:left="0" w:right="134"/>
      </w:pPr>
      <w:r>
        <w:t xml:space="preserve">Por conducir vehículos en estado de ebriedad o bajo la influencia de estupefacientes y arresto hasta por 36 horas, siempre que no constituya delito, procediendo conforme al artículo 223, fracción VII y VIII, inciso a) de la Ley de Tránsito del Estado de Sonora.  </w:t>
      </w:r>
    </w:p>
    <w:p w14:paraId="7D34106F" w14:textId="77777777" w:rsidR="00E83E64" w:rsidRDefault="00E83E64" w:rsidP="00E83E64">
      <w:pPr>
        <w:spacing w:after="47" w:line="259" w:lineRule="auto"/>
        <w:ind w:left="0" w:right="0"/>
        <w:jc w:val="left"/>
      </w:pPr>
      <w:r>
        <w:t xml:space="preserve">  </w:t>
      </w:r>
    </w:p>
    <w:p w14:paraId="516775AC" w14:textId="77777777" w:rsidR="00E83E64" w:rsidRDefault="00E83E64" w:rsidP="00E83E64">
      <w:pPr>
        <w:numPr>
          <w:ilvl w:val="0"/>
          <w:numId w:val="41"/>
        </w:numPr>
        <w:ind w:left="0" w:right="134"/>
      </w:pPr>
      <w:r>
        <w:t xml:space="preserve">Por circular con un vehículo al que le falten las dos placas de circulación, con placas alteradas, vencidas o que no le correspondan, procediéndose además a impedir la circulación del vehículo y debiéndose remitir al Departamento de Tránsito.  </w:t>
      </w:r>
    </w:p>
    <w:p w14:paraId="091A315D" w14:textId="77777777" w:rsidR="00E83E64" w:rsidRDefault="00E83E64" w:rsidP="00E83E64">
      <w:pPr>
        <w:spacing w:after="45" w:line="259" w:lineRule="auto"/>
        <w:ind w:left="0" w:right="0"/>
        <w:jc w:val="left"/>
      </w:pPr>
      <w:r>
        <w:t xml:space="preserve">  </w:t>
      </w:r>
    </w:p>
    <w:p w14:paraId="4CE46326" w14:textId="77777777" w:rsidR="00E83E64" w:rsidRDefault="00E83E64" w:rsidP="00E83E64">
      <w:pPr>
        <w:numPr>
          <w:ilvl w:val="0"/>
          <w:numId w:val="41"/>
        </w:numPr>
        <w:ind w:left="0" w:right="134"/>
      </w:pPr>
      <w:r>
        <w:t xml:space="preserve">Por permitir el propietario o poseedor de un vehículo que lo conduzcan por personas menores de 18 años o que carezcan éstos de permiso respectivo, debiéndose además impedir la circulación del vehículo. Si el automóvil es propiedad de un menor de 18 años y éste es quien lo conduce sin permiso correspondiente, la multa se aplicará a los padres, tutores o quienes ejerzan la patria potestad.  </w:t>
      </w:r>
    </w:p>
    <w:p w14:paraId="70BC82A4" w14:textId="77777777" w:rsidR="00E83E64" w:rsidRDefault="00E83E64" w:rsidP="00E83E64">
      <w:pPr>
        <w:spacing w:after="46" w:line="259" w:lineRule="auto"/>
        <w:ind w:left="0" w:right="0"/>
        <w:jc w:val="left"/>
      </w:pPr>
      <w:r>
        <w:t xml:space="preserve">  </w:t>
      </w:r>
    </w:p>
    <w:p w14:paraId="0AECC59E" w14:textId="77777777" w:rsidR="00E83E64" w:rsidRDefault="00E83E64" w:rsidP="00E83E64">
      <w:pPr>
        <w:numPr>
          <w:ilvl w:val="0"/>
          <w:numId w:val="41"/>
        </w:numPr>
        <w:ind w:left="0" w:right="134"/>
      </w:pPr>
      <w:r>
        <w:t xml:space="preserve">Por hacer sitio los automóviles de alquiler en lugar no autorizado.  </w:t>
      </w:r>
    </w:p>
    <w:p w14:paraId="3865F193" w14:textId="77777777" w:rsidR="00E83E64" w:rsidRDefault="00E83E64" w:rsidP="00E83E64">
      <w:pPr>
        <w:spacing w:after="46" w:line="259" w:lineRule="auto"/>
        <w:ind w:left="0" w:right="0"/>
        <w:jc w:val="left"/>
      </w:pPr>
      <w:r>
        <w:t xml:space="preserve">  </w:t>
      </w:r>
    </w:p>
    <w:p w14:paraId="39F17091" w14:textId="77777777" w:rsidR="00E83E64" w:rsidRDefault="00E83E64" w:rsidP="00E83E64">
      <w:pPr>
        <w:numPr>
          <w:ilvl w:val="0"/>
          <w:numId w:val="41"/>
        </w:numPr>
        <w:ind w:left="0" w:right="134"/>
      </w:pPr>
      <w:r>
        <w:t xml:space="preserve">Por prestar el servicio público de pasaje fuera de la ruta o del horario autorizados.  </w:t>
      </w:r>
    </w:p>
    <w:p w14:paraId="7E782E2F" w14:textId="77777777" w:rsidR="00E83E64" w:rsidRDefault="00E83E64" w:rsidP="00E83E64">
      <w:pPr>
        <w:spacing w:after="47" w:line="259" w:lineRule="auto"/>
        <w:ind w:left="0" w:right="0"/>
        <w:jc w:val="left"/>
      </w:pPr>
      <w:r>
        <w:t xml:space="preserve">  </w:t>
      </w:r>
    </w:p>
    <w:p w14:paraId="6390B42A" w14:textId="77777777" w:rsidR="00E83E64" w:rsidRDefault="00E83E64" w:rsidP="00E83E64">
      <w:pPr>
        <w:numPr>
          <w:ilvl w:val="0"/>
          <w:numId w:val="41"/>
        </w:numPr>
        <w:spacing w:after="30"/>
        <w:ind w:left="0" w:right="134"/>
      </w:pPr>
      <w:r>
        <w:t xml:space="preserve">Por hacer Terminal sobre la vía pública o en lugares no autorizados a los vehículos de servicio público de pasaje </w:t>
      </w:r>
      <w:r>
        <w:rPr>
          <w:b/>
        </w:rPr>
        <w:t xml:space="preserve"> </w:t>
      </w:r>
      <w:r>
        <w:t xml:space="preserve"> </w:t>
      </w:r>
    </w:p>
    <w:p w14:paraId="415C8919" w14:textId="77777777" w:rsidR="00E83E64" w:rsidRDefault="00E83E64" w:rsidP="00E83E64">
      <w:pPr>
        <w:spacing w:after="0" w:line="259" w:lineRule="auto"/>
        <w:ind w:left="0" w:right="0"/>
        <w:jc w:val="left"/>
      </w:pPr>
      <w:r>
        <w:rPr>
          <w:b/>
        </w:rPr>
        <w:t xml:space="preserve"> </w:t>
      </w:r>
      <w:r>
        <w:t xml:space="preserve"> </w:t>
      </w:r>
    </w:p>
    <w:p w14:paraId="160455C2" w14:textId="77777777" w:rsidR="00E83E64" w:rsidRDefault="00E83E64" w:rsidP="00E83E64">
      <w:pPr>
        <w:ind w:left="0" w:right="134"/>
      </w:pPr>
      <w:r>
        <w:rPr>
          <w:b/>
        </w:rPr>
        <w:t xml:space="preserve">Artículo 117.- </w:t>
      </w:r>
      <w:r>
        <w:t xml:space="preserve">Por las infracciones a que hace referencia el artículo 233 de la Ley de Tránsito del Estado de Sonora, se aplicará multa equivalente de cuatro a cinco Veces la Unidad de Medida y Actualización Vigente, cuando se incurra en las siguientes infracciones:  </w:t>
      </w:r>
    </w:p>
    <w:p w14:paraId="3F5AA681" w14:textId="77777777" w:rsidR="00E83E64" w:rsidRDefault="00E83E64" w:rsidP="00E83E64">
      <w:pPr>
        <w:spacing w:after="47" w:line="259" w:lineRule="auto"/>
        <w:ind w:left="0" w:right="0"/>
        <w:jc w:val="left"/>
      </w:pPr>
      <w:r>
        <w:t xml:space="preserve">  </w:t>
      </w:r>
    </w:p>
    <w:p w14:paraId="13B27117" w14:textId="77777777" w:rsidR="00E83E64" w:rsidRDefault="00E83E64" w:rsidP="00E83E64">
      <w:pPr>
        <w:numPr>
          <w:ilvl w:val="0"/>
          <w:numId w:val="42"/>
        </w:numPr>
        <w:spacing w:after="31"/>
        <w:ind w:left="0" w:right="134"/>
      </w:pPr>
      <w:r>
        <w:t xml:space="preserve">Por hacer uso cualquier vehículo de sirenas y luces reservadas a los vehículos de emergencia, debiéndose además obligar al conductor a que se retire del vehículo dichos dispositivos.  </w:t>
      </w:r>
    </w:p>
    <w:p w14:paraId="3FA94B1C" w14:textId="77777777" w:rsidR="00E83E64" w:rsidRDefault="00E83E64" w:rsidP="00E83E64">
      <w:pPr>
        <w:spacing w:after="44" w:line="259" w:lineRule="auto"/>
        <w:ind w:left="0" w:right="0"/>
        <w:jc w:val="left"/>
      </w:pPr>
      <w:r>
        <w:t xml:space="preserve">  </w:t>
      </w:r>
    </w:p>
    <w:p w14:paraId="5CB33D26" w14:textId="77777777" w:rsidR="00E83E64" w:rsidRDefault="00E83E64" w:rsidP="00E83E64">
      <w:pPr>
        <w:numPr>
          <w:ilvl w:val="0"/>
          <w:numId w:val="42"/>
        </w:numPr>
        <w:spacing w:after="32"/>
        <w:ind w:left="0" w:right="134"/>
      </w:pPr>
      <w:r>
        <w:t xml:space="preserve">Por causar daños a la vía pública o bienes del Estado o del Municipio, con motivo de tránsito de vehículos.  </w:t>
      </w:r>
    </w:p>
    <w:p w14:paraId="633DBBAF" w14:textId="77777777" w:rsidR="00E83E64" w:rsidRDefault="00E83E64" w:rsidP="00E83E64">
      <w:pPr>
        <w:spacing w:after="46" w:line="259" w:lineRule="auto"/>
        <w:ind w:left="0" w:right="0"/>
        <w:jc w:val="left"/>
      </w:pPr>
      <w:r>
        <w:t xml:space="preserve">  </w:t>
      </w:r>
    </w:p>
    <w:p w14:paraId="52562375" w14:textId="77777777" w:rsidR="00E83E64" w:rsidRDefault="00E83E64" w:rsidP="00E83E64">
      <w:pPr>
        <w:numPr>
          <w:ilvl w:val="0"/>
          <w:numId w:val="42"/>
        </w:numPr>
        <w:ind w:left="0" w:right="134"/>
      </w:pPr>
      <w:r>
        <w:lastRenderedPageBreak/>
        <w:t xml:space="preserve">Por falta de permisos para circular con equipo especial movible.  </w:t>
      </w:r>
    </w:p>
    <w:p w14:paraId="4D9B1525" w14:textId="77777777" w:rsidR="00E83E64" w:rsidRDefault="00E83E64" w:rsidP="00E83E64">
      <w:pPr>
        <w:spacing w:after="0" w:line="259" w:lineRule="auto"/>
        <w:ind w:left="0" w:right="0"/>
        <w:jc w:val="left"/>
      </w:pPr>
      <w:r>
        <w:t xml:space="preserve">  </w:t>
      </w:r>
    </w:p>
    <w:p w14:paraId="51871DE2" w14:textId="77777777" w:rsidR="00E83E64" w:rsidRDefault="00E83E64" w:rsidP="00E83E64">
      <w:pPr>
        <w:ind w:left="0" w:right="134"/>
      </w:pPr>
      <w:r>
        <w:rPr>
          <w:b/>
        </w:rPr>
        <w:t xml:space="preserve">Artículo 118.- </w:t>
      </w:r>
      <w:r>
        <w:t xml:space="preserve">Por las infracciones a que hace referencia el artículo 234 de la Ley de Tránsito del Estado de Sonora, se aplicará multa equivalente de tres a cinco Veces la Unidad de Medida y Actualización Vigente, cuando se incurra en las siguientes infracciones, excepto la establecida en los incisos a) y j) que serán de ocho a diez Veces la Unidad de Medida y Actualización Vigente.  </w:t>
      </w:r>
    </w:p>
    <w:p w14:paraId="47924117" w14:textId="77777777" w:rsidR="00E83E64" w:rsidRDefault="00E83E64" w:rsidP="00E83E64">
      <w:pPr>
        <w:spacing w:after="46" w:line="259" w:lineRule="auto"/>
        <w:ind w:left="0" w:right="0"/>
        <w:jc w:val="left"/>
      </w:pPr>
      <w:r>
        <w:t xml:space="preserve">  </w:t>
      </w:r>
    </w:p>
    <w:p w14:paraId="50D7EEF7" w14:textId="77777777" w:rsidR="00E83E64" w:rsidRDefault="00E83E64" w:rsidP="00E83E64">
      <w:pPr>
        <w:numPr>
          <w:ilvl w:val="0"/>
          <w:numId w:val="43"/>
        </w:numPr>
        <w:ind w:left="0" w:right="134"/>
      </w:pPr>
      <w:r>
        <w:t xml:space="preserve">Realizar competencias de velocidades o aceleración de vehículo, en las vías públicas.  </w:t>
      </w:r>
    </w:p>
    <w:p w14:paraId="06F74AE2" w14:textId="77777777" w:rsidR="00E83E64" w:rsidRDefault="00E83E64" w:rsidP="00E83E64">
      <w:pPr>
        <w:spacing w:after="0" w:line="259" w:lineRule="auto"/>
        <w:ind w:left="0" w:right="0"/>
        <w:jc w:val="left"/>
      </w:pPr>
      <w:r>
        <w:t xml:space="preserve">  </w:t>
      </w:r>
    </w:p>
    <w:p w14:paraId="580068B6" w14:textId="77777777" w:rsidR="00E83E64" w:rsidRDefault="00E83E64" w:rsidP="00E83E64">
      <w:pPr>
        <w:numPr>
          <w:ilvl w:val="0"/>
          <w:numId w:val="43"/>
        </w:numPr>
        <w:ind w:left="0" w:right="134"/>
      </w:pPr>
      <w:r>
        <w:t xml:space="preserve">Circular vehículos de transporte de pasaje colectivo, en doble fila.  </w:t>
      </w:r>
    </w:p>
    <w:p w14:paraId="22BDF931" w14:textId="77777777" w:rsidR="00E83E64" w:rsidRDefault="00E83E64" w:rsidP="00E83E64">
      <w:pPr>
        <w:spacing w:after="47" w:line="259" w:lineRule="auto"/>
        <w:ind w:left="0" w:right="0"/>
        <w:jc w:val="left"/>
      </w:pPr>
      <w:r>
        <w:t xml:space="preserve">  </w:t>
      </w:r>
    </w:p>
    <w:p w14:paraId="6D0D95EE" w14:textId="77777777" w:rsidR="00E83E64" w:rsidRDefault="00E83E64" w:rsidP="00E83E64">
      <w:pPr>
        <w:numPr>
          <w:ilvl w:val="0"/>
          <w:numId w:val="43"/>
        </w:numPr>
        <w:spacing w:after="31"/>
        <w:ind w:left="0" w:right="134"/>
      </w:pPr>
      <w:r>
        <w:t xml:space="preserve">No portar en lugar visible al usuario, los vehículos de servicio público de transporte de pasaje y carga, la tarifa autorizada, así como alterada.  </w:t>
      </w:r>
    </w:p>
    <w:p w14:paraId="3D3DB017" w14:textId="77777777" w:rsidR="00E83E64" w:rsidRDefault="00E83E64" w:rsidP="00E83E64">
      <w:pPr>
        <w:spacing w:after="45" w:line="259" w:lineRule="auto"/>
        <w:ind w:left="0" w:right="0"/>
        <w:jc w:val="left"/>
      </w:pPr>
      <w:r>
        <w:t xml:space="preserve">  </w:t>
      </w:r>
    </w:p>
    <w:p w14:paraId="02993A1A" w14:textId="77777777" w:rsidR="00E83E64" w:rsidRDefault="00E83E64" w:rsidP="00E83E64">
      <w:pPr>
        <w:numPr>
          <w:ilvl w:val="0"/>
          <w:numId w:val="43"/>
        </w:numPr>
        <w:ind w:left="0" w:right="134"/>
      </w:pPr>
      <w:r>
        <w:t xml:space="preserve">Falta de colocación de banderolas en el día, o de lámparas en la noche, en caso de estacionamiento o detención de vehículos sobre el arroyo de circulación, en lugares de escasa visibilidad.  </w:t>
      </w:r>
    </w:p>
    <w:p w14:paraId="4B569F75" w14:textId="77777777" w:rsidR="00E83E64" w:rsidRDefault="00E83E64" w:rsidP="00E83E64">
      <w:pPr>
        <w:spacing w:after="41" w:line="259" w:lineRule="auto"/>
        <w:ind w:left="0" w:right="0"/>
        <w:jc w:val="left"/>
      </w:pPr>
      <w:r>
        <w:t xml:space="preserve">  </w:t>
      </w:r>
    </w:p>
    <w:p w14:paraId="55302532" w14:textId="77777777" w:rsidR="00E83E64" w:rsidRDefault="00E83E64" w:rsidP="00E83E64">
      <w:pPr>
        <w:numPr>
          <w:ilvl w:val="0"/>
          <w:numId w:val="43"/>
        </w:numPr>
        <w:ind w:left="0" w:right="134"/>
      </w:pPr>
      <w:r>
        <w:t xml:space="preserve">Por circular en sentido contrario.  </w:t>
      </w:r>
    </w:p>
    <w:p w14:paraId="330FC9E7" w14:textId="77777777" w:rsidR="00E83E64" w:rsidRDefault="00E83E64" w:rsidP="00E83E64">
      <w:pPr>
        <w:spacing w:after="45" w:line="259" w:lineRule="auto"/>
        <w:ind w:left="0" w:right="0"/>
        <w:jc w:val="left"/>
      </w:pPr>
      <w:r>
        <w:t xml:space="preserve">  </w:t>
      </w:r>
    </w:p>
    <w:p w14:paraId="7FC17B7B" w14:textId="77777777" w:rsidR="00E83E64" w:rsidRDefault="00E83E64" w:rsidP="00E83E64">
      <w:pPr>
        <w:numPr>
          <w:ilvl w:val="0"/>
          <w:numId w:val="43"/>
        </w:numPr>
        <w:spacing w:after="33"/>
        <w:ind w:left="0" w:right="134"/>
      </w:pPr>
      <w:r>
        <w:t xml:space="preserve">Por negarse a prestar el servicio público sin causa justificada, así como abastecerse de combustible los vehículos de servicio público de transporte colectivo con pasajeros a bordo.  </w:t>
      </w:r>
    </w:p>
    <w:p w14:paraId="3CAB1259" w14:textId="77777777" w:rsidR="00E83E64" w:rsidRDefault="00E83E64" w:rsidP="00E83E64">
      <w:pPr>
        <w:spacing w:after="46" w:line="259" w:lineRule="auto"/>
        <w:ind w:left="0" w:right="0"/>
        <w:jc w:val="left"/>
      </w:pPr>
      <w:r>
        <w:t xml:space="preserve">  </w:t>
      </w:r>
    </w:p>
    <w:p w14:paraId="09EBB322" w14:textId="77777777" w:rsidR="00E83E64" w:rsidRDefault="00E83E64" w:rsidP="00E83E64">
      <w:pPr>
        <w:numPr>
          <w:ilvl w:val="0"/>
          <w:numId w:val="43"/>
        </w:numPr>
        <w:ind w:left="0" w:right="134"/>
      </w:pPr>
      <w:r>
        <w:t xml:space="preserve">Por circular los vehículos de servicio público de pasaje, sin puertas o con puertas abiertas.  </w:t>
      </w:r>
    </w:p>
    <w:p w14:paraId="3243C7D0" w14:textId="77777777" w:rsidR="00E83E64" w:rsidRDefault="00E83E64" w:rsidP="00E83E64">
      <w:pPr>
        <w:spacing w:after="46" w:line="259" w:lineRule="auto"/>
        <w:ind w:left="0" w:right="0"/>
        <w:jc w:val="left"/>
      </w:pPr>
      <w:r>
        <w:t xml:space="preserve">  </w:t>
      </w:r>
    </w:p>
    <w:p w14:paraId="6D5553B2" w14:textId="77777777" w:rsidR="00E83E64" w:rsidRDefault="00E83E64" w:rsidP="00E83E64">
      <w:pPr>
        <w:numPr>
          <w:ilvl w:val="0"/>
          <w:numId w:val="43"/>
        </w:numPr>
        <w:ind w:left="0" w:right="134"/>
      </w:pPr>
      <w:r>
        <w:t xml:space="preserve">Por no respetar la preferencia de paso de los vehículos considerados como de emergencia.  </w:t>
      </w:r>
    </w:p>
    <w:p w14:paraId="7D78CB65" w14:textId="77777777" w:rsidR="00E83E64" w:rsidRDefault="00E83E64" w:rsidP="00E83E64">
      <w:pPr>
        <w:spacing w:after="47" w:line="259" w:lineRule="auto"/>
        <w:ind w:left="0" w:right="0"/>
        <w:jc w:val="left"/>
      </w:pPr>
      <w:r>
        <w:t xml:space="preserve">  </w:t>
      </w:r>
    </w:p>
    <w:p w14:paraId="1E1FEC16" w14:textId="77777777" w:rsidR="00E83E64" w:rsidRDefault="00E83E64" w:rsidP="00E83E64">
      <w:pPr>
        <w:numPr>
          <w:ilvl w:val="0"/>
          <w:numId w:val="43"/>
        </w:numPr>
        <w:ind w:left="0" w:right="134"/>
      </w:pPr>
      <w:r>
        <w:t xml:space="preserve">Por no respetar la preferencia de paso a otros vehículos en avenidas y vías rápidas o de mayor volumen.  </w:t>
      </w:r>
    </w:p>
    <w:p w14:paraId="49B0CE59" w14:textId="77777777" w:rsidR="00E83E64" w:rsidRDefault="00E83E64" w:rsidP="00E83E64">
      <w:pPr>
        <w:spacing w:after="44" w:line="259" w:lineRule="auto"/>
        <w:ind w:left="0" w:right="0"/>
        <w:jc w:val="left"/>
      </w:pPr>
      <w:r>
        <w:t xml:space="preserve">  </w:t>
      </w:r>
    </w:p>
    <w:p w14:paraId="1EE91BAE" w14:textId="77777777" w:rsidR="00E83E64" w:rsidRDefault="00E83E64" w:rsidP="00E83E64">
      <w:pPr>
        <w:numPr>
          <w:ilvl w:val="0"/>
          <w:numId w:val="43"/>
        </w:numPr>
        <w:ind w:left="0" w:right="134"/>
      </w:pPr>
      <w:r>
        <w:t xml:space="preserve">Por circular en las vías públicas a velocidades superiores a las autorizadas.  </w:t>
      </w:r>
    </w:p>
    <w:p w14:paraId="6FD79289" w14:textId="77777777" w:rsidR="00E83E64" w:rsidRDefault="00E83E64" w:rsidP="00E83E64">
      <w:pPr>
        <w:spacing w:after="44" w:line="259" w:lineRule="auto"/>
        <w:ind w:left="0" w:right="0"/>
        <w:jc w:val="left"/>
      </w:pPr>
      <w:r>
        <w:t xml:space="preserve">  </w:t>
      </w:r>
    </w:p>
    <w:p w14:paraId="3C1D980B" w14:textId="77777777" w:rsidR="00E83E64" w:rsidRDefault="00E83E64" w:rsidP="00E83E64">
      <w:pPr>
        <w:numPr>
          <w:ilvl w:val="0"/>
          <w:numId w:val="43"/>
        </w:numPr>
        <w:spacing w:after="30"/>
        <w:ind w:left="0" w:right="134"/>
      </w:pPr>
      <w:r>
        <w:lastRenderedPageBreak/>
        <w:t xml:space="preserve">Por no realizar la limpieza, tanto interior como exterior de vehículos de servicio público de pasaje.  </w:t>
      </w:r>
    </w:p>
    <w:p w14:paraId="565EA4A7" w14:textId="77777777" w:rsidR="00E83E64" w:rsidRDefault="00E83E64" w:rsidP="00E83E64">
      <w:pPr>
        <w:spacing w:after="47" w:line="259" w:lineRule="auto"/>
        <w:ind w:left="0" w:right="0"/>
        <w:jc w:val="left"/>
      </w:pPr>
      <w:r>
        <w:t xml:space="preserve">  </w:t>
      </w:r>
    </w:p>
    <w:p w14:paraId="07DF7F86" w14:textId="77777777" w:rsidR="00E83E64" w:rsidRDefault="00E83E64" w:rsidP="00E83E64">
      <w:pPr>
        <w:numPr>
          <w:ilvl w:val="0"/>
          <w:numId w:val="43"/>
        </w:numPr>
        <w:ind w:left="0" w:right="134"/>
      </w:pPr>
      <w:r>
        <w:t xml:space="preserve">Por efectuar reparaciones que no sean de urgencia, así como lavados de vehículos en las vías públicas.  </w:t>
      </w:r>
    </w:p>
    <w:p w14:paraId="242BFDE4" w14:textId="77777777" w:rsidR="00E83E64" w:rsidRDefault="00E83E64" w:rsidP="00E83E64">
      <w:pPr>
        <w:spacing w:after="0" w:line="259" w:lineRule="auto"/>
        <w:ind w:left="0" w:right="0"/>
        <w:jc w:val="left"/>
      </w:pPr>
      <w:r>
        <w:t xml:space="preserve">  </w:t>
      </w:r>
    </w:p>
    <w:p w14:paraId="46B7CEDF" w14:textId="77777777" w:rsidR="00E83E64" w:rsidRDefault="00E83E64" w:rsidP="00E83E64">
      <w:pPr>
        <w:ind w:left="0" w:right="134"/>
      </w:pPr>
      <w:r>
        <w:rPr>
          <w:b/>
        </w:rPr>
        <w:t xml:space="preserve">Artículo 119.- </w:t>
      </w:r>
      <w:r>
        <w:t xml:space="preserve">Por las infracciones a que hace referencia el artículo 235 de la Ley de Tránsito del Estado de Sonora, se aplicará multa equivalente de cinco a ocho Veces la Unidad de Medida y Actualización Vigente, cuando se incurra en las siguientes infracciones, excepto en las establecidas en el inciso f), g), j) y k) que serán de dos a cuatro Veces la Unidad de Medida y Actualización Vigente.  </w:t>
      </w:r>
    </w:p>
    <w:p w14:paraId="14881FF3" w14:textId="77777777" w:rsidR="00E83E64" w:rsidRDefault="00E83E64" w:rsidP="00E83E64">
      <w:pPr>
        <w:spacing w:after="0" w:line="259" w:lineRule="auto"/>
        <w:ind w:left="0" w:right="0"/>
        <w:jc w:val="left"/>
      </w:pPr>
      <w:r>
        <w:t xml:space="preserve">  </w:t>
      </w:r>
    </w:p>
    <w:p w14:paraId="453E6613" w14:textId="77777777" w:rsidR="00E83E64" w:rsidRDefault="00E83E64" w:rsidP="00E83E64">
      <w:pPr>
        <w:numPr>
          <w:ilvl w:val="0"/>
          <w:numId w:val="44"/>
        </w:numPr>
        <w:ind w:left="0" w:right="134"/>
      </w:pPr>
      <w:r>
        <w:t xml:space="preserve">Por permitir el ascenso y descenso de pasaje en los vehículos de servicio público de transporte, en las vías públicas, sin tomar para ello precauciones de seguridad, así como realizarlas en zonas o paradas no autorizadas.  </w:t>
      </w:r>
    </w:p>
    <w:p w14:paraId="05DEB49B" w14:textId="77777777" w:rsidR="00E83E64" w:rsidRDefault="00E83E64" w:rsidP="00E83E64">
      <w:pPr>
        <w:spacing w:after="46" w:line="259" w:lineRule="auto"/>
        <w:ind w:left="0" w:right="0"/>
        <w:jc w:val="left"/>
      </w:pPr>
      <w:r>
        <w:t xml:space="preserve">  </w:t>
      </w:r>
    </w:p>
    <w:p w14:paraId="4BC35FA5" w14:textId="77777777" w:rsidR="00E83E64" w:rsidRDefault="00E83E64" w:rsidP="00E83E64">
      <w:pPr>
        <w:numPr>
          <w:ilvl w:val="0"/>
          <w:numId w:val="44"/>
        </w:numPr>
        <w:ind w:left="0" w:right="134"/>
      </w:pPr>
      <w:r>
        <w:t xml:space="preserve">Por circular y estacionar en las aceras y zonas de seguridad.  </w:t>
      </w:r>
    </w:p>
    <w:p w14:paraId="213925C5" w14:textId="77777777" w:rsidR="00E83E64" w:rsidRDefault="00E83E64" w:rsidP="00E83E64">
      <w:pPr>
        <w:spacing w:after="47" w:line="259" w:lineRule="auto"/>
        <w:ind w:left="0" w:right="0"/>
        <w:jc w:val="left"/>
      </w:pPr>
      <w:r>
        <w:t xml:space="preserve">  </w:t>
      </w:r>
    </w:p>
    <w:p w14:paraId="286AAE77" w14:textId="77777777" w:rsidR="00E83E64" w:rsidRDefault="00E83E64" w:rsidP="00E83E64">
      <w:pPr>
        <w:numPr>
          <w:ilvl w:val="0"/>
          <w:numId w:val="44"/>
        </w:numPr>
        <w:spacing w:after="31"/>
        <w:ind w:left="0" w:right="134"/>
      </w:pPr>
      <w:r>
        <w:t xml:space="preserve">Por no reducir la velocidad en zonas escolares. Así como no dar preferencia de paso a los peatones en las áreas respectivas.  </w:t>
      </w:r>
    </w:p>
    <w:p w14:paraId="1FB3D20A" w14:textId="77777777" w:rsidR="00E83E64" w:rsidRDefault="00E83E64" w:rsidP="00E83E64">
      <w:pPr>
        <w:spacing w:after="44" w:line="259" w:lineRule="auto"/>
        <w:ind w:left="0" w:right="0"/>
        <w:jc w:val="left"/>
      </w:pPr>
      <w:r>
        <w:t xml:space="preserve">  </w:t>
      </w:r>
    </w:p>
    <w:p w14:paraId="508D960F" w14:textId="77777777" w:rsidR="00E83E64" w:rsidRDefault="00E83E64" w:rsidP="00E83E64">
      <w:pPr>
        <w:numPr>
          <w:ilvl w:val="0"/>
          <w:numId w:val="44"/>
        </w:numPr>
        <w:spacing w:after="33"/>
        <w:ind w:left="0" w:right="134"/>
      </w:pPr>
      <w:r>
        <w:t xml:space="preserve">Por no obedecer cuando lo indique un semáforo, otro señalamiento o indicación del agente de tránsito, los altos en los cruceros de ferrocarril.  </w:t>
      </w:r>
    </w:p>
    <w:p w14:paraId="62C2A1C7" w14:textId="77777777" w:rsidR="00E83E64" w:rsidRDefault="00E83E64" w:rsidP="00E83E64">
      <w:pPr>
        <w:spacing w:after="47" w:line="259" w:lineRule="auto"/>
        <w:ind w:left="0" w:right="0"/>
        <w:jc w:val="left"/>
      </w:pPr>
      <w:r>
        <w:t xml:space="preserve">  </w:t>
      </w:r>
    </w:p>
    <w:p w14:paraId="5FC53173" w14:textId="77777777" w:rsidR="00E83E64" w:rsidRDefault="00E83E64" w:rsidP="00E83E64">
      <w:pPr>
        <w:numPr>
          <w:ilvl w:val="0"/>
          <w:numId w:val="44"/>
        </w:numPr>
        <w:ind w:left="0" w:right="134"/>
      </w:pPr>
      <w:r>
        <w:t xml:space="preserve">Por circular cualquier vehículo con el escape abierto, o produciendo por acondicionamiento, defecto o desperfecto o malas condiciones, humo excesivo o ruidos inmoderados, así como no tener colocado verticalmente los escapes los vehículos que consumen </w:t>
      </w:r>
      <w:proofErr w:type="spellStart"/>
      <w:r>
        <w:t>diesel</w:t>
      </w:r>
      <w:proofErr w:type="spellEnd"/>
      <w:r>
        <w:t xml:space="preserve">. Además, deberá impedirse que continúe circulando y deberán remitirse al Departamento de Tránsito.  </w:t>
      </w:r>
    </w:p>
    <w:p w14:paraId="2B06E0AB" w14:textId="77777777" w:rsidR="00E83E64" w:rsidRDefault="00E83E64" w:rsidP="00E83E64">
      <w:pPr>
        <w:spacing w:after="47" w:line="259" w:lineRule="auto"/>
        <w:ind w:left="0" w:right="0"/>
        <w:jc w:val="left"/>
      </w:pPr>
      <w:r>
        <w:t xml:space="preserve">  </w:t>
      </w:r>
    </w:p>
    <w:p w14:paraId="41E5DC6F" w14:textId="77777777" w:rsidR="00E83E64" w:rsidRDefault="00E83E64" w:rsidP="00E83E64">
      <w:pPr>
        <w:numPr>
          <w:ilvl w:val="0"/>
          <w:numId w:val="44"/>
        </w:numPr>
        <w:ind w:left="0" w:right="134"/>
      </w:pPr>
      <w:r>
        <w:t xml:space="preserve">Por circular vehículos que excedan los límites autorizados en el largo, ancho y alto de la unidad, así como transportar carga excediéndose en la altura permitida o que sobresalga la carga en la parte posterior y lateral, sin el señalamiento correspondiente.  </w:t>
      </w:r>
    </w:p>
    <w:p w14:paraId="2A465FC6" w14:textId="77777777" w:rsidR="00E83E64" w:rsidRDefault="00E83E64" w:rsidP="00E83E64">
      <w:pPr>
        <w:spacing w:after="0" w:line="259" w:lineRule="auto"/>
        <w:ind w:left="0" w:right="0"/>
        <w:jc w:val="left"/>
      </w:pPr>
      <w:r>
        <w:t xml:space="preserve">  </w:t>
      </w:r>
    </w:p>
    <w:p w14:paraId="68D4F369" w14:textId="77777777" w:rsidR="00E83E64" w:rsidRDefault="00E83E64" w:rsidP="00E83E64">
      <w:pPr>
        <w:ind w:left="0" w:right="134"/>
      </w:pPr>
      <w:r>
        <w:lastRenderedPageBreak/>
        <w:t xml:space="preserve">Tratándose de los vehículos de transporte de carga pesada que no cuenten con el permiso del Departamento de Tránsito para circular en las vías de jurisdicción Municipal, se sancionarán con multa de 50 a 70 Veces la Unidad de Medida y Actualización Vigente.  </w:t>
      </w:r>
    </w:p>
    <w:p w14:paraId="4C8B0418" w14:textId="77777777" w:rsidR="00E83E64" w:rsidRDefault="00E83E64" w:rsidP="00E83E64">
      <w:pPr>
        <w:spacing w:after="44" w:line="259" w:lineRule="auto"/>
        <w:ind w:left="0" w:right="0"/>
        <w:jc w:val="left"/>
      </w:pPr>
      <w:r>
        <w:t xml:space="preserve">  </w:t>
      </w:r>
    </w:p>
    <w:p w14:paraId="0C28FDB7" w14:textId="77777777" w:rsidR="00E83E64" w:rsidRDefault="00E83E64" w:rsidP="00E83E64">
      <w:pPr>
        <w:numPr>
          <w:ilvl w:val="0"/>
          <w:numId w:val="44"/>
        </w:numPr>
        <w:spacing w:after="33"/>
        <w:ind w:left="0" w:right="134"/>
      </w:pPr>
      <w:r>
        <w:t xml:space="preserve">Por realizar sin causa justificada una frenada brusca, sin hacer la señal correspondiente, provocando con ello un accidente o conato con él.  </w:t>
      </w:r>
    </w:p>
    <w:p w14:paraId="1B9A05A9" w14:textId="77777777" w:rsidR="00E83E64" w:rsidRDefault="00E83E64" w:rsidP="00E83E64">
      <w:pPr>
        <w:spacing w:after="47" w:line="259" w:lineRule="auto"/>
        <w:ind w:left="0" w:right="0"/>
        <w:jc w:val="left"/>
      </w:pPr>
      <w:r>
        <w:t xml:space="preserve">  </w:t>
      </w:r>
    </w:p>
    <w:p w14:paraId="7ED7F65D" w14:textId="77777777" w:rsidR="00E83E64" w:rsidRDefault="00E83E64" w:rsidP="00E83E64">
      <w:pPr>
        <w:numPr>
          <w:ilvl w:val="0"/>
          <w:numId w:val="44"/>
        </w:numPr>
        <w:ind w:left="0" w:right="134"/>
      </w:pPr>
      <w:r>
        <w:t xml:space="preserve">Por diseminar carga en la vía pública, no cubrirla con lona cuando sea susceptible de esparcirse, o se transporten objetos repugnantes a la vista o al olfato, así como arrojar basura en la vía pública, el conductor o permitir o no advertirlo a sus pasajeros.  </w:t>
      </w:r>
    </w:p>
    <w:p w14:paraId="3E13430C" w14:textId="77777777" w:rsidR="00E83E64" w:rsidRDefault="00E83E64" w:rsidP="00E83E64">
      <w:pPr>
        <w:spacing w:after="45" w:line="259" w:lineRule="auto"/>
        <w:ind w:left="0" w:right="0"/>
        <w:jc w:val="left"/>
      </w:pPr>
      <w:r>
        <w:t xml:space="preserve">  </w:t>
      </w:r>
    </w:p>
    <w:p w14:paraId="0400078B" w14:textId="77777777" w:rsidR="00E83E64" w:rsidRDefault="00E83E64" w:rsidP="00E83E64">
      <w:pPr>
        <w:numPr>
          <w:ilvl w:val="0"/>
          <w:numId w:val="44"/>
        </w:numPr>
        <w:spacing w:after="33"/>
        <w:ind w:left="0" w:right="134"/>
      </w:pPr>
      <w:r>
        <w:t xml:space="preserve">Por no conservar una distancia lateral de seguridad con otros vehículos o pasar tan cerca de las personas o vehículos que constituyen un riesgo.  </w:t>
      </w:r>
    </w:p>
    <w:p w14:paraId="102E0D5B" w14:textId="77777777" w:rsidR="00E83E64" w:rsidRDefault="00E83E64" w:rsidP="00E83E64">
      <w:pPr>
        <w:spacing w:after="47" w:line="259" w:lineRule="auto"/>
        <w:ind w:left="0" w:right="0"/>
        <w:jc w:val="left"/>
      </w:pPr>
      <w:r>
        <w:t xml:space="preserve">  </w:t>
      </w:r>
    </w:p>
    <w:p w14:paraId="51C315D4" w14:textId="77777777" w:rsidR="00E83E64" w:rsidRDefault="00E83E64" w:rsidP="00E83E64">
      <w:pPr>
        <w:numPr>
          <w:ilvl w:val="0"/>
          <w:numId w:val="44"/>
        </w:numPr>
        <w:spacing w:after="31"/>
        <w:ind w:left="0" w:right="134"/>
      </w:pPr>
      <w:r>
        <w:t xml:space="preserve">Por falta de herramientas, indicadores o llantas de repuesto en vehículos destinados al servicio sea de pasaje o carga tanto público como privado.  </w:t>
      </w:r>
    </w:p>
    <w:p w14:paraId="44294194" w14:textId="77777777" w:rsidR="00E83E64" w:rsidRDefault="00E83E64" w:rsidP="00E83E64">
      <w:pPr>
        <w:spacing w:after="45" w:line="259" w:lineRule="auto"/>
        <w:ind w:left="0" w:right="0"/>
        <w:jc w:val="left"/>
      </w:pPr>
      <w:r>
        <w:t xml:space="preserve">  </w:t>
      </w:r>
    </w:p>
    <w:p w14:paraId="7DC5A341" w14:textId="77777777" w:rsidR="00E83E64" w:rsidRDefault="00E83E64" w:rsidP="00E83E64">
      <w:pPr>
        <w:numPr>
          <w:ilvl w:val="0"/>
          <w:numId w:val="44"/>
        </w:numPr>
        <w:ind w:left="0" w:right="134"/>
      </w:pPr>
      <w:r>
        <w:t xml:space="preserve">Por circular los vehículos de servicio público de pasaje:  </w:t>
      </w:r>
    </w:p>
    <w:p w14:paraId="2214E24F" w14:textId="77777777" w:rsidR="00E83E64" w:rsidRDefault="00E83E64" w:rsidP="00E83E64">
      <w:pPr>
        <w:spacing w:after="0" w:line="259" w:lineRule="auto"/>
        <w:ind w:left="0" w:right="0"/>
        <w:jc w:val="left"/>
      </w:pPr>
      <w:r>
        <w:t xml:space="preserve">  </w:t>
      </w:r>
    </w:p>
    <w:p w14:paraId="163AC78B" w14:textId="77777777" w:rsidR="00E83E64" w:rsidRDefault="00E83E64" w:rsidP="00E83E64">
      <w:pPr>
        <w:ind w:left="0" w:right="134"/>
      </w:pPr>
      <w:r>
        <w:t xml:space="preserve">1.- Sin el número económico en lugar visible y conforme a las dimensiones, color de la unidad e indicaciones que al efecto establezca la Dirección de Transporte del Estado.  </w:t>
      </w:r>
    </w:p>
    <w:p w14:paraId="6805E6FA" w14:textId="77777777" w:rsidR="00E83E64" w:rsidRDefault="00E83E64" w:rsidP="00E83E64">
      <w:pPr>
        <w:spacing w:after="0" w:line="259" w:lineRule="auto"/>
        <w:ind w:left="0" w:right="0"/>
        <w:jc w:val="left"/>
      </w:pPr>
      <w:r>
        <w:t xml:space="preserve">  </w:t>
      </w:r>
    </w:p>
    <w:p w14:paraId="457AE999" w14:textId="77777777" w:rsidR="00E83E64" w:rsidRDefault="00E83E64" w:rsidP="00E83E64">
      <w:pPr>
        <w:ind w:left="0" w:right="134"/>
      </w:pPr>
      <w:r>
        <w:t xml:space="preserve">2.- Falta de identificación del tipo de servicio que se presta y cuando proceda el nombre de una ruta.  </w:t>
      </w:r>
    </w:p>
    <w:p w14:paraId="17607830" w14:textId="77777777" w:rsidR="00E83E64" w:rsidRDefault="00E83E64" w:rsidP="00E83E64">
      <w:pPr>
        <w:spacing w:after="43" w:line="259" w:lineRule="auto"/>
        <w:ind w:left="0" w:right="0"/>
        <w:jc w:val="left"/>
      </w:pPr>
      <w:r>
        <w:t xml:space="preserve">  </w:t>
      </w:r>
    </w:p>
    <w:p w14:paraId="6AEF889A" w14:textId="3C76B705" w:rsidR="00E83E64" w:rsidRDefault="00E83E64" w:rsidP="00E83E64">
      <w:pPr>
        <w:ind w:left="0" w:right="134"/>
      </w:pPr>
      <w:r>
        <w:rPr>
          <w:b/>
        </w:rPr>
        <w:t xml:space="preserve">Artículo 120.- </w:t>
      </w:r>
      <w:r>
        <w:t xml:space="preserve">Por las infracciones a que hace referencia el artículo 236 de la Ley de Tránsito del Estado de Sonora, se aplicará multa equivalente de 2 a 3 Veces la Unidad de Medida y Actualización Vigente, al que incurra en las infracciones señaladas en los incisos h), j), k), l), m), o), p), q), r), s), u) y v); y de 3 a 5 Veces la Unidad de Medida y Actualización Vigente, al que incurra en las infracciones señaladas en los incisos a), b), c), d), e), f), g), i), n), ñ) y t).  </w:t>
      </w:r>
    </w:p>
    <w:p w14:paraId="02585A82" w14:textId="77777777" w:rsidR="00E83E64" w:rsidRDefault="00E83E64" w:rsidP="00E83E64">
      <w:pPr>
        <w:spacing w:after="47" w:line="259" w:lineRule="auto"/>
        <w:ind w:left="0" w:right="0"/>
        <w:jc w:val="left"/>
      </w:pPr>
      <w:r>
        <w:t xml:space="preserve">  </w:t>
      </w:r>
    </w:p>
    <w:p w14:paraId="1294E9B2" w14:textId="77777777" w:rsidR="00E83E64" w:rsidRDefault="00E83E64" w:rsidP="00E83E64">
      <w:pPr>
        <w:numPr>
          <w:ilvl w:val="0"/>
          <w:numId w:val="45"/>
        </w:numPr>
        <w:spacing w:after="31"/>
        <w:ind w:left="0" w:right="134"/>
      </w:pPr>
      <w:r>
        <w:t xml:space="preserve">Por no tomar el carril correspondiente para dar vuelta a la izquierda, o conservar el carril izquierdo entorpeciendo la circulación rápida de él, excepto para efectuar rebase.  </w:t>
      </w:r>
    </w:p>
    <w:p w14:paraId="75D61B8B" w14:textId="77777777" w:rsidR="00E83E64" w:rsidRDefault="00E83E64" w:rsidP="00E83E64">
      <w:pPr>
        <w:spacing w:after="47" w:line="259" w:lineRule="auto"/>
        <w:ind w:left="0" w:right="0"/>
        <w:jc w:val="left"/>
      </w:pPr>
      <w:r>
        <w:t xml:space="preserve">  </w:t>
      </w:r>
    </w:p>
    <w:p w14:paraId="31EB9816" w14:textId="77777777" w:rsidR="00E83E64" w:rsidRDefault="00E83E64" w:rsidP="00E83E64">
      <w:pPr>
        <w:numPr>
          <w:ilvl w:val="0"/>
          <w:numId w:val="45"/>
        </w:numPr>
        <w:spacing w:after="31"/>
        <w:ind w:left="0" w:right="134"/>
      </w:pPr>
      <w:r>
        <w:lastRenderedPageBreak/>
        <w:t xml:space="preserve">Cambiar intempestivamente de un carril a otro, cruzando la trayectoria de otro vehículo y provocando ya sea, un accidente, una frenada brusca o la desviación de otro vehículo.  </w:t>
      </w:r>
    </w:p>
    <w:p w14:paraId="36364FBF" w14:textId="77777777" w:rsidR="00E83E64" w:rsidRDefault="00E83E64" w:rsidP="00E83E64">
      <w:pPr>
        <w:spacing w:after="44" w:line="259" w:lineRule="auto"/>
        <w:ind w:left="0" w:right="0"/>
        <w:jc w:val="left"/>
      </w:pPr>
      <w:r>
        <w:t xml:space="preserve">  </w:t>
      </w:r>
    </w:p>
    <w:p w14:paraId="5C9E1E5D" w14:textId="77777777" w:rsidR="00E83E64" w:rsidRDefault="00E83E64" w:rsidP="00E83E64">
      <w:pPr>
        <w:numPr>
          <w:ilvl w:val="0"/>
          <w:numId w:val="45"/>
        </w:numPr>
        <w:ind w:left="0" w:right="134"/>
      </w:pPr>
      <w:r>
        <w:t xml:space="preserve">No utilizar el cinturón de seguridad o contravenir lo dispuesto en el artículo 108 de la Ley de Tránsito del Estado de Sonora y, transitar con cualquier clase de vehículos que no reúnan las condiciones mínimas de funcionamiento y los dispositivos de seguridad exigidos por la Ley de Tránsito del Estado de Sonora.  </w:t>
      </w:r>
    </w:p>
    <w:p w14:paraId="38FFB6AB" w14:textId="77777777" w:rsidR="00E83E64" w:rsidRDefault="00E83E64" w:rsidP="00E83E64">
      <w:pPr>
        <w:spacing w:after="46" w:line="259" w:lineRule="auto"/>
        <w:ind w:left="0" w:right="0"/>
        <w:jc w:val="left"/>
      </w:pPr>
      <w:r>
        <w:t xml:space="preserve">  </w:t>
      </w:r>
    </w:p>
    <w:p w14:paraId="450F92A4" w14:textId="77777777" w:rsidR="00E83E64" w:rsidRDefault="00E83E64" w:rsidP="00E83E64">
      <w:pPr>
        <w:numPr>
          <w:ilvl w:val="0"/>
          <w:numId w:val="45"/>
        </w:numPr>
        <w:spacing w:after="42"/>
        <w:ind w:left="0" w:right="134"/>
      </w:pPr>
      <w:r>
        <w:t xml:space="preserve">No guardar la distancia conveniente con el vehículo de adelante.  </w:t>
      </w:r>
    </w:p>
    <w:p w14:paraId="0179733A" w14:textId="77777777" w:rsidR="00E83E64" w:rsidRDefault="00E83E64" w:rsidP="00E83E64">
      <w:pPr>
        <w:numPr>
          <w:ilvl w:val="0"/>
          <w:numId w:val="45"/>
        </w:numPr>
        <w:ind w:left="0" w:right="134"/>
      </w:pPr>
      <w:r>
        <w:t xml:space="preserve">Salir intempestivamente y sin precaución del lugar de establecimiento.  </w:t>
      </w:r>
    </w:p>
    <w:p w14:paraId="2B461CC9" w14:textId="77777777" w:rsidR="00E83E64" w:rsidRDefault="00E83E64" w:rsidP="00E83E64">
      <w:pPr>
        <w:spacing w:after="47" w:line="259" w:lineRule="auto"/>
        <w:ind w:left="0" w:right="0"/>
        <w:jc w:val="left"/>
      </w:pPr>
      <w:r>
        <w:t xml:space="preserve">  </w:t>
      </w:r>
    </w:p>
    <w:p w14:paraId="3BCB2503" w14:textId="77777777" w:rsidR="00E83E64" w:rsidRDefault="00E83E64" w:rsidP="00E83E64">
      <w:pPr>
        <w:numPr>
          <w:ilvl w:val="0"/>
          <w:numId w:val="45"/>
        </w:numPr>
        <w:spacing w:after="32"/>
        <w:ind w:left="0" w:right="134"/>
      </w:pPr>
      <w:r>
        <w:t xml:space="preserve">Estacionarse en entrada de vehículos, lugares prohibidos o peligrosos, en sentido contrario o en doble fila; independientemente de que la autoridad proceda a movilizar el vehículo.  </w:t>
      </w:r>
    </w:p>
    <w:p w14:paraId="7B57A8D5" w14:textId="77777777" w:rsidR="00E83E64" w:rsidRDefault="00E83E64" w:rsidP="00E83E64">
      <w:pPr>
        <w:spacing w:after="44" w:line="259" w:lineRule="auto"/>
        <w:ind w:left="0" w:right="0"/>
        <w:jc w:val="left"/>
      </w:pPr>
      <w:r>
        <w:t xml:space="preserve">  </w:t>
      </w:r>
    </w:p>
    <w:p w14:paraId="6CF4F980" w14:textId="77777777" w:rsidR="00E83E64" w:rsidRDefault="00E83E64" w:rsidP="00E83E64">
      <w:pPr>
        <w:numPr>
          <w:ilvl w:val="0"/>
          <w:numId w:val="45"/>
        </w:numPr>
        <w:ind w:left="0" w:right="134"/>
      </w:pPr>
      <w:r>
        <w:t xml:space="preserve">Estacionar habitualmente por la noche los vehículos en la vía pública, siempre que perjudique o incomode ostensiblemente. Si una vez requerido el propietario o conductor del vehículo persiste, la autoridad procederá a movilizarlo.  </w:t>
      </w:r>
    </w:p>
    <w:p w14:paraId="0D1482BD" w14:textId="77777777" w:rsidR="00E83E64" w:rsidRDefault="00E83E64" w:rsidP="00E83E64">
      <w:pPr>
        <w:spacing w:after="43" w:line="259" w:lineRule="auto"/>
        <w:ind w:left="0" w:right="0"/>
        <w:jc w:val="left"/>
      </w:pPr>
      <w:r>
        <w:t xml:space="preserve">  </w:t>
      </w:r>
    </w:p>
    <w:p w14:paraId="66E83B0A" w14:textId="77777777" w:rsidR="00E83E64" w:rsidRDefault="00E83E64" w:rsidP="00E83E64">
      <w:pPr>
        <w:numPr>
          <w:ilvl w:val="0"/>
          <w:numId w:val="45"/>
        </w:numPr>
        <w:ind w:left="0" w:right="134"/>
      </w:pPr>
      <w:r>
        <w:t xml:space="preserve">Entorpecer los desfiles, cortejos fúnebres y manifestaciones permitidas.  </w:t>
      </w:r>
    </w:p>
    <w:p w14:paraId="762DD92E" w14:textId="77777777" w:rsidR="00E83E64" w:rsidRDefault="00E83E64" w:rsidP="00E83E64">
      <w:pPr>
        <w:spacing w:after="46" w:line="259" w:lineRule="auto"/>
        <w:ind w:left="0" w:right="0"/>
        <w:jc w:val="left"/>
      </w:pPr>
      <w:r>
        <w:t xml:space="preserve">  </w:t>
      </w:r>
    </w:p>
    <w:p w14:paraId="57F19ECA" w14:textId="77777777" w:rsidR="00E83E64" w:rsidRDefault="00E83E64" w:rsidP="00E83E64">
      <w:pPr>
        <w:numPr>
          <w:ilvl w:val="0"/>
          <w:numId w:val="45"/>
        </w:numPr>
        <w:ind w:left="0" w:right="134"/>
      </w:pPr>
      <w:r>
        <w:t xml:space="preserve">Conducir vehículos, sin cumplir con las condiciones fijadas en las licencias.  </w:t>
      </w:r>
    </w:p>
    <w:p w14:paraId="6B658691" w14:textId="77777777" w:rsidR="00E83E64" w:rsidRDefault="00E83E64" w:rsidP="00E83E64">
      <w:pPr>
        <w:spacing w:after="47" w:line="259" w:lineRule="auto"/>
        <w:ind w:left="0" w:right="0"/>
        <w:jc w:val="left"/>
      </w:pPr>
      <w:r>
        <w:t xml:space="preserve">  </w:t>
      </w:r>
    </w:p>
    <w:p w14:paraId="30E86B0D" w14:textId="77777777" w:rsidR="00E83E64" w:rsidRDefault="00E83E64" w:rsidP="00E83E64">
      <w:pPr>
        <w:numPr>
          <w:ilvl w:val="0"/>
          <w:numId w:val="45"/>
        </w:numPr>
        <w:ind w:left="0" w:right="134"/>
      </w:pPr>
      <w:r>
        <w:t xml:space="preserve">Conducir vehículos automotrices sin los limpiadores parabrisas o estando estos inservibles o que los cristales estén deformados u obstruidos deliberada o accidentalmente, de tal manera que se reste visibilidad.  </w:t>
      </w:r>
    </w:p>
    <w:p w14:paraId="5F5FADA8" w14:textId="77777777" w:rsidR="00E83E64" w:rsidRDefault="00E83E64" w:rsidP="00E83E64">
      <w:pPr>
        <w:spacing w:after="44" w:line="259" w:lineRule="auto"/>
        <w:ind w:left="0" w:right="0"/>
        <w:jc w:val="left"/>
      </w:pPr>
      <w:r>
        <w:t xml:space="preserve">  </w:t>
      </w:r>
    </w:p>
    <w:p w14:paraId="7496015C" w14:textId="77777777" w:rsidR="00E83E64" w:rsidRDefault="00E83E64" w:rsidP="00E83E64">
      <w:pPr>
        <w:numPr>
          <w:ilvl w:val="0"/>
          <w:numId w:val="45"/>
        </w:numPr>
        <w:spacing w:after="32"/>
        <w:ind w:left="0" w:right="134"/>
      </w:pPr>
      <w:r>
        <w:t xml:space="preserve">Circular faltándole al vehículo una o varias de las luces reglamentarias o teniendo estas deficiencias.  </w:t>
      </w:r>
    </w:p>
    <w:p w14:paraId="39BF25E0" w14:textId="77777777" w:rsidR="00E83E64" w:rsidRDefault="00E83E64" w:rsidP="00E83E64">
      <w:pPr>
        <w:spacing w:after="46" w:line="259" w:lineRule="auto"/>
        <w:ind w:left="0" w:right="0"/>
        <w:jc w:val="left"/>
      </w:pPr>
      <w:r>
        <w:t xml:space="preserve">  </w:t>
      </w:r>
    </w:p>
    <w:p w14:paraId="751CDB2A" w14:textId="77777777" w:rsidR="00E83E64" w:rsidRDefault="00E83E64" w:rsidP="00E83E64">
      <w:pPr>
        <w:numPr>
          <w:ilvl w:val="0"/>
          <w:numId w:val="45"/>
        </w:numPr>
        <w:ind w:left="0" w:right="134"/>
      </w:pPr>
      <w:r>
        <w:t xml:space="preserve">Circular los vehículos con personas fuera de la cabina.  </w:t>
      </w:r>
    </w:p>
    <w:p w14:paraId="6F10BD76" w14:textId="77777777" w:rsidR="00E83E64" w:rsidRDefault="00E83E64" w:rsidP="00E83E64">
      <w:pPr>
        <w:spacing w:after="45" w:line="259" w:lineRule="auto"/>
        <w:ind w:left="0" w:right="0"/>
        <w:jc w:val="left"/>
      </w:pPr>
      <w:r>
        <w:t xml:space="preserve">  </w:t>
      </w:r>
    </w:p>
    <w:p w14:paraId="70414496" w14:textId="77777777" w:rsidR="00E83E64" w:rsidRDefault="00E83E64" w:rsidP="00E83E64">
      <w:pPr>
        <w:numPr>
          <w:ilvl w:val="0"/>
          <w:numId w:val="45"/>
        </w:numPr>
        <w:ind w:left="0" w:right="134"/>
      </w:pPr>
      <w:r>
        <w:t xml:space="preserve">Circular con un vehículo que lleve parcialmente ocultas las placas.  </w:t>
      </w:r>
    </w:p>
    <w:p w14:paraId="12F11DEA" w14:textId="77777777" w:rsidR="00E83E64" w:rsidRDefault="00E83E64" w:rsidP="00E83E64">
      <w:pPr>
        <w:spacing w:after="46" w:line="259" w:lineRule="auto"/>
        <w:ind w:left="0" w:right="0"/>
        <w:jc w:val="left"/>
      </w:pPr>
      <w:r>
        <w:t xml:space="preserve">  </w:t>
      </w:r>
    </w:p>
    <w:p w14:paraId="47155161" w14:textId="77777777" w:rsidR="00E83E64" w:rsidRDefault="00E83E64" w:rsidP="00E83E64">
      <w:pPr>
        <w:numPr>
          <w:ilvl w:val="0"/>
          <w:numId w:val="45"/>
        </w:numPr>
        <w:ind w:left="0" w:right="134"/>
      </w:pPr>
      <w:r>
        <w:lastRenderedPageBreak/>
        <w:t xml:space="preserve">No disminuir la velocidad en intersecciones, puentes y lugares de gran afluencia de peatones.  </w:t>
      </w:r>
    </w:p>
    <w:p w14:paraId="17DFD8FF" w14:textId="77777777" w:rsidR="00E83E64" w:rsidRDefault="00E83E64" w:rsidP="00E83E64">
      <w:pPr>
        <w:spacing w:after="0" w:line="259" w:lineRule="auto"/>
        <w:ind w:left="0" w:right="0"/>
        <w:jc w:val="left"/>
      </w:pPr>
      <w:r>
        <w:t xml:space="preserve">  </w:t>
      </w:r>
    </w:p>
    <w:p w14:paraId="0194718D" w14:textId="77777777" w:rsidR="00E83E64" w:rsidRDefault="00E83E64" w:rsidP="00E83E64">
      <w:pPr>
        <w:ind w:left="0" w:right="134"/>
      </w:pPr>
      <w:r>
        <w:t xml:space="preserve">ñ) Dar vuelta a la izquierda, sin respetar el derecho de paso de los vehículos que circulen en sentido opuesto, efectuando esta maniobra sin tomar las precauciones debidas.  </w:t>
      </w:r>
    </w:p>
    <w:p w14:paraId="36D4E991" w14:textId="77777777" w:rsidR="00E83E64" w:rsidRDefault="00E83E64" w:rsidP="00E83E64">
      <w:pPr>
        <w:spacing w:after="47" w:line="259" w:lineRule="auto"/>
        <w:ind w:left="0" w:right="0"/>
        <w:jc w:val="left"/>
      </w:pPr>
      <w:r>
        <w:t xml:space="preserve">  </w:t>
      </w:r>
    </w:p>
    <w:p w14:paraId="21113420" w14:textId="77777777" w:rsidR="00E83E64" w:rsidRDefault="00E83E64" w:rsidP="00E83E64">
      <w:pPr>
        <w:numPr>
          <w:ilvl w:val="0"/>
          <w:numId w:val="45"/>
        </w:numPr>
        <w:ind w:left="0" w:right="134"/>
      </w:pPr>
      <w:r>
        <w:t xml:space="preserve">Permitir el acceso de animales en vehículos de servicio público de transporte de pasaje colectivo, exceptuando los utilizados por los invidentes, así como objetos voluminosos y no manuables que obstruyan la visibilidad de los operadores.  </w:t>
      </w:r>
    </w:p>
    <w:p w14:paraId="2C096367" w14:textId="77777777" w:rsidR="00E83E64" w:rsidRDefault="00E83E64" w:rsidP="00E83E64">
      <w:pPr>
        <w:spacing w:after="47" w:line="259" w:lineRule="auto"/>
        <w:ind w:left="0" w:right="0"/>
        <w:jc w:val="left"/>
      </w:pPr>
      <w:r>
        <w:t xml:space="preserve">  </w:t>
      </w:r>
    </w:p>
    <w:p w14:paraId="7F372D99" w14:textId="77777777" w:rsidR="00E83E64" w:rsidRDefault="00E83E64" w:rsidP="00E83E64">
      <w:pPr>
        <w:numPr>
          <w:ilvl w:val="0"/>
          <w:numId w:val="45"/>
        </w:numPr>
        <w:spacing w:after="31"/>
        <w:ind w:left="0" w:right="134"/>
      </w:pPr>
      <w:r>
        <w:t xml:space="preserve">Por falta de protectores en las llantas traseras de camiones remolques y </w:t>
      </w:r>
      <w:proofErr w:type="spellStart"/>
      <w:r>
        <w:t>semiremolques</w:t>
      </w:r>
      <w:proofErr w:type="spellEnd"/>
      <w:r>
        <w:t xml:space="preserve"> que tengan por finalidad evitar que estos arrojen pequeños objetos hacia atrás.  </w:t>
      </w:r>
    </w:p>
    <w:p w14:paraId="02DD35DB" w14:textId="77777777" w:rsidR="00E83E64" w:rsidRDefault="00E83E64" w:rsidP="00E83E64">
      <w:pPr>
        <w:spacing w:after="47" w:line="259" w:lineRule="auto"/>
        <w:ind w:left="0" w:right="0"/>
        <w:jc w:val="left"/>
      </w:pPr>
      <w:r>
        <w:t xml:space="preserve">  </w:t>
      </w:r>
    </w:p>
    <w:p w14:paraId="7B67BBFE" w14:textId="77777777" w:rsidR="00E83E64" w:rsidRDefault="00E83E64" w:rsidP="00E83E64">
      <w:pPr>
        <w:numPr>
          <w:ilvl w:val="0"/>
          <w:numId w:val="45"/>
        </w:numPr>
        <w:ind w:left="0" w:right="134"/>
      </w:pPr>
      <w:r>
        <w:t xml:space="preserve">Falta de aseo y cortesía de los operadores de los vehículos de servicio público de transporte de pasaje.  </w:t>
      </w:r>
    </w:p>
    <w:p w14:paraId="55A3EA46" w14:textId="77777777" w:rsidR="00E83E64" w:rsidRDefault="00E83E64" w:rsidP="00E83E64">
      <w:pPr>
        <w:spacing w:after="45" w:line="259" w:lineRule="auto"/>
        <w:ind w:left="0" w:right="0"/>
        <w:jc w:val="left"/>
      </w:pPr>
      <w:r>
        <w:t xml:space="preserve">  </w:t>
      </w:r>
    </w:p>
    <w:p w14:paraId="0C5F58AC" w14:textId="77777777" w:rsidR="00E83E64" w:rsidRDefault="00E83E64" w:rsidP="00E83E64">
      <w:pPr>
        <w:numPr>
          <w:ilvl w:val="0"/>
          <w:numId w:val="45"/>
        </w:numPr>
        <w:ind w:left="0" w:right="134"/>
      </w:pPr>
      <w:r>
        <w:t xml:space="preserve">Falta de aviso de baja de un vehículo que circule con placas de demostración.  </w:t>
      </w:r>
    </w:p>
    <w:p w14:paraId="40D97EC6" w14:textId="77777777" w:rsidR="00E83E64" w:rsidRDefault="00E83E64" w:rsidP="00E83E64">
      <w:pPr>
        <w:spacing w:after="44" w:line="259" w:lineRule="auto"/>
        <w:ind w:left="0" w:right="0"/>
        <w:jc w:val="left"/>
      </w:pPr>
      <w:r>
        <w:t xml:space="preserve">  </w:t>
      </w:r>
    </w:p>
    <w:p w14:paraId="72E145EC" w14:textId="77777777" w:rsidR="00E83E64" w:rsidRDefault="00E83E64" w:rsidP="00E83E64">
      <w:pPr>
        <w:numPr>
          <w:ilvl w:val="0"/>
          <w:numId w:val="45"/>
        </w:numPr>
        <w:spacing w:after="31"/>
        <w:ind w:left="0" w:right="134"/>
      </w:pPr>
      <w:r>
        <w:t xml:space="preserve">Falta de calcomanía de revisado y calcomanía de placas fuera de los calendarios para su obtención.  </w:t>
      </w:r>
    </w:p>
    <w:p w14:paraId="47446053" w14:textId="77777777" w:rsidR="00E83E64" w:rsidRDefault="00E83E64" w:rsidP="00E83E64">
      <w:pPr>
        <w:spacing w:after="47" w:line="259" w:lineRule="auto"/>
        <w:ind w:left="0" w:right="0"/>
        <w:jc w:val="left"/>
      </w:pPr>
      <w:r>
        <w:t xml:space="preserve">  </w:t>
      </w:r>
    </w:p>
    <w:p w14:paraId="25303814" w14:textId="77777777" w:rsidR="00E83E64" w:rsidRDefault="00E83E64" w:rsidP="00E83E64">
      <w:pPr>
        <w:numPr>
          <w:ilvl w:val="0"/>
          <w:numId w:val="45"/>
        </w:numPr>
        <w:spacing w:after="30"/>
        <w:ind w:left="0" w:right="134"/>
      </w:pPr>
      <w:r>
        <w:t xml:space="preserve">Dar vuelta lateralmente o en U cuando esté prohibido mediante señalamiento expreso, o dar vuelta en U a mitad de cuadra.  </w:t>
      </w:r>
    </w:p>
    <w:p w14:paraId="45E42EA2" w14:textId="77777777" w:rsidR="00E83E64" w:rsidRDefault="00E83E64" w:rsidP="00E83E64">
      <w:pPr>
        <w:spacing w:after="0" w:line="259" w:lineRule="auto"/>
        <w:ind w:left="0" w:right="0"/>
        <w:jc w:val="left"/>
      </w:pPr>
      <w:r>
        <w:t xml:space="preserve">  </w:t>
      </w:r>
    </w:p>
    <w:p w14:paraId="5DDDCEBF" w14:textId="77777777" w:rsidR="00E83E64" w:rsidRDefault="00E83E64" w:rsidP="00E83E64">
      <w:pPr>
        <w:numPr>
          <w:ilvl w:val="0"/>
          <w:numId w:val="45"/>
        </w:numPr>
        <w:spacing w:after="31"/>
        <w:ind w:left="0" w:right="134"/>
      </w:pPr>
      <w:r>
        <w:t xml:space="preserve">Falta señalamiento de la razón social, nombre del propietario o de la institución en los vehículos destinados al servicio particular sea de persona o cosas.  </w:t>
      </w:r>
    </w:p>
    <w:p w14:paraId="215163AF" w14:textId="77777777" w:rsidR="00E83E64" w:rsidRDefault="00E83E64" w:rsidP="00E83E64">
      <w:pPr>
        <w:spacing w:after="44" w:line="259" w:lineRule="auto"/>
        <w:ind w:left="0" w:right="0"/>
        <w:jc w:val="left"/>
      </w:pPr>
      <w:r>
        <w:t xml:space="preserve">  </w:t>
      </w:r>
    </w:p>
    <w:p w14:paraId="4A69F270" w14:textId="77777777" w:rsidR="00E83E64" w:rsidRDefault="00E83E64" w:rsidP="00E83E64">
      <w:pPr>
        <w:numPr>
          <w:ilvl w:val="0"/>
          <w:numId w:val="45"/>
        </w:numPr>
        <w:spacing w:after="32"/>
        <w:ind w:left="0" w:right="134"/>
      </w:pPr>
      <w:r>
        <w:t xml:space="preserve">Circular careciendo de tarjeta de circulación o con una que no corresponda al vehículo o a sus características.  </w:t>
      </w:r>
    </w:p>
    <w:p w14:paraId="5D867F90" w14:textId="77777777" w:rsidR="00E83E64" w:rsidRDefault="00E83E64" w:rsidP="00E83E64">
      <w:pPr>
        <w:spacing w:after="0" w:line="259" w:lineRule="auto"/>
        <w:ind w:left="0" w:right="0"/>
        <w:jc w:val="left"/>
      </w:pPr>
      <w:r>
        <w:t xml:space="preserve">  </w:t>
      </w:r>
    </w:p>
    <w:p w14:paraId="0BD89F17" w14:textId="77777777" w:rsidR="00E83E64" w:rsidRDefault="00E83E64" w:rsidP="00E83E64">
      <w:pPr>
        <w:ind w:left="0" w:right="134"/>
      </w:pPr>
      <w:r>
        <w:rPr>
          <w:b/>
        </w:rPr>
        <w:t xml:space="preserve">Artículo 121.- </w:t>
      </w:r>
      <w:r>
        <w:t xml:space="preserve">Por las infracciones a que hace referencia el artículo 237 de la Ley de Tránsito del Estado de Sonora, se aplicará multa equivalente del 1 a 2 Veces la Unidad de Medida y Actualización Vigente, cuando se incurra en las siguientes infracciones; excepto las establecidas en los incisos f), i), k), l) y m) que serán de 2 a 5 Veces la Unidad de Medida y Actualización Vigente.  </w:t>
      </w:r>
    </w:p>
    <w:p w14:paraId="105BFECA" w14:textId="77777777" w:rsidR="00E83E64" w:rsidRDefault="00E83E64" w:rsidP="00E83E64">
      <w:pPr>
        <w:spacing w:after="44" w:line="259" w:lineRule="auto"/>
        <w:ind w:left="0" w:right="0"/>
        <w:jc w:val="left"/>
      </w:pPr>
      <w:r>
        <w:lastRenderedPageBreak/>
        <w:t xml:space="preserve">  </w:t>
      </w:r>
    </w:p>
    <w:p w14:paraId="344A3F29" w14:textId="77777777" w:rsidR="00E83E64" w:rsidRDefault="00E83E64" w:rsidP="00E83E64">
      <w:pPr>
        <w:numPr>
          <w:ilvl w:val="0"/>
          <w:numId w:val="46"/>
        </w:numPr>
        <w:spacing w:after="33"/>
        <w:ind w:left="0" w:right="134"/>
      </w:pPr>
      <w:r>
        <w:t xml:space="preserve">Viajar más de una persona en las bicicletas de rodada menor de 65 centímetros; o utilizar en la vía pública una bicicleta infantil.  </w:t>
      </w:r>
    </w:p>
    <w:p w14:paraId="1F65CF14" w14:textId="77777777" w:rsidR="00E83E64" w:rsidRDefault="00E83E64" w:rsidP="00E83E64">
      <w:pPr>
        <w:spacing w:after="47" w:line="259" w:lineRule="auto"/>
        <w:ind w:left="0" w:right="0"/>
        <w:jc w:val="left"/>
      </w:pPr>
      <w:r>
        <w:t xml:space="preserve">  </w:t>
      </w:r>
    </w:p>
    <w:p w14:paraId="1FC5FB2C" w14:textId="77777777" w:rsidR="00E83E64" w:rsidRDefault="00E83E64" w:rsidP="00E83E64">
      <w:pPr>
        <w:numPr>
          <w:ilvl w:val="0"/>
          <w:numId w:val="46"/>
        </w:numPr>
        <w:ind w:left="0" w:right="134"/>
      </w:pPr>
      <w:r>
        <w:t xml:space="preserve">Circular en bicicletas o motocicletas en grupos de más de una fila, no guardando su extrema derecha o llevando carga sin la autorización respectiva o circular sobre las banquetas y zonas prohibidas o sin llenar las condiciones de seguridad exigidas para los conductores.  </w:t>
      </w:r>
    </w:p>
    <w:p w14:paraId="094196B6" w14:textId="77777777" w:rsidR="00E83E64" w:rsidRDefault="00E83E64" w:rsidP="00E83E64">
      <w:pPr>
        <w:spacing w:after="47" w:line="259" w:lineRule="auto"/>
        <w:ind w:left="0" w:right="0"/>
        <w:jc w:val="left"/>
      </w:pPr>
      <w:r>
        <w:t xml:space="preserve">  </w:t>
      </w:r>
    </w:p>
    <w:p w14:paraId="343F81C9" w14:textId="77777777" w:rsidR="00E83E64" w:rsidRDefault="00E83E64" w:rsidP="00E83E64">
      <w:pPr>
        <w:numPr>
          <w:ilvl w:val="0"/>
          <w:numId w:val="46"/>
        </w:numPr>
        <w:spacing w:after="30"/>
        <w:ind w:left="0" w:right="134"/>
      </w:pPr>
      <w:r>
        <w:t xml:space="preserve">Conducir vehículos que no tengan o no funcione el claxon, corneta, timbre o cualquier dispositivo similar.  </w:t>
      </w:r>
    </w:p>
    <w:p w14:paraId="0362C24E" w14:textId="77777777" w:rsidR="00E83E64" w:rsidRDefault="00E83E64" w:rsidP="00E83E64">
      <w:pPr>
        <w:spacing w:after="47" w:line="259" w:lineRule="auto"/>
        <w:ind w:left="0" w:right="0"/>
        <w:jc w:val="left"/>
      </w:pPr>
      <w:r>
        <w:t xml:space="preserve">  </w:t>
      </w:r>
    </w:p>
    <w:p w14:paraId="7EC4EC58" w14:textId="77777777" w:rsidR="00E83E64" w:rsidRDefault="00E83E64" w:rsidP="00E83E64">
      <w:pPr>
        <w:numPr>
          <w:ilvl w:val="0"/>
          <w:numId w:val="46"/>
        </w:numPr>
        <w:ind w:left="0" w:right="134"/>
      </w:pPr>
      <w:r>
        <w:t xml:space="preserve">Manejar bicicletas, siendo menor de 14 años en las vías de tránsito intenso. La infracción se impondrá en este caso a los padres, tutores o quien ejerza la patria potestad, debiéndose impedir además la circulación por dichas vías.  </w:t>
      </w:r>
    </w:p>
    <w:p w14:paraId="63ABED25" w14:textId="77777777" w:rsidR="00E83E64" w:rsidRDefault="00E83E64" w:rsidP="00E83E64">
      <w:pPr>
        <w:spacing w:after="43" w:line="259" w:lineRule="auto"/>
        <w:ind w:left="0" w:right="0"/>
        <w:jc w:val="left"/>
      </w:pPr>
      <w:r>
        <w:t xml:space="preserve">  </w:t>
      </w:r>
    </w:p>
    <w:p w14:paraId="55B583F9" w14:textId="77777777" w:rsidR="00E83E64" w:rsidRDefault="00E83E64" w:rsidP="00E83E64">
      <w:pPr>
        <w:numPr>
          <w:ilvl w:val="0"/>
          <w:numId w:val="46"/>
        </w:numPr>
        <w:ind w:left="0" w:right="134"/>
      </w:pPr>
      <w:r>
        <w:t xml:space="preserve">Falta de espejo retrovisor.  </w:t>
      </w:r>
    </w:p>
    <w:p w14:paraId="2F94D800" w14:textId="77777777" w:rsidR="00E83E64" w:rsidRDefault="00E83E64" w:rsidP="00E83E64">
      <w:pPr>
        <w:spacing w:after="47" w:line="259" w:lineRule="auto"/>
        <w:ind w:left="0" w:right="0"/>
        <w:jc w:val="left"/>
      </w:pPr>
      <w:r>
        <w:t xml:space="preserve">  </w:t>
      </w:r>
    </w:p>
    <w:p w14:paraId="7C2F4B18" w14:textId="77777777" w:rsidR="00E83E64" w:rsidRDefault="00E83E64" w:rsidP="00E83E64">
      <w:pPr>
        <w:numPr>
          <w:ilvl w:val="0"/>
          <w:numId w:val="46"/>
        </w:numPr>
        <w:spacing w:after="0" w:line="285" w:lineRule="auto"/>
        <w:ind w:left="0" w:right="134"/>
      </w:pPr>
      <w:r>
        <w:t xml:space="preserve">Conducir vehículos careciendo de licencia, por olvido, sin justificación o careciendo esta de los requisitos necesarios o que no corresponda a la clase de vehículo para lo cual fue expedida.  </w:t>
      </w:r>
    </w:p>
    <w:p w14:paraId="3D60C26B" w14:textId="77777777" w:rsidR="00E83E64" w:rsidRDefault="00E83E64" w:rsidP="00E83E64">
      <w:pPr>
        <w:spacing w:after="44" w:line="259" w:lineRule="auto"/>
        <w:ind w:left="0" w:right="0"/>
        <w:jc w:val="left"/>
      </w:pPr>
      <w:r>
        <w:t xml:space="preserve">  </w:t>
      </w:r>
    </w:p>
    <w:p w14:paraId="440F4F86" w14:textId="77777777" w:rsidR="00E83E64" w:rsidRDefault="00E83E64" w:rsidP="00E83E64">
      <w:pPr>
        <w:numPr>
          <w:ilvl w:val="0"/>
          <w:numId w:val="46"/>
        </w:numPr>
        <w:ind w:left="0" w:right="134"/>
      </w:pPr>
      <w:r>
        <w:t xml:space="preserve">Falta de luces en el interior de vehículos de servicio público de transporte de pasaje colectivo.  </w:t>
      </w:r>
    </w:p>
    <w:p w14:paraId="1A6A9A8E" w14:textId="77777777" w:rsidR="00E83E64" w:rsidRDefault="00E83E64" w:rsidP="00E83E64">
      <w:pPr>
        <w:spacing w:after="44" w:line="259" w:lineRule="auto"/>
        <w:ind w:left="0" w:right="0"/>
        <w:jc w:val="left"/>
      </w:pPr>
      <w:r>
        <w:t xml:space="preserve">  </w:t>
      </w:r>
    </w:p>
    <w:p w14:paraId="06B7E905" w14:textId="77777777" w:rsidR="00E83E64" w:rsidRDefault="00E83E64" w:rsidP="00E83E64">
      <w:pPr>
        <w:numPr>
          <w:ilvl w:val="0"/>
          <w:numId w:val="46"/>
        </w:numPr>
        <w:ind w:left="0" w:right="134"/>
      </w:pPr>
      <w:r>
        <w:t xml:space="preserve">Uso de la luz roja en la parte delantera de los vehículos no autorizados para tal efecto.  </w:t>
      </w:r>
    </w:p>
    <w:p w14:paraId="58731777" w14:textId="77777777" w:rsidR="00E83E64" w:rsidRDefault="00E83E64" w:rsidP="00E83E64">
      <w:pPr>
        <w:spacing w:after="44" w:line="259" w:lineRule="auto"/>
        <w:ind w:left="0" w:right="0"/>
        <w:jc w:val="left"/>
      </w:pPr>
      <w:r>
        <w:t xml:space="preserve">  </w:t>
      </w:r>
    </w:p>
    <w:p w14:paraId="52582857" w14:textId="77777777" w:rsidR="00E83E64" w:rsidRDefault="00E83E64" w:rsidP="00E83E64">
      <w:pPr>
        <w:numPr>
          <w:ilvl w:val="0"/>
          <w:numId w:val="46"/>
        </w:numPr>
        <w:ind w:left="0" w:right="134"/>
      </w:pPr>
      <w:r>
        <w:t xml:space="preserve">Conducir en zigzag, con falta de precaución o rebasar por la derecha.  </w:t>
      </w:r>
    </w:p>
    <w:p w14:paraId="1B1071F7" w14:textId="77777777" w:rsidR="00E83E64" w:rsidRDefault="00E83E64" w:rsidP="00E83E64">
      <w:pPr>
        <w:spacing w:after="0" w:line="259" w:lineRule="auto"/>
        <w:ind w:left="0" w:right="0"/>
        <w:jc w:val="left"/>
      </w:pPr>
      <w:r>
        <w:t xml:space="preserve">  </w:t>
      </w:r>
    </w:p>
    <w:p w14:paraId="60F0DAD5" w14:textId="77777777" w:rsidR="00E83E64" w:rsidRDefault="00E83E64" w:rsidP="00E83E64">
      <w:pPr>
        <w:numPr>
          <w:ilvl w:val="0"/>
          <w:numId w:val="46"/>
        </w:numPr>
        <w:ind w:left="0" w:right="134"/>
      </w:pPr>
      <w:r>
        <w:t xml:space="preserve">Circular faltando una de las placas o no colocarlas en el lugar destinado al efecto.  </w:t>
      </w:r>
    </w:p>
    <w:p w14:paraId="13080FDF" w14:textId="77777777" w:rsidR="00E83E64" w:rsidRDefault="00E83E64" w:rsidP="00E83E64">
      <w:pPr>
        <w:spacing w:after="46" w:line="259" w:lineRule="auto"/>
        <w:ind w:left="0" w:right="0"/>
        <w:jc w:val="left"/>
      </w:pPr>
      <w:r>
        <w:t xml:space="preserve">  </w:t>
      </w:r>
    </w:p>
    <w:p w14:paraId="3755A678" w14:textId="77777777" w:rsidR="00E83E64" w:rsidRDefault="00E83E64" w:rsidP="00E83E64">
      <w:pPr>
        <w:numPr>
          <w:ilvl w:val="0"/>
          <w:numId w:val="46"/>
        </w:numPr>
        <w:ind w:left="0" w:right="134"/>
      </w:pPr>
      <w:r>
        <w:t xml:space="preserve">Falta de timbre interior en vehículos de transporte público de pasaje colectivo.  </w:t>
      </w:r>
    </w:p>
    <w:p w14:paraId="6BE015DE" w14:textId="77777777" w:rsidR="00E83E64" w:rsidRDefault="00E83E64" w:rsidP="00E83E64">
      <w:pPr>
        <w:spacing w:after="47" w:line="259" w:lineRule="auto"/>
        <w:ind w:left="0" w:right="0"/>
        <w:jc w:val="left"/>
      </w:pPr>
      <w:r>
        <w:t xml:space="preserve">  </w:t>
      </w:r>
    </w:p>
    <w:p w14:paraId="0EB3E268" w14:textId="77777777" w:rsidR="00E83E64" w:rsidRDefault="00E83E64" w:rsidP="00E83E64">
      <w:pPr>
        <w:numPr>
          <w:ilvl w:val="0"/>
          <w:numId w:val="46"/>
        </w:numPr>
        <w:ind w:left="0" w:right="134"/>
      </w:pPr>
      <w:r>
        <w:t xml:space="preserve">Circular a velocidad inferior a la obligatoria en los lugares en que así se encuentre indicado.  </w:t>
      </w:r>
    </w:p>
    <w:p w14:paraId="260173E5" w14:textId="77777777" w:rsidR="00E83E64" w:rsidRDefault="00E83E64" w:rsidP="00E83E64">
      <w:pPr>
        <w:spacing w:after="44" w:line="259" w:lineRule="auto"/>
        <w:ind w:left="0" w:right="0"/>
        <w:jc w:val="left"/>
      </w:pPr>
      <w:r>
        <w:lastRenderedPageBreak/>
        <w:t xml:space="preserve">  </w:t>
      </w:r>
    </w:p>
    <w:p w14:paraId="20C7CFF1" w14:textId="77777777" w:rsidR="00E83E64" w:rsidRDefault="00E83E64" w:rsidP="00E83E64">
      <w:pPr>
        <w:numPr>
          <w:ilvl w:val="0"/>
          <w:numId w:val="46"/>
        </w:numPr>
        <w:ind w:left="0" w:right="134"/>
      </w:pPr>
      <w:r>
        <w:t xml:space="preserve">Permitir el acceso a los vehículos de servicio público de transporte de servicio colectivo de vendedores de cualquier artículo o servicio o de limosneros, así como detener su circulación para que el conductor o los pasajeros sean abordados por éstos.  </w:t>
      </w:r>
    </w:p>
    <w:p w14:paraId="2C81096C" w14:textId="77777777" w:rsidR="00E83E64" w:rsidRDefault="00E83E64" w:rsidP="00E83E64">
      <w:pPr>
        <w:spacing w:after="47" w:line="259" w:lineRule="auto"/>
        <w:ind w:left="0" w:right="0"/>
        <w:jc w:val="left"/>
      </w:pPr>
      <w:r>
        <w:t xml:space="preserve">  </w:t>
      </w:r>
    </w:p>
    <w:p w14:paraId="6D5348E7" w14:textId="77777777" w:rsidR="00E83E64" w:rsidRDefault="00E83E64" w:rsidP="00E83E64">
      <w:pPr>
        <w:numPr>
          <w:ilvl w:val="0"/>
          <w:numId w:val="46"/>
        </w:numPr>
        <w:spacing w:after="31"/>
        <w:ind w:left="0" w:right="134"/>
      </w:pPr>
      <w:r>
        <w:t xml:space="preserve">Dar vuelta a la izquierda o derecha sin hacer la señal correspondiente con la mano o con el indicador mecánico, así como indicar la maniobra y no realizarla.  </w:t>
      </w:r>
    </w:p>
    <w:p w14:paraId="2F20A980" w14:textId="77777777" w:rsidR="00E83E64" w:rsidRDefault="00E83E64" w:rsidP="00E83E64">
      <w:pPr>
        <w:spacing w:after="0" w:line="259" w:lineRule="auto"/>
        <w:ind w:left="0" w:right="0"/>
        <w:jc w:val="left"/>
      </w:pPr>
      <w:r>
        <w:rPr>
          <w:b/>
        </w:rPr>
        <w:t xml:space="preserve"> </w:t>
      </w:r>
      <w:r>
        <w:t xml:space="preserve"> </w:t>
      </w:r>
    </w:p>
    <w:p w14:paraId="1313566A" w14:textId="77777777" w:rsidR="00E83E64" w:rsidRDefault="00E83E64" w:rsidP="00E83E64">
      <w:pPr>
        <w:ind w:left="0" w:right="134"/>
      </w:pPr>
      <w:r>
        <w:rPr>
          <w:b/>
        </w:rPr>
        <w:t xml:space="preserve">Artículo 122.- </w:t>
      </w:r>
      <w:r>
        <w:t xml:space="preserve">Por las infracciones a que hace referencia el artículo 238 de la Ley de Tránsito del Estado de Sonora, en que incurran personas que no sean conductores de vehículos, se sancionará de la siguiente manera:  </w:t>
      </w:r>
    </w:p>
    <w:p w14:paraId="67E6DBD9" w14:textId="77777777" w:rsidR="00E83E64" w:rsidRDefault="00E83E64" w:rsidP="00E83E64">
      <w:pPr>
        <w:spacing w:after="42" w:line="259" w:lineRule="auto"/>
        <w:ind w:left="0" w:right="0"/>
        <w:jc w:val="left"/>
      </w:pPr>
      <w:r>
        <w:t xml:space="preserve">  </w:t>
      </w:r>
    </w:p>
    <w:p w14:paraId="1E8D0EA4" w14:textId="77777777" w:rsidR="00E83E64" w:rsidRDefault="00E83E64" w:rsidP="00E83E64">
      <w:pPr>
        <w:ind w:left="0" w:right="134"/>
      </w:pPr>
      <w:r>
        <w:t xml:space="preserve">I.- Multa equivalente de 8 a 10 Veces la Unidad de Medida y Actualización Vigente:  </w:t>
      </w:r>
    </w:p>
    <w:p w14:paraId="24777841" w14:textId="77777777" w:rsidR="00E83E64" w:rsidRDefault="00E83E64" w:rsidP="00E83E64">
      <w:pPr>
        <w:spacing w:after="47" w:line="259" w:lineRule="auto"/>
        <w:ind w:left="0" w:right="0"/>
        <w:jc w:val="left"/>
      </w:pPr>
      <w:r>
        <w:t xml:space="preserve">  </w:t>
      </w:r>
    </w:p>
    <w:p w14:paraId="164D24D1" w14:textId="77777777" w:rsidR="00E83E64" w:rsidRDefault="00E83E64" w:rsidP="00E83E64">
      <w:pPr>
        <w:numPr>
          <w:ilvl w:val="0"/>
          <w:numId w:val="47"/>
        </w:numPr>
        <w:ind w:left="0" w:right="134"/>
      </w:pPr>
      <w:r>
        <w:t xml:space="preserve">Abanderamiento: por no abanderar los obstáculos o zanjas peligrosas a la circulación de vehículos y peatones, así como no colocar señales luminosas para indicar su existencia por la noche.  </w:t>
      </w:r>
    </w:p>
    <w:p w14:paraId="288A192E" w14:textId="77777777" w:rsidR="00E83E64" w:rsidRDefault="00E83E64" w:rsidP="00E83E64">
      <w:pPr>
        <w:spacing w:after="44" w:line="259" w:lineRule="auto"/>
        <w:ind w:left="0" w:right="0"/>
        <w:jc w:val="left"/>
      </w:pPr>
      <w:r>
        <w:t xml:space="preserve">  </w:t>
      </w:r>
    </w:p>
    <w:p w14:paraId="54F4B67A" w14:textId="77777777" w:rsidR="00E83E64" w:rsidRDefault="00E83E64" w:rsidP="00E83E64">
      <w:pPr>
        <w:numPr>
          <w:ilvl w:val="0"/>
          <w:numId w:val="47"/>
        </w:numPr>
        <w:spacing w:after="33"/>
        <w:ind w:left="0" w:right="134"/>
      </w:pPr>
      <w:r>
        <w:t xml:space="preserve">Animales: por trasladar o permitir el traslado de ganado por la vía pública sin permiso, o cabalgar fuera de las calzadas o lugares autorizados para tal fin.  </w:t>
      </w:r>
    </w:p>
    <w:p w14:paraId="4B094C13" w14:textId="77777777" w:rsidR="00E83E64" w:rsidRDefault="00E83E64" w:rsidP="00E83E64">
      <w:pPr>
        <w:spacing w:after="47" w:line="259" w:lineRule="auto"/>
        <w:ind w:left="0" w:right="0"/>
        <w:jc w:val="left"/>
      </w:pPr>
      <w:r>
        <w:t xml:space="preserve">  </w:t>
      </w:r>
    </w:p>
    <w:p w14:paraId="3EB84201" w14:textId="77777777" w:rsidR="00E83E64" w:rsidRDefault="00E83E64" w:rsidP="00E83E64">
      <w:pPr>
        <w:numPr>
          <w:ilvl w:val="0"/>
          <w:numId w:val="47"/>
        </w:numPr>
        <w:spacing w:after="31"/>
        <w:ind w:left="0" w:right="134"/>
      </w:pPr>
      <w:r>
        <w:t xml:space="preserve">Vías públicas: utilizarlas para fines distintos a la circulación de vehículos y peatones, salvo casos de fuerza mayor o previa autorización del Departamento de Tránsito.  </w:t>
      </w:r>
    </w:p>
    <w:p w14:paraId="3DC8F6AE" w14:textId="77777777" w:rsidR="00E83E64" w:rsidRDefault="00E83E64" w:rsidP="00E83E64">
      <w:pPr>
        <w:spacing w:after="43" w:line="259" w:lineRule="auto"/>
        <w:ind w:left="0" w:right="0"/>
        <w:jc w:val="left"/>
      </w:pPr>
      <w:r>
        <w:t xml:space="preserve">  </w:t>
      </w:r>
    </w:p>
    <w:p w14:paraId="61AC54A4" w14:textId="77777777" w:rsidR="00E83E64" w:rsidRDefault="00E83E64" w:rsidP="00E83E64">
      <w:pPr>
        <w:numPr>
          <w:ilvl w:val="0"/>
          <w:numId w:val="47"/>
        </w:numPr>
        <w:ind w:left="0" w:right="134"/>
      </w:pPr>
      <w:r>
        <w:t xml:space="preserve">Basura: por arrojar basura en las vías públicas  </w:t>
      </w:r>
    </w:p>
    <w:p w14:paraId="2B37F2D8" w14:textId="77777777" w:rsidR="00E83E64" w:rsidRDefault="00E83E64" w:rsidP="00E83E64">
      <w:pPr>
        <w:spacing w:after="44" w:line="259" w:lineRule="auto"/>
        <w:ind w:left="0" w:right="0"/>
        <w:jc w:val="left"/>
      </w:pPr>
      <w:r>
        <w:t xml:space="preserve">  </w:t>
      </w:r>
    </w:p>
    <w:p w14:paraId="1C6C0517" w14:textId="77777777" w:rsidR="00E83E64" w:rsidRDefault="00E83E64" w:rsidP="00E83E64">
      <w:pPr>
        <w:numPr>
          <w:ilvl w:val="0"/>
          <w:numId w:val="47"/>
        </w:numPr>
        <w:spacing w:after="33"/>
        <w:ind w:left="0" w:right="134"/>
      </w:pPr>
      <w:r>
        <w:t xml:space="preserve">Carretilla: por usarlas para fines distintos al de simple auxilio, en las maniobras de carga y descarga fuera de la zona autorizada en las obras de construcción.  </w:t>
      </w:r>
    </w:p>
    <w:p w14:paraId="770BF4CE" w14:textId="77777777" w:rsidR="00E83E64" w:rsidRDefault="00E83E64" w:rsidP="00E83E64">
      <w:pPr>
        <w:spacing w:after="0" w:line="259" w:lineRule="auto"/>
        <w:ind w:left="0" w:right="0"/>
        <w:jc w:val="left"/>
      </w:pPr>
      <w:r>
        <w:t xml:space="preserve">  </w:t>
      </w:r>
    </w:p>
    <w:p w14:paraId="20BB7E8B" w14:textId="77777777" w:rsidR="00E83E64" w:rsidRDefault="00E83E64" w:rsidP="00E83E64">
      <w:pPr>
        <w:ind w:left="0" w:right="134"/>
      </w:pPr>
      <w:r>
        <w:rPr>
          <w:b/>
        </w:rPr>
        <w:t xml:space="preserve">Artículo 123.- </w:t>
      </w:r>
      <w:r>
        <w:t xml:space="preserve">A quienes infrinjan las disposiciones de la Ley de Tránsito del Estado de Sonora y del Reglamento de Tránsito del Municipio de Huatabampo, que no tengan expresamente señalada una sanción, atendiendo a las circunstancias de los hechos a juicio de las autoridades de tránsito, se impondrá multa equivalente de tres a diez Veces la Unidad de Medida y Actualización Vigente, excepto para quienes estacionen su vehículo en áreas y zonas de estacionamiento exclusivo para personas con discapacidad, que será de dieciséis a veinte </w:t>
      </w:r>
      <w:r>
        <w:lastRenderedPageBreak/>
        <w:t xml:space="preserve">Veces la Unidad de Medida y Actualización Vigente, sin oportunidad de descuento por pronto pago.  </w:t>
      </w:r>
    </w:p>
    <w:p w14:paraId="53F27023" w14:textId="77777777" w:rsidR="00E83E64" w:rsidRDefault="00E83E64" w:rsidP="00E83E64">
      <w:pPr>
        <w:spacing w:after="0" w:line="259" w:lineRule="auto"/>
        <w:ind w:left="0" w:right="0"/>
        <w:jc w:val="left"/>
      </w:pPr>
      <w:r>
        <w:t xml:space="preserve">  </w:t>
      </w:r>
    </w:p>
    <w:p w14:paraId="16C4E029" w14:textId="77777777" w:rsidR="00E83E64" w:rsidRDefault="00E83E64" w:rsidP="00E83E64">
      <w:pPr>
        <w:ind w:left="0" w:right="134"/>
      </w:pPr>
      <w:r>
        <w:rPr>
          <w:b/>
        </w:rPr>
        <w:t>Artículo 124.-</w:t>
      </w:r>
      <w:r>
        <w:t xml:space="preserve"> A quienes infrinjan las disposiciones del artículo 49 del Reglamento de Tránsito del Municipio de Huatabampo y se vean involucrados en accidentes de tránsito, se les aplicará una multa administrativa equivalente de 2 a 3 Veces la Unidad de Medida y Actualización Vigente, por no contar con seguro de daños a terceros.  </w:t>
      </w:r>
    </w:p>
    <w:p w14:paraId="19D83886" w14:textId="77777777" w:rsidR="00E83E64" w:rsidRDefault="00E83E64" w:rsidP="00E83E64">
      <w:pPr>
        <w:spacing w:after="0" w:line="259" w:lineRule="auto"/>
        <w:ind w:left="0" w:right="0"/>
        <w:jc w:val="left"/>
      </w:pPr>
      <w:r>
        <w:t xml:space="preserve">  </w:t>
      </w:r>
    </w:p>
    <w:p w14:paraId="16FD25EE" w14:textId="77777777" w:rsidR="00E83E64" w:rsidRDefault="00E83E64" w:rsidP="00E83E64">
      <w:pPr>
        <w:ind w:left="0" w:right="134"/>
      </w:pPr>
      <w:r>
        <w:rPr>
          <w:b/>
        </w:rPr>
        <w:t xml:space="preserve">Artículo 125.- </w:t>
      </w:r>
      <w:r>
        <w:t xml:space="preserve">Si la infracción es pagada dentro del día hábil siguiente a la fecha de su imposición, se descontará un cincuenta por ciento de su importe; si es pagada después y dentro de los diez días siguientes se descontará veinticinco por ciento de su valor, con excepción de las siguientes infracciones:  </w:t>
      </w:r>
    </w:p>
    <w:p w14:paraId="08A4C640" w14:textId="77777777" w:rsidR="00E83E64" w:rsidRDefault="00E83E64" w:rsidP="00E83E64">
      <w:pPr>
        <w:spacing w:after="42" w:line="259" w:lineRule="auto"/>
        <w:ind w:left="0" w:right="0"/>
        <w:jc w:val="left"/>
      </w:pPr>
      <w:r>
        <w:t xml:space="preserve">  </w:t>
      </w:r>
    </w:p>
    <w:p w14:paraId="34562DDD" w14:textId="77777777" w:rsidR="00E83E64" w:rsidRDefault="00E83E64" w:rsidP="00E83E64">
      <w:pPr>
        <w:ind w:left="0" w:right="134"/>
      </w:pPr>
      <w:r>
        <w:t xml:space="preserve">I.- Conducir con exceso de velocidad en zona escolar.  </w:t>
      </w:r>
    </w:p>
    <w:p w14:paraId="692A3BFE" w14:textId="77777777" w:rsidR="00E83E64" w:rsidRDefault="00E83E64" w:rsidP="00E83E64">
      <w:pPr>
        <w:ind w:left="0" w:right="134"/>
      </w:pPr>
      <w:r>
        <w:t xml:space="preserve">II.- Conducir en estado de ebriedad o bajo los efectos de drogas, estupefacientes o medicinas.  </w:t>
      </w:r>
    </w:p>
    <w:p w14:paraId="144C6EC5" w14:textId="77777777" w:rsidR="00E83E64" w:rsidRDefault="00E83E64" w:rsidP="00E83E64">
      <w:pPr>
        <w:ind w:left="0" w:right="134"/>
      </w:pPr>
      <w:r>
        <w:t xml:space="preserve">III.- Huir en caso de accidente.  </w:t>
      </w:r>
    </w:p>
    <w:p w14:paraId="534239D5" w14:textId="77777777" w:rsidR="00E83E64" w:rsidRDefault="00E83E64" w:rsidP="00E83E64">
      <w:pPr>
        <w:ind w:left="0" w:right="2520"/>
      </w:pPr>
      <w:r>
        <w:t xml:space="preserve">IV.- Conducir sin placas o con placas vencidas, sobrepuestas o alteradas. V.- Insultar o no respetar a los elementos de seguridad de pública. </w:t>
      </w:r>
    </w:p>
    <w:p w14:paraId="2EB1780C" w14:textId="77777777" w:rsidR="00E83E64" w:rsidRDefault="00E83E64" w:rsidP="00E83E64">
      <w:pPr>
        <w:ind w:left="0" w:right="2520"/>
      </w:pPr>
      <w:r>
        <w:t xml:space="preserve">VI.- Cuando el vehículo haya sido detenido.  </w:t>
      </w:r>
    </w:p>
    <w:p w14:paraId="69572BC4" w14:textId="77777777" w:rsidR="00E83E64" w:rsidRDefault="00E83E64" w:rsidP="00E83E64">
      <w:pPr>
        <w:ind w:left="0" w:right="922"/>
      </w:pPr>
      <w:r>
        <w:t xml:space="preserve">VII.- Estacionarse en cajones exclusivos para personas con discapacidad. </w:t>
      </w:r>
    </w:p>
    <w:p w14:paraId="5036DC03" w14:textId="77777777" w:rsidR="00E83E64" w:rsidRDefault="00E83E64" w:rsidP="00E83E64">
      <w:pPr>
        <w:ind w:left="0" w:right="922"/>
      </w:pPr>
      <w:r>
        <w:t xml:space="preserve">VIII.- Conducir sin licencia vigente.  </w:t>
      </w:r>
    </w:p>
    <w:p w14:paraId="63A348D0" w14:textId="77777777" w:rsidR="00E83E64" w:rsidRDefault="00E83E64" w:rsidP="00E83E64">
      <w:pPr>
        <w:spacing w:after="0" w:line="259" w:lineRule="auto"/>
        <w:ind w:left="0" w:right="0"/>
        <w:jc w:val="left"/>
      </w:pPr>
      <w:r>
        <w:t xml:space="preserve">  </w:t>
      </w:r>
    </w:p>
    <w:p w14:paraId="0A2D38B8" w14:textId="77777777" w:rsidR="00E83E64" w:rsidRDefault="00E83E64" w:rsidP="00E83E64">
      <w:pPr>
        <w:ind w:left="0" w:right="134"/>
      </w:pPr>
      <w:r>
        <w:rPr>
          <w:b/>
        </w:rPr>
        <w:t xml:space="preserve">Artículo 126.- </w:t>
      </w:r>
      <w:r>
        <w:t xml:space="preserve">Para promover algún recurso de inconformidad o impugnación, éste se deberá interponer ante el Juez Calificador por escrito, dentro de los 5 días hábiles siguientes en que se hubiere notificado o aplicado la sanción que se pretende revocar. Después de los cinco días de la imposición de la infracción, es facultad de Tesorería Municipal determinar alguna consideración o descuento considerando la gravedad y reincidencia de la falta cometida y su condición social y económica.  </w:t>
      </w:r>
    </w:p>
    <w:p w14:paraId="03E5A691" w14:textId="77777777" w:rsidR="00E83E64" w:rsidRDefault="00E83E64" w:rsidP="00E83E64">
      <w:pPr>
        <w:spacing w:after="45" w:line="259" w:lineRule="auto"/>
        <w:ind w:left="0" w:right="0"/>
        <w:jc w:val="left"/>
      </w:pPr>
      <w:r>
        <w:t xml:space="preserve">  </w:t>
      </w:r>
    </w:p>
    <w:p w14:paraId="61761BDD" w14:textId="77777777" w:rsidR="00E71AB5"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 xml:space="preserve">SECCIÓN III </w:t>
      </w:r>
    </w:p>
    <w:p w14:paraId="1C33B33D" w14:textId="2B10BEDC" w:rsidR="00E83E64" w:rsidRPr="00CD1CAE"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DE LAS MULTAS DEL BANDO DE POLIC</w:t>
      </w:r>
      <w:r w:rsidR="00E71AB5">
        <w:rPr>
          <w:rFonts w:ascii="Times New Roman" w:hAnsi="Times New Roman" w:cs="Times New Roman"/>
          <w:b/>
          <w:bCs/>
          <w:color w:val="auto"/>
        </w:rPr>
        <w:t>Í</w:t>
      </w:r>
      <w:r w:rsidRPr="00CD1CAE">
        <w:rPr>
          <w:rFonts w:ascii="Times New Roman" w:hAnsi="Times New Roman" w:cs="Times New Roman"/>
          <w:b/>
          <w:bCs/>
          <w:color w:val="auto"/>
        </w:rPr>
        <w:t>A Y GOBIERNO</w:t>
      </w:r>
    </w:p>
    <w:p w14:paraId="066FE53C" w14:textId="77777777" w:rsidR="00E83E64" w:rsidRDefault="00E83E64" w:rsidP="00E83E64">
      <w:pPr>
        <w:spacing w:after="0" w:line="259" w:lineRule="auto"/>
        <w:ind w:left="0" w:right="0"/>
        <w:jc w:val="left"/>
      </w:pPr>
      <w:r>
        <w:t xml:space="preserve">  </w:t>
      </w:r>
    </w:p>
    <w:p w14:paraId="0DB9D982" w14:textId="77777777" w:rsidR="00E83E64" w:rsidRDefault="00E83E64" w:rsidP="00E83E64">
      <w:pPr>
        <w:ind w:left="0" w:right="134"/>
      </w:pPr>
      <w:r>
        <w:rPr>
          <w:b/>
        </w:rPr>
        <w:t xml:space="preserve">Artículo 127.- </w:t>
      </w:r>
      <w:r>
        <w:t xml:space="preserve">El juez calificador, determinará la infracción a aplicar considerando la gravedad de la falta cometida por el infractor y su condición social y económica.  </w:t>
      </w:r>
    </w:p>
    <w:p w14:paraId="2DDA183C" w14:textId="77777777" w:rsidR="00E83E64" w:rsidRDefault="00E83E64" w:rsidP="00E83E64">
      <w:pPr>
        <w:spacing w:after="42" w:line="259" w:lineRule="auto"/>
        <w:ind w:left="0" w:right="0"/>
        <w:jc w:val="left"/>
      </w:pPr>
      <w:r>
        <w:t xml:space="preserve">  </w:t>
      </w:r>
    </w:p>
    <w:p w14:paraId="22E07EA1" w14:textId="77777777" w:rsidR="00E83E64" w:rsidRDefault="00E83E64" w:rsidP="00E83E64">
      <w:pPr>
        <w:ind w:left="0" w:right="134"/>
      </w:pPr>
      <w:r>
        <w:lastRenderedPageBreak/>
        <w:t xml:space="preserve">De acuerdo a lo establecido en el artículo 132 de dicha ley, la que podrá ser:  </w:t>
      </w:r>
    </w:p>
    <w:p w14:paraId="1966AF3F" w14:textId="77777777" w:rsidR="00E83E64" w:rsidRDefault="00E83E64" w:rsidP="00E83E64">
      <w:pPr>
        <w:spacing w:after="0" w:line="259" w:lineRule="auto"/>
        <w:ind w:left="0" w:right="0"/>
        <w:jc w:val="left"/>
      </w:pPr>
      <w:r>
        <w:t xml:space="preserve">  </w:t>
      </w:r>
    </w:p>
    <w:p w14:paraId="135DC5AD" w14:textId="77777777" w:rsidR="00E83E64" w:rsidRDefault="00E83E64" w:rsidP="00E83E64">
      <w:pPr>
        <w:ind w:left="0" w:right="134"/>
      </w:pPr>
      <w:r>
        <w:t xml:space="preserve">I.- Amonestación.  </w:t>
      </w:r>
    </w:p>
    <w:p w14:paraId="0F7543C2" w14:textId="77777777" w:rsidR="00E83E64" w:rsidRDefault="00E83E64" w:rsidP="00E83E64">
      <w:pPr>
        <w:spacing w:after="0" w:line="259" w:lineRule="auto"/>
        <w:ind w:left="0" w:right="0"/>
        <w:jc w:val="left"/>
      </w:pPr>
      <w:r>
        <w:t xml:space="preserve">  </w:t>
      </w:r>
    </w:p>
    <w:p w14:paraId="20B52F03" w14:textId="77777777" w:rsidR="00E83E64" w:rsidRDefault="00E83E64" w:rsidP="00E83E64">
      <w:pPr>
        <w:ind w:left="0" w:right="134"/>
      </w:pPr>
      <w:r>
        <w:t xml:space="preserve">II.- Sanción económica de acuerdo a los importes establecidos en el propio Bando de Policía y Gobierno y los criterios de la Ley correspondiente.  </w:t>
      </w:r>
    </w:p>
    <w:p w14:paraId="61D94F25" w14:textId="77777777" w:rsidR="00E83E64" w:rsidRDefault="00E83E64" w:rsidP="00E83E64">
      <w:pPr>
        <w:spacing w:after="40" w:line="259" w:lineRule="auto"/>
        <w:ind w:left="0" w:right="0"/>
        <w:jc w:val="left"/>
      </w:pPr>
      <w:r>
        <w:t xml:space="preserve">  </w:t>
      </w:r>
    </w:p>
    <w:p w14:paraId="68BE1C1A" w14:textId="77777777" w:rsidR="00E83E64" w:rsidRDefault="00E83E64" w:rsidP="00E83E64">
      <w:pPr>
        <w:ind w:left="0" w:right="49"/>
      </w:pPr>
      <w:r>
        <w:t xml:space="preserve">01.- Multa de 1 a 3 Veces la Unidad de Medida y Actualización Vigente  </w:t>
      </w:r>
    </w:p>
    <w:p w14:paraId="6048ED3B" w14:textId="77777777" w:rsidR="00E83E64" w:rsidRDefault="00E83E64" w:rsidP="00E83E64">
      <w:pPr>
        <w:ind w:left="0" w:right="49"/>
      </w:pPr>
      <w:r>
        <w:t xml:space="preserve">02.- Multa de 3 a 5Veces la Unidad de Medida y Actualización Vigente  </w:t>
      </w:r>
    </w:p>
    <w:p w14:paraId="68C1DDD4" w14:textId="77777777" w:rsidR="00E83E64" w:rsidRDefault="00E83E64" w:rsidP="00E83E64">
      <w:pPr>
        <w:ind w:left="0" w:right="49"/>
      </w:pPr>
      <w:r>
        <w:t xml:space="preserve">03.- Multa de 5 a 10 Veces la Unidad de Medida y Actualización Vigente  </w:t>
      </w:r>
    </w:p>
    <w:p w14:paraId="7067EF58" w14:textId="77777777" w:rsidR="00E83E64" w:rsidRDefault="00E83E64" w:rsidP="00E83E64">
      <w:pPr>
        <w:spacing w:line="268" w:lineRule="auto"/>
        <w:ind w:left="0" w:right="49" w:hanging="5"/>
        <w:jc w:val="left"/>
      </w:pPr>
      <w:r>
        <w:t xml:space="preserve">04.- Multa de 10 a 15 Veces la Unidad de Medida y Actualización Vigente  </w:t>
      </w:r>
    </w:p>
    <w:p w14:paraId="5E56014C" w14:textId="77777777" w:rsidR="00E83E64" w:rsidRDefault="00E83E64" w:rsidP="00E83E64">
      <w:pPr>
        <w:spacing w:line="268" w:lineRule="auto"/>
        <w:ind w:left="0" w:right="49" w:hanging="5"/>
        <w:jc w:val="left"/>
      </w:pPr>
      <w:r>
        <w:t xml:space="preserve">05.- Multa de 10 a 20 Veces la Unidad de Medida y Actualización Vigente  </w:t>
      </w:r>
    </w:p>
    <w:p w14:paraId="247CA40B" w14:textId="77777777" w:rsidR="00E83E64" w:rsidRDefault="00E83E64" w:rsidP="00E83E64">
      <w:pPr>
        <w:spacing w:line="268" w:lineRule="auto"/>
        <w:ind w:left="0" w:right="49" w:hanging="5"/>
        <w:jc w:val="left"/>
      </w:pPr>
      <w:r>
        <w:t xml:space="preserve">06.- Multa de 15 a 30 Veces la Unidad de Medida y Actualización Vigente  </w:t>
      </w:r>
    </w:p>
    <w:p w14:paraId="5CADEEE5" w14:textId="77777777" w:rsidR="00E83E64" w:rsidRDefault="00E83E64" w:rsidP="00E83E64">
      <w:pPr>
        <w:spacing w:line="268" w:lineRule="auto"/>
        <w:ind w:left="0" w:right="49" w:hanging="5"/>
        <w:jc w:val="left"/>
      </w:pPr>
      <w:r>
        <w:t xml:space="preserve">07.- Multa de 20 a 30 Veces la Unidad de Medida y Actualización Vigente  </w:t>
      </w:r>
    </w:p>
    <w:p w14:paraId="17B2AA2D" w14:textId="77777777" w:rsidR="00E83E64" w:rsidRDefault="00E83E64" w:rsidP="00E83E64">
      <w:pPr>
        <w:ind w:left="0" w:right="49"/>
      </w:pPr>
      <w:r>
        <w:t xml:space="preserve">08.- Multa de 25 a 50 Veces la Unidad de Medida y Actualización Vigente  </w:t>
      </w:r>
    </w:p>
    <w:p w14:paraId="3C3731CD" w14:textId="77777777" w:rsidR="00E83E64" w:rsidRDefault="00E83E64" w:rsidP="00E83E64">
      <w:pPr>
        <w:ind w:left="0" w:right="49"/>
      </w:pPr>
      <w:r>
        <w:t xml:space="preserve">09.- Multa de 50 a 100 Veces la Unidad de Medida y Actualización Vigente  </w:t>
      </w:r>
    </w:p>
    <w:p w14:paraId="2C7E5AD1" w14:textId="77777777" w:rsidR="00E83E64" w:rsidRDefault="00E83E64" w:rsidP="00E83E64">
      <w:pPr>
        <w:spacing w:after="42" w:line="259" w:lineRule="auto"/>
        <w:ind w:left="0" w:right="0"/>
        <w:jc w:val="left"/>
      </w:pPr>
      <w:r>
        <w:t xml:space="preserve">  </w:t>
      </w:r>
    </w:p>
    <w:p w14:paraId="066ED97F" w14:textId="77777777" w:rsidR="00E83E64" w:rsidRDefault="00E83E64" w:rsidP="00E83E64">
      <w:pPr>
        <w:ind w:left="0" w:right="134"/>
      </w:pPr>
      <w:r>
        <w:t xml:space="preserve">III.- Arresto del infractor hasta por 36 horas.  </w:t>
      </w:r>
    </w:p>
    <w:p w14:paraId="659AA13F" w14:textId="77777777" w:rsidR="00E83E64" w:rsidRDefault="00E83E64" w:rsidP="00E83E64">
      <w:pPr>
        <w:spacing w:after="0" w:line="259" w:lineRule="auto"/>
        <w:ind w:left="0" w:right="0"/>
        <w:jc w:val="left"/>
      </w:pPr>
      <w:r>
        <w:t xml:space="preserve">  </w:t>
      </w:r>
    </w:p>
    <w:p w14:paraId="7828CBFE" w14:textId="77777777" w:rsidR="00E83E64" w:rsidRDefault="00E83E64" w:rsidP="00E83E64">
      <w:pPr>
        <w:ind w:left="0" w:right="134"/>
      </w:pPr>
      <w:r>
        <w:t>IV.- Trabajo comunitario por parte del infractor, equivalente al importe de la multa económica correspondiente.</w:t>
      </w:r>
      <w:r>
        <w:rPr>
          <w:b/>
        </w:rPr>
        <w:t xml:space="preserve"> </w:t>
      </w:r>
      <w:r>
        <w:t xml:space="preserve"> </w:t>
      </w:r>
    </w:p>
    <w:p w14:paraId="5026D4DF" w14:textId="77777777" w:rsidR="00E83E64" w:rsidRPr="00CD1CAE" w:rsidRDefault="00E83E64" w:rsidP="00E83E64">
      <w:pPr>
        <w:spacing w:after="45" w:line="259" w:lineRule="auto"/>
        <w:ind w:left="0" w:right="0"/>
        <w:jc w:val="left"/>
        <w:rPr>
          <w:b/>
          <w:bCs/>
          <w:color w:val="auto"/>
        </w:rPr>
      </w:pPr>
      <w:r>
        <w:rPr>
          <w:b/>
        </w:rPr>
        <w:t xml:space="preserve"> </w:t>
      </w:r>
      <w:r>
        <w:t xml:space="preserve"> </w:t>
      </w:r>
    </w:p>
    <w:p w14:paraId="5889CEE2" w14:textId="77777777" w:rsidR="00E71AB5"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 xml:space="preserve">SECCIÓN IV </w:t>
      </w:r>
    </w:p>
    <w:p w14:paraId="7CC143C1" w14:textId="3DD96879" w:rsidR="00E83E64" w:rsidRPr="00CD1CAE"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DE LAS MULTAS FISCALES</w:t>
      </w:r>
    </w:p>
    <w:p w14:paraId="1D512DAA" w14:textId="77777777" w:rsidR="00E83E64" w:rsidRDefault="00E83E64" w:rsidP="00E83E64">
      <w:pPr>
        <w:spacing w:after="0" w:line="259" w:lineRule="auto"/>
        <w:ind w:left="0" w:right="0"/>
        <w:jc w:val="left"/>
      </w:pPr>
      <w:r>
        <w:t xml:space="preserve">  </w:t>
      </w:r>
    </w:p>
    <w:p w14:paraId="4E51919F" w14:textId="77777777" w:rsidR="00E83E64" w:rsidRDefault="00E83E64" w:rsidP="00E83E64">
      <w:pPr>
        <w:ind w:left="0" w:right="134"/>
      </w:pPr>
      <w:r>
        <w:rPr>
          <w:b/>
        </w:rPr>
        <w:t xml:space="preserve">Artículo 128.- </w:t>
      </w:r>
      <w:r>
        <w:t xml:space="preserve">La aplicación de las multas por infracción a las disposiciones de carácter fiscal establecidas en el artículo 170 de la Ley de Hacienda Municipal y en esta Ley, se harán independientemente de que se exija el pago de las contribuciones respectivas y sus accesorios.  </w:t>
      </w:r>
    </w:p>
    <w:p w14:paraId="2A4C69D0" w14:textId="77777777" w:rsidR="00E83E64" w:rsidRDefault="00E83E64" w:rsidP="00E83E64">
      <w:pPr>
        <w:spacing w:after="0" w:line="259" w:lineRule="auto"/>
        <w:ind w:left="0" w:right="0"/>
        <w:jc w:val="left"/>
      </w:pPr>
      <w:r>
        <w:t xml:space="preserve">  </w:t>
      </w:r>
    </w:p>
    <w:p w14:paraId="50841D5D" w14:textId="77777777" w:rsidR="00E83E64" w:rsidRDefault="00E83E64" w:rsidP="00E83E64">
      <w:pPr>
        <w:ind w:left="0" w:right="134"/>
      </w:pPr>
      <w:r>
        <w:t xml:space="preserve">Las infracciones fiscales a que se refiere el artículo 170 de la Ley de Hacienda Municipal, a excepción de la referida en los artículos 31 y 32 de esta Ley, serán sancionadas con multa de 5 a 30 Veces la Unidad de Medida y Actualización Vigente en el municipio de conformidad a lo establecido por el artículo 172 de la Ley de Hacienda Municipal del Estado.  </w:t>
      </w:r>
    </w:p>
    <w:p w14:paraId="77675997" w14:textId="77777777" w:rsidR="00E83E64" w:rsidRDefault="00E83E64" w:rsidP="00E83E64">
      <w:pPr>
        <w:spacing w:after="45" w:line="259" w:lineRule="auto"/>
        <w:ind w:left="0" w:right="0"/>
        <w:jc w:val="left"/>
      </w:pPr>
      <w:r>
        <w:t xml:space="preserve">  </w:t>
      </w:r>
    </w:p>
    <w:p w14:paraId="71394A04" w14:textId="77777777" w:rsidR="00E71AB5"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lastRenderedPageBreak/>
        <w:t xml:space="preserve">SECCIÓN V </w:t>
      </w:r>
    </w:p>
    <w:p w14:paraId="52E4E9C5" w14:textId="26B7B8CD" w:rsidR="00E83E64" w:rsidRPr="00CD1CAE"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DE LOS HONORARIOS Y GASTOS DE EJECUCION</w:t>
      </w:r>
    </w:p>
    <w:p w14:paraId="32E90468" w14:textId="77777777" w:rsidR="00E83E64" w:rsidRDefault="00E83E64" w:rsidP="00E83E64">
      <w:pPr>
        <w:spacing w:after="0" w:line="259" w:lineRule="auto"/>
        <w:ind w:left="0" w:right="0"/>
        <w:jc w:val="left"/>
      </w:pPr>
      <w:r>
        <w:t xml:space="preserve">  </w:t>
      </w:r>
    </w:p>
    <w:p w14:paraId="305ADB74" w14:textId="77777777" w:rsidR="00E83E64" w:rsidRDefault="00E83E64" w:rsidP="00E83E64">
      <w:pPr>
        <w:ind w:left="0" w:right="134"/>
      </w:pPr>
      <w:r>
        <w:rPr>
          <w:b/>
        </w:rPr>
        <w:t xml:space="preserve">Artículo 129.- </w:t>
      </w:r>
      <w:r>
        <w:t xml:space="preserve">Cuando sea necesario emplear el procedimiento administrativo de ejecución, para hacer efectivo el cobro de un crédito fiscal insoluto, las personas físicas o morales deudoras, estarán obligadas a pagar los gastos correspondientes de acuerdo a lo siguiente:  </w:t>
      </w:r>
    </w:p>
    <w:p w14:paraId="28A1CA88" w14:textId="77777777" w:rsidR="00E83E64" w:rsidRDefault="00E83E64" w:rsidP="00E83E64">
      <w:pPr>
        <w:spacing w:after="0" w:line="259" w:lineRule="auto"/>
        <w:ind w:left="0" w:right="0"/>
        <w:jc w:val="left"/>
      </w:pPr>
      <w:r>
        <w:t xml:space="preserve">  </w:t>
      </w:r>
    </w:p>
    <w:p w14:paraId="61E391A1" w14:textId="77777777" w:rsidR="00E83E64" w:rsidRDefault="00E83E64" w:rsidP="00E83E64">
      <w:pPr>
        <w:ind w:left="0" w:right="134"/>
      </w:pPr>
      <w:r>
        <w:t xml:space="preserve">I.- Los importes por los conceptos de notificación, requerimiento y embargo, se sujetarán a lo dispuesto en el Reglamento para el Cobro y Aplicaciones de Gastos de Ejecución del municipio de Huatabampo, Sonora, según acuerdo de </w:t>
      </w:r>
      <w:r w:rsidRPr="00F85DFB">
        <w:rPr>
          <w:color w:val="auto"/>
        </w:rPr>
        <w:t xml:space="preserve">cabildo número 30 del día 14 de noviembre de 2019, publicado el día 08 de abril de 2020 </w:t>
      </w:r>
      <w:r>
        <w:t xml:space="preserve">en el boletín oficial del Gobierno del Estado de Sonora.  </w:t>
      </w:r>
    </w:p>
    <w:p w14:paraId="7256BF9A" w14:textId="77777777" w:rsidR="00E83E64" w:rsidRDefault="00E83E64" w:rsidP="00E83E64">
      <w:pPr>
        <w:spacing w:after="0" w:line="259" w:lineRule="auto"/>
        <w:ind w:left="0" w:right="0"/>
        <w:jc w:val="left"/>
      </w:pPr>
      <w:r>
        <w:t xml:space="preserve">  </w:t>
      </w:r>
    </w:p>
    <w:p w14:paraId="0501694A" w14:textId="77777777" w:rsidR="00E83E64" w:rsidRDefault="00E83E64" w:rsidP="00E83E64">
      <w:pPr>
        <w:ind w:left="0" w:right="134"/>
      </w:pPr>
      <w:r>
        <w:t xml:space="preserve">II.- El importe total de los demás gastos suplementarios en que se incurra con motivo del procedimiento administrativo de ejecución tales como: transporte de personal ejecutor, de los bienes embargados, impresión y publicación de convocatorias, inscripción en el registro público de la propiedad, honorarios de depositarios, peritos o interventores.  </w:t>
      </w:r>
    </w:p>
    <w:p w14:paraId="2230F68E" w14:textId="77777777" w:rsidR="00E83E64" w:rsidRDefault="00E83E64" w:rsidP="00E83E64">
      <w:pPr>
        <w:spacing w:after="45" w:line="259" w:lineRule="auto"/>
        <w:ind w:left="0" w:right="0"/>
        <w:jc w:val="left"/>
      </w:pPr>
      <w:r>
        <w:t xml:space="preserve">  </w:t>
      </w:r>
    </w:p>
    <w:p w14:paraId="4B6F61AE" w14:textId="77777777" w:rsidR="00E83E64" w:rsidRPr="00CD1CAE"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SECCIÓN VI</w:t>
      </w:r>
    </w:p>
    <w:p w14:paraId="0B031D9E" w14:textId="77777777" w:rsidR="00E83E64" w:rsidRDefault="00E83E64" w:rsidP="00E83E64">
      <w:pPr>
        <w:spacing w:after="5" w:line="271" w:lineRule="auto"/>
        <w:ind w:left="0" w:right="0" w:hanging="10"/>
        <w:jc w:val="center"/>
      </w:pPr>
      <w:r>
        <w:rPr>
          <w:b/>
        </w:rPr>
        <w:t>MULTAS APLICABLES A CONCESIONARIOS DE TRANSPORTES PREVISTAS EN LOS ARTÍCULOS 146 INCISO A), 102, 116,148, DE LA LEY 149 DE TRANSPORTE.</w:t>
      </w:r>
    </w:p>
    <w:p w14:paraId="1193DBDE" w14:textId="77777777" w:rsidR="00E83E64" w:rsidRDefault="00E83E64" w:rsidP="00E83E64">
      <w:pPr>
        <w:spacing w:after="0" w:line="259" w:lineRule="auto"/>
        <w:ind w:left="0" w:right="0"/>
        <w:jc w:val="left"/>
      </w:pPr>
      <w:r>
        <w:t xml:space="preserve">  </w:t>
      </w:r>
    </w:p>
    <w:p w14:paraId="7066803A" w14:textId="77777777" w:rsidR="00E83E64" w:rsidRDefault="00E83E64" w:rsidP="00E83E64">
      <w:pPr>
        <w:ind w:left="0" w:right="134"/>
      </w:pPr>
      <w:r>
        <w:rPr>
          <w:b/>
        </w:rPr>
        <w:t xml:space="preserve">Artículo 130.- </w:t>
      </w:r>
      <w:r>
        <w:t xml:space="preserve">Cuando se preste el servicio público de transporte con concesión o permiso y no estén inscritos en el Registro Público de Transporte del Estado, se sancionará con: Apercibimiento, suspensión de la prestación del servicio, revocación de la concesión y permiso cuando se realice por primera ocasión y multa por la cantidad de 10 a 100 Veces la Unidad de Medida y Actualización Vigente.  </w:t>
      </w:r>
    </w:p>
    <w:p w14:paraId="27523432" w14:textId="77777777" w:rsidR="00E83E64" w:rsidRDefault="00E83E64" w:rsidP="00E83E64">
      <w:pPr>
        <w:spacing w:after="0" w:line="259" w:lineRule="auto"/>
        <w:ind w:left="0" w:right="0"/>
        <w:jc w:val="left"/>
      </w:pPr>
      <w:r>
        <w:t xml:space="preserve">  </w:t>
      </w:r>
    </w:p>
    <w:p w14:paraId="17A93736" w14:textId="77777777" w:rsidR="00E83E64" w:rsidRDefault="00E83E64" w:rsidP="00E83E64">
      <w:pPr>
        <w:ind w:left="0" w:right="134"/>
      </w:pPr>
      <w:r>
        <w:rPr>
          <w:b/>
        </w:rPr>
        <w:t xml:space="preserve">Artículo 131.- </w:t>
      </w:r>
      <w:r>
        <w:t xml:space="preserve">Cuando se continúen ejerciendo los derechos derivados de una concesión o permiso, habiendo sido estos revocados, se aplicará una multa por la cantidad de 10 a 100 Veces la Unidad de Medida y Actualización Vigente.  </w:t>
      </w:r>
    </w:p>
    <w:p w14:paraId="51B7CC50" w14:textId="77777777" w:rsidR="00E83E64" w:rsidRDefault="00E83E64" w:rsidP="00E83E64">
      <w:pPr>
        <w:spacing w:after="0" w:line="259" w:lineRule="auto"/>
        <w:ind w:left="0" w:right="0"/>
        <w:jc w:val="left"/>
      </w:pPr>
      <w:r>
        <w:t xml:space="preserve">  </w:t>
      </w:r>
    </w:p>
    <w:p w14:paraId="1325EDA9" w14:textId="77777777" w:rsidR="00E83E64" w:rsidRDefault="00E83E64" w:rsidP="00E83E64">
      <w:pPr>
        <w:ind w:left="0" w:right="134"/>
      </w:pPr>
      <w:r>
        <w:rPr>
          <w:b/>
        </w:rPr>
        <w:t xml:space="preserve">Artículo 132.- </w:t>
      </w:r>
      <w:r>
        <w:t xml:space="preserve">Cuando se dañen u obstruyan las vías públicas del estado o los municipios, se sancionará con apercibimiento en la segunda ocasión, revocación de la concesión o permiso y </w:t>
      </w:r>
      <w:r>
        <w:lastRenderedPageBreak/>
        <w:t xml:space="preserve">en la primera y segunda ocasión se aplicará una multa de 10 a 100 Veces la Unidad de Medida </w:t>
      </w:r>
      <w:proofErr w:type="gramStart"/>
      <w:r>
        <w:t>y  Actualización</w:t>
      </w:r>
      <w:proofErr w:type="gramEnd"/>
      <w:r>
        <w:t xml:space="preserve"> Vigente.  </w:t>
      </w:r>
    </w:p>
    <w:p w14:paraId="311B22A5" w14:textId="77777777" w:rsidR="00E83E64" w:rsidRDefault="00E83E64" w:rsidP="00E83E64">
      <w:pPr>
        <w:spacing w:after="0" w:line="259" w:lineRule="auto"/>
        <w:ind w:left="0" w:right="0"/>
        <w:jc w:val="left"/>
      </w:pPr>
      <w:r>
        <w:t xml:space="preserve">  </w:t>
      </w:r>
    </w:p>
    <w:p w14:paraId="790CDAE5" w14:textId="77777777" w:rsidR="00E83E64" w:rsidRDefault="00E83E64" w:rsidP="00E83E64">
      <w:pPr>
        <w:ind w:left="0" w:right="134"/>
      </w:pPr>
      <w:r>
        <w:rPr>
          <w:b/>
        </w:rPr>
        <w:t xml:space="preserve">Artículo 133.- </w:t>
      </w:r>
      <w:r>
        <w:t xml:space="preserve">Cuando se establezcan rutas diversas a las autorizadas, sitios, itinerarios, horarios, tarifas diversas a las autorizadas en la concesión se aplicará apercibimiento en la segunda ocasión, suspensión de la prestación del servicio en la primera ocasión, revocación de la concesión o permiso y multa en la primera y segunda ocasión por la cantidad de 2 a 10 Veces la Unidad de Medida y Actualización Vigente.  </w:t>
      </w:r>
    </w:p>
    <w:p w14:paraId="7D3683EA" w14:textId="77777777" w:rsidR="00E83E64" w:rsidRDefault="00E83E64" w:rsidP="00E83E64">
      <w:pPr>
        <w:spacing w:after="0" w:line="259" w:lineRule="auto"/>
        <w:ind w:left="0" w:right="0"/>
        <w:jc w:val="left"/>
      </w:pPr>
      <w:r>
        <w:t xml:space="preserve">  </w:t>
      </w:r>
    </w:p>
    <w:p w14:paraId="2F6FAA9C" w14:textId="77777777" w:rsidR="00E83E64" w:rsidRDefault="00E83E64" w:rsidP="00E83E64">
      <w:pPr>
        <w:ind w:left="0" w:right="134"/>
      </w:pPr>
      <w:r>
        <w:rPr>
          <w:b/>
        </w:rPr>
        <w:t xml:space="preserve">Artículo 134.- </w:t>
      </w:r>
      <w:r>
        <w:t xml:space="preserve">Cuando no se dé al usuario particularmente a las personas con discapacidad o de la tercera edad, el trato correcto, respetuoso y considerado por el propio concesionario o el personal a su cargo en la prestación del servicio, se le sancionará con: amonestación, apercibimiento en la segunda ocasión, suspensión de la prestación del servicio en la primera ocasión y en la primera y segunda ocasión multa por la cantidad de 3 a 15 Veces la Unidad de Medida y Actualización Vigente.  </w:t>
      </w:r>
    </w:p>
    <w:p w14:paraId="69F0ED39" w14:textId="77777777" w:rsidR="00E83E64" w:rsidRDefault="00E83E64" w:rsidP="00E83E64">
      <w:pPr>
        <w:spacing w:after="0" w:line="259" w:lineRule="auto"/>
        <w:ind w:left="0" w:right="0"/>
        <w:jc w:val="left"/>
      </w:pPr>
      <w:r>
        <w:t xml:space="preserve">  </w:t>
      </w:r>
    </w:p>
    <w:p w14:paraId="5AC999A5" w14:textId="77777777" w:rsidR="00E83E64" w:rsidRDefault="00E83E64" w:rsidP="00E83E64">
      <w:pPr>
        <w:ind w:left="0" w:right="134"/>
      </w:pPr>
      <w:r>
        <w:rPr>
          <w:b/>
        </w:rPr>
        <w:t xml:space="preserve">Artículo 135.- </w:t>
      </w:r>
      <w:r>
        <w:t xml:space="preserve">Cuando no se cumpla oportunamente con los pagos de los derechos correspondientes por el otorgamiento de la concesión, permisos eventuales o su revalidación anual, se sancionará con: amonestación, apercibimiento en la segunda ocasión, suspensión de la prestación del servicio por cometer la infracción por dos o más ocasiones, revocación del permiso en su caso y en la primera y segunda ocasión multa por la cantidad de 2 a 8 Veces la Unidad de Medida y Actualización Vigente.  </w:t>
      </w:r>
    </w:p>
    <w:p w14:paraId="0318250A" w14:textId="77777777" w:rsidR="00E83E64" w:rsidRDefault="00E83E64" w:rsidP="00E83E64">
      <w:pPr>
        <w:spacing w:after="0" w:line="259" w:lineRule="auto"/>
        <w:ind w:left="0" w:right="0"/>
        <w:jc w:val="left"/>
      </w:pPr>
      <w:r>
        <w:t xml:space="preserve">  </w:t>
      </w:r>
    </w:p>
    <w:p w14:paraId="505198CB" w14:textId="77777777" w:rsidR="00E83E64" w:rsidRDefault="00E83E64" w:rsidP="00E83E64">
      <w:pPr>
        <w:ind w:left="0" w:right="134"/>
      </w:pPr>
      <w:r>
        <w:rPr>
          <w:b/>
        </w:rPr>
        <w:t xml:space="preserve">Artículo 136.- </w:t>
      </w:r>
      <w:r>
        <w:t xml:space="preserve">Cuando las unidades destinadas a la prestación de servicio público, no cumplan con las condiciones y requisitos señaladas en la presente ley y sus reglamentos, se sancionara con: amonestación, apercibimiento en el señalamiento por primera ocasión, suspensión de la prestación del servicio cuando la falta sea cometida por dos o más ocasiones, revocación de la concesión o permiso, se aplicaran las medidas de seguridad pertinentes, detención suspensión o intervención provisional y multa en la primera y segunda comisión de la falta, por la cantidad de 3 a 10 Veces la Unidad de Medida y Actualización Vigente.  </w:t>
      </w:r>
    </w:p>
    <w:p w14:paraId="655F8B5F" w14:textId="77777777" w:rsidR="00E83E64" w:rsidRDefault="00E83E64" w:rsidP="00E83E64">
      <w:pPr>
        <w:spacing w:after="0" w:line="259" w:lineRule="auto"/>
        <w:ind w:left="0" w:right="0"/>
        <w:jc w:val="left"/>
      </w:pPr>
      <w:r>
        <w:t xml:space="preserve">  </w:t>
      </w:r>
    </w:p>
    <w:p w14:paraId="1D72B460" w14:textId="77777777" w:rsidR="00E83E64" w:rsidRDefault="00E83E64" w:rsidP="00E83E64">
      <w:pPr>
        <w:ind w:left="0" w:right="134"/>
      </w:pPr>
      <w:r>
        <w:rPr>
          <w:b/>
        </w:rPr>
        <w:t>Artículo 137.-</w:t>
      </w:r>
      <w:r>
        <w:t xml:space="preserve"> Cuando no se presten los servicios de emergencia, dentro de la localidad o región donde los concesionarios operen, cuando así se los requiera la autoridad competente de transporte, en casos de calamidades y catástrofes que afecten a la colectividad del municipio se aplicara una multa de 30 a 100 Veces la Unidad de Medida y Actualización Vigente.  </w:t>
      </w:r>
    </w:p>
    <w:p w14:paraId="547E79D3" w14:textId="77777777" w:rsidR="00E83E64" w:rsidRDefault="00E83E64" w:rsidP="00E83E64">
      <w:pPr>
        <w:spacing w:after="0" w:line="259" w:lineRule="auto"/>
        <w:ind w:left="0" w:right="0"/>
        <w:jc w:val="left"/>
      </w:pPr>
      <w:r>
        <w:t xml:space="preserve">  </w:t>
      </w:r>
    </w:p>
    <w:p w14:paraId="13148147" w14:textId="77777777" w:rsidR="00E83E64" w:rsidRDefault="00E83E64" w:rsidP="00E83E64">
      <w:pPr>
        <w:ind w:left="0" w:right="134"/>
      </w:pPr>
      <w:r>
        <w:rPr>
          <w:b/>
        </w:rPr>
        <w:lastRenderedPageBreak/>
        <w:t>Artículo 138.-</w:t>
      </w:r>
      <w:r>
        <w:t xml:space="preserve"> Cuando no se exhiba en lugar visible y permanente la tarifa autorizada en los vehículos, sitios, terminales y centrales, en los términos que se señalen en el reglamento respectivo, se sancionará con apercibimiento en segunda ocasión. Suspensión de la prestación del servicio por cometer por dos o más ocasiones la falta y por primera y segunda ocasión, multa por la cantidad de 2 a 5 Veces la Unidad de Medida y Actualización Vigente.  </w:t>
      </w:r>
    </w:p>
    <w:p w14:paraId="14B02A4E" w14:textId="77777777" w:rsidR="00E83E64" w:rsidRDefault="00E83E64" w:rsidP="00E83E64">
      <w:pPr>
        <w:spacing w:after="0" w:line="259" w:lineRule="auto"/>
        <w:ind w:left="0" w:right="0"/>
        <w:jc w:val="left"/>
      </w:pPr>
      <w:r>
        <w:t xml:space="preserve">  </w:t>
      </w:r>
    </w:p>
    <w:p w14:paraId="4553BDF0" w14:textId="77777777" w:rsidR="00E83E64" w:rsidRDefault="00E83E64" w:rsidP="00E83E64">
      <w:pPr>
        <w:ind w:left="0" w:right="134"/>
      </w:pPr>
      <w:r>
        <w:rPr>
          <w:b/>
        </w:rPr>
        <w:t>Artículo 139.-</w:t>
      </w:r>
      <w:r>
        <w:t xml:space="preserve"> Cuando tratándose de servicio de transporte público de pasaje y no se contrate y se mantenga vigente el seguro del viajero y daños a tercero, se apercibirá y notificara por primera ocasión, se suspenderá la prestación del servicio público por ser dos o más veces cometida la infracción y por primera y segunda ocasión se aplicará multa por la cantidad de 10 a 50 Veces la Unidad de Medida y Actualización Vigente.  </w:t>
      </w:r>
    </w:p>
    <w:p w14:paraId="38AA8498" w14:textId="77777777" w:rsidR="00E83E64" w:rsidRDefault="00E83E64" w:rsidP="00E83E64">
      <w:pPr>
        <w:spacing w:after="0" w:line="259" w:lineRule="auto"/>
        <w:ind w:left="0" w:right="0"/>
        <w:jc w:val="left"/>
      </w:pPr>
      <w:r>
        <w:t xml:space="preserve">  </w:t>
      </w:r>
    </w:p>
    <w:p w14:paraId="00AD7DFC" w14:textId="77777777" w:rsidR="00E83E64" w:rsidRDefault="00E83E64" w:rsidP="00E83E64">
      <w:pPr>
        <w:ind w:left="0" w:right="134"/>
      </w:pPr>
      <w:r>
        <w:rPr>
          <w:b/>
        </w:rPr>
        <w:t>Artículo 140.-</w:t>
      </w:r>
      <w:r>
        <w:t xml:space="preserve"> Cuando no se cumplan con los programas de capacitación, actualización y adiestramiento para los prestadores del servicio público de transporte, a fin de prestar un mejor servicio, se sancionará: Con amonestación, apercibimiento cuando sea por segunda ocasión, revocación de la concesión o permiso y por primera y segunda ocasión multa por la cantidad de 3 a 10 Veces la Unidad de Medida y Actualización Vigente.  </w:t>
      </w:r>
    </w:p>
    <w:p w14:paraId="1AC6D9F5" w14:textId="77777777" w:rsidR="00E83E64" w:rsidRDefault="00E83E64" w:rsidP="00E83E64">
      <w:pPr>
        <w:spacing w:after="0" w:line="259" w:lineRule="auto"/>
        <w:ind w:left="0" w:right="0"/>
        <w:jc w:val="left"/>
      </w:pPr>
      <w:r>
        <w:t xml:space="preserve">  </w:t>
      </w:r>
    </w:p>
    <w:p w14:paraId="59A44254" w14:textId="77777777" w:rsidR="00E83E64" w:rsidRDefault="00E83E64" w:rsidP="00E83E64">
      <w:pPr>
        <w:ind w:left="0" w:right="134"/>
      </w:pPr>
      <w:r>
        <w:rPr>
          <w:b/>
        </w:rPr>
        <w:t>Artículo 141.-</w:t>
      </w:r>
      <w:r>
        <w:t xml:space="preserve"> Cuando tratándose de transporte urbano, suburbano y foráneo, no se adecuen sus unidades, cuando menos dos asientos y demás condiciones necesarias para personas con discapacidad o de la tercera edad en los términos de la ley de integración social, se sancionará con: amonestación, apercibimiento en la segunda llamada de atención, suspensión de la concesión o permiso por dos o más ocasiones de cometida la falta y por primera y segunda ocasión, multa por la cantidad de 3 a 12 Veces la Unidad de Medida y Actualización Vigente.  </w:t>
      </w:r>
    </w:p>
    <w:p w14:paraId="0D9169F2" w14:textId="77777777" w:rsidR="00E83E64" w:rsidRDefault="00E83E64" w:rsidP="00E83E64">
      <w:pPr>
        <w:spacing w:after="0" w:line="259" w:lineRule="auto"/>
        <w:ind w:left="0" w:right="0"/>
        <w:jc w:val="left"/>
      </w:pPr>
      <w:r>
        <w:t xml:space="preserve">  </w:t>
      </w:r>
    </w:p>
    <w:p w14:paraId="1E9A2768" w14:textId="77777777" w:rsidR="00E83E64" w:rsidRDefault="00E83E64" w:rsidP="00E83E64">
      <w:pPr>
        <w:ind w:left="0" w:right="134"/>
      </w:pPr>
      <w:r>
        <w:rPr>
          <w:b/>
        </w:rPr>
        <w:t>Artículo 142.-</w:t>
      </w:r>
      <w:r>
        <w:t xml:space="preserve"> Cuando se permita al operador abastezca de combustible la unidad de servicio público de transporte, con pasajeros a bordo, se sancionará con: suspensión de la concesión o permiso cuando la falta sea cometida por dos o más ocasiones y por primera y segunda ocasión con multa de 2 a 8 Veces la Unidad de Medida y Actualización Vigente.  </w:t>
      </w:r>
    </w:p>
    <w:p w14:paraId="1AE686FE" w14:textId="77777777" w:rsidR="00E83E64" w:rsidRDefault="00E83E64" w:rsidP="00E83E64">
      <w:pPr>
        <w:spacing w:after="0" w:line="259" w:lineRule="auto"/>
        <w:ind w:left="0" w:right="0"/>
        <w:jc w:val="left"/>
      </w:pPr>
      <w:r>
        <w:t xml:space="preserve">  </w:t>
      </w:r>
    </w:p>
    <w:p w14:paraId="18D57952" w14:textId="77777777" w:rsidR="00E83E64" w:rsidRDefault="00E83E64" w:rsidP="00E83E64">
      <w:pPr>
        <w:ind w:left="0" w:right="134"/>
      </w:pPr>
      <w:r>
        <w:rPr>
          <w:b/>
        </w:rPr>
        <w:t>Artículo 143.-</w:t>
      </w:r>
      <w:r>
        <w:t xml:space="preserve"> Cuando se permita que, en los lugares señalados para el sitio, se hagan reparaciones mayores a los vehículos, destinados a la prestación del servicio, se sancionará con: suspensión de la prestación del servicio cuando sean dos o más veces la falta cometida, amonestación, apercibimiento por segunda ocasión de cometida la falta y multa de 2 a 8 Veces la Unidad de Medida y Actualización Vigente.  </w:t>
      </w:r>
    </w:p>
    <w:p w14:paraId="509BF75C" w14:textId="77777777" w:rsidR="00E83E64" w:rsidRDefault="00E83E64" w:rsidP="00E83E64">
      <w:pPr>
        <w:spacing w:after="0" w:line="259" w:lineRule="auto"/>
        <w:ind w:left="0" w:right="0"/>
        <w:jc w:val="left"/>
      </w:pPr>
      <w:r>
        <w:t xml:space="preserve">  </w:t>
      </w:r>
    </w:p>
    <w:p w14:paraId="0A6D6396" w14:textId="77777777" w:rsidR="00E83E64" w:rsidRDefault="00E83E64" w:rsidP="00E83E64">
      <w:pPr>
        <w:ind w:left="0" w:right="134"/>
      </w:pPr>
      <w:r>
        <w:rPr>
          <w:b/>
        </w:rPr>
        <w:lastRenderedPageBreak/>
        <w:t>Artículo 144.-</w:t>
      </w:r>
      <w:r>
        <w:t xml:space="preserve"> Cuando se establezca el sitio fuera del lugar asignado en la concesión, se sancionará con amonestación, apercibimiento en la segunda ocasión de cometida la falta, suspensión de la prestación del servicio por ser dos ocasiones cometida la falta y por segunda ocasión se aplicará multa por la cantidad de 5 a 30 Veces la Unidad de Medida y Actualización Vigente.  </w:t>
      </w:r>
    </w:p>
    <w:p w14:paraId="219218D5" w14:textId="77777777" w:rsidR="00E83E64" w:rsidRDefault="00E83E64" w:rsidP="00E83E64">
      <w:pPr>
        <w:spacing w:after="0" w:line="259" w:lineRule="auto"/>
        <w:ind w:left="0" w:right="0"/>
        <w:jc w:val="left"/>
      </w:pPr>
      <w:r>
        <w:t xml:space="preserve">  </w:t>
      </w:r>
    </w:p>
    <w:p w14:paraId="7CCF64B7" w14:textId="77777777" w:rsidR="00E83E64" w:rsidRDefault="00E83E64" w:rsidP="00E83E64">
      <w:pPr>
        <w:ind w:left="0" w:right="134"/>
      </w:pPr>
      <w:r>
        <w:rPr>
          <w:b/>
        </w:rPr>
        <w:t>Artículo 145.-</w:t>
      </w:r>
      <w:r>
        <w:t xml:space="preserve"> Cuando no se fije en un lugar visible la identificación personal y oficial del conductor se sancionará, con amonestación, apercibimiento en la segunda falta cometida, suspensión de la prestación del servicio por ser dos o más veces la falta cometida y multa en la segunda ocasión de la comisión de la falta, por la cantidad de 5 a 8 Veces la Unidad de Medida y Actualización Vigente.  </w:t>
      </w:r>
    </w:p>
    <w:p w14:paraId="3B57A94E" w14:textId="77777777" w:rsidR="00E83E64" w:rsidRDefault="00E83E64" w:rsidP="00E83E64">
      <w:pPr>
        <w:spacing w:after="0" w:line="259" w:lineRule="auto"/>
        <w:ind w:left="0" w:right="0"/>
        <w:jc w:val="left"/>
      </w:pPr>
      <w:r>
        <w:t xml:space="preserve">  </w:t>
      </w:r>
    </w:p>
    <w:p w14:paraId="2D06F3AC" w14:textId="77777777" w:rsidR="00E83E64" w:rsidRDefault="00E83E64" w:rsidP="00E83E64">
      <w:pPr>
        <w:ind w:left="0" w:right="134"/>
      </w:pPr>
      <w:r>
        <w:rPr>
          <w:b/>
        </w:rPr>
        <w:t xml:space="preserve">Artículo 146.- </w:t>
      </w:r>
      <w:r>
        <w:t xml:space="preserve">Cuando no se conserven limpio el lugar y las aceras donde este fijado el sitio de la prestación de servicio, se sancionará, con amonestación, apercibimiento en la segunda llamada de atención, suspensión de la concesión o permiso por ser dos o más veces la falta cometida y por primera y segunda ocasión de cometida la falta se aplicará multa por la cantidad de 2 a 8 Veces la Unidad de Medida y Actualización Vigente.  </w:t>
      </w:r>
    </w:p>
    <w:p w14:paraId="7EBEDB42" w14:textId="77777777" w:rsidR="00E83E64" w:rsidRDefault="00E83E64" w:rsidP="00E83E64">
      <w:pPr>
        <w:spacing w:after="0" w:line="259" w:lineRule="auto"/>
        <w:ind w:left="0" w:right="0"/>
        <w:jc w:val="left"/>
      </w:pPr>
      <w:r>
        <w:t xml:space="preserve">  </w:t>
      </w:r>
    </w:p>
    <w:p w14:paraId="7AEE61A4" w14:textId="77777777" w:rsidR="00E83E64" w:rsidRDefault="00E83E64" w:rsidP="00E83E64">
      <w:pPr>
        <w:ind w:left="0" w:right="134"/>
      </w:pPr>
      <w:r>
        <w:rPr>
          <w:b/>
        </w:rPr>
        <w:t xml:space="preserve">Artículo 147.- </w:t>
      </w:r>
      <w:r>
        <w:t xml:space="preserve">Cuando no se cubran los derechos que al efecto establezcan los ordenamientos municipales respectivos, por concepto de estacionamiento exclusivo se sancionará con amonestación, apercibimiento en la segunda falta cometida, revocación del permiso o concesión y en la primera y segunda falta se aplicará multa por la cantidad de 3 a 10 Veces la Unidad de Medida y Actualización Vigente.  </w:t>
      </w:r>
    </w:p>
    <w:p w14:paraId="2624DBB9" w14:textId="77777777" w:rsidR="00E83E64" w:rsidRDefault="00E83E64" w:rsidP="00E83E64">
      <w:pPr>
        <w:spacing w:after="0" w:line="259" w:lineRule="auto"/>
        <w:ind w:left="0" w:right="0"/>
        <w:jc w:val="left"/>
      </w:pPr>
      <w:r>
        <w:t xml:space="preserve">  </w:t>
      </w:r>
    </w:p>
    <w:p w14:paraId="6F0E0785" w14:textId="77777777" w:rsidR="00E83E64" w:rsidRDefault="00E83E64" w:rsidP="00E83E64">
      <w:pPr>
        <w:ind w:left="0" w:right="134"/>
      </w:pPr>
      <w:r>
        <w:rPr>
          <w:b/>
        </w:rPr>
        <w:t xml:space="preserve">Artículo 148.- </w:t>
      </w:r>
      <w:r>
        <w:t xml:space="preserve">Cuando se permita la fijación de publicidad de productos comerciales o cualquier clase de propaganda en los vehículos destinados a la prestación del servicio público de transporte, sin la autorización de la Secretaría de Infraestructura Urbana y Ecología se sancionará con multa de 5 a 30 Veces la Unidad de Medida y Actualización Vigente.  </w:t>
      </w:r>
    </w:p>
    <w:p w14:paraId="084365D1" w14:textId="77777777" w:rsidR="00E83E64" w:rsidRDefault="00E83E64" w:rsidP="00E83E64">
      <w:pPr>
        <w:spacing w:after="0" w:line="259" w:lineRule="auto"/>
        <w:ind w:left="0" w:right="0"/>
        <w:jc w:val="left"/>
      </w:pPr>
      <w:r>
        <w:t xml:space="preserve">  </w:t>
      </w:r>
    </w:p>
    <w:p w14:paraId="1CA5B701" w14:textId="77777777" w:rsidR="00E83E64" w:rsidRDefault="00E83E64" w:rsidP="00E83E64">
      <w:pPr>
        <w:ind w:left="0" w:right="134"/>
      </w:pPr>
      <w:r>
        <w:rPr>
          <w:b/>
        </w:rPr>
        <w:t xml:space="preserve">Artículo 149.- </w:t>
      </w:r>
      <w:r>
        <w:t xml:space="preserve">Cuando no se acepte la tarifa especial para estudiantes, personas con discapacidad y de la tercera edad, tratándose de transporte de pasaje urbano y suburbano, y se hayan identificado con credencial, se sancionará con amonestación, apercibimiento cuando se cometa por segunda ocasión la falta, revocación de la concesión o permiso y por primera y segunda ocasión de cometida la falta, multa por la cantidad de 5 a 15 Veces la Unidad de Medida y Actualización Vigente.  </w:t>
      </w:r>
    </w:p>
    <w:p w14:paraId="1C6A5E0F" w14:textId="77777777" w:rsidR="00E83E64" w:rsidRDefault="00E83E64" w:rsidP="00E83E64">
      <w:pPr>
        <w:spacing w:after="0" w:line="259" w:lineRule="auto"/>
        <w:ind w:left="0" w:right="0"/>
        <w:jc w:val="left"/>
      </w:pPr>
      <w:r>
        <w:t xml:space="preserve">  </w:t>
      </w:r>
    </w:p>
    <w:p w14:paraId="37A71DDF" w14:textId="77777777" w:rsidR="00E83E64" w:rsidRDefault="00E83E64" w:rsidP="00E83E64">
      <w:pPr>
        <w:ind w:left="0" w:right="134"/>
      </w:pPr>
      <w:r>
        <w:rPr>
          <w:b/>
        </w:rPr>
        <w:lastRenderedPageBreak/>
        <w:t xml:space="preserve">Artículo 150.- </w:t>
      </w:r>
      <w:r>
        <w:t xml:space="preserve">Cuando sin causa justificada, se suspenda el servicio público concesionado en los términos del Artículo 75 segundo párrafo de la Ley de Transporte y no se reanude dicho servicio ordenado par la autoridad competente de transporte, se sancionará de 10 a 30 Veces la Unidad de Medida y Actualización Vigente y revocando la concesión o permiso.  </w:t>
      </w:r>
    </w:p>
    <w:p w14:paraId="2131C53C" w14:textId="77777777" w:rsidR="00E83E64" w:rsidRDefault="00E83E64" w:rsidP="00E83E64">
      <w:pPr>
        <w:spacing w:after="0" w:line="259" w:lineRule="auto"/>
        <w:ind w:left="0" w:right="0"/>
        <w:jc w:val="left"/>
      </w:pPr>
      <w:r>
        <w:t xml:space="preserve">  </w:t>
      </w:r>
    </w:p>
    <w:p w14:paraId="0D6864BE" w14:textId="77777777" w:rsidR="00E83E64" w:rsidRDefault="00E83E64" w:rsidP="00E83E64">
      <w:pPr>
        <w:ind w:left="0" w:right="134"/>
      </w:pPr>
      <w:r>
        <w:rPr>
          <w:b/>
        </w:rPr>
        <w:t xml:space="preserve">Artículo 151.- </w:t>
      </w:r>
      <w:r>
        <w:t xml:space="preserve">Cuando se modifique o altere sustancialmente la naturaleza o condiciones en que se opera el servicio concesionado, sin previa autorización de la autoridad administrativa de competencia de la Secretaría de Infraestructura Urbana, se sancionará con multa de 10 a 30 Veces la Unidad de Medida y Actualización Vigente y con la revocación de la concesión o permiso.  </w:t>
      </w:r>
    </w:p>
    <w:p w14:paraId="78ED8D9C" w14:textId="77777777" w:rsidR="00E83E64" w:rsidRDefault="00E83E64" w:rsidP="00E83E64">
      <w:pPr>
        <w:spacing w:after="0" w:line="259" w:lineRule="auto"/>
        <w:ind w:left="0" w:right="0"/>
        <w:jc w:val="left"/>
      </w:pPr>
      <w:r>
        <w:t xml:space="preserve">  </w:t>
      </w:r>
    </w:p>
    <w:p w14:paraId="4C5E898A" w14:textId="77777777" w:rsidR="00E83E64" w:rsidRDefault="00E83E64" w:rsidP="00E83E64">
      <w:pPr>
        <w:ind w:left="0" w:right="134"/>
      </w:pPr>
      <w:r>
        <w:rPr>
          <w:b/>
        </w:rPr>
        <w:t xml:space="preserve">Artículo 152.- </w:t>
      </w:r>
      <w:r>
        <w:t xml:space="preserve">Cuando no se inicie la prestación del servicio ya otorgada la concesión y el título correspondiente con apego a la estipulado en el artículo 67 de la Ley de Transporte para el Estado de Sonora, se sancionará de 5 a 15 Veces la Unidad de Medida y Actualización Vigente y revocando la concesión o permiso.  </w:t>
      </w:r>
    </w:p>
    <w:p w14:paraId="61CF5450" w14:textId="77777777" w:rsidR="00E83E64" w:rsidRDefault="00E83E64" w:rsidP="00E83E64">
      <w:pPr>
        <w:spacing w:after="0" w:line="259" w:lineRule="auto"/>
        <w:ind w:left="0" w:right="0"/>
        <w:jc w:val="left"/>
      </w:pPr>
      <w:r>
        <w:t xml:space="preserve">  </w:t>
      </w:r>
    </w:p>
    <w:p w14:paraId="69E27174" w14:textId="77777777" w:rsidR="00E83E64" w:rsidRDefault="00E83E64" w:rsidP="00E83E64">
      <w:pPr>
        <w:ind w:left="0" w:right="134"/>
      </w:pPr>
      <w:r>
        <w:rPr>
          <w:b/>
        </w:rPr>
        <w:t xml:space="preserve">Artículo 153.- </w:t>
      </w:r>
      <w:r>
        <w:t xml:space="preserve">Cuando se grave, total o parcialmente, ceder o rentar los derechos de la prestación de la concesión, sin autorización de la autoridad de competencia se sancionará de 10 a 30 Veces la Unidad de Medida y Actualización Vigente y con la revocación de la concesión o permiso.  </w:t>
      </w:r>
    </w:p>
    <w:p w14:paraId="2F275AAA" w14:textId="77777777" w:rsidR="00E83E64" w:rsidRDefault="00E83E64" w:rsidP="00E83E64">
      <w:pPr>
        <w:spacing w:after="0" w:line="259" w:lineRule="auto"/>
        <w:ind w:left="0" w:right="0"/>
        <w:jc w:val="left"/>
      </w:pPr>
      <w:r>
        <w:t xml:space="preserve">  </w:t>
      </w:r>
    </w:p>
    <w:p w14:paraId="13CDF856" w14:textId="77777777" w:rsidR="00E83E64" w:rsidRDefault="00E83E64" w:rsidP="00E83E64">
      <w:pPr>
        <w:ind w:left="0" w:right="134"/>
      </w:pPr>
      <w:r>
        <w:rPr>
          <w:b/>
        </w:rPr>
        <w:t xml:space="preserve">Artículo 154.- </w:t>
      </w:r>
      <w:r>
        <w:t xml:space="preserve">Cuando se reincida en la violación de las tarifas y horarios, así como cuando se hagan cambios de rutas sin autorización se sancionará con la revocación de la concesión o permiso, 10 a 30 Veces la Unidad de Medida y Actualización Vigente.  </w:t>
      </w:r>
    </w:p>
    <w:p w14:paraId="5FBCC725" w14:textId="77777777" w:rsidR="00E83E64" w:rsidRDefault="00E83E64" w:rsidP="00E83E64">
      <w:pPr>
        <w:spacing w:after="0" w:line="259" w:lineRule="auto"/>
        <w:ind w:left="0" w:right="0"/>
        <w:jc w:val="left"/>
      </w:pPr>
      <w:r>
        <w:t xml:space="preserve">  </w:t>
      </w:r>
    </w:p>
    <w:p w14:paraId="6830B05A" w14:textId="77777777" w:rsidR="00E83E64" w:rsidRDefault="00E83E64" w:rsidP="00E83E64">
      <w:pPr>
        <w:ind w:left="0" w:right="134"/>
      </w:pPr>
      <w:r>
        <w:rPr>
          <w:b/>
        </w:rPr>
        <w:t xml:space="preserve">Artículo 155.- </w:t>
      </w:r>
      <w:r>
        <w:t xml:space="preserve">Cuando se destinen unidades no autorizadas en la prestación de los servicios o se transgreda en forma reiterada, cualquiera de las condiciones estipuladas en la concesión se sancionará, con la revocación de la concesión o permiso, 10 a 30 Veces la Unidad de Medida y Actualización Vigente.  </w:t>
      </w:r>
    </w:p>
    <w:p w14:paraId="2EEA6BB3" w14:textId="77777777" w:rsidR="00E83E64" w:rsidRDefault="00E83E64" w:rsidP="00E83E64">
      <w:pPr>
        <w:spacing w:after="0" w:line="259" w:lineRule="auto"/>
        <w:ind w:left="0" w:right="0"/>
        <w:jc w:val="left"/>
      </w:pPr>
      <w:r>
        <w:t xml:space="preserve">  </w:t>
      </w:r>
    </w:p>
    <w:p w14:paraId="7232874B" w14:textId="77777777" w:rsidR="00E83E64" w:rsidRDefault="00E83E64" w:rsidP="00E83E64">
      <w:pPr>
        <w:ind w:left="0" w:right="134"/>
      </w:pPr>
      <w:r>
        <w:rPr>
          <w:b/>
        </w:rPr>
        <w:t xml:space="preserve">Artículo 156.- </w:t>
      </w:r>
      <w:r>
        <w:t xml:space="preserve">Cuando se realice el cambio de sitio de los concesionarios de automóviles de alquiler, sin la autorización de la unidad administrativa de autoridad competente de la Secretaría de Infraestructura Urbana, sin perjuicio de la multa a la que se hayan hecho acreedor, de 10 a 30 Veces la Unidad de Medida y Actualización Vigente, se sancionará con la revocación de la concesión o permiso.  </w:t>
      </w:r>
    </w:p>
    <w:p w14:paraId="177D3D36" w14:textId="77777777" w:rsidR="00E83E64" w:rsidRDefault="00E83E64" w:rsidP="00E83E64">
      <w:pPr>
        <w:spacing w:after="0" w:line="259" w:lineRule="auto"/>
        <w:ind w:left="0" w:right="0"/>
        <w:jc w:val="left"/>
      </w:pPr>
      <w:r>
        <w:t xml:space="preserve">  </w:t>
      </w:r>
    </w:p>
    <w:p w14:paraId="3AA208EC" w14:textId="77777777" w:rsidR="00E83E64" w:rsidRDefault="00E83E64" w:rsidP="00E83E64">
      <w:pPr>
        <w:ind w:left="0" w:right="134"/>
      </w:pPr>
      <w:r>
        <w:rPr>
          <w:b/>
        </w:rPr>
        <w:lastRenderedPageBreak/>
        <w:t xml:space="preserve">Artículo 157.- </w:t>
      </w:r>
      <w:r>
        <w:t xml:space="preserve">Cuando se realice el abandono injustificado de rutas, sitios o radios de acción autorizados para la prestación de los servicios, así como cuando se invadan rutas no autorizadas, se sancionará con la revocación de la concesión o permiso autorizado y sanción de 5 a 10 Veces la Unidad de Medida y Actualización Vigente.  </w:t>
      </w:r>
    </w:p>
    <w:p w14:paraId="753D2A6F" w14:textId="77777777" w:rsidR="00E83E64" w:rsidRDefault="00E83E64" w:rsidP="00E83E64">
      <w:pPr>
        <w:spacing w:after="0" w:line="259" w:lineRule="auto"/>
        <w:ind w:left="0" w:right="0"/>
        <w:jc w:val="left"/>
      </w:pPr>
      <w:r>
        <w:t xml:space="preserve">  </w:t>
      </w:r>
    </w:p>
    <w:p w14:paraId="4691E952" w14:textId="77777777" w:rsidR="00E83E64" w:rsidRDefault="00E83E64" w:rsidP="00E83E64">
      <w:pPr>
        <w:ind w:left="0" w:right="134"/>
      </w:pPr>
      <w:r>
        <w:rPr>
          <w:b/>
        </w:rPr>
        <w:t xml:space="preserve">Artículo 158.- </w:t>
      </w:r>
      <w:r>
        <w:t xml:space="preserve">Cuando se reincida en la prestación del servicio con vehículos, que no cumplen con los requisitos mínimos de seguridad, comodidad e higiene y vida útil para la prestación del servicio público se sancionará con la revocación de la concesión o permiso y sanción de 5 a 20 Veces la Unidad de Medida y Actualización Vigente.  </w:t>
      </w:r>
    </w:p>
    <w:p w14:paraId="66B0D883" w14:textId="77777777" w:rsidR="00E83E64" w:rsidRDefault="00E83E64" w:rsidP="00E83E64">
      <w:pPr>
        <w:spacing w:after="0" w:line="259" w:lineRule="auto"/>
        <w:ind w:left="0" w:right="0"/>
        <w:jc w:val="left"/>
      </w:pPr>
      <w:r>
        <w:t xml:space="preserve">  </w:t>
      </w:r>
    </w:p>
    <w:p w14:paraId="296EFEBF" w14:textId="77777777" w:rsidR="00E83E64" w:rsidRDefault="00E83E64" w:rsidP="00E83E64">
      <w:pPr>
        <w:ind w:left="0" w:right="134"/>
      </w:pPr>
      <w:r>
        <w:rPr>
          <w:b/>
        </w:rPr>
        <w:t>Artículo 159</w:t>
      </w:r>
      <w:r>
        <w:t xml:space="preserve">.- La falta de pago de los derechos correspondientes, al otorgamiento de la concesión para la prestación del servicio público de transporte y a su revisión anual, será causa de revocación de la concesión o permiso y sanción de 3 a 10 Veces la Unidad de Medida y Actualización Vigente.  </w:t>
      </w:r>
    </w:p>
    <w:p w14:paraId="222FA11B" w14:textId="77777777" w:rsidR="00E83E64" w:rsidRDefault="00E83E64" w:rsidP="00E83E64">
      <w:pPr>
        <w:spacing w:after="0" w:line="259" w:lineRule="auto"/>
        <w:ind w:left="0" w:right="0"/>
        <w:jc w:val="left"/>
      </w:pPr>
      <w:r>
        <w:t xml:space="preserve">  </w:t>
      </w:r>
    </w:p>
    <w:p w14:paraId="184459BC" w14:textId="77777777" w:rsidR="00E83E64" w:rsidRDefault="00E83E64" w:rsidP="00E83E64">
      <w:pPr>
        <w:ind w:left="0" w:right="134"/>
      </w:pPr>
      <w:r>
        <w:rPr>
          <w:b/>
        </w:rPr>
        <w:t xml:space="preserve">Artículo 160.- </w:t>
      </w:r>
      <w:r>
        <w:t xml:space="preserve">Cuando el concesionario, no tenga vigente el pago de seguro de viajero y daños a terceros, se sancionará con la revocación de la concesión o permiso y sanción de 3 a 10 Veces la Unidad de Medida y Actualización Vigente.  </w:t>
      </w:r>
    </w:p>
    <w:p w14:paraId="11333B5F" w14:textId="77777777" w:rsidR="00E83E64" w:rsidRDefault="00E83E64" w:rsidP="00E83E64">
      <w:pPr>
        <w:spacing w:after="0" w:line="259" w:lineRule="auto"/>
        <w:ind w:left="0" w:right="0"/>
        <w:jc w:val="left"/>
      </w:pPr>
      <w:r>
        <w:t xml:space="preserve">  </w:t>
      </w:r>
    </w:p>
    <w:p w14:paraId="75795638" w14:textId="77777777" w:rsidR="00E83E64" w:rsidRDefault="00E83E64" w:rsidP="00E83E64">
      <w:pPr>
        <w:ind w:left="0" w:right="134"/>
      </w:pPr>
      <w:r>
        <w:rPr>
          <w:b/>
        </w:rPr>
        <w:t xml:space="preserve">Artículo 161.- </w:t>
      </w:r>
      <w:r>
        <w:t xml:space="preserve">Cuando no se establezcan centrales y terminales o no se hagan uso de las autorizadas por el Ejecutivo del Estado, a través de la Secretaría de Infraestructura Urbana y Ecología se sancionará con la revocación de la concesión o permiso y multa de 3 a 10 Veces la Unidad de Medida y Actualización Vigente.  </w:t>
      </w:r>
    </w:p>
    <w:p w14:paraId="4AED90B6" w14:textId="77777777" w:rsidR="00E83E64" w:rsidRDefault="00E83E64" w:rsidP="00E83E64">
      <w:pPr>
        <w:spacing w:after="0" w:line="259" w:lineRule="auto"/>
        <w:ind w:left="0" w:right="0"/>
        <w:jc w:val="left"/>
      </w:pPr>
      <w:r>
        <w:t xml:space="preserve">  </w:t>
      </w:r>
    </w:p>
    <w:p w14:paraId="16D58563" w14:textId="77777777" w:rsidR="00E83E64" w:rsidRDefault="00E83E64" w:rsidP="00E83E64">
      <w:pPr>
        <w:ind w:left="0" w:right="134"/>
      </w:pPr>
      <w:r>
        <w:rPr>
          <w:b/>
        </w:rPr>
        <w:t xml:space="preserve">Artículo 162.- </w:t>
      </w:r>
      <w:r>
        <w:t xml:space="preserve">Cuando se realice la prestación del servicio público, sin placas de circulación o que estas estén vencidas o alteradas se sancionará con: apercibimiento y notificación por primera ocasión, revocación de la concesión o permiso y por primera y segunda vez, multa por la cantidad de 3 a 10 Veces la Unidad de Medida y Actualización Vigente.  </w:t>
      </w:r>
    </w:p>
    <w:p w14:paraId="186AF6B1" w14:textId="77777777" w:rsidR="00E83E64" w:rsidRDefault="00E83E64" w:rsidP="00E83E64">
      <w:pPr>
        <w:spacing w:after="0" w:line="259" w:lineRule="auto"/>
        <w:ind w:left="0" w:right="0"/>
        <w:jc w:val="left"/>
      </w:pPr>
      <w:r>
        <w:t xml:space="preserve">  </w:t>
      </w:r>
    </w:p>
    <w:p w14:paraId="5A86A1F7" w14:textId="77777777" w:rsidR="00E83E64" w:rsidRDefault="00E83E64" w:rsidP="00E83E64">
      <w:pPr>
        <w:ind w:left="0" w:right="134"/>
      </w:pPr>
      <w:r>
        <w:rPr>
          <w:b/>
        </w:rPr>
        <w:t xml:space="preserve">Artículo 163.- </w:t>
      </w:r>
      <w:r>
        <w:t xml:space="preserve">Cuando se compruebe que para obtener la concesión se presenten documentos falsos se sancionará con la revocación de la concesión o permiso y de 15 a 50 Veces la Unidad de Medida y Actualización Vigente.  </w:t>
      </w:r>
    </w:p>
    <w:p w14:paraId="7A006D60" w14:textId="77777777" w:rsidR="00E83E64" w:rsidRDefault="00E83E64" w:rsidP="00E83E64">
      <w:pPr>
        <w:spacing w:after="0" w:line="259" w:lineRule="auto"/>
        <w:ind w:left="0" w:right="0"/>
        <w:jc w:val="left"/>
      </w:pPr>
      <w:r>
        <w:t xml:space="preserve">  </w:t>
      </w:r>
    </w:p>
    <w:p w14:paraId="7D70E43F" w14:textId="77777777" w:rsidR="00E83E64" w:rsidRDefault="00E83E64" w:rsidP="00E83E64">
      <w:pPr>
        <w:ind w:left="0" w:right="134"/>
      </w:pPr>
      <w:r>
        <w:rPr>
          <w:b/>
        </w:rPr>
        <w:t xml:space="preserve">Artículo 164.- </w:t>
      </w:r>
      <w:r>
        <w:t xml:space="preserve">Cuando no se cubran las indemnizaciones por los daños y perjuicios que lleguen a ocasionarse por cualquier medio a la Administración Pública, a los usuarios, peatones, conductores y terceros, con motivo de la prestación del servicio público de </w:t>
      </w:r>
      <w:r>
        <w:lastRenderedPageBreak/>
        <w:t xml:space="preserve">transporte, se sancionará con la revocación de la concesión o permiso y de 15 a 100 Veces la Unidad de Medida y Actualización Vigente.  </w:t>
      </w:r>
    </w:p>
    <w:p w14:paraId="6EF14623" w14:textId="77777777" w:rsidR="00E83E64" w:rsidRDefault="00E83E64" w:rsidP="00E83E64">
      <w:pPr>
        <w:spacing w:after="0" w:line="259" w:lineRule="auto"/>
        <w:ind w:left="0" w:right="0"/>
        <w:jc w:val="left"/>
      </w:pPr>
      <w:r>
        <w:t xml:space="preserve">  </w:t>
      </w:r>
    </w:p>
    <w:p w14:paraId="1BAB16F0" w14:textId="77777777" w:rsidR="00E71AB5" w:rsidRDefault="00E83E64" w:rsidP="00E83E64">
      <w:pPr>
        <w:ind w:left="0" w:right="134"/>
      </w:pPr>
      <w:r>
        <w:rPr>
          <w:b/>
        </w:rPr>
        <w:t xml:space="preserve">Artículo 165.- </w:t>
      </w:r>
      <w:r>
        <w:t>Cuando la carta de porte no se ajuste al modelo aprobado por la Secretaría de Infraestructura Urbana y Ecología y que no se observe la clave establecida por esta para su identificación, se sancionará con apercibimiento y notificación en la primera ocasión, y con multa por la cantidad de 2 a 5 Veces la Unidad de Medida y Actualización Vigente.</w:t>
      </w:r>
    </w:p>
    <w:p w14:paraId="2A76B2D7" w14:textId="77777777" w:rsidR="00E71AB5" w:rsidRDefault="00E71AB5" w:rsidP="00E83E64">
      <w:pPr>
        <w:ind w:left="0" w:right="134"/>
      </w:pPr>
    </w:p>
    <w:p w14:paraId="184B715A" w14:textId="0D9BBB8C" w:rsidR="00E83E64" w:rsidRDefault="00E83E64" w:rsidP="00E83E64">
      <w:pPr>
        <w:ind w:left="0" w:right="134"/>
      </w:pPr>
      <w:r>
        <w:rPr>
          <w:b/>
        </w:rPr>
        <w:t xml:space="preserve">Artículo 166.- </w:t>
      </w:r>
      <w:r>
        <w:t xml:space="preserve">Cuando no se cumpla, ni se haga cumplir a los operadores con sus correspondientes horarios, sitios, rutas, itinerarios y tarifas aprobadas, se sancionará en la primera y segunda ocasión con multa por la cantidad de 2 a 10 Veces la Unidad de Medida y Actualización Vigente.  </w:t>
      </w:r>
    </w:p>
    <w:p w14:paraId="214839A7" w14:textId="77777777" w:rsidR="00E83E64" w:rsidRDefault="00E83E64" w:rsidP="00E83E64">
      <w:pPr>
        <w:spacing w:after="0" w:line="259" w:lineRule="auto"/>
        <w:ind w:left="0" w:right="0"/>
        <w:jc w:val="left"/>
      </w:pPr>
      <w:r>
        <w:t xml:space="preserve">  </w:t>
      </w:r>
    </w:p>
    <w:p w14:paraId="6AD878BB" w14:textId="77777777" w:rsidR="00E83E64" w:rsidRDefault="00E83E64" w:rsidP="00E83E64">
      <w:pPr>
        <w:ind w:left="0" w:right="134"/>
      </w:pPr>
      <w:r>
        <w:rPr>
          <w:b/>
        </w:rPr>
        <w:t xml:space="preserve">Artículo 167.- </w:t>
      </w:r>
      <w:r>
        <w:t xml:space="preserve">Cuando las unidades destinadas a la prestación del servicio Público, no satisfagan los requisitos, vida útil y condiciones señaladas en la presente ley y sus reglamentos, se sancionará con suspensión de la prestación del servicio en la primera ocasión y por primera y segunda ocasión, multa por la cantidad de 3 a 20 Veces la Unidad de Medida y Actualización Vigente.  </w:t>
      </w:r>
    </w:p>
    <w:p w14:paraId="0D9C9F90" w14:textId="77777777" w:rsidR="00E83E64" w:rsidRDefault="00E83E64" w:rsidP="00E83E64">
      <w:pPr>
        <w:spacing w:after="0" w:line="259" w:lineRule="auto"/>
        <w:ind w:left="0" w:right="0"/>
        <w:jc w:val="left"/>
      </w:pPr>
      <w:r>
        <w:t xml:space="preserve">  </w:t>
      </w:r>
    </w:p>
    <w:p w14:paraId="4CA21414" w14:textId="77777777" w:rsidR="00E83E64" w:rsidRDefault="00E83E64" w:rsidP="00E83E64">
      <w:pPr>
        <w:ind w:left="0" w:right="134"/>
      </w:pPr>
      <w:r>
        <w:rPr>
          <w:b/>
        </w:rPr>
        <w:t xml:space="preserve">Artículo 168.- </w:t>
      </w:r>
      <w:r>
        <w:t xml:space="preserve">Cuando no se colabore con la labor de las autoridades de transporte, se sancionará con la suspensión de la prestación del servicio y con multa en la primera y segunda ocasión por la cantidad de 5 a 25 Veces la Unidad de Medida y Actualización Vigente.  </w:t>
      </w:r>
    </w:p>
    <w:p w14:paraId="00E92906" w14:textId="77777777" w:rsidR="00E83E64" w:rsidRDefault="00E83E64" w:rsidP="00E83E64">
      <w:pPr>
        <w:spacing w:after="0" w:line="259" w:lineRule="auto"/>
        <w:ind w:left="0" w:right="0"/>
        <w:jc w:val="left"/>
      </w:pPr>
      <w:r>
        <w:t xml:space="preserve">  </w:t>
      </w:r>
    </w:p>
    <w:p w14:paraId="0BD771EC" w14:textId="77777777" w:rsidR="00E83E64" w:rsidRDefault="00E83E64" w:rsidP="00E83E64">
      <w:pPr>
        <w:ind w:left="0" w:right="134"/>
      </w:pPr>
      <w:r>
        <w:rPr>
          <w:b/>
        </w:rPr>
        <w:t xml:space="preserve">Artículo 169.- </w:t>
      </w:r>
      <w:r>
        <w:t>En el caso de que no se acate la presente ley y sus reglamentos, la Ley de Integración Social para las Personas con Discapacidad, la Ley del Equilibrio Ecológico y la Protección al Ambiente, en materia de transporte, la Ley de Tránsito del Estado, se sancionará con la suspensión del servicio en la primera ocasión y en la primera y segunda ocasión con multa por la cantidad de 5 a 25 Veces la Unidad de Medida y Actualización Vigente.</w:t>
      </w:r>
    </w:p>
    <w:p w14:paraId="633A1AB0" w14:textId="77777777" w:rsidR="00E83E64" w:rsidRDefault="00E83E64" w:rsidP="00E83E64">
      <w:pPr>
        <w:ind w:left="0" w:right="134"/>
        <w:rPr>
          <w:b/>
        </w:rPr>
      </w:pPr>
    </w:p>
    <w:p w14:paraId="471EC0DE" w14:textId="77777777" w:rsidR="00E83E64" w:rsidRDefault="00E83E64" w:rsidP="00E83E64">
      <w:pPr>
        <w:ind w:left="0" w:right="134"/>
      </w:pPr>
      <w:r>
        <w:rPr>
          <w:b/>
        </w:rPr>
        <w:t xml:space="preserve">Artículo 170. </w:t>
      </w:r>
      <w:r>
        <w:t xml:space="preserve">En los casos en que no se responda a la autoridad estatal o municipal, de las faltas e infracciones en que incurran de manera propia o por conducto de las personas de quienes se sirvan como operadores, se sancionará con suspensión de la prestación del servicio por realizarlos por dos a más ocasiones y por realizarlos por primera y segunda ocasión con multa por la cantidad de 5 a 20 Veces la Unidad de Medida y Actualización Vigente.  </w:t>
      </w:r>
    </w:p>
    <w:p w14:paraId="01D9EE9A" w14:textId="77777777" w:rsidR="00E83E64" w:rsidRDefault="00E83E64" w:rsidP="00E83E64">
      <w:pPr>
        <w:spacing w:after="0" w:line="259" w:lineRule="auto"/>
        <w:ind w:left="0" w:right="0"/>
        <w:jc w:val="left"/>
      </w:pPr>
      <w:r>
        <w:t xml:space="preserve">  </w:t>
      </w:r>
    </w:p>
    <w:p w14:paraId="20A33747" w14:textId="77777777" w:rsidR="00E83E64" w:rsidRDefault="00E83E64" w:rsidP="00E83E64">
      <w:pPr>
        <w:ind w:left="0" w:right="134"/>
      </w:pPr>
      <w:r>
        <w:rPr>
          <w:b/>
        </w:rPr>
        <w:lastRenderedPageBreak/>
        <w:t>Artículo 171.-</w:t>
      </w:r>
      <w:r>
        <w:t xml:space="preserve"> Cuando el sonido del equipo de audio de la unidad, no se utilice de manera moderada y cause molestia a los usuarios del servicio público, se sancionará con apercibimiento y notificación por primera ocasión, suspensión de la prestación del servicio por reincidencia de dos o más ocasiones y multa por primera y segunda ocasión de cometida la infracción por la cantidad de 2 a 10 Veces la Unidad de Medida y Actualización Vigente.  </w:t>
      </w:r>
    </w:p>
    <w:p w14:paraId="308C7484" w14:textId="77777777" w:rsidR="00E83E64" w:rsidRDefault="00E83E64" w:rsidP="00E83E64">
      <w:pPr>
        <w:spacing w:after="0" w:line="259" w:lineRule="auto"/>
        <w:ind w:left="0" w:right="0"/>
        <w:jc w:val="left"/>
      </w:pPr>
      <w:r>
        <w:t xml:space="preserve">  </w:t>
      </w:r>
    </w:p>
    <w:p w14:paraId="175EAEA4" w14:textId="77777777" w:rsidR="00E83E64" w:rsidRDefault="00E83E64" w:rsidP="00E83E64">
      <w:pPr>
        <w:ind w:left="0" w:right="134"/>
      </w:pPr>
      <w:r>
        <w:rPr>
          <w:b/>
        </w:rPr>
        <w:t xml:space="preserve">Artículo 172.- </w:t>
      </w:r>
      <w:r>
        <w:t xml:space="preserve">Cuando se abandone la ruta antes del horario establecido, tratándose de Transporte Público Urbano, se sancionará con apercibimiento cuando se cometa por segunda ocasión, suspensión de la prestación del servicio por su reincidencia en dos o más ocasiones, revocación de la concesión o permiso y la correspondiente multa por la cantidad de 2 a 10 Veces la Unidad de Medida y Actualización Vigente.  </w:t>
      </w:r>
    </w:p>
    <w:p w14:paraId="265E9662" w14:textId="77777777" w:rsidR="00E83E64" w:rsidRDefault="00E83E64" w:rsidP="00E83E64">
      <w:pPr>
        <w:spacing w:after="43" w:line="259" w:lineRule="auto"/>
        <w:ind w:left="0" w:right="0"/>
        <w:jc w:val="left"/>
      </w:pPr>
      <w:r>
        <w:rPr>
          <w:b/>
        </w:rPr>
        <w:t xml:space="preserve"> </w:t>
      </w:r>
      <w:r>
        <w:t xml:space="preserve"> </w:t>
      </w:r>
    </w:p>
    <w:p w14:paraId="0DB1E125" w14:textId="77777777" w:rsidR="00E71AB5"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 xml:space="preserve">SECCIÓN VII </w:t>
      </w:r>
    </w:p>
    <w:p w14:paraId="15BBE80C" w14:textId="33B6FA6C" w:rsidR="00E83E64" w:rsidRPr="00CD1CAE" w:rsidRDefault="00E83E64" w:rsidP="00E83E64">
      <w:pPr>
        <w:pStyle w:val="Ttulo2"/>
        <w:ind w:left="0"/>
        <w:jc w:val="center"/>
        <w:rPr>
          <w:rFonts w:ascii="Times New Roman" w:hAnsi="Times New Roman" w:cs="Times New Roman"/>
          <w:b/>
          <w:bCs/>
          <w:color w:val="auto"/>
        </w:rPr>
      </w:pPr>
      <w:r w:rsidRPr="00CD1CAE">
        <w:rPr>
          <w:rFonts w:ascii="Times New Roman" w:hAnsi="Times New Roman" w:cs="Times New Roman"/>
          <w:b/>
          <w:bCs/>
          <w:color w:val="auto"/>
        </w:rPr>
        <w:t>SANCIONES APLICABLES A OPERADORES, PREVISTAS EN LOS ARTÍCULOS 148 Y 149 DE LA LEY DE TRANSPORTE PARA EL ESTADO DE SONORA</w:t>
      </w:r>
    </w:p>
    <w:p w14:paraId="64C1E1E9" w14:textId="77777777" w:rsidR="00E83E64" w:rsidRDefault="00E83E64" w:rsidP="00E83E64">
      <w:pPr>
        <w:spacing w:after="0" w:line="259" w:lineRule="auto"/>
        <w:ind w:left="0" w:right="0"/>
        <w:jc w:val="left"/>
      </w:pPr>
      <w:r>
        <w:t xml:space="preserve">  </w:t>
      </w:r>
    </w:p>
    <w:p w14:paraId="7D048168" w14:textId="77777777" w:rsidR="00E83E64" w:rsidRDefault="00E83E64" w:rsidP="00E83E64">
      <w:pPr>
        <w:ind w:left="0" w:right="134"/>
      </w:pPr>
      <w:r>
        <w:rPr>
          <w:b/>
        </w:rPr>
        <w:t xml:space="preserve">Artículo 173.- </w:t>
      </w:r>
      <w:r>
        <w:t xml:space="preserve">Cuando tratándose del sistema de automóvil de alquiler y no se respete la voluntad del usuario de hacer uso exclusivo de la unidad; se sancionará con amonestación, apercibimiento cuando se cometa por segunda ocasión, suspensión de la prestación del servicio por cometerlo más de dos ocasiones y multa por segunda ocasión, por la cantidad de 10 a 100 Veces la Unidad de Medida y Actualización Vigente.  </w:t>
      </w:r>
    </w:p>
    <w:p w14:paraId="30E563D9" w14:textId="77777777" w:rsidR="00E83E64" w:rsidRDefault="00E83E64" w:rsidP="00E83E64">
      <w:pPr>
        <w:spacing w:after="0" w:line="259" w:lineRule="auto"/>
        <w:ind w:left="0" w:right="0"/>
        <w:jc w:val="left"/>
      </w:pPr>
      <w:r>
        <w:t xml:space="preserve">  </w:t>
      </w:r>
    </w:p>
    <w:p w14:paraId="6B34596A" w14:textId="77777777" w:rsidR="00E83E64" w:rsidRDefault="00E83E64" w:rsidP="00E83E64">
      <w:pPr>
        <w:ind w:left="0" w:right="134"/>
      </w:pPr>
      <w:r>
        <w:rPr>
          <w:b/>
        </w:rPr>
        <w:t xml:space="preserve">Artículo 174.- </w:t>
      </w:r>
      <w:r>
        <w:t xml:space="preserve">Cuando no asistan a los cursos de capacitación, actualización y adiestramiento que imparta la unidad administrativa de la Secretaría de Infraestructura Urbana y Ecología, con el objetivo de dar un mejor servicio a los usuarios del servicio público de transporte; se sancionará con amonestación, apercibimiento cuando se cometa por segunda ocasión, por la cantidad de 5 a 25 Veces la Unidad de Medida y Actualización Vigente.  </w:t>
      </w:r>
    </w:p>
    <w:p w14:paraId="525732B0" w14:textId="77777777" w:rsidR="00E83E64" w:rsidRDefault="00E83E64" w:rsidP="00E83E64">
      <w:pPr>
        <w:spacing w:after="0" w:line="259" w:lineRule="auto"/>
        <w:ind w:left="0" w:right="0"/>
        <w:jc w:val="left"/>
      </w:pPr>
      <w:r>
        <w:t xml:space="preserve">  </w:t>
      </w:r>
    </w:p>
    <w:p w14:paraId="76407B73" w14:textId="77777777" w:rsidR="00E83E64" w:rsidRDefault="00E83E64" w:rsidP="00E83E64">
      <w:pPr>
        <w:ind w:left="0" w:right="134"/>
      </w:pPr>
      <w:r>
        <w:rPr>
          <w:b/>
        </w:rPr>
        <w:t xml:space="preserve">Artículo 175.- </w:t>
      </w:r>
      <w:r>
        <w:t xml:space="preserve">El no obedecer a los usuarios, cuando estos soliciten descender del vehículo, siempre y cuando sea en lugar autorizado; se sancionará con amonestación, apercibimiento cuando se cometa por segunda ocasión, suspensión de la prestación del servicio por cometerlos más de dos ocasiones y una multa correspondiente por la cantidad de 3 a 15 Veces la Unidad de Medida y Actualización Vigente.  </w:t>
      </w:r>
    </w:p>
    <w:p w14:paraId="22CCF21A" w14:textId="77777777" w:rsidR="00E83E64" w:rsidRDefault="00E83E64" w:rsidP="00E83E64">
      <w:pPr>
        <w:spacing w:after="0" w:line="259" w:lineRule="auto"/>
        <w:ind w:left="0" w:right="0"/>
        <w:jc w:val="left"/>
      </w:pPr>
      <w:r>
        <w:t xml:space="preserve">  </w:t>
      </w:r>
    </w:p>
    <w:p w14:paraId="2B7084B9" w14:textId="77777777" w:rsidR="00E83E64" w:rsidRDefault="00E83E64" w:rsidP="00E83E64">
      <w:pPr>
        <w:ind w:left="0" w:right="134"/>
      </w:pPr>
      <w:r>
        <w:rPr>
          <w:b/>
        </w:rPr>
        <w:t xml:space="preserve">Artículo 176.- </w:t>
      </w:r>
      <w:r>
        <w:t xml:space="preserve">Cuando un operador del servicio público, de inicio a la marcha de la unidad y que el usuario aun no esté completamente sentado o bien no se haya bajado de la unidad o </w:t>
      </w:r>
      <w:r>
        <w:lastRenderedPageBreak/>
        <w:t xml:space="preserve">tenga las puertas abiertas, se sancionará con apercibimiento en la segunda ocasión, suspensión de la prestación del servicio por cometerlo por dos o más ocasiones, revocación de la concesión o permiso, aplicándose por primera y segunda ocasión multa por la cantidad de 10 a 100 Veces la Unidad de Medida y Actualización Vigente.  </w:t>
      </w:r>
    </w:p>
    <w:p w14:paraId="16A0664E" w14:textId="77777777" w:rsidR="00E83E64" w:rsidRDefault="00E83E64" w:rsidP="00E83E64">
      <w:pPr>
        <w:spacing w:after="0" w:line="259" w:lineRule="auto"/>
        <w:ind w:left="0" w:right="0"/>
        <w:jc w:val="left"/>
      </w:pPr>
      <w:r>
        <w:t xml:space="preserve">  </w:t>
      </w:r>
    </w:p>
    <w:p w14:paraId="2281818C" w14:textId="77777777" w:rsidR="00E83E64" w:rsidRDefault="00E83E64" w:rsidP="00E83E64">
      <w:pPr>
        <w:ind w:left="0" w:right="134"/>
      </w:pPr>
      <w:r>
        <w:rPr>
          <w:b/>
        </w:rPr>
        <w:t xml:space="preserve">Artículo 177.- </w:t>
      </w:r>
      <w:r>
        <w:t xml:space="preserve">Cuando no se dé un trato correcto, respetuoso y considerado a los usuarios del servicio público, particularmente a las personas con discapacidad y de la tercera edad, se aplicará sanción de amonestación, apercibimiento por segunda vez cometida la infracción, suspensión de la prestación del servicio por su comisión por dos a más ocasiones, multa por primera y segunda ocasión de 10 a 100 Veces la Unidad de Medida y Actualización Vigente.  </w:t>
      </w:r>
    </w:p>
    <w:p w14:paraId="5D53AF13" w14:textId="77777777" w:rsidR="00E83E64" w:rsidRDefault="00E83E64" w:rsidP="00E83E64">
      <w:pPr>
        <w:spacing w:after="0" w:line="259" w:lineRule="auto"/>
        <w:ind w:left="0" w:right="0"/>
        <w:jc w:val="left"/>
      </w:pPr>
      <w:r>
        <w:t xml:space="preserve">  </w:t>
      </w:r>
    </w:p>
    <w:p w14:paraId="6E705639" w14:textId="77777777" w:rsidR="00E83E64" w:rsidRDefault="00E83E64" w:rsidP="00E83E64">
      <w:pPr>
        <w:ind w:left="0" w:right="134"/>
      </w:pPr>
      <w:r>
        <w:rPr>
          <w:b/>
        </w:rPr>
        <w:t xml:space="preserve">Artículo 178.- </w:t>
      </w:r>
      <w:r>
        <w:t xml:space="preserve">Cuando no se cumpla con los horarios sitios, rutas, itinerarios y tarifas aprobadas, se sancionará con apercibimiento cuando se cometa por segunda ocasión, suspensión de la prestación del servicio, por cometerlo por dos o más ocasiones, revocación de la prestación del servicio y multa en primera y segunda ocasión por la cantidad de 10 a 100 Veces la Unidad de Medida y Actualización Vigente.  </w:t>
      </w:r>
    </w:p>
    <w:p w14:paraId="66A8BF3E" w14:textId="77777777" w:rsidR="00E83E64" w:rsidRDefault="00E83E64" w:rsidP="00E83E64">
      <w:pPr>
        <w:spacing w:after="0" w:line="259" w:lineRule="auto"/>
        <w:ind w:left="0" w:right="0"/>
        <w:jc w:val="left"/>
      </w:pPr>
      <w:r>
        <w:t xml:space="preserve">  </w:t>
      </w:r>
    </w:p>
    <w:p w14:paraId="72BD9526" w14:textId="77777777" w:rsidR="00E83E64" w:rsidRDefault="00E83E64" w:rsidP="00E83E64">
      <w:pPr>
        <w:ind w:left="0" w:right="134"/>
      </w:pPr>
      <w:r>
        <w:rPr>
          <w:b/>
        </w:rPr>
        <w:t xml:space="preserve">Artículo 179.- </w:t>
      </w:r>
      <w:r>
        <w:t xml:space="preserve">Cuando se transporte un mayor número de personas a las autorizadas para cada servicio la presente ley y sus reglamentos, se sancionará con apercibimiento por segunda ocasión, suspensión de la prestación del servicio por cometerlo por dos o más ocasiones y multa en la primera y segunda ocasión por la cantidad de 10 a 100 Veces la Unidad de Medida y Actualización Vigente.  </w:t>
      </w:r>
    </w:p>
    <w:p w14:paraId="6E0FB4A9" w14:textId="77777777" w:rsidR="00E83E64" w:rsidRDefault="00E83E64" w:rsidP="00E83E64">
      <w:pPr>
        <w:spacing w:after="0" w:line="259" w:lineRule="auto"/>
        <w:ind w:left="0" w:right="0"/>
        <w:jc w:val="left"/>
      </w:pPr>
      <w:r>
        <w:t xml:space="preserve">  </w:t>
      </w:r>
    </w:p>
    <w:p w14:paraId="6B9299EC" w14:textId="77777777" w:rsidR="00E83E64" w:rsidRDefault="00E83E64" w:rsidP="00E83E64">
      <w:pPr>
        <w:ind w:left="0" w:right="134"/>
      </w:pPr>
      <w:r>
        <w:rPr>
          <w:b/>
        </w:rPr>
        <w:t xml:space="preserve">Artículo 180.- </w:t>
      </w:r>
      <w:r>
        <w:t xml:space="preserve">Cuando el operador no entregue al usuario, el boleto una vez que éste cubra la tarifa, se sancionará con amonestación, apercibimiento cuando se cometa por segunda ocasión, revocación de la concesión o permiso y con multa por segunda ocasión por la cantidad de 3 a 10 Veces la Unidad de Medida y Actualización Vigente.  </w:t>
      </w:r>
    </w:p>
    <w:p w14:paraId="7227ED8A" w14:textId="77777777" w:rsidR="00E83E64" w:rsidRDefault="00E83E64" w:rsidP="00E83E64">
      <w:pPr>
        <w:spacing w:after="0" w:line="259" w:lineRule="auto"/>
        <w:ind w:left="0" w:right="0"/>
        <w:jc w:val="left"/>
      </w:pPr>
      <w:r>
        <w:t xml:space="preserve">  </w:t>
      </w:r>
    </w:p>
    <w:p w14:paraId="00D0BC40" w14:textId="0D01402C" w:rsidR="00E83E64" w:rsidRDefault="00E83E64" w:rsidP="00E83E64">
      <w:pPr>
        <w:ind w:left="0" w:right="134"/>
      </w:pPr>
      <w:r>
        <w:rPr>
          <w:b/>
        </w:rPr>
        <w:t xml:space="preserve">Artículo 181.- </w:t>
      </w:r>
      <w:r>
        <w:t xml:space="preserve">Cuando el operador no acepte el pago de tarifa especial de estudiantes, personas con discapacidad y de la tercera edad, tratándose del servicio de transporte público urbano y suburbano de pasaje, y que el usuario se haya acreditado con la credencial correspondiente, se sancionará con apercibimiento cuando la falta sea cometida por primera ocasión, multa por la cantidad de 10 a 100 Veces la Unidad de Medida y Actualización Vigente en primera y segunda ocasión.  </w:t>
      </w:r>
    </w:p>
    <w:p w14:paraId="0407A0F8" w14:textId="77777777" w:rsidR="00E71AB5" w:rsidRDefault="00E71AB5" w:rsidP="00E83E64">
      <w:pPr>
        <w:ind w:left="0" w:right="134"/>
      </w:pPr>
    </w:p>
    <w:p w14:paraId="62D29321" w14:textId="77777777" w:rsidR="00E83E64" w:rsidRDefault="00E83E64" w:rsidP="00E83E64">
      <w:pPr>
        <w:ind w:left="0" w:right="134"/>
      </w:pPr>
      <w:r>
        <w:rPr>
          <w:b/>
        </w:rPr>
        <w:lastRenderedPageBreak/>
        <w:t xml:space="preserve">Artículo 182. </w:t>
      </w:r>
      <w:r>
        <w:t xml:space="preserve">Cuando no se mantenga en buen estado de limpieza la unidad donde se presta el servicio público, se sancionará con amonestación, apercibimiento por falta cometida por segunda ocasión, suspensión del servicio por la comisión de dos o más ocasiones y con multa por segunda ocasión de 3 a 10 Veces la Unidad de Medida y Actualización Vigente.  </w:t>
      </w:r>
    </w:p>
    <w:p w14:paraId="43633573" w14:textId="77777777" w:rsidR="00E83E64" w:rsidRDefault="00E83E64" w:rsidP="00E83E64">
      <w:pPr>
        <w:spacing w:after="0" w:line="259" w:lineRule="auto"/>
        <w:ind w:left="0" w:right="0"/>
        <w:jc w:val="left"/>
      </w:pPr>
      <w:r>
        <w:t xml:space="preserve">  </w:t>
      </w:r>
    </w:p>
    <w:p w14:paraId="500667A0" w14:textId="77777777" w:rsidR="00E83E64" w:rsidRDefault="00E83E64" w:rsidP="00E83E64">
      <w:pPr>
        <w:ind w:left="0" w:right="134"/>
      </w:pPr>
      <w:r>
        <w:rPr>
          <w:b/>
        </w:rPr>
        <w:t xml:space="preserve">Artículo 183.- </w:t>
      </w:r>
      <w:r>
        <w:t xml:space="preserve">Cuando el operador, fume o ingiera alimentos en el interior de la unidad, mientras se esté realizando la prestación del servicio público de transporte de pasaje, se sancionará con amonestación, apercibimiento por segunda ocasión cometida la falta, multa en la primera y segunda ocasión por la cantidad de 10 a 100 Veces la Unidad de Medida y Actualización Vigente.  </w:t>
      </w:r>
    </w:p>
    <w:p w14:paraId="20C23FB7" w14:textId="77777777" w:rsidR="00E83E64" w:rsidRDefault="00E83E64" w:rsidP="00E83E64">
      <w:pPr>
        <w:spacing w:after="0" w:line="259" w:lineRule="auto"/>
        <w:ind w:left="0" w:right="0"/>
        <w:jc w:val="left"/>
      </w:pPr>
      <w:r>
        <w:t xml:space="preserve">  </w:t>
      </w:r>
    </w:p>
    <w:p w14:paraId="57131A1C" w14:textId="77777777" w:rsidR="00E83E64" w:rsidRDefault="00E83E64" w:rsidP="00E83E64">
      <w:pPr>
        <w:ind w:left="0" w:right="134"/>
      </w:pPr>
      <w:r>
        <w:rPr>
          <w:b/>
        </w:rPr>
        <w:t xml:space="preserve">Artículo 184.- </w:t>
      </w:r>
      <w:r>
        <w:t xml:space="preserve">Cuando el operador ingiera bebidas alcohólicas, haga uso de drogas, enervantes o cualquier sustancia tóxica o estar bajo sus efectos durante la prestación del servicio público, se sancionará con la revocación de la concesión o permiso y multa por segunda ocasión, 10 a 50 Veces la Unidad de Medida y Actualización Vigente.  </w:t>
      </w:r>
    </w:p>
    <w:p w14:paraId="12DD7AB8" w14:textId="77777777" w:rsidR="00E83E64" w:rsidRDefault="00E83E64" w:rsidP="00E83E64">
      <w:pPr>
        <w:spacing w:after="0" w:line="259" w:lineRule="auto"/>
        <w:ind w:left="0" w:right="0"/>
        <w:jc w:val="left"/>
      </w:pPr>
      <w:r>
        <w:t xml:space="preserve">  </w:t>
      </w:r>
    </w:p>
    <w:p w14:paraId="55B99073" w14:textId="77777777" w:rsidR="00E83E64" w:rsidRDefault="00E83E64" w:rsidP="00E83E64">
      <w:pPr>
        <w:ind w:left="0" w:right="134"/>
      </w:pPr>
      <w:r>
        <w:rPr>
          <w:b/>
        </w:rPr>
        <w:t xml:space="preserve">Artículo 185.- </w:t>
      </w:r>
      <w:r>
        <w:t xml:space="preserve">Cuando el operador de los servicios de transporte urbano, no porte el uniforme reglamentario durante la prestación de su servicio, se sancionará con amonestación, apercibimiento, cuando se cometa por segunda ocasión, suspensión de la prestación del servicio por su comisión en dos a más ocasiones y multa en segunda ocasión, 3 a 10 Veces la Unidad de Medida y Actualización Vigente.  </w:t>
      </w:r>
    </w:p>
    <w:p w14:paraId="4AE7810A" w14:textId="77777777" w:rsidR="00E83E64" w:rsidRDefault="00E83E64" w:rsidP="00E83E64">
      <w:pPr>
        <w:spacing w:after="0" w:line="259" w:lineRule="auto"/>
        <w:ind w:left="0" w:right="0"/>
        <w:jc w:val="left"/>
      </w:pPr>
      <w:r>
        <w:t xml:space="preserve">  </w:t>
      </w:r>
    </w:p>
    <w:p w14:paraId="2E4E40BD" w14:textId="77777777" w:rsidR="00E83E64" w:rsidRDefault="00E83E64" w:rsidP="00E83E64">
      <w:pPr>
        <w:ind w:left="0" w:right="134"/>
      </w:pPr>
      <w:r>
        <w:rPr>
          <w:b/>
        </w:rPr>
        <w:t>Artículo 186.-</w:t>
      </w:r>
      <w:r>
        <w:t xml:space="preserve"> Cuando el operador utilice el sonido de audio en un volumen que cause molestias a los usuarios del servicio público de pasaje, se sancionará con amonestación, apercibimiento en su comisión por segunda ocasión, suspensión de la prestación del servicio por cometerla en segunda ocasión y multa por segunda ocasión de 3 a 10 Veces la Unidad de Medida y Actualización Vigente.  </w:t>
      </w:r>
    </w:p>
    <w:p w14:paraId="0B165FEA" w14:textId="77777777" w:rsidR="00E83E64" w:rsidRDefault="00E83E64" w:rsidP="00E83E64">
      <w:pPr>
        <w:spacing w:after="0" w:line="259" w:lineRule="auto"/>
        <w:ind w:left="0" w:right="0"/>
        <w:jc w:val="left"/>
      </w:pPr>
      <w:r>
        <w:t xml:space="preserve">  </w:t>
      </w:r>
    </w:p>
    <w:p w14:paraId="746A51E5" w14:textId="77777777" w:rsidR="00E83E64" w:rsidRDefault="00E83E64" w:rsidP="00E83E64">
      <w:pPr>
        <w:ind w:left="0" w:right="134"/>
      </w:pPr>
      <w:r>
        <w:rPr>
          <w:b/>
        </w:rPr>
        <w:t xml:space="preserve">Artículo 187.- </w:t>
      </w:r>
      <w:r>
        <w:t xml:space="preserve">Cuando el operador traiga ayudante o boletero en el interior de unidad de transporte de servicio urbano, se sancionará con amonestación, suspensión de la prestación del servicio por cometer la falta por más de dos ocasiones, apercibimiento por segunda ocasión, y multa por segunda ocasión de 3 a 10 Veces la Unidad de Medida y Actualización Vigente.  </w:t>
      </w:r>
    </w:p>
    <w:p w14:paraId="2DD4BFBE" w14:textId="77777777" w:rsidR="00E83E64" w:rsidRDefault="00E83E64" w:rsidP="00E83E64">
      <w:pPr>
        <w:spacing w:after="0" w:line="259" w:lineRule="auto"/>
        <w:ind w:left="0" w:right="0"/>
        <w:jc w:val="left"/>
      </w:pPr>
      <w:r>
        <w:t xml:space="preserve">  </w:t>
      </w:r>
    </w:p>
    <w:p w14:paraId="55CCB81C" w14:textId="77777777" w:rsidR="00E83E64" w:rsidRDefault="00E83E64" w:rsidP="00E83E64">
      <w:pPr>
        <w:spacing w:line="268" w:lineRule="auto"/>
        <w:ind w:left="0" w:right="0" w:hanging="5"/>
        <w:jc w:val="left"/>
      </w:pPr>
      <w:r>
        <w:rPr>
          <w:b/>
        </w:rPr>
        <w:t xml:space="preserve">Artículo 188.- </w:t>
      </w:r>
      <w:r>
        <w:t xml:space="preserve">Cuando el operador se disponga a cargar combustible, con pasajeros a bordo de la unidad, se sancionará con amonestación, apercibimiento por segunda ocasión, con </w:t>
      </w:r>
      <w:r>
        <w:lastRenderedPageBreak/>
        <w:t xml:space="preserve">suspensión de la prestación del servicio por cometerlo por más de dos ocasiones y multa por primera y segunda ocasión de 5 a 15 Veces la Unidad de Medida y Actualización Vigente.  </w:t>
      </w:r>
    </w:p>
    <w:p w14:paraId="29BFED14" w14:textId="77777777" w:rsidR="00E83E64" w:rsidRDefault="00E83E64" w:rsidP="00E83E64">
      <w:pPr>
        <w:spacing w:after="0" w:line="259" w:lineRule="auto"/>
        <w:ind w:left="0" w:right="0"/>
        <w:jc w:val="left"/>
      </w:pPr>
      <w:r>
        <w:t xml:space="preserve">  </w:t>
      </w:r>
    </w:p>
    <w:p w14:paraId="42F6E91D" w14:textId="77777777" w:rsidR="00E83E64" w:rsidRDefault="00E83E64" w:rsidP="00E83E64">
      <w:pPr>
        <w:ind w:left="0" w:right="134"/>
      </w:pPr>
      <w:r>
        <w:rPr>
          <w:b/>
        </w:rPr>
        <w:t xml:space="preserve">Artículo 189.- </w:t>
      </w:r>
      <w:r>
        <w:t xml:space="preserve">Cuando el operador no porte su licencia, que lo acredite como trabajador del servicio de transporte y la correspondiente credencial de identificación que para el efecto expide la Secretaría de Infraestructura Urbana, misma que deberá estar a la vista.  </w:t>
      </w:r>
    </w:p>
    <w:p w14:paraId="1559D701" w14:textId="77777777" w:rsidR="00E83E64" w:rsidRDefault="00E83E64" w:rsidP="00E83E64">
      <w:pPr>
        <w:spacing w:after="0" w:line="259" w:lineRule="auto"/>
        <w:ind w:left="0" w:right="0"/>
        <w:jc w:val="left"/>
      </w:pPr>
      <w:r>
        <w:t xml:space="preserve">  </w:t>
      </w:r>
    </w:p>
    <w:p w14:paraId="3299F032" w14:textId="77777777" w:rsidR="00E83E64" w:rsidRDefault="00E83E64" w:rsidP="00E83E64">
      <w:pPr>
        <w:ind w:left="0" w:right="134"/>
      </w:pPr>
      <w:r>
        <w:t xml:space="preserve">Se sancionará con apercibimiento cuando se cometa la falta por segunda ocasión, suspensión de la prestación del servicio cuando la falta sea cometida por dos o más ocasiones, multa por primera y segunda ocasión máximo de 10 a 100 Veces la Unidad de Medida y Actualización Vigente.  </w:t>
      </w:r>
    </w:p>
    <w:p w14:paraId="56A075CB" w14:textId="77777777" w:rsidR="00E83E64" w:rsidRDefault="00E83E64" w:rsidP="00E83E64">
      <w:pPr>
        <w:spacing w:after="0" w:line="259" w:lineRule="auto"/>
        <w:ind w:left="0" w:right="0"/>
        <w:jc w:val="left"/>
      </w:pPr>
      <w:r>
        <w:t xml:space="preserve">  </w:t>
      </w:r>
    </w:p>
    <w:p w14:paraId="64D3DF76" w14:textId="77777777" w:rsidR="00E83E64" w:rsidRDefault="00E83E64" w:rsidP="00E83E64">
      <w:pPr>
        <w:ind w:left="0" w:right="134"/>
      </w:pPr>
      <w:r>
        <w:rPr>
          <w:b/>
        </w:rPr>
        <w:t xml:space="preserve">Artículo 190.- </w:t>
      </w:r>
      <w:r>
        <w:t xml:space="preserve">Cuando el operador no se inscriba o no se mantenga actualizada su inscripción en el registro público de transporte en el Estado, se sancionará con apercibimiento cuando la falta sea cometida por segunda ocasión, suspensión de la prestación del servicio cuando la falta sea cometida por tercera o más ocasiones, revocación de la concesión o servicio y multa por la cantidad de 10 a 100 Veces la Unidad de Medida y Actualización Vigente por primera y segunda ocasión.  </w:t>
      </w:r>
    </w:p>
    <w:p w14:paraId="2F308F3B" w14:textId="77777777" w:rsidR="00E83E64" w:rsidRDefault="00E83E64" w:rsidP="00E83E64">
      <w:pPr>
        <w:spacing w:after="0" w:line="259" w:lineRule="auto"/>
        <w:ind w:left="0" w:right="0"/>
        <w:jc w:val="left"/>
      </w:pPr>
      <w:r>
        <w:t xml:space="preserve">  </w:t>
      </w:r>
    </w:p>
    <w:p w14:paraId="74F38A58" w14:textId="77777777" w:rsidR="00E83E64" w:rsidRDefault="00E83E64" w:rsidP="00E83E64">
      <w:pPr>
        <w:ind w:left="0" w:right="134"/>
      </w:pPr>
      <w:r>
        <w:rPr>
          <w:b/>
        </w:rPr>
        <w:t xml:space="preserve">Artículo 191.- </w:t>
      </w:r>
      <w:r>
        <w:t xml:space="preserve">Cuando el operador no colabore con la labor de los inspectores de transporte se sancionará con amonestación y apercibimiento por falta cometida, con multa de 5 a 25 Veces la Unidad de Medida y Actualización Vigente.  </w:t>
      </w:r>
    </w:p>
    <w:p w14:paraId="3E0F4FD9" w14:textId="77777777" w:rsidR="00E83E64" w:rsidRDefault="00E83E64" w:rsidP="00E83E64">
      <w:pPr>
        <w:spacing w:after="0" w:line="259" w:lineRule="auto"/>
        <w:ind w:left="0" w:right="0"/>
        <w:jc w:val="left"/>
      </w:pPr>
      <w:r>
        <w:t xml:space="preserve">  </w:t>
      </w:r>
    </w:p>
    <w:p w14:paraId="6C7717AA" w14:textId="77777777" w:rsidR="00E83E64" w:rsidRDefault="00E83E64" w:rsidP="00E83E64">
      <w:pPr>
        <w:ind w:left="0" w:right="134"/>
      </w:pPr>
      <w:r>
        <w:rPr>
          <w:b/>
        </w:rPr>
        <w:t xml:space="preserve">Artículo 192.- </w:t>
      </w:r>
      <w:r>
        <w:t xml:space="preserve">El Operador no deberá abandonar la ruta antes del horario establecido, tratándose de transporte de servicio público urbano y de automóviles de alquiler colectivo.  </w:t>
      </w:r>
    </w:p>
    <w:p w14:paraId="2FD3BAD0" w14:textId="77777777" w:rsidR="00E83E64" w:rsidRDefault="00E83E64" w:rsidP="00E83E64">
      <w:pPr>
        <w:spacing w:after="0" w:line="259" w:lineRule="auto"/>
        <w:ind w:left="0" w:right="0"/>
        <w:jc w:val="left"/>
      </w:pPr>
      <w:r>
        <w:t xml:space="preserve">  </w:t>
      </w:r>
    </w:p>
    <w:p w14:paraId="68B28052" w14:textId="77777777" w:rsidR="00E83E64" w:rsidRDefault="00E83E64" w:rsidP="00E83E64">
      <w:pPr>
        <w:ind w:left="0" w:right="134"/>
      </w:pPr>
      <w:r>
        <w:t xml:space="preserve">Se sancionará con apercibimiento cuando se cometa la falta por segunda ocasión suspensión del servicio cuando la falta sea cometida por dos o más ocasiones, multa por primera y segunda ocasión por la cantidad de 10 a 100 Veces la Unidad de Medida y Actualización Vigente.  </w:t>
      </w:r>
    </w:p>
    <w:p w14:paraId="22F1C3ED" w14:textId="77777777" w:rsidR="00E83E64" w:rsidRDefault="00E83E64" w:rsidP="00E83E64">
      <w:pPr>
        <w:spacing w:after="0" w:line="259" w:lineRule="auto"/>
        <w:ind w:left="0" w:right="0"/>
        <w:jc w:val="left"/>
      </w:pPr>
      <w:r>
        <w:t xml:space="preserve">  </w:t>
      </w:r>
    </w:p>
    <w:p w14:paraId="2FF6116C" w14:textId="77777777" w:rsidR="00E83E64" w:rsidRDefault="00E83E64" w:rsidP="00E83E64">
      <w:pPr>
        <w:ind w:left="0" w:right="134"/>
      </w:pPr>
      <w:r>
        <w:rPr>
          <w:b/>
        </w:rPr>
        <w:t xml:space="preserve">Artículo 193.- </w:t>
      </w:r>
      <w:r>
        <w:t xml:space="preserve">Cuando el operador no acate las disposiciones de la presente ley y sus reglamentos, de la ley de integración social para las personas con discapacidad, en materia de transporte la Ley de Tránsito del Estado, así como la Ley de Equilibrio Ecológico y la Protección del Medio Ambiente, se sancionará con suspensión del servicio público cuando la falta sea cometida por dos o más ocasiones, multa por primera y segunda ocasión como máximo de la cantidad de 10 a 100 Veces la Unidad de Medida y Actualización Vigente.  </w:t>
      </w:r>
    </w:p>
    <w:p w14:paraId="0E072A2A" w14:textId="77777777" w:rsidR="00E83E64" w:rsidRDefault="00E83E64" w:rsidP="00E83E64">
      <w:pPr>
        <w:spacing w:after="43" w:line="259" w:lineRule="auto"/>
        <w:ind w:left="0" w:right="0"/>
        <w:jc w:val="left"/>
      </w:pPr>
      <w:r>
        <w:rPr>
          <w:b/>
        </w:rPr>
        <w:lastRenderedPageBreak/>
        <w:t xml:space="preserve"> </w:t>
      </w:r>
      <w:r>
        <w:t xml:space="preserve"> </w:t>
      </w:r>
    </w:p>
    <w:p w14:paraId="025B742F" w14:textId="77777777" w:rsidR="004A47FC" w:rsidRDefault="00E83E64" w:rsidP="00E83E64">
      <w:pPr>
        <w:pStyle w:val="Ttulo2"/>
        <w:ind w:left="0"/>
        <w:jc w:val="center"/>
        <w:rPr>
          <w:rFonts w:ascii="Times New Roman" w:hAnsi="Times New Roman" w:cs="Times New Roman"/>
          <w:b/>
          <w:bCs/>
          <w:color w:val="auto"/>
        </w:rPr>
      </w:pPr>
      <w:r w:rsidRPr="00F65B47">
        <w:rPr>
          <w:rFonts w:ascii="Times New Roman" w:hAnsi="Times New Roman" w:cs="Times New Roman"/>
          <w:b/>
          <w:bCs/>
          <w:color w:val="auto"/>
        </w:rPr>
        <w:t xml:space="preserve">SECCIÓN VIII </w:t>
      </w:r>
    </w:p>
    <w:p w14:paraId="4B66DC37" w14:textId="1BF12410" w:rsidR="004A47FC" w:rsidRPr="009715B7" w:rsidRDefault="00E83E64" w:rsidP="00E83E64">
      <w:pPr>
        <w:pStyle w:val="Ttulo2"/>
        <w:ind w:left="0"/>
        <w:jc w:val="center"/>
        <w:rPr>
          <w:rFonts w:ascii="Times New Roman" w:hAnsi="Times New Roman" w:cs="Times New Roman"/>
          <w:b/>
          <w:bCs/>
          <w:color w:val="auto"/>
        </w:rPr>
      </w:pPr>
      <w:r w:rsidRPr="009715B7">
        <w:rPr>
          <w:rFonts w:ascii="Times New Roman" w:hAnsi="Times New Roman" w:cs="Times New Roman"/>
          <w:b/>
          <w:bCs/>
          <w:color w:val="auto"/>
        </w:rPr>
        <w:t>ECOLOG</w:t>
      </w:r>
      <w:r w:rsidR="00E71AB5" w:rsidRPr="009715B7">
        <w:rPr>
          <w:rFonts w:ascii="Times New Roman" w:hAnsi="Times New Roman" w:cs="Times New Roman"/>
          <w:b/>
          <w:bCs/>
          <w:color w:val="auto"/>
        </w:rPr>
        <w:t>Í</w:t>
      </w:r>
      <w:r w:rsidRPr="009715B7">
        <w:rPr>
          <w:rFonts w:ascii="Times New Roman" w:hAnsi="Times New Roman" w:cs="Times New Roman"/>
          <w:b/>
          <w:bCs/>
          <w:color w:val="auto"/>
        </w:rPr>
        <w:t>A DE LA REGULACI</w:t>
      </w:r>
      <w:r w:rsidR="00E71AB5" w:rsidRPr="009715B7">
        <w:rPr>
          <w:rFonts w:ascii="Times New Roman" w:hAnsi="Times New Roman" w:cs="Times New Roman"/>
          <w:b/>
          <w:bCs/>
          <w:color w:val="auto"/>
        </w:rPr>
        <w:t>Ó</w:t>
      </w:r>
      <w:r w:rsidRPr="009715B7">
        <w:rPr>
          <w:rFonts w:ascii="Times New Roman" w:hAnsi="Times New Roman" w:cs="Times New Roman"/>
          <w:b/>
          <w:bCs/>
          <w:color w:val="auto"/>
        </w:rPr>
        <w:t>N ECOL</w:t>
      </w:r>
      <w:r w:rsidR="00E71AB5" w:rsidRPr="009715B7">
        <w:rPr>
          <w:rFonts w:ascii="Times New Roman" w:hAnsi="Times New Roman" w:cs="Times New Roman"/>
          <w:b/>
          <w:bCs/>
          <w:color w:val="auto"/>
        </w:rPr>
        <w:t>Ó</w:t>
      </w:r>
      <w:r w:rsidRPr="009715B7">
        <w:rPr>
          <w:rFonts w:ascii="Times New Roman" w:hAnsi="Times New Roman" w:cs="Times New Roman"/>
          <w:b/>
          <w:bCs/>
          <w:color w:val="auto"/>
        </w:rPr>
        <w:t xml:space="preserve">GICA EN EL </w:t>
      </w:r>
    </w:p>
    <w:p w14:paraId="43E93D23" w14:textId="0984EC38" w:rsidR="00E83E64" w:rsidRPr="00F65B47" w:rsidRDefault="00E83E64" w:rsidP="00E83E64">
      <w:pPr>
        <w:pStyle w:val="Ttulo2"/>
        <w:ind w:left="0"/>
        <w:jc w:val="center"/>
        <w:rPr>
          <w:rFonts w:ascii="Times New Roman" w:hAnsi="Times New Roman" w:cs="Times New Roman"/>
          <w:b/>
          <w:bCs/>
          <w:color w:val="auto"/>
        </w:rPr>
      </w:pPr>
      <w:r w:rsidRPr="009715B7">
        <w:rPr>
          <w:rFonts w:ascii="Times New Roman" w:hAnsi="Times New Roman" w:cs="Times New Roman"/>
          <w:b/>
          <w:bCs/>
          <w:color w:val="auto"/>
        </w:rPr>
        <w:t>DISEÑO URBANO SANCIONES</w:t>
      </w:r>
    </w:p>
    <w:p w14:paraId="65DB442D" w14:textId="77777777" w:rsidR="00E83E64" w:rsidRDefault="00E83E64" w:rsidP="00E83E64">
      <w:pPr>
        <w:spacing w:after="0" w:line="259" w:lineRule="auto"/>
        <w:ind w:left="0" w:right="0"/>
        <w:jc w:val="left"/>
      </w:pPr>
      <w:r>
        <w:t xml:space="preserve">  </w:t>
      </w:r>
    </w:p>
    <w:p w14:paraId="27D351BC" w14:textId="2963C967" w:rsidR="00E83E64" w:rsidRDefault="00E83E64" w:rsidP="00E83E64">
      <w:pPr>
        <w:ind w:left="0" w:right="134"/>
      </w:pPr>
      <w:r>
        <w:rPr>
          <w:b/>
        </w:rPr>
        <w:t xml:space="preserve">Artículo 194.- </w:t>
      </w:r>
      <w:r>
        <w:t xml:space="preserve">La creación de áreas verdes y de centros de recreación, será responsabilidad del Ayuntamiento, pero será responsabilidad de los ciudadanos darles el uso debido, en caso de incumpliendo se harán acreedores a una sanción por la cantidad de 3 a 20 Veces la Unidad de Medida y Actualización Vigente.  </w:t>
      </w:r>
    </w:p>
    <w:p w14:paraId="74323A19" w14:textId="77777777" w:rsidR="004A47FC" w:rsidRDefault="004A47FC" w:rsidP="00E83E64">
      <w:pPr>
        <w:ind w:left="0" w:right="134"/>
      </w:pPr>
    </w:p>
    <w:p w14:paraId="70F35589" w14:textId="77777777" w:rsidR="00E83E64" w:rsidRDefault="00E83E64" w:rsidP="00E83E64">
      <w:pPr>
        <w:ind w:left="0" w:right="134"/>
      </w:pPr>
      <w:r>
        <w:rPr>
          <w:b/>
        </w:rPr>
        <w:t xml:space="preserve">Artículo 195. </w:t>
      </w:r>
      <w:r>
        <w:t xml:space="preserve">Será el Ayuntamiento quien regulará el deterioro y desrame de árboles en los espacios público, por lo que quien pretenda realizar esta actividad deberá solicitar la autorización ante la autoridad correspondiente, en caso de no hacerlo, se aplicará al responsable sanción por la cantidad de 3 a 20 Veces la Unidad de Medida y Actualización Vigente.  </w:t>
      </w:r>
    </w:p>
    <w:p w14:paraId="42256A78" w14:textId="77777777" w:rsidR="00E83E64" w:rsidRDefault="00E83E64" w:rsidP="00E83E64">
      <w:pPr>
        <w:spacing w:after="0" w:line="259" w:lineRule="auto"/>
        <w:ind w:left="0" w:right="0"/>
        <w:jc w:val="left"/>
      </w:pPr>
      <w:r>
        <w:t xml:space="preserve">  </w:t>
      </w:r>
    </w:p>
    <w:p w14:paraId="3072679E" w14:textId="77777777" w:rsidR="00E83E64" w:rsidRDefault="00E83E64" w:rsidP="00E83E64">
      <w:pPr>
        <w:ind w:left="0" w:right="134"/>
      </w:pPr>
      <w:r>
        <w:rPr>
          <w:b/>
        </w:rPr>
        <w:t xml:space="preserve">Artículo 196.- </w:t>
      </w:r>
      <w:r>
        <w:t xml:space="preserve">A quien o quienes realicen actos perjudiciales en áreas de interés común o áreas verdes, con o sin autorización, a quien o quienes derriben árboles en los espacios públicos, se les sancionará por la cantidad de 3 a 20 Veces la Unidad de Medida y Actualización Vigente y además estarán obligados a la reposición de la biomasa vegetal perdida, para lo cual deberán utilizar preferentemente especies representativas de la región, para la arborización.  </w:t>
      </w:r>
    </w:p>
    <w:p w14:paraId="2FFDF310" w14:textId="77777777" w:rsidR="00E83E64" w:rsidRDefault="00E83E64" w:rsidP="00E83E64">
      <w:pPr>
        <w:spacing w:after="0" w:line="259" w:lineRule="auto"/>
        <w:ind w:left="0" w:right="0"/>
        <w:jc w:val="left"/>
      </w:pPr>
      <w:r>
        <w:t xml:space="preserve">  </w:t>
      </w:r>
    </w:p>
    <w:p w14:paraId="3C627E69" w14:textId="77777777" w:rsidR="00E83E64" w:rsidRDefault="00E83E64" w:rsidP="00E83E64">
      <w:pPr>
        <w:ind w:left="0" w:right="134"/>
      </w:pPr>
      <w:r>
        <w:rPr>
          <w:b/>
        </w:rPr>
        <w:t xml:space="preserve">Artículo 197.- </w:t>
      </w:r>
      <w:r>
        <w:t xml:space="preserve">A quienes en sitios públicos arrojen basura, residuos de la construcción, generen ruido, produzcan polvo y demás acciones que se contrapongan con la fracción XI del artículo 10 de la Ley de Equilibrio Ecológico y la Protección al Ambiente para el Estado, se les sancionará por la cantidad de 10 a 50 Veces la Unidad de Medida y Actualización Vigente.  </w:t>
      </w:r>
    </w:p>
    <w:p w14:paraId="29985491" w14:textId="77777777" w:rsidR="00E83E64" w:rsidRDefault="00E83E64" w:rsidP="00E83E64">
      <w:pPr>
        <w:spacing w:after="0" w:line="259" w:lineRule="auto"/>
        <w:ind w:left="0" w:right="0"/>
        <w:jc w:val="left"/>
      </w:pPr>
      <w:r>
        <w:t xml:space="preserve">  </w:t>
      </w:r>
    </w:p>
    <w:p w14:paraId="53F11105" w14:textId="77777777" w:rsidR="00E83E64" w:rsidRDefault="00E83E64" w:rsidP="00E83E64">
      <w:pPr>
        <w:ind w:left="0" w:right="134"/>
      </w:pPr>
      <w:r>
        <w:rPr>
          <w:b/>
        </w:rPr>
        <w:t xml:space="preserve">Artículo 198.- </w:t>
      </w:r>
      <w:r>
        <w:t xml:space="preserve">A los propietarios de lotes abandonados, sin uso aparente y los cuales presenten un aspecto que contraríe la buena imagen, además que sean utilizados como basureros y que tengan o estén cubiertos con hierba que sea foco de infección y de fauna nociva, se les sancionará por la cantidad de 3 a 20 Veces la Unidad de Medida y Actualización Vigente, además de que la limpieza que dentro del lote o predio se realice, le será cobrado vía predial al infractor.  </w:t>
      </w:r>
    </w:p>
    <w:p w14:paraId="6226DE8E" w14:textId="77777777" w:rsidR="00E83E64" w:rsidRDefault="00E83E64" w:rsidP="00E83E64">
      <w:pPr>
        <w:spacing w:after="45" w:line="259" w:lineRule="auto"/>
        <w:ind w:left="0" w:right="0"/>
        <w:jc w:val="left"/>
      </w:pPr>
      <w:r>
        <w:t xml:space="preserve">  </w:t>
      </w:r>
    </w:p>
    <w:p w14:paraId="0834E374" w14:textId="77777777" w:rsidR="00E83E64" w:rsidRPr="00F65B47" w:rsidRDefault="00E83E64" w:rsidP="00E83E64">
      <w:pPr>
        <w:pStyle w:val="Ttulo2"/>
        <w:ind w:left="0"/>
        <w:jc w:val="center"/>
        <w:rPr>
          <w:rFonts w:ascii="Times New Roman" w:hAnsi="Times New Roman" w:cs="Times New Roman"/>
          <w:b/>
          <w:bCs/>
          <w:color w:val="auto"/>
        </w:rPr>
      </w:pPr>
      <w:r w:rsidRPr="00F65B47">
        <w:rPr>
          <w:rFonts w:ascii="Times New Roman" w:hAnsi="Times New Roman" w:cs="Times New Roman"/>
          <w:b/>
          <w:bCs/>
          <w:color w:val="auto"/>
        </w:rPr>
        <w:t>SECCIÓN IX</w:t>
      </w:r>
    </w:p>
    <w:p w14:paraId="3BF51987" w14:textId="77777777" w:rsidR="004A47FC" w:rsidRDefault="00E83E64" w:rsidP="00E83E64">
      <w:pPr>
        <w:spacing w:after="0" w:line="259" w:lineRule="auto"/>
        <w:ind w:left="0" w:right="-15" w:hanging="10"/>
        <w:jc w:val="center"/>
        <w:rPr>
          <w:b/>
        </w:rPr>
      </w:pPr>
      <w:r>
        <w:rPr>
          <w:b/>
        </w:rPr>
        <w:t xml:space="preserve">DE LA PREVENCION Y CONTROL DE LA </w:t>
      </w:r>
    </w:p>
    <w:p w14:paraId="700681E6" w14:textId="2BBAE522" w:rsidR="00E83E64" w:rsidRDefault="00E83E64" w:rsidP="00E83E64">
      <w:pPr>
        <w:spacing w:after="0" w:line="259" w:lineRule="auto"/>
        <w:ind w:left="0" w:right="-15" w:hanging="10"/>
        <w:jc w:val="center"/>
        <w:rPr>
          <w:b/>
        </w:rPr>
      </w:pPr>
      <w:r>
        <w:rPr>
          <w:b/>
        </w:rPr>
        <w:lastRenderedPageBreak/>
        <w:t>CONTAMINACI</w:t>
      </w:r>
      <w:r w:rsidR="004A47FC">
        <w:rPr>
          <w:b/>
        </w:rPr>
        <w:t>Ó</w:t>
      </w:r>
      <w:r>
        <w:rPr>
          <w:b/>
        </w:rPr>
        <w:t>N ATMOSF</w:t>
      </w:r>
      <w:r w:rsidR="004A47FC">
        <w:rPr>
          <w:b/>
        </w:rPr>
        <w:t>É</w:t>
      </w:r>
      <w:r>
        <w:rPr>
          <w:b/>
        </w:rPr>
        <w:t>RICA</w:t>
      </w:r>
    </w:p>
    <w:p w14:paraId="44B24D90" w14:textId="77777777" w:rsidR="00E83E64" w:rsidRDefault="00E83E64" w:rsidP="00E83E64">
      <w:pPr>
        <w:spacing w:after="0" w:line="259" w:lineRule="auto"/>
        <w:ind w:left="0" w:right="-15" w:hanging="10"/>
        <w:jc w:val="center"/>
      </w:pPr>
    </w:p>
    <w:p w14:paraId="075674A4" w14:textId="77777777" w:rsidR="00E83E64" w:rsidRDefault="00E83E64" w:rsidP="00E83E64">
      <w:pPr>
        <w:ind w:left="0" w:right="9"/>
      </w:pPr>
      <w:r>
        <w:rPr>
          <w:b/>
        </w:rPr>
        <w:t xml:space="preserve">Artículo 199.- </w:t>
      </w:r>
      <w:r>
        <w:t xml:space="preserve">Queda estrictamente prohibido la quema de los residuos tóxicos que causen molestias a la ciudadanía y contaminación del medio ambiente dentro de la mancha urbana, la desobediencia será causa de sanción que cubrirá la cantidad de 5 a 30 Veces el la Unidad de Medida y Actualización Vigente.  </w:t>
      </w:r>
    </w:p>
    <w:p w14:paraId="1AC57D90" w14:textId="77777777" w:rsidR="00E83E64" w:rsidRDefault="00E83E64" w:rsidP="00E83E64">
      <w:pPr>
        <w:spacing w:after="0" w:line="259" w:lineRule="auto"/>
        <w:ind w:left="0" w:right="0"/>
        <w:jc w:val="left"/>
      </w:pPr>
      <w:r>
        <w:t xml:space="preserve">  </w:t>
      </w:r>
    </w:p>
    <w:p w14:paraId="256EC9D1" w14:textId="77777777" w:rsidR="00E83E64" w:rsidRDefault="00E83E64" w:rsidP="00E83E64">
      <w:pPr>
        <w:ind w:left="0" w:right="134"/>
      </w:pPr>
      <w:r>
        <w:rPr>
          <w:b/>
        </w:rPr>
        <w:t xml:space="preserve">Artículo 200.- </w:t>
      </w:r>
      <w:r>
        <w:t xml:space="preserve">Quien o quienes realicen quema al aire libre de cualquier material o residuo sólido o líquido con fines de desmonte o deshierbe, sin la autorización expresa de la autoridad correspondiente serán sancionados por la cantidad de 3 a 20 Veces la Unidad de Medida y Actualización Vigente. Para realizar esta actividad deberán por escrito presentar su solicitud ante la autoridad correspondiente, con plena justificación de la acción a realizar.  </w:t>
      </w:r>
    </w:p>
    <w:p w14:paraId="26411BDD" w14:textId="77777777" w:rsidR="00E83E64" w:rsidRPr="00F65B47" w:rsidRDefault="00E83E64" w:rsidP="00E83E64">
      <w:pPr>
        <w:spacing w:after="45" w:line="259" w:lineRule="auto"/>
        <w:ind w:left="0" w:right="0"/>
        <w:jc w:val="left"/>
        <w:rPr>
          <w:b/>
          <w:bCs/>
          <w:color w:val="auto"/>
        </w:rPr>
      </w:pPr>
      <w:r>
        <w:t xml:space="preserve">  </w:t>
      </w:r>
    </w:p>
    <w:p w14:paraId="2AD6A4F5" w14:textId="77777777" w:rsidR="00E83E64" w:rsidRPr="00F65B47" w:rsidRDefault="00E83E64" w:rsidP="00E83E64">
      <w:pPr>
        <w:pStyle w:val="Ttulo2"/>
        <w:ind w:left="0"/>
        <w:jc w:val="center"/>
        <w:rPr>
          <w:rFonts w:ascii="Times New Roman" w:hAnsi="Times New Roman" w:cs="Times New Roman"/>
          <w:b/>
          <w:bCs/>
          <w:color w:val="auto"/>
        </w:rPr>
      </w:pPr>
      <w:r w:rsidRPr="00F65B47">
        <w:rPr>
          <w:rFonts w:ascii="Times New Roman" w:hAnsi="Times New Roman" w:cs="Times New Roman"/>
          <w:b/>
          <w:bCs/>
          <w:color w:val="auto"/>
        </w:rPr>
        <w:t>SECCIÓN X</w:t>
      </w:r>
    </w:p>
    <w:p w14:paraId="095BFF74" w14:textId="77777777" w:rsidR="004A47FC" w:rsidRDefault="00E83E64" w:rsidP="00E83E64">
      <w:pPr>
        <w:spacing w:after="5" w:line="271" w:lineRule="auto"/>
        <w:ind w:left="0" w:right="0" w:hanging="10"/>
        <w:jc w:val="center"/>
        <w:rPr>
          <w:b/>
        </w:rPr>
      </w:pPr>
      <w:r>
        <w:rPr>
          <w:b/>
        </w:rPr>
        <w:t>DE LA PROTECCI</w:t>
      </w:r>
      <w:r w:rsidR="004A47FC">
        <w:rPr>
          <w:b/>
        </w:rPr>
        <w:t>Ó</w:t>
      </w:r>
      <w:r>
        <w:rPr>
          <w:b/>
        </w:rPr>
        <w:t xml:space="preserve">N DEL SUELO Y MANEJO DE LOS </w:t>
      </w:r>
    </w:p>
    <w:p w14:paraId="07832346" w14:textId="44E11128" w:rsidR="00E83E64" w:rsidRDefault="00E83E64" w:rsidP="00E83E64">
      <w:pPr>
        <w:spacing w:after="5" w:line="271" w:lineRule="auto"/>
        <w:ind w:left="0" w:right="0" w:hanging="10"/>
        <w:jc w:val="center"/>
      </w:pPr>
      <w:r>
        <w:rPr>
          <w:b/>
        </w:rPr>
        <w:t>RESIDUOS SÓLIDOS MUNICIPALES.</w:t>
      </w:r>
    </w:p>
    <w:p w14:paraId="4CECE6DB" w14:textId="77777777" w:rsidR="00E83E64" w:rsidRDefault="00E83E64" w:rsidP="00E83E64">
      <w:pPr>
        <w:spacing w:after="0" w:line="259" w:lineRule="auto"/>
        <w:ind w:left="0" w:right="0"/>
        <w:jc w:val="left"/>
      </w:pPr>
      <w:r>
        <w:t xml:space="preserve">  </w:t>
      </w:r>
    </w:p>
    <w:p w14:paraId="376142C4" w14:textId="77777777" w:rsidR="00E83E64" w:rsidRDefault="00E83E64" w:rsidP="00E83E64">
      <w:pPr>
        <w:ind w:left="0" w:right="134"/>
      </w:pPr>
      <w:r>
        <w:rPr>
          <w:b/>
        </w:rPr>
        <w:t xml:space="preserve">Artículo 201.- </w:t>
      </w:r>
      <w:r>
        <w:t xml:space="preserve">A quien o quienes se encuentren depositando residuos sólidos en los sitios no expresos para ello, tales como la vía pública, caminos vecinales, terrenos agrícolas, drenes, canales, baldíos, fincas abandonadas entre otras, se sancionará por la cantidad de 10 a 50 Veces la Unidad de Medida y Actualización Vigente.  </w:t>
      </w:r>
    </w:p>
    <w:p w14:paraId="294B1F90" w14:textId="77777777" w:rsidR="00E83E64" w:rsidRDefault="00E83E64" w:rsidP="00E83E64">
      <w:pPr>
        <w:spacing w:after="0" w:line="259" w:lineRule="auto"/>
        <w:ind w:left="0" w:right="0"/>
        <w:jc w:val="left"/>
      </w:pPr>
      <w:r>
        <w:t xml:space="preserve">  </w:t>
      </w:r>
    </w:p>
    <w:p w14:paraId="4206A04B" w14:textId="77777777" w:rsidR="00E83E64" w:rsidRDefault="00E83E64" w:rsidP="00E83E64">
      <w:pPr>
        <w:ind w:left="0" w:right="134"/>
      </w:pPr>
      <w:r>
        <w:rPr>
          <w:b/>
        </w:rPr>
        <w:t xml:space="preserve">Artículo 202.- </w:t>
      </w:r>
      <w:r>
        <w:t xml:space="preserve">A quien transporte residuos sólidos en vehículos que no estén debidamente protegidos para evitar su dispersión, se les sancionará por la cantidad de 3 a 5 Veces la Unidad de Medida y Actualización Vigente.  </w:t>
      </w:r>
    </w:p>
    <w:p w14:paraId="134033F1" w14:textId="77777777" w:rsidR="00E83E64" w:rsidRDefault="00E83E64" w:rsidP="00E83E64">
      <w:pPr>
        <w:spacing w:after="0" w:line="259" w:lineRule="auto"/>
        <w:ind w:left="0" w:right="0"/>
        <w:jc w:val="left"/>
      </w:pPr>
      <w:r>
        <w:t xml:space="preserve">  </w:t>
      </w:r>
    </w:p>
    <w:p w14:paraId="21155E19" w14:textId="77777777" w:rsidR="00E83E64" w:rsidRDefault="00E83E64" w:rsidP="00E83E64">
      <w:pPr>
        <w:ind w:left="0" w:right="134"/>
      </w:pPr>
      <w:r>
        <w:rPr>
          <w:b/>
        </w:rPr>
        <w:t xml:space="preserve">Artículo 203.- </w:t>
      </w:r>
      <w:r>
        <w:t xml:space="preserve">Cuando sea necesario emplear el procedimiento administrativo de ejecución, para hacer efectivo el cobro de un crédito fiscal insoluto, las personas físicas o morales deudoras, estarán obligadas a pagar los gastos de ejecución de acuerdo a lo establecido en el Código Fiscal del Estado de Sonora y el Reglamento para el Cobro y Aplicación de Gastos de Ejecución.  </w:t>
      </w:r>
    </w:p>
    <w:p w14:paraId="4BC7ABBD" w14:textId="77777777" w:rsidR="00E83E64" w:rsidRDefault="00E83E64" w:rsidP="00E83E64">
      <w:pPr>
        <w:spacing w:after="0" w:line="259" w:lineRule="auto"/>
        <w:ind w:left="0" w:right="0"/>
        <w:jc w:val="left"/>
      </w:pPr>
      <w:r>
        <w:t xml:space="preserve">  </w:t>
      </w:r>
    </w:p>
    <w:p w14:paraId="46145683" w14:textId="77777777" w:rsidR="00E83E64" w:rsidRDefault="00E83E64" w:rsidP="00E83E64">
      <w:pPr>
        <w:ind w:left="0" w:right="134"/>
      </w:pPr>
      <w:r>
        <w:rPr>
          <w:b/>
        </w:rPr>
        <w:t xml:space="preserve">Artículo 204.- </w:t>
      </w:r>
      <w:r>
        <w:t xml:space="preserve">El monto de los aprovechamientos por Recargos, Donativos y Aprovechamientos Diversos, estarán determinados de acuerdo a lo señalado en el artículo 166 de la Ley de Hacienda Municipal.  </w:t>
      </w:r>
    </w:p>
    <w:p w14:paraId="1547CC2A" w14:textId="77777777" w:rsidR="00E83E64" w:rsidRPr="00F65B47" w:rsidRDefault="00E83E64" w:rsidP="00E83E64">
      <w:pPr>
        <w:spacing w:after="45" w:line="259" w:lineRule="auto"/>
        <w:ind w:left="0" w:right="0"/>
        <w:jc w:val="left"/>
        <w:rPr>
          <w:b/>
          <w:bCs/>
          <w:color w:val="auto"/>
        </w:rPr>
      </w:pPr>
      <w:r>
        <w:rPr>
          <w:b/>
        </w:rPr>
        <w:t xml:space="preserve"> </w:t>
      </w:r>
      <w:r>
        <w:t xml:space="preserve"> </w:t>
      </w:r>
    </w:p>
    <w:p w14:paraId="09EFD3E0" w14:textId="77777777" w:rsidR="00172B79" w:rsidRDefault="00E83E64" w:rsidP="00E83E64">
      <w:pPr>
        <w:pStyle w:val="Ttulo2"/>
        <w:ind w:left="0"/>
        <w:jc w:val="center"/>
        <w:rPr>
          <w:rFonts w:ascii="Times New Roman" w:hAnsi="Times New Roman" w:cs="Times New Roman"/>
          <w:b/>
          <w:bCs/>
          <w:color w:val="auto"/>
        </w:rPr>
      </w:pPr>
      <w:r w:rsidRPr="00F65B47">
        <w:rPr>
          <w:rFonts w:ascii="Times New Roman" w:hAnsi="Times New Roman" w:cs="Times New Roman"/>
          <w:b/>
          <w:bCs/>
          <w:color w:val="auto"/>
        </w:rPr>
        <w:lastRenderedPageBreak/>
        <w:t xml:space="preserve">TÍTULO TERCERO </w:t>
      </w:r>
    </w:p>
    <w:p w14:paraId="7E70224C" w14:textId="77EE3EE5" w:rsidR="00E83E64" w:rsidRDefault="00E83E64" w:rsidP="00E83E64">
      <w:pPr>
        <w:pStyle w:val="Ttulo2"/>
        <w:ind w:left="0"/>
        <w:jc w:val="center"/>
      </w:pPr>
      <w:r w:rsidRPr="00F65B47">
        <w:rPr>
          <w:rFonts w:ascii="Times New Roman" w:hAnsi="Times New Roman" w:cs="Times New Roman"/>
          <w:b/>
          <w:bCs/>
          <w:color w:val="auto"/>
        </w:rPr>
        <w:t>DEL PRESUPUESTO DE INGRESOS</w:t>
      </w:r>
      <w:r>
        <w:rPr>
          <w:b/>
        </w:rPr>
        <w:t xml:space="preserve"> </w:t>
      </w:r>
      <w:r>
        <w:t xml:space="preserve"> </w:t>
      </w:r>
    </w:p>
    <w:p w14:paraId="2EE0C2E8" w14:textId="77777777" w:rsidR="00E83E64" w:rsidRDefault="00E83E64" w:rsidP="00E83E64">
      <w:pPr>
        <w:spacing w:after="0" w:line="259" w:lineRule="auto"/>
        <w:ind w:left="0" w:right="0"/>
        <w:jc w:val="left"/>
      </w:pPr>
      <w:r>
        <w:rPr>
          <w:b/>
        </w:rPr>
        <w:t xml:space="preserve"> </w:t>
      </w:r>
      <w:r>
        <w:t xml:space="preserve"> </w:t>
      </w:r>
    </w:p>
    <w:p w14:paraId="7FA21D83" w14:textId="77777777" w:rsidR="00E83E64" w:rsidRDefault="00E83E64" w:rsidP="00E83E64">
      <w:pPr>
        <w:ind w:left="0" w:right="134"/>
      </w:pPr>
      <w:r>
        <w:rPr>
          <w:b/>
        </w:rPr>
        <w:t xml:space="preserve">Artículo 205.- </w:t>
      </w:r>
      <w:r>
        <w:t xml:space="preserve">Durante el ejercicio fiscal de 2022, el Ayuntamiento del Municipio de Huatabampo, Sonora, recaudará ingresos por los conceptos mencionados en el Título Segundo, por las cantidades que a continuación se enumeran:  </w:t>
      </w:r>
    </w:p>
    <w:p w14:paraId="095325A0" w14:textId="77777777" w:rsidR="00E83E64" w:rsidRDefault="00E83E64" w:rsidP="00E83E64">
      <w:pPr>
        <w:ind w:left="0" w:right="134"/>
      </w:pPr>
      <w:r>
        <w:t xml:space="preserve">  </w:t>
      </w:r>
    </w:p>
    <w:tbl>
      <w:tblPr>
        <w:tblW w:w="8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
        <w:gridCol w:w="2822"/>
        <w:gridCol w:w="1040"/>
        <w:gridCol w:w="1743"/>
        <w:gridCol w:w="1515"/>
      </w:tblGrid>
      <w:tr w:rsidR="00E83E64" w:rsidRPr="004A47FC" w14:paraId="0B62E13B" w14:textId="77777777" w:rsidTr="00BE1D99">
        <w:trPr>
          <w:trHeight w:val="204"/>
        </w:trPr>
        <w:tc>
          <w:tcPr>
            <w:tcW w:w="880" w:type="dxa"/>
            <w:shd w:val="clear" w:color="auto" w:fill="auto"/>
            <w:noWrap/>
            <w:vAlign w:val="bottom"/>
            <w:hideMark/>
          </w:tcPr>
          <w:p w14:paraId="55D7287E" w14:textId="77777777" w:rsidR="00E83E64" w:rsidRPr="004A47FC" w:rsidRDefault="00E83E64" w:rsidP="00E83EE2">
            <w:pPr>
              <w:spacing w:after="0" w:line="240" w:lineRule="auto"/>
              <w:ind w:left="0" w:right="0"/>
              <w:jc w:val="left"/>
              <w:rPr>
                <w:rFonts w:ascii="Calibri" w:hAnsi="Calibri" w:cs="Calibri"/>
                <w:b/>
                <w:bCs/>
                <w:sz w:val="20"/>
                <w:szCs w:val="20"/>
              </w:rPr>
            </w:pPr>
            <w:r w:rsidRPr="004A47FC">
              <w:rPr>
                <w:rFonts w:ascii="Calibri" w:hAnsi="Calibri" w:cs="Calibri"/>
                <w:b/>
                <w:bCs/>
                <w:sz w:val="20"/>
                <w:szCs w:val="20"/>
              </w:rPr>
              <w:t>PARTIDA</w:t>
            </w:r>
          </w:p>
        </w:tc>
        <w:tc>
          <w:tcPr>
            <w:tcW w:w="3080" w:type="dxa"/>
            <w:shd w:val="clear" w:color="auto" w:fill="auto"/>
            <w:vAlign w:val="bottom"/>
            <w:hideMark/>
          </w:tcPr>
          <w:p w14:paraId="3A393A8C" w14:textId="77777777" w:rsidR="00E83E64" w:rsidRPr="004A47FC" w:rsidRDefault="00E83E64" w:rsidP="00E83EE2">
            <w:pPr>
              <w:spacing w:after="0" w:line="240" w:lineRule="auto"/>
              <w:ind w:left="0" w:right="0"/>
              <w:jc w:val="left"/>
              <w:rPr>
                <w:rFonts w:ascii="Calibri" w:hAnsi="Calibri" w:cs="Calibri"/>
                <w:b/>
                <w:bCs/>
                <w:sz w:val="20"/>
                <w:szCs w:val="20"/>
              </w:rPr>
            </w:pPr>
            <w:r w:rsidRPr="004A47FC">
              <w:rPr>
                <w:rFonts w:ascii="Calibri" w:hAnsi="Calibri" w:cs="Calibri"/>
                <w:b/>
                <w:bCs/>
                <w:sz w:val="20"/>
                <w:szCs w:val="20"/>
              </w:rPr>
              <w:t>CONCEPTO</w:t>
            </w:r>
          </w:p>
        </w:tc>
        <w:tc>
          <w:tcPr>
            <w:tcW w:w="1040" w:type="dxa"/>
            <w:shd w:val="clear" w:color="auto" w:fill="auto"/>
            <w:noWrap/>
            <w:vAlign w:val="bottom"/>
            <w:hideMark/>
          </w:tcPr>
          <w:p w14:paraId="4087DF5B" w14:textId="737F00C2" w:rsidR="00E83E64" w:rsidRPr="004A47FC" w:rsidRDefault="00E83E64" w:rsidP="00BE1D99">
            <w:pPr>
              <w:spacing w:after="0" w:line="240" w:lineRule="auto"/>
              <w:ind w:left="0" w:right="0"/>
              <w:jc w:val="center"/>
              <w:rPr>
                <w:rFonts w:ascii="Calibri" w:hAnsi="Calibri" w:cs="Calibri"/>
                <w:b/>
                <w:bCs/>
                <w:sz w:val="20"/>
                <w:szCs w:val="20"/>
              </w:rPr>
            </w:pPr>
            <w:r w:rsidRPr="004A47FC">
              <w:rPr>
                <w:rFonts w:ascii="Calibri" w:hAnsi="Calibri" w:cs="Calibri"/>
                <w:b/>
                <w:bCs/>
                <w:sz w:val="20"/>
                <w:szCs w:val="20"/>
              </w:rPr>
              <w:t>PARCIAL</w:t>
            </w:r>
          </w:p>
        </w:tc>
        <w:tc>
          <w:tcPr>
            <w:tcW w:w="1743" w:type="dxa"/>
            <w:shd w:val="clear" w:color="auto" w:fill="auto"/>
            <w:noWrap/>
            <w:vAlign w:val="bottom"/>
            <w:hideMark/>
          </w:tcPr>
          <w:p w14:paraId="37907F60" w14:textId="5DBAA331" w:rsidR="00E83E64" w:rsidRPr="004A47FC" w:rsidRDefault="00E83E64" w:rsidP="00BE1D99">
            <w:pPr>
              <w:spacing w:after="0" w:line="240" w:lineRule="auto"/>
              <w:ind w:left="0" w:right="0"/>
              <w:jc w:val="center"/>
              <w:rPr>
                <w:rFonts w:ascii="Calibri" w:hAnsi="Calibri" w:cs="Calibri"/>
                <w:b/>
                <w:bCs/>
                <w:sz w:val="20"/>
                <w:szCs w:val="20"/>
              </w:rPr>
            </w:pPr>
            <w:r w:rsidRPr="004A47FC">
              <w:rPr>
                <w:rFonts w:ascii="Calibri" w:hAnsi="Calibri" w:cs="Calibri"/>
                <w:b/>
                <w:bCs/>
                <w:sz w:val="20"/>
                <w:szCs w:val="20"/>
              </w:rPr>
              <w:t>IMPORTE</w:t>
            </w:r>
          </w:p>
        </w:tc>
        <w:tc>
          <w:tcPr>
            <w:tcW w:w="1257" w:type="dxa"/>
            <w:shd w:val="clear" w:color="auto" w:fill="auto"/>
            <w:noWrap/>
            <w:vAlign w:val="bottom"/>
            <w:hideMark/>
          </w:tcPr>
          <w:p w14:paraId="3D734D22" w14:textId="77777777" w:rsidR="00E83E64" w:rsidRPr="004A47FC" w:rsidRDefault="00E83E64" w:rsidP="00BE1D99">
            <w:pPr>
              <w:spacing w:after="0" w:line="240" w:lineRule="auto"/>
              <w:ind w:left="0" w:right="0"/>
              <w:jc w:val="center"/>
              <w:rPr>
                <w:rFonts w:ascii="Calibri" w:hAnsi="Calibri" w:cs="Calibri"/>
                <w:b/>
                <w:bCs/>
                <w:sz w:val="20"/>
                <w:szCs w:val="20"/>
              </w:rPr>
            </w:pPr>
            <w:r w:rsidRPr="004A47FC">
              <w:rPr>
                <w:rFonts w:ascii="Calibri" w:hAnsi="Calibri" w:cs="Calibri"/>
                <w:b/>
                <w:bCs/>
                <w:sz w:val="20"/>
                <w:szCs w:val="20"/>
              </w:rPr>
              <w:t>TOTAL</w:t>
            </w:r>
          </w:p>
        </w:tc>
      </w:tr>
      <w:tr w:rsidR="00E83E64" w:rsidRPr="004A47FC" w14:paraId="60876560" w14:textId="77777777" w:rsidTr="00BE1D99">
        <w:trPr>
          <w:trHeight w:val="204"/>
        </w:trPr>
        <w:tc>
          <w:tcPr>
            <w:tcW w:w="880" w:type="dxa"/>
            <w:shd w:val="clear" w:color="auto" w:fill="auto"/>
            <w:noWrap/>
            <w:vAlign w:val="bottom"/>
            <w:hideMark/>
          </w:tcPr>
          <w:p w14:paraId="6B6739AC"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1000</w:t>
            </w:r>
          </w:p>
        </w:tc>
        <w:tc>
          <w:tcPr>
            <w:tcW w:w="3080" w:type="dxa"/>
            <w:shd w:val="clear" w:color="auto" w:fill="auto"/>
            <w:vAlign w:val="bottom"/>
            <w:hideMark/>
          </w:tcPr>
          <w:p w14:paraId="721C5FE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Impuestos </w:t>
            </w:r>
          </w:p>
        </w:tc>
        <w:tc>
          <w:tcPr>
            <w:tcW w:w="1040" w:type="dxa"/>
            <w:shd w:val="clear" w:color="auto" w:fill="auto"/>
            <w:noWrap/>
            <w:vAlign w:val="bottom"/>
            <w:hideMark/>
          </w:tcPr>
          <w:p w14:paraId="4597709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5DC724B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257" w:type="dxa"/>
            <w:shd w:val="clear" w:color="auto" w:fill="auto"/>
            <w:hideMark/>
          </w:tcPr>
          <w:p w14:paraId="3BD7CAAF" w14:textId="77777777" w:rsidR="00E83E64" w:rsidRPr="004A47FC" w:rsidRDefault="00E83E64" w:rsidP="00BE1D99">
            <w:pPr>
              <w:spacing w:after="0" w:line="240" w:lineRule="auto"/>
              <w:ind w:left="0" w:right="0"/>
              <w:jc w:val="right"/>
              <w:rPr>
                <w:rFonts w:ascii="Calibri" w:hAnsi="Calibri" w:cs="Calibri"/>
                <w:b/>
                <w:bCs/>
                <w:color w:val="auto"/>
                <w:sz w:val="20"/>
                <w:szCs w:val="20"/>
              </w:rPr>
            </w:pPr>
            <w:r w:rsidRPr="004A47FC">
              <w:rPr>
                <w:rFonts w:ascii="Calibri" w:hAnsi="Calibri" w:cs="Calibri"/>
                <w:b/>
                <w:bCs/>
                <w:color w:val="auto"/>
                <w:sz w:val="20"/>
                <w:szCs w:val="20"/>
              </w:rPr>
              <w:t>$13,651,993</w:t>
            </w:r>
          </w:p>
        </w:tc>
      </w:tr>
      <w:tr w:rsidR="00E83E64" w:rsidRPr="004A47FC" w14:paraId="3D2CFE8B" w14:textId="77777777" w:rsidTr="00BE1D99">
        <w:trPr>
          <w:trHeight w:val="204"/>
        </w:trPr>
        <w:tc>
          <w:tcPr>
            <w:tcW w:w="880" w:type="dxa"/>
            <w:shd w:val="clear" w:color="auto" w:fill="auto"/>
            <w:noWrap/>
            <w:vAlign w:val="bottom"/>
            <w:hideMark/>
          </w:tcPr>
          <w:p w14:paraId="454910DB"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1100</w:t>
            </w:r>
          </w:p>
        </w:tc>
        <w:tc>
          <w:tcPr>
            <w:tcW w:w="3080" w:type="dxa"/>
            <w:shd w:val="clear" w:color="auto" w:fill="auto"/>
            <w:vAlign w:val="bottom"/>
            <w:hideMark/>
          </w:tcPr>
          <w:p w14:paraId="1F187A8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 sobre los Ingresos </w:t>
            </w:r>
          </w:p>
        </w:tc>
        <w:tc>
          <w:tcPr>
            <w:tcW w:w="1040" w:type="dxa"/>
            <w:shd w:val="clear" w:color="auto" w:fill="auto"/>
            <w:noWrap/>
            <w:vAlign w:val="bottom"/>
            <w:hideMark/>
          </w:tcPr>
          <w:p w14:paraId="09204B4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36F4C746"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4,160 </w:t>
            </w:r>
          </w:p>
        </w:tc>
        <w:tc>
          <w:tcPr>
            <w:tcW w:w="1257" w:type="dxa"/>
            <w:shd w:val="clear" w:color="auto" w:fill="auto"/>
            <w:noWrap/>
            <w:vAlign w:val="bottom"/>
            <w:hideMark/>
          </w:tcPr>
          <w:p w14:paraId="678D922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16E49C5" w14:textId="77777777" w:rsidTr="00BE1D99">
        <w:trPr>
          <w:trHeight w:val="204"/>
        </w:trPr>
        <w:tc>
          <w:tcPr>
            <w:tcW w:w="880" w:type="dxa"/>
            <w:shd w:val="clear" w:color="auto" w:fill="auto"/>
            <w:noWrap/>
            <w:vAlign w:val="bottom"/>
            <w:hideMark/>
          </w:tcPr>
          <w:p w14:paraId="022DF790"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1102</w:t>
            </w:r>
          </w:p>
        </w:tc>
        <w:tc>
          <w:tcPr>
            <w:tcW w:w="3080" w:type="dxa"/>
            <w:shd w:val="clear" w:color="auto" w:fill="auto"/>
            <w:vAlign w:val="bottom"/>
            <w:hideMark/>
          </w:tcPr>
          <w:p w14:paraId="387EF35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 sobre diversiones y espectáculos públicos </w:t>
            </w:r>
          </w:p>
        </w:tc>
        <w:tc>
          <w:tcPr>
            <w:tcW w:w="1040" w:type="dxa"/>
            <w:shd w:val="clear" w:color="auto" w:fill="auto"/>
            <w:noWrap/>
            <w:vAlign w:val="bottom"/>
            <w:hideMark/>
          </w:tcPr>
          <w:p w14:paraId="794AABB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40A9C10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4,136 </w:t>
            </w:r>
          </w:p>
        </w:tc>
        <w:tc>
          <w:tcPr>
            <w:tcW w:w="1257" w:type="dxa"/>
            <w:shd w:val="clear" w:color="auto" w:fill="auto"/>
            <w:noWrap/>
            <w:vAlign w:val="bottom"/>
            <w:hideMark/>
          </w:tcPr>
          <w:p w14:paraId="4B5E083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F275392" w14:textId="77777777" w:rsidTr="00BE1D99">
        <w:trPr>
          <w:trHeight w:val="204"/>
        </w:trPr>
        <w:tc>
          <w:tcPr>
            <w:tcW w:w="880" w:type="dxa"/>
            <w:shd w:val="clear" w:color="auto" w:fill="auto"/>
            <w:noWrap/>
            <w:vAlign w:val="bottom"/>
            <w:hideMark/>
          </w:tcPr>
          <w:p w14:paraId="2F110D51"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1103</w:t>
            </w:r>
          </w:p>
        </w:tc>
        <w:tc>
          <w:tcPr>
            <w:tcW w:w="3080" w:type="dxa"/>
            <w:shd w:val="clear" w:color="auto" w:fill="auto"/>
            <w:vAlign w:val="bottom"/>
            <w:hideMark/>
          </w:tcPr>
          <w:p w14:paraId="3C38B4E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Impuestos sobre loterías, rifas y sorteos </w:t>
            </w:r>
          </w:p>
        </w:tc>
        <w:tc>
          <w:tcPr>
            <w:tcW w:w="1040" w:type="dxa"/>
            <w:shd w:val="clear" w:color="auto" w:fill="auto"/>
            <w:noWrap/>
            <w:vAlign w:val="bottom"/>
            <w:hideMark/>
          </w:tcPr>
          <w:p w14:paraId="668162B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0CB46A3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005C474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04DDD76" w14:textId="77777777" w:rsidTr="00BE1D99">
        <w:trPr>
          <w:trHeight w:val="204"/>
        </w:trPr>
        <w:tc>
          <w:tcPr>
            <w:tcW w:w="880" w:type="dxa"/>
            <w:shd w:val="clear" w:color="auto" w:fill="auto"/>
            <w:noWrap/>
            <w:vAlign w:val="bottom"/>
            <w:hideMark/>
          </w:tcPr>
          <w:p w14:paraId="52BDEDA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1104</w:t>
            </w:r>
          </w:p>
        </w:tc>
        <w:tc>
          <w:tcPr>
            <w:tcW w:w="3080" w:type="dxa"/>
            <w:shd w:val="clear" w:color="auto" w:fill="auto"/>
            <w:vAlign w:val="bottom"/>
            <w:hideMark/>
          </w:tcPr>
          <w:p w14:paraId="5B52A07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Impuestos Sobre Máquinas o Equipo de Sorteo </w:t>
            </w:r>
          </w:p>
        </w:tc>
        <w:tc>
          <w:tcPr>
            <w:tcW w:w="1040" w:type="dxa"/>
            <w:shd w:val="clear" w:color="auto" w:fill="auto"/>
            <w:noWrap/>
            <w:vAlign w:val="bottom"/>
            <w:hideMark/>
          </w:tcPr>
          <w:p w14:paraId="0BE3DB8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3F6A07D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61BB7A4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DF6FACD" w14:textId="77777777" w:rsidTr="00BE1D99">
        <w:trPr>
          <w:trHeight w:val="204"/>
        </w:trPr>
        <w:tc>
          <w:tcPr>
            <w:tcW w:w="880" w:type="dxa"/>
            <w:shd w:val="clear" w:color="auto" w:fill="auto"/>
            <w:noWrap/>
            <w:vAlign w:val="bottom"/>
            <w:hideMark/>
          </w:tcPr>
          <w:p w14:paraId="7635ED80"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1200</w:t>
            </w:r>
          </w:p>
        </w:tc>
        <w:tc>
          <w:tcPr>
            <w:tcW w:w="3080" w:type="dxa"/>
            <w:shd w:val="clear" w:color="auto" w:fill="auto"/>
            <w:vAlign w:val="bottom"/>
            <w:hideMark/>
          </w:tcPr>
          <w:p w14:paraId="0DE54E9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Impuestos sobre el Patrimonio </w:t>
            </w:r>
          </w:p>
        </w:tc>
        <w:tc>
          <w:tcPr>
            <w:tcW w:w="1040" w:type="dxa"/>
            <w:shd w:val="clear" w:color="auto" w:fill="auto"/>
            <w:noWrap/>
            <w:vAlign w:val="bottom"/>
            <w:hideMark/>
          </w:tcPr>
          <w:p w14:paraId="31050A3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2966AB0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12,977,920 </w:t>
            </w:r>
          </w:p>
        </w:tc>
        <w:tc>
          <w:tcPr>
            <w:tcW w:w="1257" w:type="dxa"/>
            <w:shd w:val="clear" w:color="auto" w:fill="auto"/>
            <w:noWrap/>
            <w:vAlign w:val="bottom"/>
            <w:hideMark/>
          </w:tcPr>
          <w:p w14:paraId="62BB7EA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BED58B5" w14:textId="77777777" w:rsidTr="00BE1D99">
        <w:trPr>
          <w:trHeight w:val="204"/>
        </w:trPr>
        <w:tc>
          <w:tcPr>
            <w:tcW w:w="880" w:type="dxa"/>
            <w:shd w:val="clear" w:color="auto" w:fill="auto"/>
            <w:noWrap/>
            <w:vAlign w:val="bottom"/>
            <w:hideMark/>
          </w:tcPr>
          <w:p w14:paraId="17006969"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1201</w:t>
            </w:r>
          </w:p>
        </w:tc>
        <w:tc>
          <w:tcPr>
            <w:tcW w:w="3080" w:type="dxa"/>
            <w:shd w:val="clear" w:color="auto" w:fill="auto"/>
            <w:vAlign w:val="bottom"/>
            <w:hideMark/>
          </w:tcPr>
          <w:p w14:paraId="05D899F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 predial </w:t>
            </w:r>
          </w:p>
        </w:tc>
        <w:tc>
          <w:tcPr>
            <w:tcW w:w="1040" w:type="dxa"/>
            <w:shd w:val="clear" w:color="auto" w:fill="auto"/>
            <w:noWrap/>
            <w:vAlign w:val="bottom"/>
            <w:hideMark/>
          </w:tcPr>
          <w:p w14:paraId="6196804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65C2FEF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7,680,734 </w:t>
            </w:r>
          </w:p>
        </w:tc>
        <w:tc>
          <w:tcPr>
            <w:tcW w:w="1257" w:type="dxa"/>
            <w:shd w:val="clear" w:color="auto" w:fill="auto"/>
            <w:noWrap/>
            <w:vAlign w:val="bottom"/>
            <w:hideMark/>
          </w:tcPr>
          <w:p w14:paraId="04BB991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E30DC7D" w14:textId="77777777" w:rsidTr="00BE1D99">
        <w:trPr>
          <w:trHeight w:val="204"/>
        </w:trPr>
        <w:tc>
          <w:tcPr>
            <w:tcW w:w="880" w:type="dxa"/>
            <w:shd w:val="clear" w:color="auto" w:fill="auto"/>
            <w:noWrap/>
            <w:vAlign w:val="bottom"/>
            <w:hideMark/>
          </w:tcPr>
          <w:p w14:paraId="4B70DE9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41706B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Recaudación anual </w:t>
            </w:r>
          </w:p>
        </w:tc>
        <w:tc>
          <w:tcPr>
            <w:tcW w:w="1040" w:type="dxa"/>
            <w:shd w:val="clear" w:color="auto" w:fill="auto"/>
            <w:noWrap/>
            <w:vAlign w:val="bottom"/>
            <w:hideMark/>
          </w:tcPr>
          <w:p w14:paraId="426A64F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5,791,125 </w:t>
            </w:r>
          </w:p>
        </w:tc>
        <w:tc>
          <w:tcPr>
            <w:tcW w:w="1743" w:type="dxa"/>
            <w:shd w:val="clear" w:color="auto" w:fill="auto"/>
            <w:noWrap/>
            <w:vAlign w:val="bottom"/>
            <w:hideMark/>
          </w:tcPr>
          <w:p w14:paraId="06B1201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428041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17C57CF" w14:textId="77777777" w:rsidTr="00BE1D99">
        <w:trPr>
          <w:trHeight w:val="204"/>
        </w:trPr>
        <w:tc>
          <w:tcPr>
            <w:tcW w:w="880" w:type="dxa"/>
            <w:shd w:val="clear" w:color="auto" w:fill="auto"/>
            <w:noWrap/>
            <w:vAlign w:val="bottom"/>
            <w:hideMark/>
          </w:tcPr>
          <w:p w14:paraId="538778D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F34546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Recuperación de rezagos </w:t>
            </w:r>
          </w:p>
        </w:tc>
        <w:tc>
          <w:tcPr>
            <w:tcW w:w="1040" w:type="dxa"/>
            <w:shd w:val="clear" w:color="auto" w:fill="auto"/>
            <w:noWrap/>
            <w:vAlign w:val="bottom"/>
            <w:hideMark/>
          </w:tcPr>
          <w:p w14:paraId="6596F45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1,889,609 </w:t>
            </w:r>
          </w:p>
        </w:tc>
        <w:tc>
          <w:tcPr>
            <w:tcW w:w="1743" w:type="dxa"/>
            <w:shd w:val="clear" w:color="auto" w:fill="auto"/>
            <w:noWrap/>
            <w:vAlign w:val="bottom"/>
            <w:hideMark/>
          </w:tcPr>
          <w:p w14:paraId="6B29AB2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8975A9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1396E39" w14:textId="77777777" w:rsidTr="00BE1D99">
        <w:trPr>
          <w:trHeight w:val="408"/>
        </w:trPr>
        <w:tc>
          <w:tcPr>
            <w:tcW w:w="880" w:type="dxa"/>
            <w:shd w:val="clear" w:color="auto" w:fill="auto"/>
            <w:noWrap/>
            <w:vAlign w:val="bottom"/>
            <w:hideMark/>
          </w:tcPr>
          <w:p w14:paraId="3A417611"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1202</w:t>
            </w:r>
          </w:p>
        </w:tc>
        <w:tc>
          <w:tcPr>
            <w:tcW w:w="3080" w:type="dxa"/>
            <w:shd w:val="clear" w:color="auto" w:fill="auto"/>
            <w:vAlign w:val="bottom"/>
            <w:hideMark/>
          </w:tcPr>
          <w:p w14:paraId="7C5B4A2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 sobre traslación de dominio de bienes inmuebles </w:t>
            </w:r>
          </w:p>
        </w:tc>
        <w:tc>
          <w:tcPr>
            <w:tcW w:w="1040" w:type="dxa"/>
            <w:shd w:val="clear" w:color="auto" w:fill="auto"/>
            <w:noWrap/>
            <w:vAlign w:val="bottom"/>
            <w:hideMark/>
          </w:tcPr>
          <w:p w14:paraId="5538D48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003DD30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2,536,010 </w:t>
            </w:r>
          </w:p>
        </w:tc>
        <w:tc>
          <w:tcPr>
            <w:tcW w:w="1257" w:type="dxa"/>
            <w:shd w:val="clear" w:color="auto" w:fill="auto"/>
            <w:noWrap/>
            <w:vAlign w:val="bottom"/>
            <w:hideMark/>
          </w:tcPr>
          <w:p w14:paraId="5ED6604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AB9671D" w14:textId="77777777" w:rsidTr="00BE1D99">
        <w:trPr>
          <w:trHeight w:val="204"/>
        </w:trPr>
        <w:tc>
          <w:tcPr>
            <w:tcW w:w="880" w:type="dxa"/>
            <w:shd w:val="clear" w:color="auto" w:fill="auto"/>
            <w:noWrap/>
            <w:vAlign w:val="bottom"/>
            <w:hideMark/>
          </w:tcPr>
          <w:p w14:paraId="7346596B"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1204</w:t>
            </w:r>
          </w:p>
        </w:tc>
        <w:tc>
          <w:tcPr>
            <w:tcW w:w="3080" w:type="dxa"/>
            <w:shd w:val="clear" w:color="auto" w:fill="auto"/>
            <w:vAlign w:val="bottom"/>
            <w:hideMark/>
          </w:tcPr>
          <w:p w14:paraId="6CE1607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 predial ejidal </w:t>
            </w:r>
          </w:p>
        </w:tc>
        <w:tc>
          <w:tcPr>
            <w:tcW w:w="1040" w:type="dxa"/>
            <w:shd w:val="clear" w:color="auto" w:fill="auto"/>
            <w:noWrap/>
            <w:vAlign w:val="bottom"/>
            <w:hideMark/>
          </w:tcPr>
          <w:p w14:paraId="1D3ECC8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0D388D3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2,761,177 </w:t>
            </w:r>
          </w:p>
        </w:tc>
        <w:tc>
          <w:tcPr>
            <w:tcW w:w="1257" w:type="dxa"/>
            <w:shd w:val="clear" w:color="auto" w:fill="auto"/>
            <w:noWrap/>
            <w:vAlign w:val="bottom"/>
            <w:hideMark/>
          </w:tcPr>
          <w:p w14:paraId="4D8F3A3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44ABC1A" w14:textId="77777777" w:rsidTr="00BE1D99">
        <w:trPr>
          <w:trHeight w:val="204"/>
        </w:trPr>
        <w:tc>
          <w:tcPr>
            <w:tcW w:w="880" w:type="dxa"/>
            <w:shd w:val="clear" w:color="auto" w:fill="auto"/>
            <w:noWrap/>
            <w:vAlign w:val="bottom"/>
            <w:hideMark/>
          </w:tcPr>
          <w:p w14:paraId="05B5852D"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1700</w:t>
            </w:r>
          </w:p>
        </w:tc>
        <w:tc>
          <w:tcPr>
            <w:tcW w:w="3080" w:type="dxa"/>
            <w:shd w:val="clear" w:color="auto" w:fill="auto"/>
            <w:vAlign w:val="bottom"/>
            <w:hideMark/>
          </w:tcPr>
          <w:p w14:paraId="1FC2C75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Accesorios </w:t>
            </w:r>
          </w:p>
        </w:tc>
        <w:tc>
          <w:tcPr>
            <w:tcW w:w="1040" w:type="dxa"/>
            <w:shd w:val="clear" w:color="auto" w:fill="auto"/>
            <w:noWrap/>
            <w:vAlign w:val="bottom"/>
            <w:hideMark/>
          </w:tcPr>
          <w:p w14:paraId="0E65629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62831CFB" w14:textId="77777777" w:rsidR="00E83E64" w:rsidRPr="004A47FC" w:rsidRDefault="00E83E64" w:rsidP="00BE1D99">
            <w:pPr>
              <w:spacing w:after="0" w:line="240" w:lineRule="auto"/>
              <w:ind w:left="0" w:right="0" w:firstLineChars="300" w:firstLine="600"/>
              <w:jc w:val="right"/>
              <w:rPr>
                <w:rFonts w:ascii="Calibri" w:hAnsi="Calibri" w:cs="Calibri"/>
                <w:sz w:val="20"/>
                <w:szCs w:val="20"/>
              </w:rPr>
            </w:pPr>
            <w:r w:rsidRPr="004A47FC">
              <w:rPr>
                <w:rFonts w:ascii="Calibri" w:hAnsi="Calibri" w:cs="Calibri"/>
                <w:sz w:val="20"/>
                <w:szCs w:val="20"/>
              </w:rPr>
              <w:t xml:space="preserve">     669,912 </w:t>
            </w:r>
          </w:p>
        </w:tc>
        <w:tc>
          <w:tcPr>
            <w:tcW w:w="1257" w:type="dxa"/>
            <w:shd w:val="clear" w:color="auto" w:fill="auto"/>
            <w:noWrap/>
            <w:vAlign w:val="bottom"/>
            <w:hideMark/>
          </w:tcPr>
          <w:p w14:paraId="5AFBADE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4C458BF" w14:textId="77777777" w:rsidTr="00BE1D99">
        <w:trPr>
          <w:trHeight w:val="204"/>
        </w:trPr>
        <w:tc>
          <w:tcPr>
            <w:tcW w:w="880" w:type="dxa"/>
            <w:shd w:val="clear" w:color="auto" w:fill="auto"/>
            <w:noWrap/>
            <w:vAlign w:val="bottom"/>
            <w:hideMark/>
          </w:tcPr>
          <w:p w14:paraId="421EF4BB"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1701</w:t>
            </w:r>
          </w:p>
        </w:tc>
        <w:tc>
          <w:tcPr>
            <w:tcW w:w="3080" w:type="dxa"/>
            <w:shd w:val="clear" w:color="auto" w:fill="auto"/>
            <w:vAlign w:val="bottom"/>
            <w:hideMark/>
          </w:tcPr>
          <w:p w14:paraId="389F881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Recargos </w:t>
            </w:r>
          </w:p>
        </w:tc>
        <w:tc>
          <w:tcPr>
            <w:tcW w:w="1040" w:type="dxa"/>
            <w:shd w:val="clear" w:color="auto" w:fill="auto"/>
            <w:noWrap/>
            <w:vAlign w:val="bottom"/>
            <w:hideMark/>
          </w:tcPr>
          <w:p w14:paraId="5B35CD1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3A0A2EFE"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669,840 </w:t>
            </w:r>
          </w:p>
        </w:tc>
        <w:tc>
          <w:tcPr>
            <w:tcW w:w="1257" w:type="dxa"/>
            <w:shd w:val="clear" w:color="auto" w:fill="auto"/>
            <w:noWrap/>
            <w:vAlign w:val="bottom"/>
            <w:hideMark/>
          </w:tcPr>
          <w:p w14:paraId="33B9AA3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5E44757" w14:textId="77777777" w:rsidTr="00BE1D99">
        <w:trPr>
          <w:trHeight w:val="204"/>
        </w:trPr>
        <w:tc>
          <w:tcPr>
            <w:tcW w:w="880" w:type="dxa"/>
            <w:shd w:val="clear" w:color="auto" w:fill="auto"/>
            <w:noWrap/>
            <w:vAlign w:val="bottom"/>
            <w:hideMark/>
          </w:tcPr>
          <w:p w14:paraId="2B8D83E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F094F8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Por impuesto predial del ejercicio </w:t>
            </w:r>
          </w:p>
        </w:tc>
        <w:tc>
          <w:tcPr>
            <w:tcW w:w="1040" w:type="dxa"/>
            <w:shd w:val="clear" w:color="auto" w:fill="auto"/>
            <w:noWrap/>
            <w:vAlign w:val="bottom"/>
            <w:hideMark/>
          </w:tcPr>
          <w:p w14:paraId="533D443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06DC45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E134FA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3F982A3" w14:textId="77777777" w:rsidTr="00BE1D99">
        <w:trPr>
          <w:trHeight w:val="204"/>
        </w:trPr>
        <w:tc>
          <w:tcPr>
            <w:tcW w:w="880" w:type="dxa"/>
            <w:shd w:val="clear" w:color="auto" w:fill="auto"/>
            <w:noWrap/>
            <w:vAlign w:val="bottom"/>
            <w:hideMark/>
          </w:tcPr>
          <w:p w14:paraId="21917D8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589118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Por impuesto predial de ejercicios anteriores </w:t>
            </w:r>
          </w:p>
        </w:tc>
        <w:tc>
          <w:tcPr>
            <w:tcW w:w="1040" w:type="dxa"/>
            <w:shd w:val="clear" w:color="auto" w:fill="auto"/>
            <w:noWrap/>
            <w:vAlign w:val="bottom"/>
            <w:hideMark/>
          </w:tcPr>
          <w:p w14:paraId="567293C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587,308 </w:t>
            </w:r>
          </w:p>
        </w:tc>
        <w:tc>
          <w:tcPr>
            <w:tcW w:w="1743" w:type="dxa"/>
            <w:shd w:val="clear" w:color="auto" w:fill="auto"/>
            <w:noWrap/>
            <w:vAlign w:val="bottom"/>
            <w:hideMark/>
          </w:tcPr>
          <w:p w14:paraId="049C1F6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46E3BD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D12F68F" w14:textId="77777777" w:rsidTr="00BE1D99">
        <w:trPr>
          <w:trHeight w:val="204"/>
        </w:trPr>
        <w:tc>
          <w:tcPr>
            <w:tcW w:w="880" w:type="dxa"/>
            <w:shd w:val="clear" w:color="auto" w:fill="auto"/>
            <w:noWrap/>
            <w:vAlign w:val="bottom"/>
            <w:hideMark/>
          </w:tcPr>
          <w:p w14:paraId="56158C9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3BF73D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Recargos por otros impuestos </w:t>
            </w:r>
          </w:p>
        </w:tc>
        <w:tc>
          <w:tcPr>
            <w:tcW w:w="1040" w:type="dxa"/>
            <w:shd w:val="clear" w:color="auto" w:fill="auto"/>
            <w:noWrap/>
            <w:vAlign w:val="bottom"/>
            <w:hideMark/>
          </w:tcPr>
          <w:p w14:paraId="32CBEA0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82,520 </w:t>
            </w:r>
          </w:p>
        </w:tc>
        <w:tc>
          <w:tcPr>
            <w:tcW w:w="1743" w:type="dxa"/>
            <w:shd w:val="clear" w:color="auto" w:fill="auto"/>
            <w:noWrap/>
            <w:vAlign w:val="bottom"/>
            <w:hideMark/>
          </w:tcPr>
          <w:p w14:paraId="53DDF01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450DBF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C6858FF" w14:textId="77777777" w:rsidTr="00BE1D99">
        <w:trPr>
          <w:trHeight w:val="204"/>
        </w:trPr>
        <w:tc>
          <w:tcPr>
            <w:tcW w:w="880" w:type="dxa"/>
            <w:shd w:val="clear" w:color="auto" w:fill="auto"/>
            <w:noWrap/>
            <w:vAlign w:val="bottom"/>
            <w:hideMark/>
          </w:tcPr>
          <w:p w14:paraId="4B899A6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1702</w:t>
            </w:r>
          </w:p>
        </w:tc>
        <w:tc>
          <w:tcPr>
            <w:tcW w:w="3080" w:type="dxa"/>
            <w:shd w:val="clear" w:color="auto" w:fill="auto"/>
            <w:vAlign w:val="bottom"/>
            <w:hideMark/>
          </w:tcPr>
          <w:p w14:paraId="78F51BB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Multas </w:t>
            </w:r>
          </w:p>
        </w:tc>
        <w:tc>
          <w:tcPr>
            <w:tcW w:w="1040" w:type="dxa"/>
            <w:shd w:val="clear" w:color="auto" w:fill="auto"/>
            <w:noWrap/>
            <w:vAlign w:val="bottom"/>
            <w:hideMark/>
          </w:tcPr>
          <w:p w14:paraId="6E34FB1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0191A9C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36 </w:t>
            </w:r>
          </w:p>
        </w:tc>
        <w:tc>
          <w:tcPr>
            <w:tcW w:w="1257" w:type="dxa"/>
            <w:shd w:val="clear" w:color="auto" w:fill="auto"/>
            <w:noWrap/>
            <w:vAlign w:val="bottom"/>
            <w:hideMark/>
          </w:tcPr>
          <w:p w14:paraId="4C2BEE7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EC44E99" w14:textId="77777777" w:rsidTr="00BE1D99">
        <w:trPr>
          <w:trHeight w:val="204"/>
        </w:trPr>
        <w:tc>
          <w:tcPr>
            <w:tcW w:w="880" w:type="dxa"/>
            <w:shd w:val="clear" w:color="auto" w:fill="auto"/>
            <w:noWrap/>
            <w:vAlign w:val="bottom"/>
            <w:hideMark/>
          </w:tcPr>
          <w:p w14:paraId="5A2B070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FBA647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Por impuesto predial del ejercicio </w:t>
            </w:r>
          </w:p>
        </w:tc>
        <w:tc>
          <w:tcPr>
            <w:tcW w:w="1040" w:type="dxa"/>
            <w:shd w:val="clear" w:color="auto" w:fill="auto"/>
            <w:noWrap/>
            <w:vAlign w:val="bottom"/>
            <w:hideMark/>
          </w:tcPr>
          <w:p w14:paraId="6CAC6AB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2D87C22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C2F545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03E5EE0" w14:textId="77777777" w:rsidTr="00BE1D99">
        <w:trPr>
          <w:trHeight w:val="204"/>
        </w:trPr>
        <w:tc>
          <w:tcPr>
            <w:tcW w:w="880" w:type="dxa"/>
            <w:shd w:val="clear" w:color="auto" w:fill="auto"/>
            <w:noWrap/>
            <w:vAlign w:val="bottom"/>
            <w:hideMark/>
          </w:tcPr>
          <w:p w14:paraId="5C08231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F38001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Por impuesto predial de ejercicios anteriores </w:t>
            </w:r>
          </w:p>
        </w:tc>
        <w:tc>
          <w:tcPr>
            <w:tcW w:w="1040" w:type="dxa"/>
            <w:shd w:val="clear" w:color="auto" w:fill="auto"/>
            <w:noWrap/>
            <w:vAlign w:val="bottom"/>
            <w:hideMark/>
          </w:tcPr>
          <w:p w14:paraId="6267D25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43FDFE1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20AB7E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6C0C25A" w14:textId="77777777" w:rsidTr="00BE1D99">
        <w:trPr>
          <w:trHeight w:val="204"/>
        </w:trPr>
        <w:tc>
          <w:tcPr>
            <w:tcW w:w="880" w:type="dxa"/>
            <w:shd w:val="clear" w:color="auto" w:fill="auto"/>
            <w:noWrap/>
            <w:vAlign w:val="bottom"/>
            <w:hideMark/>
          </w:tcPr>
          <w:p w14:paraId="23CAB38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256586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Multas por otros impuestos </w:t>
            </w:r>
          </w:p>
        </w:tc>
        <w:tc>
          <w:tcPr>
            <w:tcW w:w="1040" w:type="dxa"/>
            <w:shd w:val="clear" w:color="auto" w:fill="auto"/>
            <w:noWrap/>
            <w:vAlign w:val="bottom"/>
            <w:hideMark/>
          </w:tcPr>
          <w:p w14:paraId="358B164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33E282F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3C77AD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4AD2D7F" w14:textId="77777777" w:rsidTr="00BE1D99">
        <w:trPr>
          <w:trHeight w:val="204"/>
        </w:trPr>
        <w:tc>
          <w:tcPr>
            <w:tcW w:w="880" w:type="dxa"/>
            <w:shd w:val="clear" w:color="auto" w:fill="auto"/>
            <w:noWrap/>
            <w:vAlign w:val="bottom"/>
            <w:hideMark/>
          </w:tcPr>
          <w:p w14:paraId="0BECE9A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1704</w:t>
            </w:r>
          </w:p>
        </w:tc>
        <w:tc>
          <w:tcPr>
            <w:tcW w:w="3080" w:type="dxa"/>
            <w:shd w:val="clear" w:color="auto" w:fill="auto"/>
            <w:vAlign w:val="bottom"/>
            <w:hideMark/>
          </w:tcPr>
          <w:p w14:paraId="1ACBDE1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Honorarios de cobranza </w:t>
            </w:r>
          </w:p>
        </w:tc>
        <w:tc>
          <w:tcPr>
            <w:tcW w:w="1040" w:type="dxa"/>
            <w:shd w:val="clear" w:color="auto" w:fill="auto"/>
            <w:noWrap/>
            <w:vAlign w:val="bottom"/>
            <w:hideMark/>
          </w:tcPr>
          <w:p w14:paraId="1A14FED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32804A3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36 </w:t>
            </w:r>
          </w:p>
        </w:tc>
        <w:tc>
          <w:tcPr>
            <w:tcW w:w="1257" w:type="dxa"/>
            <w:shd w:val="clear" w:color="auto" w:fill="auto"/>
            <w:noWrap/>
            <w:vAlign w:val="bottom"/>
            <w:hideMark/>
          </w:tcPr>
          <w:p w14:paraId="7EAB822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2BFFE57" w14:textId="77777777" w:rsidTr="00BE1D99">
        <w:trPr>
          <w:trHeight w:val="204"/>
        </w:trPr>
        <w:tc>
          <w:tcPr>
            <w:tcW w:w="880" w:type="dxa"/>
            <w:shd w:val="clear" w:color="auto" w:fill="auto"/>
            <w:noWrap/>
            <w:vAlign w:val="bottom"/>
            <w:hideMark/>
          </w:tcPr>
          <w:p w14:paraId="52B7297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lastRenderedPageBreak/>
              <w:t> </w:t>
            </w:r>
          </w:p>
        </w:tc>
        <w:tc>
          <w:tcPr>
            <w:tcW w:w="3080" w:type="dxa"/>
            <w:shd w:val="clear" w:color="auto" w:fill="auto"/>
            <w:vAlign w:val="bottom"/>
            <w:hideMark/>
          </w:tcPr>
          <w:p w14:paraId="57BDB8C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Por impuesto predial del ejercicio </w:t>
            </w:r>
          </w:p>
        </w:tc>
        <w:tc>
          <w:tcPr>
            <w:tcW w:w="1040" w:type="dxa"/>
            <w:shd w:val="clear" w:color="auto" w:fill="auto"/>
            <w:noWrap/>
            <w:vAlign w:val="bottom"/>
            <w:hideMark/>
          </w:tcPr>
          <w:p w14:paraId="2465A2C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A21630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DE12E7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B8D13A6" w14:textId="77777777" w:rsidTr="00BE1D99">
        <w:trPr>
          <w:trHeight w:val="204"/>
        </w:trPr>
        <w:tc>
          <w:tcPr>
            <w:tcW w:w="880" w:type="dxa"/>
            <w:shd w:val="clear" w:color="auto" w:fill="auto"/>
            <w:noWrap/>
            <w:vAlign w:val="bottom"/>
            <w:hideMark/>
          </w:tcPr>
          <w:p w14:paraId="7A8D468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8D719E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Por impuesto predial de ejercicios anteriores </w:t>
            </w:r>
          </w:p>
        </w:tc>
        <w:tc>
          <w:tcPr>
            <w:tcW w:w="1040" w:type="dxa"/>
            <w:shd w:val="clear" w:color="auto" w:fill="auto"/>
            <w:noWrap/>
            <w:vAlign w:val="bottom"/>
            <w:hideMark/>
          </w:tcPr>
          <w:p w14:paraId="0F09BF1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3F5693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8D341B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229FEE1" w14:textId="77777777" w:rsidTr="00BE1D99">
        <w:trPr>
          <w:trHeight w:val="204"/>
        </w:trPr>
        <w:tc>
          <w:tcPr>
            <w:tcW w:w="880" w:type="dxa"/>
            <w:shd w:val="clear" w:color="auto" w:fill="auto"/>
            <w:noWrap/>
            <w:vAlign w:val="bottom"/>
            <w:hideMark/>
          </w:tcPr>
          <w:p w14:paraId="4E379F0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6DD5DB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Honorarios de cobranza por otros impuestos </w:t>
            </w:r>
          </w:p>
        </w:tc>
        <w:tc>
          <w:tcPr>
            <w:tcW w:w="1040" w:type="dxa"/>
            <w:shd w:val="clear" w:color="auto" w:fill="auto"/>
            <w:noWrap/>
            <w:vAlign w:val="bottom"/>
            <w:hideMark/>
          </w:tcPr>
          <w:p w14:paraId="3561CEF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44E83A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31D3292"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BF820BC" w14:textId="77777777" w:rsidTr="00BE1D99">
        <w:trPr>
          <w:trHeight w:val="204"/>
        </w:trPr>
        <w:tc>
          <w:tcPr>
            <w:tcW w:w="880" w:type="dxa"/>
            <w:shd w:val="clear" w:color="auto" w:fill="auto"/>
            <w:noWrap/>
            <w:vAlign w:val="bottom"/>
            <w:hideMark/>
          </w:tcPr>
          <w:p w14:paraId="56C06C6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4000</w:t>
            </w:r>
          </w:p>
        </w:tc>
        <w:tc>
          <w:tcPr>
            <w:tcW w:w="3080" w:type="dxa"/>
            <w:shd w:val="clear" w:color="auto" w:fill="auto"/>
            <w:vAlign w:val="bottom"/>
            <w:hideMark/>
          </w:tcPr>
          <w:p w14:paraId="2F0B76D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Derechos </w:t>
            </w:r>
          </w:p>
        </w:tc>
        <w:tc>
          <w:tcPr>
            <w:tcW w:w="1040" w:type="dxa"/>
            <w:shd w:val="clear" w:color="auto" w:fill="auto"/>
            <w:noWrap/>
            <w:vAlign w:val="bottom"/>
            <w:hideMark/>
          </w:tcPr>
          <w:p w14:paraId="65DC1F7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48B07CB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257" w:type="dxa"/>
            <w:shd w:val="clear" w:color="auto" w:fill="auto"/>
            <w:noWrap/>
            <w:vAlign w:val="bottom"/>
            <w:hideMark/>
          </w:tcPr>
          <w:p w14:paraId="35AC3EF6" w14:textId="67D9C2DC"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$16,084,97</w:t>
            </w:r>
            <w:r w:rsidR="00BF1DDD">
              <w:rPr>
                <w:rFonts w:ascii="Calibri" w:hAnsi="Calibri" w:cs="Calibri"/>
                <w:b/>
                <w:bCs/>
                <w:sz w:val="20"/>
                <w:szCs w:val="20"/>
              </w:rPr>
              <w:t>8</w:t>
            </w:r>
          </w:p>
        </w:tc>
      </w:tr>
      <w:tr w:rsidR="00E83E64" w:rsidRPr="004A47FC" w14:paraId="7E87D7B9" w14:textId="77777777" w:rsidTr="00BE1D99">
        <w:trPr>
          <w:trHeight w:val="408"/>
        </w:trPr>
        <w:tc>
          <w:tcPr>
            <w:tcW w:w="880" w:type="dxa"/>
            <w:shd w:val="clear" w:color="auto" w:fill="auto"/>
            <w:noWrap/>
            <w:vAlign w:val="bottom"/>
            <w:hideMark/>
          </w:tcPr>
          <w:p w14:paraId="690C9D11"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4100</w:t>
            </w:r>
          </w:p>
        </w:tc>
        <w:tc>
          <w:tcPr>
            <w:tcW w:w="3080" w:type="dxa"/>
            <w:shd w:val="clear" w:color="auto" w:fill="auto"/>
            <w:vAlign w:val="bottom"/>
            <w:hideMark/>
          </w:tcPr>
          <w:p w14:paraId="23F28E0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Derechos por el Uso, Goce, Aprovechamiento o Explotación de Bienes de Dominio Público </w:t>
            </w:r>
          </w:p>
        </w:tc>
        <w:tc>
          <w:tcPr>
            <w:tcW w:w="1040" w:type="dxa"/>
            <w:shd w:val="clear" w:color="auto" w:fill="auto"/>
            <w:noWrap/>
            <w:vAlign w:val="bottom"/>
            <w:hideMark/>
          </w:tcPr>
          <w:p w14:paraId="2B3FC89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vAlign w:val="bottom"/>
            <w:hideMark/>
          </w:tcPr>
          <w:p w14:paraId="48FEE9C0"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204,000 </w:t>
            </w:r>
          </w:p>
        </w:tc>
        <w:tc>
          <w:tcPr>
            <w:tcW w:w="1257" w:type="dxa"/>
            <w:shd w:val="clear" w:color="auto" w:fill="auto"/>
            <w:noWrap/>
            <w:vAlign w:val="bottom"/>
            <w:hideMark/>
          </w:tcPr>
          <w:p w14:paraId="765A3A9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4E4AA4C" w14:textId="77777777" w:rsidTr="00BE1D99">
        <w:trPr>
          <w:trHeight w:val="204"/>
        </w:trPr>
        <w:tc>
          <w:tcPr>
            <w:tcW w:w="880" w:type="dxa"/>
            <w:shd w:val="clear" w:color="auto" w:fill="auto"/>
            <w:noWrap/>
            <w:vAlign w:val="bottom"/>
            <w:hideMark/>
          </w:tcPr>
          <w:p w14:paraId="3C6BDF0D"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4102</w:t>
            </w:r>
          </w:p>
        </w:tc>
        <w:tc>
          <w:tcPr>
            <w:tcW w:w="3080" w:type="dxa"/>
            <w:shd w:val="clear" w:color="auto" w:fill="auto"/>
            <w:vAlign w:val="bottom"/>
            <w:hideMark/>
          </w:tcPr>
          <w:p w14:paraId="1158BF8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Arrendamiento de bienes inmuebles </w:t>
            </w:r>
          </w:p>
        </w:tc>
        <w:tc>
          <w:tcPr>
            <w:tcW w:w="1040" w:type="dxa"/>
            <w:shd w:val="clear" w:color="auto" w:fill="auto"/>
            <w:noWrap/>
            <w:vAlign w:val="bottom"/>
            <w:hideMark/>
          </w:tcPr>
          <w:p w14:paraId="14B874A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0360505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204,000 </w:t>
            </w:r>
          </w:p>
        </w:tc>
        <w:tc>
          <w:tcPr>
            <w:tcW w:w="1257" w:type="dxa"/>
            <w:shd w:val="clear" w:color="auto" w:fill="auto"/>
            <w:noWrap/>
            <w:vAlign w:val="bottom"/>
            <w:hideMark/>
          </w:tcPr>
          <w:p w14:paraId="20F6BE0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FA9B596" w14:textId="77777777" w:rsidTr="00BE1D99">
        <w:trPr>
          <w:trHeight w:val="204"/>
        </w:trPr>
        <w:tc>
          <w:tcPr>
            <w:tcW w:w="880" w:type="dxa"/>
            <w:shd w:val="clear" w:color="auto" w:fill="auto"/>
            <w:noWrap/>
            <w:vAlign w:val="bottom"/>
            <w:hideMark/>
          </w:tcPr>
          <w:p w14:paraId="4365EF57"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4300</w:t>
            </w:r>
          </w:p>
        </w:tc>
        <w:tc>
          <w:tcPr>
            <w:tcW w:w="3080" w:type="dxa"/>
            <w:shd w:val="clear" w:color="auto" w:fill="auto"/>
            <w:vAlign w:val="bottom"/>
            <w:hideMark/>
          </w:tcPr>
          <w:p w14:paraId="389BAC4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Derechos por Prestación de Servicios </w:t>
            </w:r>
          </w:p>
        </w:tc>
        <w:tc>
          <w:tcPr>
            <w:tcW w:w="1040" w:type="dxa"/>
            <w:shd w:val="clear" w:color="auto" w:fill="auto"/>
            <w:noWrap/>
            <w:vAlign w:val="bottom"/>
            <w:hideMark/>
          </w:tcPr>
          <w:p w14:paraId="472C16A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vAlign w:val="bottom"/>
            <w:hideMark/>
          </w:tcPr>
          <w:p w14:paraId="016EB541" w14:textId="2ADF1666"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15,880,96</w:t>
            </w:r>
            <w:r w:rsidR="00BF1DDD">
              <w:rPr>
                <w:rFonts w:ascii="Calibri" w:hAnsi="Calibri" w:cs="Calibri"/>
                <w:color w:val="auto"/>
                <w:sz w:val="20"/>
                <w:szCs w:val="20"/>
              </w:rPr>
              <w:t>6</w:t>
            </w:r>
            <w:r w:rsidRPr="004A47FC">
              <w:rPr>
                <w:rFonts w:ascii="Calibri" w:hAnsi="Calibri" w:cs="Calibri"/>
                <w:color w:val="auto"/>
                <w:sz w:val="20"/>
                <w:szCs w:val="20"/>
              </w:rPr>
              <w:t xml:space="preserve"> </w:t>
            </w:r>
          </w:p>
        </w:tc>
        <w:tc>
          <w:tcPr>
            <w:tcW w:w="1257" w:type="dxa"/>
            <w:shd w:val="clear" w:color="auto" w:fill="auto"/>
            <w:noWrap/>
            <w:vAlign w:val="bottom"/>
            <w:hideMark/>
          </w:tcPr>
          <w:p w14:paraId="0F2C404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18C5FFF" w14:textId="77777777" w:rsidTr="00BE1D99">
        <w:trPr>
          <w:trHeight w:val="204"/>
        </w:trPr>
        <w:tc>
          <w:tcPr>
            <w:tcW w:w="880" w:type="dxa"/>
            <w:shd w:val="clear" w:color="auto" w:fill="auto"/>
            <w:noWrap/>
            <w:vAlign w:val="bottom"/>
            <w:hideMark/>
          </w:tcPr>
          <w:p w14:paraId="1CA814C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4301</w:t>
            </w:r>
          </w:p>
        </w:tc>
        <w:tc>
          <w:tcPr>
            <w:tcW w:w="3080" w:type="dxa"/>
            <w:shd w:val="clear" w:color="auto" w:fill="auto"/>
            <w:vAlign w:val="bottom"/>
            <w:hideMark/>
          </w:tcPr>
          <w:p w14:paraId="7731A08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Alumbrado público </w:t>
            </w:r>
          </w:p>
        </w:tc>
        <w:tc>
          <w:tcPr>
            <w:tcW w:w="1040" w:type="dxa"/>
            <w:shd w:val="clear" w:color="auto" w:fill="auto"/>
            <w:noWrap/>
            <w:vAlign w:val="bottom"/>
            <w:hideMark/>
          </w:tcPr>
          <w:p w14:paraId="45E7F36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noWrap/>
            <w:vAlign w:val="bottom"/>
            <w:hideMark/>
          </w:tcPr>
          <w:p w14:paraId="6E72B4C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11,786,274 </w:t>
            </w:r>
          </w:p>
        </w:tc>
        <w:tc>
          <w:tcPr>
            <w:tcW w:w="1257" w:type="dxa"/>
            <w:shd w:val="clear" w:color="auto" w:fill="auto"/>
            <w:noWrap/>
            <w:vAlign w:val="bottom"/>
            <w:hideMark/>
          </w:tcPr>
          <w:p w14:paraId="418E0CC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BEE689B" w14:textId="77777777" w:rsidTr="00BE1D99">
        <w:trPr>
          <w:trHeight w:val="204"/>
        </w:trPr>
        <w:tc>
          <w:tcPr>
            <w:tcW w:w="880" w:type="dxa"/>
            <w:shd w:val="clear" w:color="auto" w:fill="auto"/>
            <w:noWrap/>
            <w:vAlign w:val="bottom"/>
            <w:hideMark/>
          </w:tcPr>
          <w:p w14:paraId="014B743C"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4303</w:t>
            </w:r>
          </w:p>
        </w:tc>
        <w:tc>
          <w:tcPr>
            <w:tcW w:w="3080" w:type="dxa"/>
            <w:shd w:val="clear" w:color="auto" w:fill="auto"/>
            <w:vAlign w:val="bottom"/>
            <w:hideMark/>
          </w:tcPr>
          <w:p w14:paraId="46B6D6E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Mercados y centrales de abasto </w:t>
            </w:r>
          </w:p>
        </w:tc>
        <w:tc>
          <w:tcPr>
            <w:tcW w:w="1040" w:type="dxa"/>
            <w:shd w:val="clear" w:color="auto" w:fill="auto"/>
            <w:noWrap/>
            <w:vAlign w:val="bottom"/>
            <w:hideMark/>
          </w:tcPr>
          <w:p w14:paraId="6F5FF8C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c>
          <w:tcPr>
            <w:tcW w:w="1743" w:type="dxa"/>
            <w:shd w:val="clear" w:color="auto" w:fill="auto"/>
            <w:vAlign w:val="bottom"/>
            <w:hideMark/>
          </w:tcPr>
          <w:p w14:paraId="4FD6ED9D"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201,277 </w:t>
            </w:r>
          </w:p>
        </w:tc>
        <w:tc>
          <w:tcPr>
            <w:tcW w:w="1257" w:type="dxa"/>
            <w:shd w:val="clear" w:color="auto" w:fill="auto"/>
            <w:noWrap/>
            <w:vAlign w:val="bottom"/>
            <w:hideMark/>
          </w:tcPr>
          <w:p w14:paraId="0366704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923965E" w14:textId="77777777" w:rsidTr="00BE1D99">
        <w:trPr>
          <w:trHeight w:val="204"/>
        </w:trPr>
        <w:tc>
          <w:tcPr>
            <w:tcW w:w="880" w:type="dxa"/>
            <w:shd w:val="clear" w:color="auto" w:fill="auto"/>
            <w:noWrap/>
            <w:vAlign w:val="bottom"/>
            <w:hideMark/>
          </w:tcPr>
          <w:p w14:paraId="542FABB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3DC830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Por la expedición de la concesión </w:t>
            </w:r>
          </w:p>
        </w:tc>
        <w:tc>
          <w:tcPr>
            <w:tcW w:w="1040" w:type="dxa"/>
            <w:shd w:val="clear" w:color="auto" w:fill="auto"/>
            <w:noWrap/>
            <w:vAlign w:val="bottom"/>
            <w:hideMark/>
          </w:tcPr>
          <w:p w14:paraId="7D9B3F5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47D9D55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ADADB8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F6E7D7A" w14:textId="77777777" w:rsidTr="00BE1D99">
        <w:trPr>
          <w:trHeight w:val="204"/>
        </w:trPr>
        <w:tc>
          <w:tcPr>
            <w:tcW w:w="880" w:type="dxa"/>
            <w:shd w:val="clear" w:color="auto" w:fill="auto"/>
            <w:noWrap/>
            <w:vAlign w:val="bottom"/>
            <w:hideMark/>
          </w:tcPr>
          <w:p w14:paraId="354C57F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CD73A9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Por el refrendo anual de la concesión </w:t>
            </w:r>
          </w:p>
        </w:tc>
        <w:tc>
          <w:tcPr>
            <w:tcW w:w="1040" w:type="dxa"/>
            <w:shd w:val="clear" w:color="auto" w:fill="auto"/>
            <w:noWrap/>
            <w:vAlign w:val="bottom"/>
            <w:hideMark/>
          </w:tcPr>
          <w:p w14:paraId="77F015A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68,802 </w:t>
            </w:r>
          </w:p>
        </w:tc>
        <w:tc>
          <w:tcPr>
            <w:tcW w:w="1743" w:type="dxa"/>
            <w:shd w:val="clear" w:color="auto" w:fill="auto"/>
            <w:noWrap/>
            <w:vAlign w:val="bottom"/>
            <w:hideMark/>
          </w:tcPr>
          <w:p w14:paraId="507BEDE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D638EE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065267C" w14:textId="77777777" w:rsidTr="00BE1D99">
        <w:trPr>
          <w:trHeight w:val="204"/>
        </w:trPr>
        <w:tc>
          <w:tcPr>
            <w:tcW w:w="880" w:type="dxa"/>
            <w:shd w:val="clear" w:color="auto" w:fill="auto"/>
            <w:noWrap/>
            <w:vAlign w:val="bottom"/>
            <w:hideMark/>
          </w:tcPr>
          <w:p w14:paraId="3CD07C5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53E4F2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Por el uso de sanitarios </w:t>
            </w:r>
          </w:p>
        </w:tc>
        <w:tc>
          <w:tcPr>
            <w:tcW w:w="1040" w:type="dxa"/>
            <w:shd w:val="clear" w:color="auto" w:fill="auto"/>
            <w:noWrap/>
            <w:vAlign w:val="bottom"/>
            <w:hideMark/>
          </w:tcPr>
          <w:p w14:paraId="62702EB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132,462 </w:t>
            </w:r>
          </w:p>
        </w:tc>
        <w:tc>
          <w:tcPr>
            <w:tcW w:w="1743" w:type="dxa"/>
            <w:shd w:val="clear" w:color="auto" w:fill="auto"/>
            <w:noWrap/>
            <w:vAlign w:val="bottom"/>
            <w:hideMark/>
          </w:tcPr>
          <w:p w14:paraId="04BCF34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FCCD71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0640689" w14:textId="77777777" w:rsidTr="00BE1D99">
        <w:trPr>
          <w:trHeight w:val="204"/>
        </w:trPr>
        <w:tc>
          <w:tcPr>
            <w:tcW w:w="880" w:type="dxa"/>
            <w:shd w:val="clear" w:color="auto" w:fill="auto"/>
            <w:noWrap/>
            <w:vAlign w:val="bottom"/>
            <w:hideMark/>
          </w:tcPr>
          <w:p w14:paraId="538250AB"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4304</w:t>
            </w:r>
          </w:p>
        </w:tc>
        <w:tc>
          <w:tcPr>
            <w:tcW w:w="3080" w:type="dxa"/>
            <w:shd w:val="clear" w:color="auto" w:fill="auto"/>
            <w:vAlign w:val="bottom"/>
            <w:hideMark/>
          </w:tcPr>
          <w:p w14:paraId="495D7FF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Panteones </w:t>
            </w:r>
          </w:p>
        </w:tc>
        <w:tc>
          <w:tcPr>
            <w:tcW w:w="1040" w:type="dxa"/>
            <w:shd w:val="clear" w:color="auto" w:fill="auto"/>
            <w:noWrap/>
            <w:vAlign w:val="bottom"/>
            <w:hideMark/>
          </w:tcPr>
          <w:p w14:paraId="2304253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71157990"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131,892 </w:t>
            </w:r>
          </w:p>
        </w:tc>
        <w:tc>
          <w:tcPr>
            <w:tcW w:w="1257" w:type="dxa"/>
            <w:shd w:val="clear" w:color="auto" w:fill="auto"/>
            <w:noWrap/>
            <w:vAlign w:val="bottom"/>
            <w:hideMark/>
          </w:tcPr>
          <w:p w14:paraId="5FE5726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7D6AFEB" w14:textId="77777777" w:rsidTr="00BE1D99">
        <w:trPr>
          <w:trHeight w:val="408"/>
        </w:trPr>
        <w:tc>
          <w:tcPr>
            <w:tcW w:w="880" w:type="dxa"/>
            <w:shd w:val="clear" w:color="auto" w:fill="auto"/>
            <w:noWrap/>
            <w:vAlign w:val="bottom"/>
            <w:hideMark/>
          </w:tcPr>
          <w:p w14:paraId="185B731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759F69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Por la inhumación, exhumación o </w:t>
            </w:r>
            <w:proofErr w:type="spellStart"/>
            <w:r w:rsidRPr="004A47FC">
              <w:rPr>
                <w:rFonts w:ascii="Calibri" w:hAnsi="Calibri" w:cs="Calibri"/>
                <w:sz w:val="20"/>
                <w:szCs w:val="20"/>
              </w:rPr>
              <w:t>reinhumación</w:t>
            </w:r>
            <w:proofErr w:type="spellEnd"/>
            <w:r w:rsidRPr="004A47FC">
              <w:rPr>
                <w:rFonts w:ascii="Calibri" w:hAnsi="Calibri" w:cs="Calibri"/>
                <w:sz w:val="20"/>
                <w:szCs w:val="20"/>
              </w:rPr>
              <w:t xml:space="preserve"> de cadáveres </w:t>
            </w:r>
          </w:p>
        </w:tc>
        <w:tc>
          <w:tcPr>
            <w:tcW w:w="1040" w:type="dxa"/>
            <w:shd w:val="clear" w:color="auto" w:fill="auto"/>
            <w:noWrap/>
            <w:vAlign w:val="bottom"/>
            <w:hideMark/>
          </w:tcPr>
          <w:p w14:paraId="2156F06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1F50BB9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7399A0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03A8D1E" w14:textId="77777777" w:rsidTr="00BE1D99">
        <w:trPr>
          <w:trHeight w:val="408"/>
        </w:trPr>
        <w:tc>
          <w:tcPr>
            <w:tcW w:w="880" w:type="dxa"/>
            <w:shd w:val="clear" w:color="auto" w:fill="auto"/>
            <w:noWrap/>
            <w:vAlign w:val="bottom"/>
            <w:hideMark/>
          </w:tcPr>
          <w:p w14:paraId="0227BF3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9DE4EC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Por la inhumación, exhumación o </w:t>
            </w:r>
            <w:proofErr w:type="spellStart"/>
            <w:r w:rsidRPr="004A47FC">
              <w:rPr>
                <w:rFonts w:ascii="Calibri" w:hAnsi="Calibri" w:cs="Calibri"/>
                <w:sz w:val="20"/>
                <w:szCs w:val="20"/>
              </w:rPr>
              <w:t>reinhumación</w:t>
            </w:r>
            <w:proofErr w:type="spellEnd"/>
            <w:r w:rsidRPr="004A47FC">
              <w:rPr>
                <w:rFonts w:ascii="Calibri" w:hAnsi="Calibri" w:cs="Calibri"/>
                <w:sz w:val="20"/>
                <w:szCs w:val="20"/>
              </w:rPr>
              <w:t xml:space="preserve"> de restos humanos </w:t>
            </w:r>
          </w:p>
        </w:tc>
        <w:tc>
          <w:tcPr>
            <w:tcW w:w="1040" w:type="dxa"/>
            <w:shd w:val="clear" w:color="auto" w:fill="auto"/>
            <w:noWrap/>
            <w:vAlign w:val="bottom"/>
            <w:hideMark/>
          </w:tcPr>
          <w:p w14:paraId="708221C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4B56EA8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070BE1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C23E233" w14:textId="77777777" w:rsidTr="00BE1D99">
        <w:trPr>
          <w:trHeight w:val="204"/>
        </w:trPr>
        <w:tc>
          <w:tcPr>
            <w:tcW w:w="880" w:type="dxa"/>
            <w:shd w:val="clear" w:color="auto" w:fill="auto"/>
            <w:noWrap/>
            <w:vAlign w:val="bottom"/>
            <w:hideMark/>
          </w:tcPr>
          <w:p w14:paraId="41449A4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FDF829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Venta de lotes en el panteón </w:t>
            </w:r>
          </w:p>
        </w:tc>
        <w:tc>
          <w:tcPr>
            <w:tcW w:w="1040" w:type="dxa"/>
            <w:shd w:val="clear" w:color="auto" w:fill="auto"/>
            <w:noWrap/>
            <w:vAlign w:val="bottom"/>
            <w:hideMark/>
          </w:tcPr>
          <w:p w14:paraId="3CA1AAC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131,856 </w:t>
            </w:r>
          </w:p>
        </w:tc>
        <w:tc>
          <w:tcPr>
            <w:tcW w:w="1743" w:type="dxa"/>
            <w:shd w:val="clear" w:color="auto" w:fill="auto"/>
            <w:noWrap/>
            <w:vAlign w:val="bottom"/>
            <w:hideMark/>
          </w:tcPr>
          <w:p w14:paraId="2122737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1B51CE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F178A6B" w14:textId="77777777" w:rsidTr="00BE1D99">
        <w:trPr>
          <w:trHeight w:val="204"/>
        </w:trPr>
        <w:tc>
          <w:tcPr>
            <w:tcW w:w="880" w:type="dxa"/>
            <w:shd w:val="clear" w:color="auto" w:fill="auto"/>
            <w:noWrap/>
            <w:vAlign w:val="bottom"/>
            <w:hideMark/>
          </w:tcPr>
          <w:p w14:paraId="67A9B58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4A54D8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Por el refrendo anual de la concesión </w:t>
            </w:r>
          </w:p>
        </w:tc>
        <w:tc>
          <w:tcPr>
            <w:tcW w:w="1040" w:type="dxa"/>
            <w:shd w:val="clear" w:color="auto" w:fill="auto"/>
            <w:noWrap/>
            <w:vAlign w:val="bottom"/>
            <w:hideMark/>
          </w:tcPr>
          <w:p w14:paraId="049B7C2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BF6847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B4487B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A8A8EF4" w14:textId="77777777" w:rsidTr="00BE1D99">
        <w:trPr>
          <w:trHeight w:val="204"/>
        </w:trPr>
        <w:tc>
          <w:tcPr>
            <w:tcW w:w="880" w:type="dxa"/>
            <w:shd w:val="clear" w:color="auto" w:fill="auto"/>
            <w:noWrap/>
            <w:vAlign w:val="bottom"/>
            <w:hideMark/>
          </w:tcPr>
          <w:p w14:paraId="3525E5E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4305</w:t>
            </w:r>
          </w:p>
        </w:tc>
        <w:tc>
          <w:tcPr>
            <w:tcW w:w="3080" w:type="dxa"/>
            <w:shd w:val="clear" w:color="auto" w:fill="auto"/>
            <w:vAlign w:val="bottom"/>
            <w:hideMark/>
          </w:tcPr>
          <w:p w14:paraId="09F220F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Rastros </w:t>
            </w:r>
          </w:p>
        </w:tc>
        <w:tc>
          <w:tcPr>
            <w:tcW w:w="1040" w:type="dxa"/>
            <w:shd w:val="clear" w:color="auto" w:fill="auto"/>
            <w:noWrap/>
            <w:vAlign w:val="bottom"/>
            <w:hideMark/>
          </w:tcPr>
          <w:p w14:paraId="28E69CB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3216BFD2"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420,009 </w:t>
            </w:r>
          </w:p>
        </w:tc>
        <w:tc>
          <w:tcPr>
            <w:tcW w:w="1257" w:type="dxa"/>
            <w:shd w:val="clear" w:color="auto" w:fill="auto"/>
            <w:noWrap/>
            <w:vAlign w:val="bottom"/>
            <w:hideMark/>
          </w:tcPr>
          <w:p w14:paraId="2DC99CA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2DE3621" w14:textId="77777777" w:rsidTr="00BE1D99">
        <w:trPr>
          <w:trHeight w:val="204"/>
        </w:trPr>
        <w:tc>
          <w:tcPr>
            <w:tcW w:w="880" w:type="dxa"/>
            <w:shd w:val="clear" w:color="auto" w:fill="auto"/>
            <w:noWrap/>
            <w:vAlign w:val="bottom"/>
            <w:hideMark/>
          </w:tcPr>
          <w:p w14:paraId="209ADE8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0581AF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Utilización de corrales </w:t>
            </w:r>
          </w:p>
        </w:tc>
        <w:tc>
          <w:tcPr>
            <w:tcW w:w="1040" w:type="dxa"/>
            <w:shd w:val="clear" w:color="auto" w:fill="auto"/>
            <w:noWrap/>
            <w:vAlign w:val="bottom"/>
            <w:hideMark/>
          </w:tcPr>
          <w:p w14:paraId="7F0E5BF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4EB6A2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654160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3AD4838" w14:textId="77777777" w:rsidTr="00BE1D99">
        <w:trPr>
          <w:trHeight w:val="204"/>
        </w:trPr>
        <w:tc>
          <w:tcPr>
            <w:tcW w:w="880" w:type="dxa"/>
            <w:shd w:val="clear" w:color="auto" w:fill="auto"/>
            <w:noWrap/>
            <w:vAlign w:val="bottom"/>
            <w:hideMark/>
          </w:tcPr>
          <w:p w14:paraId="31CF682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CDC7E8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Sacrificio por cabeza </w:t>
            </w:r>
          </w:p>
        </w:tc>
        <w:tc>
          <w:tcPr>
            <w:tcW w:w="1040" w:type="dxa"/>
            <w:shd w:val="clear" w:color="auto" w:fill="auto"/>
            <w:noWrap/>
            <w:vAlign w:val="bottom"/>
            <w:hideMark/>
          </w:tcPr>
          <w:p w14:paraId="31EF0EB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419,997 </w:t>
            </w:r>
          </w:p>
        </w:tc>
        <w:tc>
          <w:tcPr>
            <w:tcW w:w="1743" w:type="dxa"/>
            <w:shd w:val="clear" w:color="auto" w:fill="auto"/>
            <w:noWrap/>
            <w:vAlign w:val="bottom"/>
            <w:hideMark/>
          </w:tcPr>
          <w:p w14:paraId="3B15085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0EE5E8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B6D03CF" w14:textId="77777777" w:rsidTr="00BE1D99">
        <w:trPr>
          <w:trHeight w:val="204"/>
        </w:trPr>
        <w:tc>
          <w:tcPr>
            <w:tcW w:w="880" w:type="dxa"/>
            <w:shd w:val="clear" w:color="auto" w:fill="auto"/>
            <w:noWrap/>
            <w:vAlign w:val="bottom"/>
            <w:hideMark/>
          </w:tcPr>
          <w:p w14:paraId="69B86AC0"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4306</w:t>
            </w:r>
          </w:p>
        </w:tc>
        <w:tc>
          <w:tcPr>
            <w:tcW w:w="3080" w:type="dxa"/>
            <w:shd w:val="clear" w:color="auto" w:fill="auto"/>
            <w:vAlign w:val="bottom"/>
            <w:hideMark/>
          </w:tcPr>
          <w:p w14:paraId="62E442D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Parques </w:t>
            </w:r>
          </w:p>
        </w:tc>
        <w:tc>
          <w:tcPr>
            <w:tcW w:w="1040" w:type="dxa"/>
            <w:shd w:val="clear" w:color="auto" w:fill="auto"/>
            <w:noWrap/>
            <w:vAlign w:val="bottom"/>
            <w:hideMark/>
          </w:tcPr>
          <w:p w14:paraId="69E5B61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2C880EE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7AAFF59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E7D522B" w14:textId="77777777" w:rsidTr="00BE1D99">
        <w:trPr>
          <w:trHeight w:val="612"/>
        </w:trPr>
        <w:tc>
          <w:tcPr>
            <w:tcW w:w="880" w:type="dxa"/>
            <w:shd w:val="clear" w:color="auto" w:fill="auto"/>
            <w:noWrap/>
            <w:vAlign w:val="bottom"/>
            <w:hideMark/>
          </w:tcPr>
          <w:p w14:paraId="3037FC5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ED8247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Por acceso a los parques y a otros centros que tengan por objeto satisfacer necesidades de </w:t>
            </w:r>
            <w:proofErr w:type="gramStart"/>
            <w:r w:rsidRPr="004A47FC">
              <w:rPr>
                <w:rFonts w:ascii="Calibri" w:hAnsi="Calibri" w:cs="Calibri"/>
                <w:sz w:val="20"/>
                <w:szCs w:val="20"/>
              </w:rPr>
              <w:lastRenderedPageBreak/>
              <w:t>recreación(</w:t>
            </w:r>
            <w:proofErr w:type="gramEnd"/>
            <w:r w:rsidRPr="004A47FC">
              <w:rPr>
                <w:rFonts w:ascii="Calibri" w:hAnsi="Calibri" w:cs="Calibri"/>
                <w:sz w:val="20"/>
                <w:szCs w:val="20"/>
              </w:rPr>
              <w:t xml:space="preserve">uso de alberca pública) </w:t>
            </w:r>
          </w:p>
        </w:tc>
        <w:tc>
          <w:tcPr>
            <w:tcW w:w="1040" w:type="dxa"/>
            <w:shd w:val="clear" w:color="auto" w:fill="auto"/>
            <w:noWrap/>
            <w:vAlign w:val="bottom"/>
            <w:hideMark/>
          </w:tcPr>
          <w:p w14:paraId="74FADB8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lastRenderedPageBreak/>
              <w:t xml:space="preserve">                     12 </w:t>
            </w:r>
          </w:p>
        </w:tc>
        <w:tc>
          <w:tcPr>
            <w:tcW w:w="1743" w:type="dxa"/>
            <w:shd w:val="clear" w:color="auto" w:fill="auto"/>
            <w:noWrap/>
            <w:vAlign w:val="bottom"/>
            <w:hideMark/>
          </w:tcPr>
          <w:p w14:paraId="56C52AE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50BBDC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1206294" w14:textId="77777777" w:rsidTr="00BE1D99">
        <w:trPr>
          <w:trHeight w:val="204"/>
        </w:trPr>
        <w:tc>
          <w:tcPr>
            <w:tcW w:w="880" w:type="dxa"/>
            <w:shd w:val="clear" w:color="auto" w:fill="auto"/>
            <w:noWrap/>
            <w:vAlign w:val="bottom"/>
            <w:hideMark/>
          </w:tcPr>
          <w:p w14:paraId="78C5F649"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4307</w:t>
            </w:r>
          </w:p>
        </w:tc>
        <w:tc>
          <w:tcPr>
            <w:tcW w:w="3080" w:type="dxa"/>
            <w:shd w:val="clear" w:color="auto" w:fill="auto"/>
            <w:vAlign w:val="bottom"/>
            <w:hideMark/>
          </w:tcPr>
          <w:p w14:paraId="5D86575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Seguridad pública </w:t>
            </w:r>
          </w:p>
        </w:tc>
        <w:tc>
          <w:tcPr>
            <w:tcW w:w="1040" w:type="dxa"/>
            <w:shd w:val="clear" w:color="auto" w:fill="auto"/>
            <w:noWrap/>
            <w:vAlign w:val="bottom"/>
            <w:hideMark/>
          </w:tcPr>
          <w:p w14:paraId="05D1722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4F15424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7D9D284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613C460" w14:textId="77777777" w:rsidTr="00BE1D99">
        <w:trPr>
          <w:trHeight w:val="204"/>
        </w:trPr>
        <w:tc>
          <w:tcPr>
            <w:tcW w:w="880" w:type="dxa"/>
            <w:shd w:val="clear" w:color="auto" w:fill="auto"/>
            <w:noWrap/>
            <w:vAlign w:val="bottom"/>
            <w:hideMark/>
          </w:tcPr>
          <w:p w14:paraId="22726F4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B22DFE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Por policía auxiliar </w:t>
            </w:r>
          </w:p>
        </w:tc>
        <w:tc>
          <w:tcPr>
            <w:tcW w:w="1040" w:type="dxa"/>
            <w:shd w:val="clear" w:color="auto" w:fill="auto"/>
            <w:noWrap/>
            <w:vAlign w:val="bottom"/>
            <w:hideMark/>
          </w:tcPr>
          <w:p w14:paraId="23F3E80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F19F35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19A434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5893DC2" w14:textId="77777777" w:rsidTr="00BE1D99">
        <w:trPr>
          <w:trHeight w:val="204"/>
        </w:trPr>
        <w:tc>
          <w:tcPr>
            <w:tcW w:w="880" w:type="dxa"/>
            <w:shd w:val="clear" w:color="auto" w:fill="auto"/>
            <w:noWrap/>
            <w:vAlign w:val="bottom"/>
            <w:hideMark/>
          </w:tcPr>
          <w:p w14:paraId="0F615897"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4308</w:t>
            </w:r>
          </w:p>
        </w:tc>
        <w:tc>
          <w:tcPr>
            <w:tcW w:w="3080" w:type="dxa"/>
            <w:shd w:val="clear" w:color="auto" w:fill="auto"/>
            <w:vAlign w:val="bottom"/>
            <w:hideMark/>
          </w:tcPr>
          <w:p w14:paraId="2490634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Tránsito </w:t>
            </w:r>
          </w:p>
        </w:tc>
        <w:tc>
          <w:tcPr>
            <w:tcW w:w="1040" w:type="dxa"/>
            <w:shd w:val="clear" w:color="auto" w:fill="auto"/>
            <w:noWrap/>
            <w:vAlign w:val="bottom"/>
            <w:hideMark/>
          </w:tcPr>
          <w:p w14:paraId="523E32E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3734041A"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1,248,137 </w:t>
            </w:r>
          </w:p>
        </w:tc>
        <w:tc>
          <w:tcPr>
            <w:tcW w:w="1257" w:type="dxa"/>
            <w:shd w:val="clear" w:color="auto" w:fill="auto"/>
            <w:noWrap/>
            <w:vAlign w:val="bottom"/>
            <w:hideMark/>
          </w:tcPr>
          <w:p w14:paraId="618E275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331829E" w14:textId="77777777" w:rsidTr="00BE1D99">
        <w:trPr>
          <w:trHeight w:val="204"/>
        </w:trPr>
        <w:tc>
          <w:tcPr>
            <w:tcW w:w="880" w:type="dxa"/>
            <w:shd w:val="clear" w:color="auto" w:fill="auto"/>
            <w:noWrap/>
            <w:vAlign w:val="bottom"/>
            <w:hideMark/>
          </w:tcPr>
          <w:p w14:paraId="1D12F19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ACA73C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Examen para la obtención de licencia </w:t>
            </w:r>
          </w:p>
        </w:tc>
        <w:tc>
          <w:tcPr>
            <w:tcW w:w="1040" w:type="dxa"/>
            <w:shd w:val="clear" w:color="auto" w:fill="auto"/>
            <w:noWrap/>
            <w:vAlign w:val="bottom"/>
            <w:hideMark/>
          </w:tcPr>
          <w:p w14:paraId="43C8C8A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23,024 </w:t>
            </w:r>
          </w:p>
        </w:tc>
        <w:tc>
          <w:tcPr>
            <w:tcW w:w="1743" w:type="dxa"/>
            <w:shd w:val="clear" w:color="auto" w:fill="auto"/>
            <w:noWrap/>
            <w:vAlign w:val="bottom"/>
            <w:hideMark/>
          </w:tcPr>
          <w:p w14:paraId="08C57D7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B6B01D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BF716B8" w14:textId="77777777" w:rsidTr="00BE1D99">
        <w:trPr>
          <w:trHeight w:val="408"/>
        </w:trPr>
        <w:tc>
          <w:tcPr>
            <w:tcW w:w="880" w:type="dxa"/>
            <w:shd w:val="clear" w:color="auto" w:fill="auto"/>
            <w:noWrap/>
            <w:vAlign w:val="bottom"/>
            <w:hideMark/>
          </w:tcPr>
          <w:p w14:paraId="4D6CE37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55FB7B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Examen para manejar para personas mayores de 16 y menores de 18 años </w:t>
            </w:r>
          </w:p>
        </w:tc>
        <w:tc>
          <w:tcPr>
            <w:tcW w:w="1040" w:type="dxa"/>
            <w:shd w:val="clear" w:color="auto" w:fill="auto"/>
            <w:noWrap/>
            <w:vAlign w:val="bottom"/>
            <w:hideMark/>
          </w:tcPr>
          <w:p w14:paraId="241856C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4C6D67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B1E142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76FFC6F" w14:textId="77777777" w:rsidTr="00BE1D99">
        <w:trPr>
          <w:trHeight w:val="204"/>
        </w:trPr>
        <w:tc>
          <w:tcPr>
            <w:tcW w:w="880" w:type="dxa"/>
            <w:shd w:val="clear" w:color="auto" w:fill="auto"/>
            <w:noWrap/>
            <w:vAlign w:val="bottom"/>
            <w:hideMark/>
          </w:tcPr>
          <w:p w14:paraId="512F7DD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5FC6C3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Traslado de vehículos (grúas) arrastre </w:t>
            </w:r>
          </w:p>
        </w:tc>
        <w:tc>
          <w:tcPr>
            <w:tcW w:w="1040" w:type="dxa"/>
            <w:shd w:val="clear" w:color="auto" w:fill="auto"/>
            <w:noWrap/>
            <w:vAlign w:val="bottom"/>
            <w:hideMark/>
          </w:tcPr>
          <w:p w14:paraId="5FD0472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446A6D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57A7F3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60AD5D1" w14:textId="77777777" w:rsidTr="00BE1D99">
        <w:trPr>
          <w:trHeight w:val="204"/>
        </w:trPr>
        <w:tc>
          <w:tcPr>
            <w:tcW w:w="880" w:type="dxa"/>
            <w:shd w:val="clear" w:color="auto" w:fill="auto"/>
            <w:noWrap/>
            <w:vAlign w:val="bottom"/>
            <w:hideMark/>
          </w:tcPr>
          <w:p w14:paraId="5E340DC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E019B3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Almacenaje de vehículos (corralón) </w:t>
            </w:r>
          </w:p>
        </w:tc>
        <w:tc>
          <w:tcPr>
            <w:tcW w:w="1040" w:type="dxa"/>
            <w:shd w:val="clear" w:color="auto" w:fill="auto"/>
            <w:noWrap/>
            <w:vAlign w:val="bottom"/>
            <w:hideMark/>
          </w:tcPr>
          <w:p w14:paraId="6EACFDA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D8BB3A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376F7B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5C0C233" w14:textId="77777777" w:rsidTr="00BE1D99">
        <w:trPr>
          <w:trHeight w:val="408"/>
        </w:trPr>
        <w:tc>
          <w:tcPr>
            <w:tcW w:w="880" w:type="dxa"/>
            <w:shd w:val="clear" w:color="auto" w:fill="auto"/>
            <w:noWrap/>
            <w:vAlign w:val="bottom"/>
            <w:hideMark/>
          </w:tcPr>
          <w:p w14:paraId="58B989C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0E7120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5.- Autorización para estacionamiento exclusivo de vehículos </w:t>
            </w:r>
          </w:p>
        </w:tc>
        <w:tc>
          <w:tcPr>
            <w:tcW w:w="1040" w:type="dxa"/>
            <w:shd w:val="clear" w:color="auto" w:fill="auto"/>
            <w:noWrap/>
            <w:vAlign w:val="bottom"/>
            <w:hideMark/>
          </w:tcPr>
          <w:p w14:paraId="1BAC3B2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110,817 </w:t>
            </w:r>
          </w:p>
        </w:tc>
        <w:tc>
          <w:tcPr>
            <w:tcW w:w="1743" w:type="dxa"/>
            <w:shd w:val="clear" w:color="auto" w:fill="auto"/>
            <w:noWrap/>
            <w:vAlign w:val="bottom"/>
            <w:hideMark/>
          </w:tcPr>
          <w:p w14:paraId="3965935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8D16FF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2E22CE0" w14:textId="77777777" w:rsidTr="00BE1D99">
        <w:trPr>
          <w:trHeight w:val="204"/>
        </w:trPr>
        <w:tc>
          <w:tcPr>
            <w:tcW w:w="880" w:type="dxa"/>
            <w:shd w:val="clear" w:color="auto" w:fill="auto"/>
            <w:noWrap/>
            <w:vAlign w:val="bottom"/>
            <w:hideMark/>
          </w:tcPr>
          <w:p w14:paraId="2EE7013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F26308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6.- Por permisos de carga y descarga </w:t>
            </w:r>
          </w:p>
        </w:tc>
        <w:tc>
          <w:tcPr>
            <w:tcW w:w="1040" w:type="dxa"/>
            <w:shd w:val="clear" w:color="auto" w:fill="auto"/>
            <w:noWrap/>
            <w:vAlign w:val="bottom"/>
            <w:hideMark/>
          </w:tcPr>
          <w:p w14:paraId="2721C3C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1,114,260 </w:t>
            </w:r>
          </w:p>
        </w:tc>
        <w:tc>
          <w:tcPr>
            <w:tcW w:w="1743" w:type="dxa"/>
            <w:shd w:val="clear" w:color="auto" w:fill="auto"/>
            <w:noWrap/>
            <w:vAlign w:val="bottom"/>
            <w:hideMark/>
          </w:tcPr>
          <w:p w14:paraId="55607D7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1B90AD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00BB6D2" w14:textId="77777777" w:rsidTr="00BE1D99">
        <w:trPr>
          <w:trHeight w:val="204"/>
        </w:trPr>
        <w:tc>
          <w:tcPr>
            <w:tcW w:w="880" w:type="dxa"/>
            <w:shd w:val="clear" w:color="auto" w:fill="auto"/>
            <w:noWrap/>
            <w:vAlign w:val="bottom"/>
            <w:hideMark/>
          </w:tcPr>
          <w:p w14:paraId="19E08BEE"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4309</w:t>
            </w:r>
          </w:p>
        </w:tc>
        <w:tc>
          <w:tcPr>
            <w:tcW w:w="3080" w:type="dxa"/>
            <w:shd w:val="clear" w:color="auto" w:fill="auto"/>
            <w:vAlign w:val="bottom"/>
            <w:hideMark/>
          </w:tcPr>
          <w:p w14:paraId="5664FB4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Estacionamiento </w:t>
            </w:r>
          </w:p>
        </w:tc>
        <w:tc>
          <w:tcPr>
            <w:tcW w:w="1040" w:type="dxa"/>
            <w:shd w:val="clear" w:color="auto" w:fill="auto"/>
            <w:noWrap/>
            <w:vAlign w:val="bottom"/>
            <w:hideMark/>
          </w:tcPr>
          <w:p w14:paraId="7B08E07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1E98BB0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24 </w:t>
            </w:r>
          </w:p>
        </w:tc>
        <w:tc>
          <w:tcPr>
            <w:tcW w:w="1257" w:type="dxa"/>
            <w:shd w:val="clear" w:color="auto" w:fill="auto"/>
            <w:noWrap/>
            <w:vAlign w:val="bottom"/>
            <w:hideMark/>
          </w:tcPr>
          <w:p w14:paraId="644BEE8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294E29B" w14:textId="77777777" w:rsidTr="00BE1D99">
        <w:trPr>
          <w:trHeight w:val="408"/>
        </w:trPr>
        <w:tc>
          <w:tcPr>
            <w:tcW w:w="880" w:type="dxa"/>
            <w:shd w:val="clear" w:color="auto" w:fill="auto"/>
            <w:noWrap/>
            <w:vAlign w:val="bottom"/>
            <w:hideMark/>
          </w:tcPr>
          <w:p w14:paraId="6C716C1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64C3AA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Recepción, guarda y devolución de vehículos en estacionamientos públicos, propiedad de los municipios </w:t>
            </w:r>
          </w:p>
        </w:tc>
        <w:tc>
          <w:tcPr>
            <w:tcW w:w="1040" w:type="dxa"/>
            <w:shd w:val="clear" w:color="auto" w:fill="auto"/>
            <w:noWrap/>
            <w:vAlign w:val="bottom"/>
            <w:hideMark/>
          </w:tcPr>
          <w:p w14:paraId="45729DB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918494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3C0B2B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665C3FE" w14:textId="77777777" w:rsidTr="00BE1D99">
        <w:trPr>
          <w:trHeight w:val="408"/>
        </w:trPr>
        <w:tc>
          <w:tcPr>
            <w:tcW w:w="880" w:type="dxa"/>
            <w:shd w:val="clear" w:color="auto" w:fill="auto"/>
            <w:noWrap/>
            <w:vAlign w:val="bottom"/>
            <w:hideMark/>
          </w:tcPr>
          <w:p w14:paraId="04C6432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50A154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Por el estacionamiento de vehículos en vía pública o parquímetro </w:t>
            </w:r>
          </w:p>
        </w:tc>
        <w:tc>
          <w:tcPr>
            <w:tcW w:w="1040" w:type="dxa"/>
            <w:shd w:val="clear" w:color="auto" w:fill="auto"/>
            <w:noWrap/>
            <w:vAlign w:val="bottom"/>
            <w:hideMark/>
          </w:tcPr>
          <w:p w14:paraId="2EDEA81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2EE38B1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A5CD50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F72A17E" w14:textId="77777777" w:rsidTr="00BE1D99">
        <w:trPr>
          <w:trHeight w:val="204"/>
        </w:trPr>
        <w:tc>
          <w:tcPr>
            <w:tcW w:w="880" w:type="dxa"/>
            <w:shd w:val="clear" w:color="auto" w:fill="auto"/>
            <w:noWrap/>
            <w:vAlign w:val="bottom"/>
            <w:hideMark/>
          </w:tcPr>
          <w:p w14:paraId="091C9535"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4310</w:t>
            </w:r>
          </w:p>
        </w:tc>
        <w:tc>
          <w:tcPr>
            <w:tcW w:w="3080" w:type="dxa"/>
            <w:shd w:val="clear" w:color="auto" w:fill="auto"/>
            <w:vAlign w:val="bottom"/>
            <w:hideMark/>
          </w:tcPr>
          <w:p w14:paraId="2894D2F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Desarrollo urbano </w:t>
            </w:r>
          </w:p>
        </w:tc>
        <w:tc>
          <w:tcPr>
            <w:tcW w:w="1040" w:type="dxa"/>
            <w:shd w:val="clear" w:color="auto" w:fill="auto"/>
            <w:noWrap/>
            <w:vAlign w:val="bottom"/>
            <w:hideMark/>
          </w:tcPr>
          <w:p w14:paraId="706F31B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74D31258"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1,058,971 </w:t>
            </w:r>
          </w:p>
        </w:tc>
        <w:tc>
          <w:tcPr>
            <w:tcW w:w="1257" w:type="dxa"/>
            <w:shd w:val="clear" w:color="auto" w:fill="auto"/>
            <w:noWrap/>
            <w:vAlign w:val="bottom"/>
            <w:hideMark/>
          </w:tcPr>
          <w:p w14:paraId="6073A44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C61D9D3" w14:textId="77777777" w:rsidTr="00BE1D99">
        <w:trPr>
          <w:trHeight w:val="408"/>
        </w:trPr>
        <w:tc>
          <w:tcPr>
            <w:tcW w:w="880" w:type="dxa"/>
            <w:shd w:val="clear" w:color="auto" w:fill="auto"/>
            <w:noWrap/>
            <w:vAlign w:val="bottom"/>
            <w:hideMark/>
          </w:tcPr>
          <w:p w14:paraId="7BAA4D3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F612D2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Expedición de licencias de construcción, modificación o reconstrucción </w:t>
            </w:r>
          </w:p>
        </w:tc>
        <w:tc>
          <w:tcPr>
            <w:tcW w:w="1040" w:type="dxa"/>
            <w:shd w:val="clear" w:color="auto" w:fill="auto"/>
            <w:noWrap/>
            <w:vAlign w:val="bottom"/>
            <w:hideMark/>
          </w:tcPr>
          <w:p w14:paraId="5E0DA92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615,822 </w:t>
            </w:r>
          </w:p>
        </w:tc>
        <w:tc>
          <w:tcPr>
            <w:tcW w:w="1743" w:type="dxa"/>
            <w:shd w:val="clear" w:color="auto" w:fill="auto"/>
            <w:noWrap/>
            <w:vAlign w:val="bottom"/>
            <w:hideMark/>
          </w:tcPr>
          <w:p w14:paraId="4D1F064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A41763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5689723" w14:textId="77777777" w:rsidTr="00BE1D99">
        <w:trPr>
          <w:trHeight w:val="204"/>
        </w:trPr>
        <w:tc>
          <w:tcPr>
            <w:tcW w:w="880" w:type="dxa"/>
            <w:shd w:val="clear" w:color="auto" w:fill="auto"/>
            <w:noWrap/>
            <w:vAlign w:val="bottom"/>
            <w:hideMark/>
          </w:tcPr>
          <w:p w14:paraId="50EE616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41C4A1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Fraccionamientos </w:t>
            </w:r>
          </w:p>
        </w:tc>
        <w:tc>
          <w:tcPr>
            <w:tcW w:w="1040" w:type="dxa"/>
            <w:shd w:val="clear" w:color="auto" w:fill="auto"/>
            <w:noWrap/>
            <w:vAlign w:val="bottom"/>
            <w:hideMark/>
          </w:tcPr>
          <w:p w14:paraId="2C54519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39CAEEE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93B5CE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469ABBF" w14:textId="77777777" w:rsidTr="00BE1D99">
        <w:trPr>
          <w:trHeight w:val="204"/>
        </w:trPr>
        <w:tc>
          <w:tcPr>
            <w:tcW w:w="880" w:type="dxa"/>
            <w:shd w:val="clear" w:color="auto" w:fill="auto"/>
            <w:noWrap/>
            <w:vAlign w:val="bottom"/>
            <w:hideMark/>
          </w:tcPr>
          <w:p w14:paraId="087AE58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DC4D87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Supervisión de obras de urbanización </w:t>
            </w:r>
          </w:p>
        </w:tc>
        <w:tc>
          <w:tcPr>
            <w:tcW w:w="1040" w:type="dxa"/>
            <w:shd w:val="clear" w:color="auto" w:fill="auto"/>
            <w:noWrap/>
            <w:vAlign w:val="bottom"/>
            <w:hideMark/>
          </w:tcPr>
          <w:p w14:paraId="33B043D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C26579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5FBB55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1B75623" w14:textId="77777777" w:rsidTr="00BE1D99">
        <w:trPr>
          <w:trHeight w:val="612"/>
        </w:trPr>
        <w:tc>
          <w:tcPr>
            <w:tcW w:w="880" w:type="dxa"/>
            <w:shd w:val="clear" w:color="auto" w:fill="auto"/>
            <w:noWrap/>
            <w:vAlign w:val="bottom"/>
            <w:hideMark/>
          </w:tcPr>
          <w:p w14:paraId="34EE74A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AFD582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Por la expedición del documento que contenga la enajenación de inmuebles que realicen los ayuntamientos (títulos de propiedad) </w:t>
            </w:r>
          </w:p>
        </w:tc>
        <w:tc>
          <w:tcPr>
            <w:tcW w:w="1040" w:type="dxa"/>
            <w:shd w:val="clear" w:color="auto" w:fill="auto"/>
            <w:noWrap/>
            <w:vAlign w:val="bottom"/>
            <w:hideMark/>
          </w:tcPr>
          <w:p w14:paraId="242C6A5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4,311 </w:t>
            </w:r>
          </w:p>
        </w:tc>
        <w:tc>
          <w:tcPr>
            <w:tcW w:w="1743" w:type="dxa"/>
            <w:shd w:val="clear" w:color="auto" w:fill="auto"/>
            <w:noWrap/>
            <w:vAlign w:val="bottom"/>
            <w:hideMark/>
          </w:tcPr>
          <w:p w14:paraId="56F8B46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E2E4FC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0C5628E" w14:textId="77777777" w:rsidTr="00BE1D99">
        <w:trPr>
          <w:trHeight w:val="408"/>
        </w:trPr>
        <w:tc>
          <w:tcPr>
            <w:tcW w:w="880" w:type="dxa"/>
            <w:shd w:val="clear" w:color="auto" w:fill="auto"/>
            <w:noWrap/>
            <w:vAlign w:val="bottom"/>
            <w:hideMark/>
          </w:tcPr>
          <w:p w14:paraId="21707C8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lastRenderedPageBreak/>
              <w:t> </w:t>
            </w:r>
          </w:p>
        </w:tc>
        <w:tc>
          <w:tcPr>
            <w:tcW w:w="3080" w:type="dxa"/>
            <w:shd w:val="clear" w:color="auto" w:fill="auto"/>
            <w:vAlign w:val="bottom"/>
            <w:hideMark/>
          </w:tcPr>
          <w:p w14:paraId="7366B5D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5.- Por el procedimiento de regularización de fraccionamientos ilegales </w:t>
            </w:r>
          </w:p>
        </w:tc>
        <w:tc>
          <w:tcPr>
            <w:tcW w:w="1040" w:type="dxa"/>
            <w:shd w:val="clear" w:color="auto" w:fill="auto"/>
            <w:noWrap/>
            <w:vAlign w:val="bottom"/>
            <w:hideMark/>
          </w:tcPr>
          <w:p w14:paraId="465ACEA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24B7871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2FC702D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3CE7547" w14:textId="77777777" w:rsidTr="00BE1D99">
        <w:trPr>
          <w:trHeight w:val="204"/>
        </w:trPr>
        <w:tc>
          <w:tcPr>
            <w:tcW w:w="880" w:type="dxa"/>
            <w:shd w:val="clear" w:color="auto" w:fill="auto"/>
            <w:noWrap/>
            <w:vAlign w:val="bottom"/>
            <w:hideMark/>
          </w:tcPr>
          <w:p w14:paraId="2F6290A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353C01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6.- Expedición de constancias de zonificación </w:t>
            </w:r>
          </w:p>
        </w:tc>
        <w:tc>
          <w:tcPr>
            <w:tcW w:w="1040" w:type="dxa"/>
            <w:shd w:val="clear" w:color="auto" w:fill="auto"/>
            <w:noWrap/>
            <w:vAlign w:val="bottom"/>
            <w:hideMark/>
          </w:tcPr>
          <w:p w14:paraId="6EFE0A6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22E1652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BF1BC3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6124BBE" w14:textId="77777777" w:rsidTr="00BE1D99">
        <w:trPr>
          <w:trHeight w:val="408"/>
        </w:trPr>
        <w:tc>
          <w:tcPr>
            <w:tcW w:w="880" w:type="dxa"/>
            <w:shd w:val="clear" w:color="auto" w:fill="auto"/>
            <w:noWrap/>
            <w:vAlign w:val="bottom"/>
            <w:hideMark/>
          </w:tcPr>
          <w:p w14:paraId="627602D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457574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7.- Por la expedición de certificaciones de número oficial </w:t>
            </w:r>
          </w:p>
        </w:tc>
        <w:tc>
          <w:tcPr>
            <w:tcW w:w="1040" w:type="dxa"/>
            <w:shd w:val="clear" w:color="auto" w:fill="auto"/>
            <w:noWrap/>
            <w:vAlign w:val="bottom"/>
            <w:hideMark/>
          </w:tcPr>
          <w:p w14:paraId="05BC3DF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8,169 </w:t>
            </w:r>
          </w:p>
        </w:tc>
        <w:tc>
          <w:tcPr>
            <w:tcW w:w="1743" w:type="dxa"/>
            <w:shd w:val="clear" w:color="auto" w:fill="auto"/>
            <w:noWrap/>
            <w:vAlign w:val="bottom"/>
            <w:hideMark/>
          </w:tcPr>
          <w:p w14:paraId="21A1501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48B7B9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5A05089" w14:textId="77777777" w:rsidTr="00BE1D99">
        <w:trPr>
          <w:trHeight w:val="408"/>
        </w:trPr>
        <w:tc>
          <w:tcPr>
            <w:tcW w:w="880" w:type="dxa"/>
            <w:shd w:val="clear" w:color="auto" w:fill="auto"/>
            <w:noWrap/>
            <w:vAlign w:val="bottom"/>
            <w:hideMark/>
          </w:tcPr>
          <w:p w14:paraId="76F08EB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59FE26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8.- Autorización para fusión, subdivisión o relotificación de terrenos </w:t>
            </w:r>
          </w:p>
        </w:tc>
        <w:tc>
          <w:tcPr>
            <w:tcW w:w="1040" w:type="dxa"/>
            <w:shd w:val="clear" w:color="auto" w:fill="auto"/>
            <w:noWrap/>
            <w:vAlign w:val="bottom"/>
            <w:hideMark/>
          </w:tcPr>
          <w:p w14:paraId="61BCDCF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44,570 </w:t>
            </w:r>
          </w:p>
        </w:tc>
        <w:tc>
          <w:tcPr>
            <w:tcW w:w="1743" w:type="dxa"/>
            <w:shd w:val="clear" w:color="auto" w:fill="auto"/>
            <w:noWrap/>
            <w:vAlign w:val="bottom"/>
            <w:hideMark/>
          </w:tcPr>
          <w:p w14:paraId="2576946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127F9A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5DE485F" w14:textId="77777777" w:rsidTr="00BE1D99">
        <w:trPr>
          <w:trHeight w:val="204"/>
        </w:trPr>
        <w:tc>
          <w:tcPr>
            <w:tcW w:w="880" w:type="dxa"/>
            <w:shd w:val="clear" w:color="auto" w:fill="auto"/>
            <w:noWrap/>
            <w:vAlign w:val="bottom"/>
            <w:hideMark/>
          </w:tcPr>
          <w:p w14:paraId="723E505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B9CF8C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9.- Otros servicios en materia de desarrollo </w:t>
            </w:r>
          </w:p>
        </w:tc>
        <w:tc>
          <w:tcPr>
            <w:tcW w:w="1040" w:type="dxa"/>
            <w:shd w:val="clear" w:color="auto" w:fill="auto"/>
            <w:noWrap/>
            <w:vAlign w:val="bottom"/>
            <w:hideMark/>
          </w:tcPr>
          <w:p w14:paraId="3000450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1565F95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41C1F02"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2564364" w14:textId="77777777" w:rsidTr="00BE1D99">
        <w:trPr>
          <w:trHeight w:val="204"/>
        </w:trPr>
        <w:tc>
          <w:tcPr>
            <w:tcW w:w="880" w:type="dxa"/>
            <w:shd w:val="clear" w:color="auto" w:fill="auto"/>
            <w:noWrap/>
            <w:vAlign w:val="bottom"/>
            <w:hideMark/>
          </w:tcPr>
          <w:p w14:paraId="7B8B4AA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9BB3F2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10.- Expedición de licencias de uso de suelo </w:t>
            </w:r>
          </w:p>
        </w:tc>
        <w:tc>
          <w:tcPr>
            <w:tcW w:w="1040" w:type="dxa"/>
            <w:shd w:val="clear" w:color="auto" w:fill="auto"/>
            <w:noWrap/>
            <w:vAlign w:val="bottom"/>
            <w:hideMark/>
          </w:tcPr>
          <w:p w14:paraId="0F72C9C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218,610 </w:t>
            </w:r>
          </w:p>
        </w:tc>
        <w:tc>
          <w:tcPr>
            <w:tcW w:w="1743" w:type="dxa"/>
            <w:shd w:val="clear" w:color="auto" w:fill="auto"/>
            <w:noWrap/>
            <w:vAlign w:val="bottom"/>
            <w:hideMark/>
          </w:tcPr>
          <w:p w14:paraId="41B2E45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6EF387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8929557" w14:textId="77777777" w:rsidTr="00BE1D99">
        <w:trPr>
          <w:trHeight w:val="204"/>
        </w:trPr>
        <w:tc>
          <w:tcPr>
            <w:tcW w:w="880" w:type="dxa"/>
            <w:shd w:val="clear" w:color="auto" w:fill="auto"/>
            <w:noWrap/>
            <w:vAlign w:val="bottom"/>
            <w:hideMark/>
          </w:tcPr>
          <w:p w14:paraId="6264071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2715DF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11.- Expedición de licencia de ruptura de pavimento </w:t>
            </w:r>
          </w:p>
        </w:tc>
        <w:tc>
          <w:tcPr>
            <w:tcW w:w="1040" w:type="dxa"/>
            <w:shd w:val="clear" w:color="auto" w:fill="auto"/>
            <w:noWrap/>
            <w:vAlign w:val="bottom"/>
            <w:hideMark/>
          </w:tcPr>
          <w:p w14:paraId="422FA22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167,239 </w:t>
            </w:r>
          </w:p>
        </w:tc>
        <w:tc>
          <w:tcPr>
            <w:tcW w:w="1743" w:type="dxa"/>
            <w:shd w:val="clear" w:color="auto" w:fill="auto"/>
            <w:noWrap/>
            <w:vAlign w:val="bottom"/>
            <w:hideMark/>
          </w:tcPr>
          <w:p w14:paraId="386D8E6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DFE1C5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D5755C3" w14:textId="77777777" w:rsidTr="00BE1D99">
        <w:trPr>
          <w:trHeight w:val="408"/>
        </w:trPr>
        <w:tc>
          <w:tcPr>
            <w:tcW w:w="880" w:type="dxa"/>
            <w:shd w:val="clear" w:color="auto" w:fill="auto"/>
            <w:noWrap/>
            <w:vAlign w:val="bottom"/>
            <w:hideMark/>
          </w:tcPr>
          <w:p w14:paraId="2A7812F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B7D021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12.- por concepto de pago de bases de </w:t>
            </w:r>
            <w:proofErr w:type="spellStart"/>
            <w:r w:rsidRPr="004A47FC">
              <w:rPr>
                <w:rFonts w:ascii="Calibri" w:hAnsi="Calibri" w:cs="Calibri"/>
                <w:sz w:val="20"/>
                <w:szCs w:val="20"/>
              </w:rPr>
              <w:t>licitacion</w:t>
            </w:r>
            <w:proofErr w:type="spellEnd"/>
            <w:r w:rsidRPr="004A47FC">
              <w:rPr>
                <w:rFonts w:ascii="Calibri" w:hAnsi="Calibri" w:cs="Calibri"/>
                <w:sz w:val="20"/>
                <w:szCs w:val="20"/>
              </w:rPr>
              <w:t xml:space="preserve"> para obras y adquisiciones que se concursan </w:t>
            </w:r>
          </w:p>
        </w:tc>
        <w:tc>
          <w:tcPr>
            <w:tcW w:w="1040" w:type="dxa"/>
            <w:shd w:val="clear" w:color="auto" w:fill="auto"/>
            <w:noWrap/>
            <w:vAlign w:val="bottom"/>
            <w:hideMark/>
          </w:tcPr>
          <w:p w14:paraId="65C5530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E0F930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689538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5405D64" w14:textId="77777777" w:rsidTr="00BE1D99">
        <w:trPr>
          <w:trHeight w:val="204"/>
        </w:trPr>
        <w:tc>
          <w:tcPr>
            <w:tcW w:w="880" w:type="dxa"/>
            <w:shd w:val="clear" w:color="auto" w:fill="auto"/>
            <w:noWrap/>
            <w:vAlign w:val="bottom"/>
            <w:hideMark/>
          </w:tcPr>
          <w:p w14:paraId="0A81F84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71D83F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13. Expedición de certificados de seguridad</w:t>
            </w:r>
          </w:p>
        </w:tc>
        <w:tc>
          <w:tcPr>
            <w:tcW w:w="1040" w:type="dxa"/>
            <w:shd w:val="clear" w:color="auto" w:fill="auto"/>
            <w:noWrap/>
            <w:vAlign w:val="bottom"/>
            <w:hideMark/>
          </w:tcPr>
          <w:p w14:paraId="025D91D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179 </w:t>
            </w:r>
          </w:p>
        </w:tc>
        <w:tc>
          <w:tcPr>
            <w:tcW w:w="1743" w:type="dxa"/>
            <w:shd w:val="clear" w:color="auto" w:fill="auto"/>
            <w:noWrap/>
            <w:vAlign w:val="bottom"/>
            <w:hideMark/>
          </w:tcPr>
          <w:p w14:paraId="5AB00A5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2E8A934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7C82559" w14:textId="77777777" w:rsidTr="00BE1D99">
        <w:trPr>
          <w:trHeight w:val="204"/>
        </w:trPr>
        <w:tc>
          <w:tcPr>
            <w:tcW w:w="880" w:type="dxa"/>
            <w:shd w:val="clear" w:color="auto" w:fill="auto"/>
            <w:noWrap/>
            <w:vAlign w:val="bottom"/>
            <w:hideMark/>
          </w:tcPr>
          <w:p w14:paraId="614B75F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4311</w:t>
            </w:r>
          </w:p>
        </w:tc>
        <w:tc>
          <w:tcPr>
            <w:tcW w:w="3080" w:type="dxa"/>
            <w:shd w:val="clear" w:color="auto" w:fill="auto"/>
            <w:vAlign w:val="bottom"/>
            <w:hideMark/>
          </w:tcPr>
          <w:p w14:paraId="26F90D6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Control sanitario de animales domésticos </w:t>
            </w:r>
          </w:p>
        </w:tc>
        <w:tc>
          <w:tcPr>
            <w:tcW w:w="1040" w:type="dxa"/>
            <w:shd w:val="clear" w:color="auto" w:fill="auto"/>
            <w:noWrap/>
            <w:vAlign w:val="bottom"/>
            <w:hideMark/>
          </w:tcPr>
          <w:p w14:paraId="3B84C4C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6F7D9FE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120 </w:t>
            </w:r>
          </w:p>
        </w:tc>
        <w:tc>
          <w:tcPr>
            <w:tcW w:w="1257" w:type="dxa"/>
            <w:shd w:val="clear" w:color="auto" w:fill="auto"/>
            <w:noWrap/>
            <w:vAlign w:val="bottom"/>
            <w:hideMark/>
          </w:tcPr>
          <w:p w14:paraId="416CD8D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73AE139" w14:textId="77777777" w:rsidTr="00BE1D99">
        <w:trPr>
          <w:trHeight w:val="408"/>
        </w:trPr>
        <w:tc>
          <w:tcPr>
            <w:tcW w:w="880" w:type="dxa"/>
            <w:shd w:val="clear" w:color="auto" w:fill="auto"/>
            <w:noWrap/>
            <w:vAlign w:val="bottom"/>
            <w:hideMark/>
          </w:tcPr>
          <w:p w14:paraId="244D8E5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E5B671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Reintegro de animales capturados en vía </w:t>
            </w:r>
            <w:proofErr w:type="spellStart"/>
            <w:r w:rsidRPr="004A47FC">
              <w:rPr>
                <w:rFonts w:ascii="Calibri" w:hAnsi="Calibri" w:cs="Calibri"/>
                <w:sz w:val="20"/>
                <w:szCs w:val="20"/>
              </w:rPr>
              <w:t>publica</w:t>
            </w:r>
            <w:proofErr w:type="spellEnd"/>
            <w:r w:rsidRPr="004A47FC">
              <w:rPr>
                <w:rFonts w:ascii="Calibri" w:hAnsi="Calibri" w:cs="Calibri"/>
                <w:sz w:val="20"/>
                <w:szCs w:val="20"/>
              </w:rPr>
              <w:t xml:space="preserve">, en un lapso máximo de 48 </w:t>
            </w:r>
            <w:proofErr w:type="spellStart"/>
            <w:r w:rsidRPr="004A47FC">
              <w:rPr>
                <w:rFonts w:ascii="Calibri" w:hAnsi="Calibri" w:cs="Calibri"/>
                <w:sz w:val="20"/>
                <w:szCs w:val="20"/>
              </w:rPr>
              <w:t>hrs</w:t>
            </w:r>
            <w:proofErr w:type="spellEnd"/>
            <w:r w:rsidRPr="004A47FC">
              <w:rPr>
                <w:rFonts w:ascii="Calibri" w:hAnsi="Calibri" w:cs="Calibri"/>
                <w:sz w:val="20"/>
                <w:szCs w:val="20"/>
              </w:rPr>
              <w:t xml:space="preserve">. </w:t>
            </w:r>
          </w:p>
        </w:tc>
        <w:tc>
          <w:tcPr>
            <w:tcW w:w="1040" w:type="dxa"/>
            <w:shd w:val="clear" w:color="auto" w:fill="auto"/>
            <w:noWrap/>
            <w:vAlign w:val="bottom"/>
            <w:hideMark/>
          </w:tcPr>
          <w:p w14:paraId="238FC1D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D0D1E9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B5A6E0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2F1283A" w14:textId="77777777" w:rsidTr="00BE1D99">
        <w:trPr>
          <w:trHeight w:val="612"/>
        </w:trPr>
        <w:tc>
          <w:tcPr>
            <w:tcW w:w="880" w:type="dxa"/>
            <w:shd w:val="clear" w:color="auto" w:fill="auto"/>
            <w:noWrap/>
            <w:vAlign w:val="bottom"/>
            <w:hideMark/>
          </w:tcPr>
          <w:p w14:paraId="68DF1EC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2AC6E5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Reintegro de perros y gatos capturados reincidentemente en la vía </w:t>
            </w:r>
            <w:proofErr w:type="spellStart"/>
            <w:r w:rsidRPr="004A47FC">
              <w:rPr>
                <w:rFonts w:ascii="Calibri" w:hAnsi="Calibri" w:cs="Calibri"/>
                <w:sz w:val="20"/>
                <w:szCs w:val="20"/>
              </w:rPr>
              <w:t>publica</w:t>
            </w:r>
            <w:proofErr w:type="spellEnd"/>
            <w:r w:rsidRPr="004A47FC">
              <w:rPr>
                <w:rFonts w:ascii="Calibri" w:hAnsi="Calibri" w:cs="Calibri"/>
                <w:sz w:val="20"/>
                <w:szCs w:val="20"/>
              </w:rPr>
              <w:t xml:space="preserve">, en un lapso máximo de 48 </w:t>
            </w:r>
            <w:proofErr w:type="spellStart"/>
            <w:r w:rsidRPr="004A47FC">
              <w:rPr>
                <w:rFonts w:ascii="Calibri" w:hAnsi="Calibri" w:cs="Calibri"/>
                <w:sz w:val="20"/>
                <w:szCs w:val="20"/>
              </w:rPr>
              <w:t>hrs</w:t>
            </w:r>
            <w:proofErr w:type="spellEnd"/>
            <w:r w:rsidRPr="004A47FC">
              <w:rPr>
                <w:rFonts w:ascii="Calibri" w:hAnsi="Calibri" w:cs="Calibri"/>
                <w:sz w:val="20"/>
                <w:szCs w:val="20"/>
              </w:rPr>
              <w:t xml:space="preserve">. </w:t>
            </w:r>
          </w:p>
        </w:tc>
        <w:tc>
          <w:tcPr>
            <w:tcW w:w="1040" w:type="dxa"/>
            <w:shd w:val="clear" w:color="auto" w:fill="auto"/>
            <w:noWrap/>
            <w:vAlign w:val="bottom"/>
            <w:hideMark/>
          </w:tcPr>
          <w:p w14:paraId="3C10F1D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11AABD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273EE55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A9AD027" w14:textId="77777777" w:rsidTr="00BE1D99">
        <w:trPr>
          <w:trHeight w:val="408"/>
        </w:trPr>
        <w:tc>
          <w:tcPr>
            <w:tcW w:w="880" w:type="dxa"/>
            <w:shd w:val="clear" w:color="auto" w:fill="auto"/>
            <w:noWrap/>
            <w:vAlign w:val="bottom"/>
            <w:hideMark/>
          </w:tcPr>
          <w:p w14:paraId="68A108F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4E0F78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Reintegro de animales agresores en observación, en un lapso máximo de 10 días. </w:t>
            </w:r>
          </w:p>
        </w:tc>
        <w:tc>
          <w:tcPr>
            <w:tcW w:w="1040" w:type="dxa"/>
            <w:shd w:val="clear" w:color="auto" w:fill="auto"/>
            <w:noWrap/>
            <w:vAlign w:val="bottom"/>
            <w:hideMark/>
          </w:tcPr>
          <w:p w14:paraId="4584675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37DF73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28099D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EE0CAD5" w14:textId="77777777" w:rsidTr="00BE1D99">
        <w:trPr>
          <w:trHeight w:val="408"/>
        </w:trPr>
        <w:tc>
          <w:tcPr>
            <w:tcW w:w="880" w:type="dxa"/>
            <w:shd w:val="clear" w:color="auto" w:fill="auto"/>
            <w:noWrap/>
            <w:vAlign w:val="bottom"/>
            <w:hideMark/>
          </w:tcPr>
          <w:p w14:paraId="50305C7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A57CAB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Diagnostico patológico de animales en observación, en un lapso máximo de 10 días. </w:t>
            </w:r>
          </w:p>
        </w:tc>
        <w:tc>
          <w:tcPr>
            <w:tcW w:w="1040" w:type="dxa"/>
            <w:shd w:val="clear" w:color="auto" w:fill="auto"/>
            <w:noWrap/>
            <w:vAlign w:val="bottom"/>
            <w:hideMark/>
          </w:tcPr>
          <w:p w14:paraId="4509DDD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2690AD3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751F99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623C4A2" w14:textId="77777777" w:rsidTr="00BE1D99">
        <w:trPr>
          <w:trHeight w:val="204"/>
        </w:trPr>
        <w:tc>
          <w:tcPr>
            <w:tcW w:w="880" w:type="dxa"/>
            <w:shd w:val="clear" w:color="auto" w:fill="auto"/>
            <w:noWrap/>
            <w:vAlign w:val="bottom"/>
            <w:hideMark/>
          </w:tcPr>
          <w:p w14:paraId="50D210F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5E1A76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5.- Esterilización canina </w:t>
            </w:r>
          </w:p>
        </w:tc>
        <w:tc>
          <w:tcPr>
            <w:tcW w:w="1040" w:type="dxa"/>
            <w:shd w:val="clear" w:color="auto" w:fill="auto"/>
            <w:noWrap/>
            <w:vAlign w:val="bottom"/>
            <w:hideMark/>
          </w:tcPr>
          <w:p w14:paraId="5CE0D65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388AB37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C13FED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C328F36" w14:textId="77777777" w:rsidTr="00BE1D99">
        <w:trPr>
          <w:trHeight w:val="204"/>
        </w:trPr>
        <w:tc>
          <w:tcPr>
            <w:tcW w:w="880" w:type="dxa"/>
            <w:shd w:val="clear" w:color="auto" w:fill="auto"/>
            <w:noWrap/>
            <w:vAlign w:val="bottom"/>
            <w:hideMark/>
          </w:tcPr>
          <w:p w14:paraId="053B6ED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4180ED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6.- Consulta general </w:t>
            </w:r>
          </w:p>
        </w:tc>
        <w:tc>
          <w:tcPr>
            <w:tcW w:w="1040" w:type="dxa"/>
            <w:shd w:val="clear" w:color="auto" w:fill="auto"/>
            <w:noWrap/>
            <w:vAlign w:val="bottom"/>
            <w:hideMark/>
          </w:tcPr>
          <w:p w14:paraId="39FE14B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36C81D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4BD45F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36EEE67" w14:textId="77777777" w:rsidTr="00BE1D99">
        <w:trPr>
          <w:trHeight w:val="204"/>
        </w:trPr>
        <w:tc>
          <w:tcPr>
            <w:tcW w:w="880" w:type="dxa"/>
            <w:shd w:val="clear" w:color="auto" w:fill="auto"/>
            <w:noWrap/>
            <w:vAlign w:val="bottom"/>
            <w:hideMark/>
          </w:tcPr>
          <w:p w14:paraId="3AAD137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CCF7D3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7.- Sacrificio o eutanasia humanitaria </w:t>
            </w:r>
          </w:p>
        </w:tc>
        <w:tc>
          <w:tcPr>
            <w:tcW w:w="1040" w:type="dxa"/>
            <w:shd w:val="clear" w:color="auto" w:fill="auto"/>
            <w:noWrap/>
            <w:vAlign w:val="bottom"/>
            <w:hideMark/>
          </w:tcPr>
          <w:p w14:paraId="5F0466E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46ED5CC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B0E01F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990D333" w14:textId="77777777" w:rsidTr="00BE1D99">
        <w:trPr>
          <w:trHeight w:val="204"/>
        </w:trPr>
        <w:tc>
          <w:tcPr>
            <w:tcW w:w="880" w:type="dxa"/>
            <w:shd w:val="clear" w:color="auto" w:fill="auto"/>
            <w:noWrap/>
            <w:vAlign w:val="bottom"/>
            <w:hideMark/>
          </w:tcPr>
          <w:p w14:paraId="51BC8E5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lastRenderedPageBreak/>
              <w:t> </w:t>
            </w:r>
          </w:p>
        </w:tc>
        <w:tc>
          <w:tcPr>
            <w:tcW w:w="3080" w:type="dxa"/>
            <w:shd w:val="clear" w:color="auto" w:fill="auto"/>
            <w:vAlign w:val="bottom"/>
            <w:hideMark/>
          </w:tcPr>
          <w:p w14:paraId="49AD0D1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8.- Registro de cría y venta de perros y gatos </w:t>
            </w:r>
          </w:p>
        </w:tc>
        <w:tc>
          <w:tcPr>
            <w:tcW w:w="1040" w:type="dxa"/>
            <w:shd w:val="clear" w:color="auto" w:fill="auto"/>
            <w:noWrap/>
            <w:vAlign w:val="bottom"/>
            <w:hideMark/>
          </w:tcPr>
          <w:p w14:paraId="0EDC571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3605F37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D5AA5A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CBB7195" w14:textId="77777777" w:rsidTr="00BE1D99">
        <w:trPr>
          <w:trHeight w:val="204"/>
        </w:trPr>
        <w:tc>
          <w:tcPr>
            <w:tcW w:w="880" w:type="dxa"/>
            <w:shd w:val="clear" w:color="auto" w:fill="auto"/>
            <w:noWrap/>
            <w:vAlign w:val="bottom"/>
            <w:hideMark/>
          </w:tcPr>
          <w:p w14:paraId="040330D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975250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9.- Licencia municipal de estéticas caninas y felinas </w:t>
            </w:r>
          </w:p>
        </w:tc>
        <w:tc>
          <w:tcPr>
            <w:tcW w:w="1040" w:type="dxa"/>
            <w:shd w:val="clear" w:color="auto" w:fill="auto"/>
            <w:noWrap/>
            <w:vAlign w:val="bottom"/>
            <w:hideMark/>
          </w:tcPr>
          <w:p w14:paraId="6E1A92F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C84557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BCF59F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22401F9" w14:textId="77777777" w:rsidTr="00BE1D99">
        <w:trPr>
          <w:trHeight w:val="204"/>
        </w:trPr>
        <w:tc>
          <w:tcPr>
            <w:tcW w:w="880" w:type="dxa"/>
            <w:shd w:val="clear" w:color="auto" w:fill="auto"/>
            <w:noWrap/>
            <w:vAlign w:val="bottom"/>
            <w:hideMark/>
          </w:tcPr>
          <w:p w14:paraId="6E014FF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364E9A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10.- Tarjetas de identificación y control de la mascota </w:t>
            </w:r>
          </w:p>
        </w:tc>
        <w:tc>
          <w:tcPr>
            <w:tcW w:w="1040" w:type="dxa"/>
            <w:shd w:val="clear" w:color="auto" w:fill="auto"/>
            <w:noWrap/>
            <w:vAlign w:val="bottom"/>
            <w:hideMark/>
          </w:tcPr>
          <w:p w14:paraId="1163A2E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366E24F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A8D849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72F5784" w14:textId="77777777" w:rsidTr="00BE1D99">
        <w:trPr>
          <w:trHeight w:val="204"/>
        </w:trPr>
        <w:tc>
          <w:tcPr>
            <w:tcW w:w="880" w:type="dxa"/>
            <w:shd w:val="clear" w:color="auto" w:fill="auto"/>
            <w:noWrap/>
            <w:vAlign w:val="bottom"/>
            <w:hideMark/>
          </w:tcPr>
          <w:p w14:paraId="1A6C8FFE"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4312</w:t>
            </w:r>
          </w:p>
        </w:tc>
        <w:tc>
          <w:tcPr>
            <w:tcW w:w="3080" w:type="dxa"/>
            <w:shd w:val="clear" w:color="auto" w:fill="auto"/>
            <w:vAlign w:val="bottom"/>
            <w:hideMark/>
          </w:tcPr>
          <w:p w14:paraId="51DCB14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Licencias para la colocación de anuncios o publicidad </w:t>
            </w:r>
          </w:p>
        </w:tc>
        <w:tc>
          <w:tcPr>
            <w:tcW w:w="1040" w:type="dxa"/>
            <w:shd w:val="clear" w:color="auto" w:fill="auto"/>
            <w:noWrap/>
            <w:vAlign w:val="bottom"/>
            <w:hideMark/>
          </w:tcPr>
          <w:p w14:paraId="1A89DED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3637979B"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267,152 </w:t>
            </w:r>
          </w:p>
        </w:tc>
        <w:tc>
          <w:tcPr>
            <w:tcW w:w="1257" w:type="dxa"/>
            <w:shd w:val="clear" w:color="auto" w:fill="auto"/>
            <w:noWrap/>
            <w:vAlign w:val="bottom"/>
            <w:hideMark/>
          </w:tcPr>
          <w:p w14:paraId="0DBFEE8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5FE1E38" w14:textId="77777777" w:rsidTr="00BE1D99">
        <w:trPr>
          <w:trHeight w:val="204"/>
        </w:trPr>
        <w:tc>
          <w:tcPr>
            <w:tcW w:w="880" w:type="dxa"/>
            <w:shd w:val="clear" w:color="auto" w:fill="auto"/>
            <w:noWrap/>
            <w:vAlign w:val="bottom"/>
            <w:hideMark/>
          </w:tcPr>
          <w:p w14:paraId="0E3D109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7B215B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Anuncios y carteles luminosos hasta 10 m2 </w:t>
            </w:r>
          </w:p>
        </w:tc>
        <w:tc>
          <w:tcPr>
            <w:tcW w:w="1040" w:type="dxa"/>
            <w:shd w:val="clear" w:color="auto" w:fill="auto"/>
            <w:noWrap/>
            <w:vAlign w:val="bottom"/>
            <w:hideMark/>
          </w:tcPr>
          <w:p w14:paraId="65F81BC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264,143 </w:t>
            </w:r>
          </w:p>
        </w:tc>
        <w:tc>
          <w:tcPr>
            <w:tcW w:w="1743" w:type="dxa"/>
            <w:shd w:val="clear" w:color="auto" w:fill="auto"/>
            <w:noWrap/>
            <w:vAlign w:val="bottom"/>
            <w:hideMark/>
          </w:tcPr>
          <w:p w14:paraId="7A4E2BE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23F841B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9B61DEE" w14:textId="77777777" w:rsidTr="00BE1D99">
        <w:trPr>
          <w:trHeight w:val="204"/>
        </w:trPr>
        <w:tc>
          <w:tcPr>
            <w:tcW w:w="880" w:type="dxa"/>
            <w:shd w:val="clear" w:color="auto" w:fill="auto"/>
            <w:noWrap/>
            <w:vAlign w:val="bottom"/>
            <w:hideMark/>
          </w:tcPr>
          <w:p w14:paraId="00D9ECD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35EB05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Anuncios y carteles no luminosos hasta 10m2 </w:t>
            </w:r>
          </w:p>
        </w:tc>
        <w:tc>
          <w:tcPr>
            <w:tcW w:w="1040" w:type="dxa"/>
            <w:shd w:val="clear" w:color="auto" w:fill="auto"/>
            <w:noWrap/>
            <w:vAlign w:val="bottom"/>
            <w:hideMark/>
          </w:tcPr>
          <w:p w14:paraId="229EFB9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2,973 </w:t>
            </w:r>
          </w:p>
        </w:tc>
        <w:tc>
          <w:tcPr>
            <w:tcW w:w="1743" w:type="dxa"/>
            <w:shd w:val="clear" w:color="auto" w:fill="auto"/>
            <w:noWrap/>
            <w:vAlign w:val="bottom"/>
            <w:hideMark/>
          </w:tcPr>
          <w:p w14:paraId="48262E2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BC4D89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C0774C1" w14:textId="77777777" w:rsidTr="00BE1D99">
        <w:trPr>
          <w:trHeight w:val="204"/>
        </w:trPr>
        <w:tc>
          <w:tcPr>
            <w:tcW w:w="880" w:type="dxa"/>
            <w:shd w:val="clear" w:color="auto" w:fill="auto"/>
            <w:noWrap/>
            <w:vAlign w:val="bottom"/>
            <w:hideMark/>
          </w:tcPr>
          <w:p w14:paraId="6AA6FDB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3602F8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Anuncios fijados en vehículos de trasporte público </w:t>
            </w:r>
          </w:p>
        </w:tc>
        <w:tc>
          <w:tcPr>
            <w:tcW w:w="1040" w:type="dxa"/>
            <w:shd w:val="clear" w:color="auto" w:fill="auto"/>
            <w:noWrap/>
            <w:vAlign w:val="bottom"/>
            <w:hideMark/>
          </w:tcPr>
          <w:p w14:paraId="3C0CCE1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24A7BE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E8128D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84B947D" w14:textId="77777777" w:rsidTr="00BE1D99">
        <w:trPr>
          <w:trHeight w:val="204"/>
        </w:trPr>
        <w:tc>
          <w:tcPr>
            <w:tcW w:w="880" w:type="dxa"/>
            <w:shd w:val="clear" w:color="auto" w:fill="auto"/>
            <w:noWrap/>
            <w:vAlign w:val="bottom"/>
            <w:hideMark/>
          </w:tcPr>
          <w:p w14:paraId="1516C4A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58287B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Publicidad sonora, fonética o </w:t>
            </w:r>
            <w:proofErr w:type="spellStart"/>
            <w:r w:rsidRPr="004A47FC">
              <w:rPr>
                <w:rFonts w:ascii="Calibri" w:hAnsi="Calibri" w:cs="Calibri"/>
                <w:sz w:val="20"/>
                <w:szCs w:val="20"/>
              </w:rPr>
              <w:t>autoparlante</w:t>
            </w:r>
            <w:proofErr w:type="spellEnd"/>
            <w:r w:rsidRPr="004A47FC">
              <w:rPr>
                <w:rFonts w:ascii="Calibri" w:hAnsi="Calibri" w:cs="Calibri"/>
                <w:sz w:val="20"/>
                <w:szCs w:val="20"/>
              </w:rPr>
              <w:t xml:space="preserve"> </w:t>
            </w:r>
          </w:p>
        </w:tc>
        <w:tc>
          <w:tcPr>
            <w:tcW w:w="1040" w:type="dxa"/>
            <w:shd w:val="clear" w:color="auto" w:fill="auto"/>
            <w:noWrap/>
            <w:vAlign w:val="bottom"/>
            <w:hideMark/>
          </w:tcPr>
          <w:p w14:paraId="1B9D63E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00E686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3C7852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5DF6098" w14:textId="77777777" w:rsidTr="00BE1D99">
        <w:trPr>
          <w:trHeight w:val="204"/>
        </w:trPr>
        <w:tc>
          <w:tcPr>
            <w:tcW w:w="880" w:type="dxa"/>
            <w:shd w:val="clear" w:color="auto" w:fill="auto"/>
            <w:noWrap/>
            <w:vAlign w:val="bottom"/>
            <w:hideMark/>
          </w:tcPr>
          <w:p w14:paraId="668C61C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2906F2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5.- Anuncios y/o publicidad cinematográfica </w:t>
            </w:r>
          </w:p>
        </w:tc>
        <w:tc>
          <w:tcPr>
            <w:tcW w:w="1040" w:type="dxa"/>
            <w:shd w:val="clear" w:color="auto" w:fill="auto"/>
            <w:noWrap/>
            <w:vAlign w:val="bottom"/>
            <w:hideMark/>
          </w:tcPr>
          <w:p w14:paraId="6A0607A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460B0F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C71D40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FFA2FC5" w14:textId="77777777" w:rsidTr="00BE1D99">
        <w:trPr>
          <w:trHeight w:val="612"/>
        </w:trPr>
        <w:tc>
          <w:tcPr>
            <w:tcW w:w="880" w:type="dxa"/>
            <w:shd w:val="clear" w:color="auto" w:fill="auto"/>
            <w:noWrap/>
            <w:vAlign w:val="bottom"/>
            <w:hideMark/>
          </w:tcPr>
          <w:p w14:paraId="6589511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4313</w:t>
            </w:r>
          </w:p>
        </w:tc>
        <w:tc>
          <w:tcPr>
            <w:tcW w:w="3080" w:type="dxa"/>
            <w:shd w:val="clear" w:color="auto" w:fill="auto"/>
            <w:vAlign w:val="bottom"/>
            <w:hideMark/>
          </w:tcPr>
          <w:p w14:paraId="5FF940E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Por la expedición de anuencias para tramitar licencias para la venta y consumo de bebidas con contenido alcohólicas </w:t>
            </w:r>
          </w:p>
        </w:tc>
        <w:tc>
          <w:tcPr>
            <w:tcW w:w="1040" w:type="dxa"/>
            <w:shd w:val="clear" w:color="auto" w:fill="auto"/>
            <w:noWrap/>
            <w:vAlign w:val="bottom"/>
            <w:hideMark/>
          </w:tcPr>
          <w:p w14:paraId="783B3AA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1344F720"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144 </w:t>
            </w:r>
          </w:p>
        </w:tc>
        <w:tc>
          <w:tcPr>
            <w:tcW w:w="1257" w:type="dxa"/>
            <w:shd w:val="clear" w:color="auto" w:fill="auto"/>
            <w:noWrap/>
            <w:vAlign w:val="bottom"/>
            <w:hideMark/>
          </w:tcPr>
          <w:p w14:paraId="57C948C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5605C8A" w14:textId="77777777" w:rsidTr="00BE1D99">
        <w:trPr>
          <w:trHeight w:val="204"/>
        </w:trPr>
        <w:tc>
          <w:tcPr>
            <w:tcW w:w="880" w:type="dxa"/>
            <w:shd w:val="clear" w:color="auto" w:fill="auto"/>
            <w:noWrap/>
            <w:vAlign w:val="bottom"/>
            <w:hideMark/>
          </w:tcPr>
          <w:p w14:paraId="1C076FD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45B15D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Fábrica </w:t>
            </w:r>
          </w:p>
        </w:tc>
        <w:tc>
          <w:tcPr>
            <w:tcW w:w="1040" w:type="dxa"/>
            <w:shd w:val="clear" w:color="auto" w:fill="auto"/>
            <w:noWrap/>
            <w:vAlign w:val="bottom"/>
            <w:hideMark/>
          </w:tcPr>
          <w:p w14:paraId="1562184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F4910B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113F30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82F17C5" w14:textId="77777777" w:rsidTr="00BE1D99">
        <w:trPr>
          <w:trHeight w:val="204"/>
        </w:trPr>
        <w:tc>
          <w:tcPr>
            <w:tcW w:w="880" w:type="dxa"/>
            <w:shd w:val="clear" w:color="auto" w:fill="auto"/>
            <w:noWrap/>
            <w:vAlign w:val="bottom"/>
            <w:hideMark/>
          </w:tcPr>
          <w:p w14:paraId="6CCB0F0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50C1A7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Agencia distribuidora </w:t>
            </w:r>
          </w:p>
        </w:tc>
        <w:tc>
          <w:tcPr>
            <w:tcW w:w="1040" w:type="dxa"/>
            <w:shd w:val="clear" w:color="auto" w:fill="auto"/>
            <w:noWrap/>
            <w:vAlign w:val="bottom"/>
            <w:hideMark/>
          </w:tcPr>
          <w:p w14:paraId="7C5F42F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D99808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4E4CA3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C52B339" w14:textId="77777777" w:rsidTr="00BE1D99">
        <w:trPr>
          <w:trHeight w:val="204"/>
        </w:trPr>
        <w:tc>
          <w:tcPr>
            <w:tcW w:w="880" w:type="dxa"/>
            <w:shd w:val="clear" w:color="auto" w:fill="auto"/>
            <w:noWrap/>
            <w:vAlign w:val="bottom"/>
            <w:hideMark/>
          </w:tcPr>
          <w:p w14:paraId="51AFAE5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BC02E4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Expendio </w:t>
            </w:r>
          </w:p>
        </w:tc>
        <w:tc>
          <w:tcPr>
            <w:tcW w:w="1040" w:type="dxa"/>
            <w:shd w:val="clear" w:color="auto" w:fill="auto"/>
            <w:noWrap/>
            <w:vAlign w:val="bottom"/>
            <w:hideMark/>
          </w:tcPr>
          <w:p w14:paraId="76BC182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28F6AEF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AA3E34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B5DAF1E" w14:textId="77777777" w:rsidTr="00BE1D99">
        <w:trPr>
          <w:trHeight w:val="204"/>
        </w:trPr>
        <w:tc>
          <w:tcPr>
            <w:tcW w:w="880" w:type="dxa"/>
            <w:shd w:val="clear" w:color="auto" w:fill="auto"/>
            <w:noWrap/>
            <w:vAlign w:val="bottom"/>
            <w:hideMark/>
          </w:tcPr>
          <w:p w14:paraId="2BB24D6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2511F8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Cantina, billar o boliche </w:t>
            </w:r>
          </w:p>
        </w:tc>
        <w:tc>
          <w:tcPr>
            <w:tcW w:w="1040" w:type="dxa"/>
            <w:shd w:val="clear" w:color="auto" w:fill="auto"/>
            <w:noWrap/>
            <w:vAlign w:val="bottom"/>
            <w:hideMark/>
          </w:tcPr>
          <w:p w14:paraId="2D3311C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1B3CC3E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5341D8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B4DB6D7" w14:textId="77777777" w:rsidTr="00BE1D99">
        <w:trPr>
          <w:trHeight w:val="204"/>
        </w:trPr>
        <w:tc>
          <w:tcPr>
            <w:tcW w:w="880" w:type="dxa"/>
            <w:shd w:val="clear" w:color="auto" w:fill="auto"/>
            <w:noWrap/>
            <w:vAlign w:val="bottom"/>
            <w:hideMark/>
          </w:tcPr>
          <w:p w14:paraId="1413DB0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8C6802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5.- Centro nocturno </w:t>
            </w:r>
          </w:p>
        </w:tc>
        <w:tc>
          <w:tcPr>
            <w:tcW w:w="1040" w:type="dxa"/>
            <w:shd w:val="clear" w:color="auto" w:fill="auto"/>
            <w:noWrap/>
            <w:vAlign w:val="bottom"/>
            <w:hideMark/>
          </w:tcPr>
          <w:p w14:paraId="522FEFA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1409A11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07533B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48A66C9" w14:textId="77777777" w:rsidTr="00BE1D99">
        <w:trPr>
          <w:trHeight w:val="204"/>
        </w:trPr>
        <w:tc>
          <w:tcPr>
            <w:tcW w:w="880" w:type="dxa"/>
            <w:shd w:val="clear" w:color="auto" w:fill="auto"/>
            <w:noWrap/>
            <w:vAlign w:val="bottom"/>
            <w:hideMark/>
          </w:tcPr>
          <w:p w14:paraId="2F6C3B4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62A350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6.- Restaurante </w:t>
            </w:r>
          </w:p>
        </w:tc>
        <w:tc>
          <w:tcPr>
            <w:tcW w:w="1040" w:type="dxa"/>
            <w:shd w:val="clear" w:color="auto" w:fill="auto"/>
            <w:noWrap/>
            <w:vAlign w:val="bottom"/>
            <w:hideMark/>
          </w:tcPr>
          <w:p w14:paraId="7C42515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173889F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F10DA0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D6BA88C" w14:textId="77777777" w:rsidTr="00BE1D99">
        <w:trPr>
          <w:trHeight w:val="204"/>
        </w:trPr>
        <w:tc>
          <w:tcPr>
            <w:tcW w:w="880" w:type="dxa"/>
            <w:shd w:val="clear" w:color="auto" w:fill="auto"/>
            <w:noWrap/>
            <w:vAlign w:val="bottom"/>
            <w:hideMark/>
          </w:tcPr>
          <w:p w14:paraId="7C96183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52CD9A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7.- Tienda de autoservicio </w:t>
            </w:r>
          </w:p>
        </w:tc>
        <w:tc>
          <w:tcPr>
            <w:tcW w:w="1040" w:type="dxa"/>
            <w:shd w:val="clear" w:color="auto" w:fill="auto"/>
            <w:noWrap/>
            <w:vAlign w:val="bottom"/>
            <w:hideMark/>
          </w:tcPr>
          <w:p w14:paraId="44A7323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D3D36B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068540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AA9DCA4" w14:textId="77777777" w:rsidTr="00BE1D99">
        <w:trPr>
          <w:trHeight w:val="204"/>
        </w:trPr>
        <w:tc>
          <w:tcPr>
            <w:tcW w:w="880" w:type="dxa"/>
            <w:shd w:val="clear" w:color="auto" w:fill="auto"/>
            <w:noWrap/>
            <w:vAlign w:val="bottom"/>
            <w:hideMark/>
          </w:tcPr>
          <w:p w14:paraId="762DB1D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20C5AA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8.- Centro de eventos o salón de baile </w:t>
            </w:r>
          </w:p>
        </w:tc>
        <w:tc>
          <w:tcPr>
            <w:tcW w:w="1040" w:type="dxa"/>
            <w:shd w:val="clear" w:color="auto" w:fill="auto"/>
            <w:noWrap/>
            <w:vAlign w:val="bottom"/>
            <w:hideMark/>
          </w:tcPr>
          <w:p w14:paraId="3EFF631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689EED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49D1E8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CCEB9C6" w14:textId="77777777" w:rsidTr="00BE1D99">
        <w:trPr>
          <w:trHeight w:val="204"/>
        </w:trPr>
        <w:tc>
          <w:tcPr>
            <w:tcW w:w="880" w:type="dxa"/>
            <w:shd w:val="clear" w:color="auto" w:fill="auto"/>
            <w:noWrap/>
            <w:vAlign w:val="bottom"/>
            <w:hideMark/>
          </w:tcPr>
          <w:p w14:paraId="51825C1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114AAE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9.- Hotel o motel </w:t>
            </w:r>
          </w:p>
        </w:tc>
        <w:tc>
          <w:tcPr>
            <w:tcW w:w="1040" w:type="dxa"/>
            <w:shd w:val="clear" w:color="auto" w:fill="auto"/>
            <w:noWrap/>
            <w:vAlign w:val="bottom"/>
            <w:hideMark/>
          </w:tcPr>
          <w:p w14:paraId="60ECA4F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180D9F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737A55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F67734C" w14:textId="77777777" w:rsidTr="00BE1D99">
        <w:trPr>
          <w:trHeight w:val="204"/>
        </w:trPr>
        <w:tc>
          <w:tcPr>
            <w:tcW w:w="880" w:type="dxa"/>
            <w:shd w:val="clear" w:color="auto" w:fill="auto"/>
            <w:noWrap/>
            <w:vAlign w:val="bottom"/>
            <w:hideMark/>
          </w:tcPr>
          <w:p w14:paraId="11B9993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837232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10.- Centro recreativo o deportivo </w:t>
            </w:r>
          </w:p>
        </w:tc>
        <w:tc>
          <w:tcPr>
            <w:tcW w:w="1040" w:type="dxa"/>
            <w:shd w:val="clear" w:color="auto" w:fill="auto"/>
            <w:noWrap/>
            <w:vAlign w:val="bottom"/>
            <w:hideMark/>
          </w:tcPr>
          <w:p w14:paraId="164D538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2F8A6E9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CC2273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E788013" w14:textId="77777777" w:rsidTr="00BE1D99">
        <w:trPr>
          <w:trHeight w:val="204"/>
        </w:trPr>
        <w:tc>
          <w:tcPr>
            <w:tcW w:w="880" w:type="dxa"/>
            <w:shd w:val="clear" w:color="auto" w:fill="auto"/>
            <w:noWrap/>
            <w:vAlign w:val="bottom"/>
            <w:hideMark/>
          </w:tcPr>
          <w:p w14:paraId="6EBF106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lastRenderedPageBreak/>
              <w:t> </w:t>
            </w:r>
          </w:p>
        </w:tc>
        <w:tc>
          <w:tcPr>
            <w:tcW w:w="3080" w:type="dxa"/>
            <w:shd w:val="clear" w:color="auto" w:fill="auto"/>
            <w:vAlign w:val="bottom"/>
            <w:hideMark/>
          </w:tcPr>
          <w:p w14:paraId="32E66CD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11.- Tienda de abarrotes </w:t>
            </w:r>
          </w:p>
        </w:tc>
        <w:tc>
          <w:tcPr>
            <w:tcW w:w="1040" w:type="dxa"/>
            <w:shd w:val="clear" w:color="auto" w:fill="auto"/>
            <w:noWrap/>
            <w:vAlign w:val="bottom"/>
            <w:hideMark/>
          </w:tcPr>
          <w:p w14:paraId="4CEA009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4826940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B0A8AB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DA3C936" w14:textId="77777777" w:rsidTr="00BE1D99">
        <w:trPr>
          <w:trHeight w:val="204"/>
        </w:trPr>
        <w:tc>
          <w:tcPr>
            <w:tcW w:w="880" w:type="dxa"/>
            <w:shd w:val="clear" w:color="auto" w:fill="auto"/>
            <w:noWrap/>
            <w:vAlign w:val="bottom"/>
            <w:hideMark/>
          </w:tcPr>
          <w:p w14:paraId="5FD61A7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3C21E9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12.- Porteadora </w:t>
            </w:r>
          </w:p>
        </w:tc>
        <w:tc>
          <w:tcPr>
            <w:tcW w:w="1040" w:type="dxa"/>
            <w:shd w:val="clear" w:color="auto" w:fill="auto"/>
            <w:noWrap/>
            <w:vAlign w:val="bottom"/>
            <w:hideMark/>
          </w:tcPr>
          <w:p w14:paraId="391CA57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1B05279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2FCD9A4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6594F62" w14:textId="77777777" w:rsidTr="00BE1D99">
        <w:trPr>
          <w:trHeight w:val="408"/>
        </w:trPr>
        <w:tc>
          <w:tcPr>
            <w:tcW w:w="880" w:type="dxa"/>
            <w:shd w:val="clear" w:color="auto" w:fill="auto"/>
            <w:noWrap/>
            <w:vAlign w:val="bottom"/>
            <w:hideMark/>
          </w:tcPr>
          <w:p w14:paraId="0F6B2AC2"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4314</w:t>
            </w:r>
          </w:p>
        </w:tc>
        <w:tc>
          <w:tcPr>
            <w:tcW w:w="3080" w:type="dxa"/>
            <w:shd w:val="clear" w:color="auto" w:fill="auto"/>
            <w:vAlign w:val="bottom"/>
            <w:hideMark/>
          </w:tcPr>
          <w:p w14:paraId="1D541DF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Por la expedición de autorizaciones eventuales por día (eventos sociales) </w:t>
            </w:r>
          </w:p>
        </w:tc>
        <w:tc>
          <w:tcPr>
            <w:tcW w:w="1040" w:type="dxa"/>
            <w:shd w:val="clear" w:color="auto" w:fill="auto"/>
            <w:noWrap/>
            <w:vAlign w:val="bottom"/>
            <w:hideMark/>
          </w:tcPr>
          <w:p w14:paraId="3F0F074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3E978B4F" w14:textId="142C8A5A"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26,69</w:t>
            </w:r>
            <w:r w:rsidR="00025A52">
              <w:rPr>
                <w:rFonts w:ascii="Calibri" w:hAnsi="Calibri" w:cs="Calibri"/>
                <w:color w:val="auto"/>
                <w:sz w:val="20"/>
                <w:szCs w:val="20"/>
              </w:rPr>
              <w:t>3</w:t>
            </w:r>
            <w:r w:rsidRPr="004A47FC">
              <w:rPr>
                <w:rFonts w:ascii="Calibri" w:hAnsi="Calibri" w:cs="Calibri"/>
                <w:color w:val="auto"/>
                <w:sz w:val="20"/>
                <w:szCs w:val="20"/>
              </w:rPr>
              <w:t xml:space="preserve"> </w:t>
            </w:r>
          </w:p>
        </w:tc>
        <w:tc>
          <w:tcPr>
            <w:tcW w:w="1257" w:type="dxa"/>
            <w:shd w:val="clear" w:color="auto" w:fill="auto"/>
            <w:noWrap/>
            <w:vAlign w:val="bottom"/>
            <w:hideMark/>
          </w:tcPr>
          <w:p w14:paraId="56C81EF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1824197" w14:textId="77777777" w:rsidTr="00BE1D99">
        <w:trPr>
          <w:trHeight w:val="204"/>
        </w:trPr>
        <w:tc>
          <w:tcPr>
            <w:tcW w:w="880" w:type="dxa"/>
            <w:shd w:val="clear" w:color="auto" w:fill="auto"/>
            <w:noWrap/>
            <w:vAlign w:val="bottom"/>
            <w:hideMark/>
          </w:tcPr>
          <w:p w14:paraId="3B47586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B16BC7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Kermesse </w:t>
            </w:r>
          </w:p>
        </w:tc>
        <w:tc>
          <w:tcPr>
            <w:tcW w:w="1040" w:type="dxa"/>
            <w:shd w:val="clear" w:color="auto" w:fill="auto"/>
            <w:noWrap/>
            <w:vAlign w:val="bottom"/>
            <w:hideMark/>
          </w:tcPr>
          <w:p w14:paraId="7249B7D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111D8D7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5C7EAA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CF24AF3" w14:textId="77777777" w:rsidTr="00BE1D99">
        <w:trPr>
          <w:trHeight w:val="204"/>
        </w:trPr>
        <w:tc>
          <w:tcPr>
            <w:tcW w:w="880" w:type="dxa"/>
            <w:shd w:val="clear" w:color="auto" w:fill="auto"/>
            <w:noWrap/>
            <w:vAlign w:val="bottom"/>
            <w:hideMark/>
          </w:tcPr>
          <w:p w14:paraId="0D1B22C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512463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Bailes, graduaciones, bailes tradicionales </w:t>
            </w:r>
          </w:p>
        </w:tc>
        <w:tc>
          <w:tcPr>
            <w:tcW w:w="1040" w:type="dxa"/>
            <w:shd w:val="clear" w:color="auto" w:fill="auto"/>
            <w:noWrap/>
            <w:vAlign w:val="bottom"/>
            <w:hideMark/>
          </w:tcPr>
          <w:p w14:paraId="091BC97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A0C201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E37C7A2"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B885908" w14:textId="77777777" w:rsidTr="00BE1D99">
        <w:trPr>
          <w:trHeight w:val="408"/>
        </w:trPr>
        <w:tc>
          <w:tcPr>
            <w:tcW w:w="880" w:type="dxa"/>
            <w:shd w:val="clear" w:color="auto" w:fill="auto"/>
            <w:noWrap/>
            <w:vAlign w:val="bottom"/>
            <w:hideMark/>
          </w:tcPr>
          <w:p w14:paraId="46320F7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98905A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Carreras de caballos, rodeo, jaripeo y eventos públicos similares </w:t>
            </w:r>
          </w:p>
        </w:tc>
        <w:tc>
          <w:tcPr>
            <w:tcW w:w="1040" w:type="dxa"/>
            <w:shd w:val="clear" w:color="auto" w:fill="auto"/>
            <w:noWrap/>
            <w:vAlign w:val="bottom"/>
            <w:hideMark/>
          </w:tcPr>
          <w:p w14:paraId="68A9B57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5,515 </w:t>
            </w:r>
          </w:p>
        </w:tc>
        <w:tc>
          <w:tcPr>
            <w:tcW w:w="1743" w:type="dxa"/>
            <w:shd w:val="clear" w:color="auto" w:fill="auto"/>
            <w:noWrap/>
            <w:vAlign w:val="bottom"/>
            <w:hideMark/>
          </w:tcPr>
          <w:p w14:paraId="51A2CCF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6D9D6DC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2A741E0" w14:textId="77777777" w:rsidTr="00BE1D99">
        <w:trPr>
          <w:trHeight w:val="204"/>
        </w:trPr>
        <w:tc>
          <w:tcPr>
            <w:tcW w:w="880" w:type="dxa"/>
            <w:shd w:val="clear" w:color="auto" w:fill="auto"/>
            <w:noWrap/>
            <w:vAlign w:val="bottom"/>
            <w:hideMark/>
          </w:tcPr>
          <w:p w14:paraId="48CC728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652911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Box, lucha, beisbol y eventos públicos similares </w:t>
            </w:r>
          </w:p>
        </w:tc>
        <w:tc>
          <w:tcPr>
            <w:tcW w:w="1040" w:type="dxa"/>
            <w:shd w:val="clear" w:color="auto" w:fill="auto"/>
            <w:noWrap/>
            <w:vAlign w:val="bottom"/>
            <w:hideMark/>
          </w:tcPr>
          <w:p w14:paraId="0894F65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5BB89C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6A0674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CD7581A" w14:textId="77777777" w:rsidTr="00BE1D99">
        <w:trPr>
          <w:trHeight w:val="408"/>
        </w:trPr>
        <w:tc>
          <w:tcPr>
            <w:tcW w:w="880" w:type="dxa"/>
            <w:shd w:val="clear" w:color="auto" w:fill="auto"/>
            <w:noWrap/>
            <w:vAlign w:val="bottom"/>
            <w:hideMark/>
          </w:tcPr>
          <w:p w14:paraId="0596E68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91571D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5.- Ferias o exposiciones ganaderas, comerciales y eventos </w:t>
            </w:r>
          </w:p>
        </w:tc>
        <w:tc>
          <w:tcPr>
            <w:tcW w:w="1040" w:type="dxa"/>
            <w:shd w:val="clear" w:color="auto" w:fill="auto"/>
            <w:noWrap/>
            <w:vAlign w:val="bottom"/>
            <w:hideMark/>
          </w:tcPr>
          <w:p w14:paraId="16BD784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DBB616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895908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140F7AE" w14:textId="77777777" w:rsidTr="00BE1D99">
        <w:trPr>
          <w:trHeight w:val="204"/>
        </w:trPr>
        <w:tc>
          <w:tcPr>
            <w:tcW w:w="880" w:type="dxa"/>
            <w:shd w:val="clear" w:color="auto" w:fill="auto"/>
            <w:noWrap/>
            <w:vAlign w:val="bottom"/>
            <w:hideMark/>
          </w:tcPr>
          <w:p w14:paraId="2C5B9FF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215456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6.- Palenques </w:t>
            </w:r>
          </w:p>
        </w:tc>
        <w:tc>
          <w:tcPr>
            <w:tcW w:w="1040" w:type="dxa"/>
            <w:shd w:val="clear" w:color="auto" w:fill="auto"/>
            <w:noWrap/>
            <w:vAlign w:val="bottom"/>
            <w:hideMark/>
          </w:tcPr>
          <w:p w14:paraId="1514B63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69E68F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62DAC8A"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B4724C1" w14:textId="77777777" w:rsidTr="00BE1D99">
        <w:trPr>
          <w:trHeight w:val="204"/>
        </w:trPr>
        <w:tc>
          <w:tcPr>
            <w:tcW w:w="880" w:type="dxa"/>
            <w:shd w:val="clear" w:color="auto" w:fill="auto"/>
            <w:noWrap/>
            <w:vAlign w:val="bottom"/>
            <w:hideMark/>
          </w:tcPr>
          <w:p w14:paraId="646ACE5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07AAA7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7.- Presentaciones artísticas </w:t>
            </w:r>
          </w:p>
        </w:tc>
        <w:tc>
          <w:tcPr>
            <w:tcW w:w="1040" w:type="dxa"/>
            <w:shd w:val="clear" w:color="auto" w:fill="auto"/>
            <w:noWrap/>
            <w:vAlign w:val="bottom"/>
            <w:hideMark/>
          </w:tcPr>
          <w:p w14:paraId="2CEA35F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3024976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6D1020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3D9A6E6" w14:textId="77777777" w:rsidTr="00BE1D99">
        <w:trPr>
          <w:trHeight w:val="408"/>
        </w:trPr>
        <w:tc>
          <w:tcPr>
            <w:tcW w:w="880" w:type="dxa"/>
            <w:shd w:val="clear" w:color="auto" w:fill="auto"/>
            <w:noWrap/>
            <w:vAlign w:val="bottom"/>
            <w:hideMark/>
          </w:tcPr>
          <w:p w14:paraId="1359B6A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3C1543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8.- Carreras de autos, motos y eventos públicos similares </w:t>
            </w:r>
          </w:p>
        </w:tc>
        <w:tc>
          <w:tcPr>
            <w:tcW w:w="1040" w:type="dxa"/>
            <w:shd w:val="clear" w:color="auto" w:fill="auto"/>
            <w:noWrap/>
            <w:vAlign w:val="bottom"/>
            <w:hideMark/>
          </w:tcPr>
          <w:p w14:paraId="5AC8FEF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BE98E0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9F9EBD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05061FF" w14:textId="77777777" w:rsidTr="00BE1D99">
        <w:trPr>
          <w:trHeight w:val="204"/>
        </w:trPr>
        <w:tc>
          <w:tcPr>
            <w:tcW w:w="880" w:type="dxa"/>
            <w:shd w:val="clear" w:color="auto" w:fill="auto"/>
            <w:noWrap/>
            <w:vAlign w:val="bottom"/>
            <w:hideMark/>
          </w:tcPr>
          <w:p w14:paraId="4FE4688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88B960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9.- Fiestas infantiles </w:t>
            </w:r>
          </w:p>
        </w:tc>
        <w:tc>
          <w:tcPr>
            <w:tcW w:w="1040" w:type="dxa"/>
            <w:shd w:val="clear" w:color="auto" w:fill="auto"/>
            <w:noWrap/>
            <w:vAlign w:val="bottom"/>
            <w:hideMark/>
          </w:tcPr>
          <w:p w14:paraId="6E077C3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21,094 </w:t>
            </w:r>
          </w:p>
        </w:tc>
        <w:tc>
          <w:tcPr>
            <w:tcW w:w="1743" w:type="dxa"/>
            <w:shd w:val="clear" w:color="auto" w:fill="auto"/>
            <w:noWrap/>
            <w:vAlign w:val="bottom"/>
            <w:hideMark/>
          </w:tcPr>
          <w:p w14:paraId="3034EC2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7954410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2DF0D85" w14:textId="77777777" w:rsidTr="00BE1D99">
        <w:trPr>
          <w:trHeight w:val="408"/>
        </w:trPr>
        <w:tc>
          <w:tcPr>
            <w:tcW w:w="880" w:type="dxa"/>
            <w:shd w:val="clear" w:color="auto" w:fill="auto"/>
            <w:noWrap/>
            <w:vAlign w:val="bottom"/>
            <w:hideMark/>
          </w:tcPr>
          <w:p w14:paraId="16CC3833"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4316</w:t>
            </w:r>
          </w:p>
        </w:tc>
        <w:tc>
          <w:tcPr>
            <w:tcW w:w="3080" w:type="dxa"/>
            <w:shd w:val="clear" w:color="auto" w:fill="auto"/>
            <w:vAlign w:val="bottom"/>
            <w:hideMark/>
          </w:tcPr>
          <w:p w14:paraId="3394B7B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Por la expedición de anuencias por cambio de domicilio (alcoholes) </w:t>
            </w:r>
          </w:p>
        </w:tc>
        <w:tc>
          <w:tcPr>
            <w:tcW w:w="1040" w:type="dxa"/>
            <w:shd w:val="clear" w:color="auto" w:fill="auto"/>
            <w:noWrap/>
            <w:vAlign w:val="bottom"/>
            <w:hideMark/>
          </w:tcPr>
          <w:p w14:paraId="6B58FAB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4F97156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3,171 </w:t>
            </w:r>
          </w:p>
        </w:tc>
        <w:tc>
          <w:tcPr>
            <w:tcW w:w="1257" w:type="dxa"/>
            <w:shd w:val="clear" w:color="auto" w:fill="auto"/>
            <w:noWrap/>
            <w:vAlign w:val="bottom"/>
            <w:hideMark/>
          </w:tcPr>
          <w:p w14:paraId="721CB88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5BDC3C5" w14:textId="77777777" w:rsidTr="00BE1D99">
        <w:trPr>
          <w:trHeight w:val="204"/>
        </w:trPr>
        <w:tc>
          <w:tcPr>
            <w:tcW w:w="880" w:type="dxa"/>
            <w:shd w:val="clear" w:color="auto" w:fill="auto"/>
            <w:noWrap/>
            <w:vAlign w:val="bottom"/>
            <w:hideMark/>
          </w:tcPr>
          <w:p w14:paraId="52168D71"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4317</w:t>
            </w:r>
          </w:p>
        </w:tc>
        <w:tc>
          <w:tcPr>
            <w:tcW w:w="3080" w:type="dxa"/>
            <w:shd w:val="clear" w:color="auto" w:fill="auto"/>
            <w:vAlign w:val="bottom"/>
            <w:hideMark/>
          </w:tcPr>
          <w:p w14:paraId="463D17F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Servicio de limpia </w:t>
            </w:r>
          </w:p>
        </w:tc>
        <w:tc>
          <w:tcPr>
            <w:tcW w:w="1040" w:type="dxa"/>
            <w:shd w:val="clear" w:color="auto" w:fill="auto"/>
            <w:noWrap/>
            <w:vAlign w:val="bottom"/>
            <w:hideMark/>
          </w:tcPr>
          <w:p w14:paraId="30CE535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766062A2"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14,381 </w:t>
            </w:r>
          </w:p>
        </w:tc>
        <w:tc>
          <w:tcPr>
            <w:tcW w:w="1257" w:type="dxa"/>
            <w:shd w:val="clear" w:color="auto" w:fill="auto"/>
            <w:noWrap/>
            <w:vAlign w:val="bottom"/>
            <w:hideMark/>
          </w:tcPr>
          <w:p w14:paraId="6AB4D0D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714CE78" w14:textId="77777777" w:rsidTr="00BE1D99">
        <w:trPr>
          <w:trHeight w:val="204"/>
        </w:trPr>
        <w:tc>
          <w:tcPr>
            <w:tcW w:w="880" w:type="dxa"/>
            <w:shd w:val="clear" w:color="auto" w:fill="auto"/>
            <w:noWrap/>
            <w:vAlign w:val="bottom"/>
            <w:hideMark/>
          </w:tcPr>
          <w:p w14:paraId="4C0C1E5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7F54EF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Servicio de recolección </w:t>
            </w:r>
          </w:p>
        </w:tc>
        <w:tc>
          <w:tcPr>
            <w:tcW w:w="1040" w:type="dxa"/>
            <w:shd w:val="clear" w:color="auto" w:fill="auto"/>
            <w:noWrap/>
            <w:vAlign w:val="bottom"/>
            <w:hideMark/>
          </w:tcPr>
          <w:p w14:paraId="68E345A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14,357 </w:t>
            </w:r>
          </w:p>
        </w:tc>
        <w:tc>
          <w:tcPr>
            <w:tcW w:w="1743" w:type="dxa"/>
            <w:shd w:val="clear" w:color="auto" w:fill="auto"/>
            <w:noWrap/>
            <w:vAlign w:val="bottom"/>
            <w:hideMark/>
          </w:tcPr>
          <w:p w14:paraId="71F2FA8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182842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A8831FF" w14:textId="77777777" w:rsidTr="00BE1D99">
        <w:trPr>
          <w:trHeight w:val="204"/>
        </w:trPr>
        <w:tc>
          <w:tcPr>
            <w:tcW w:w="880" w:type="dxa"/>
            <w:shd w:val="clear" w:color="auto" w:fill="auto"/>
            <w:noWrap/>
            <w:vAlign w:val="bottom"/>
            <w:hideMark/>
          </w:tcPr>
          <w:p w14:paraId="5441A69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59FBB6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Barrido de calles </w:t>
            </w:r>
          </w:p>
        </w:tc>
        <w:tc>
          <w:tcPr>
            <w:tcW w:w="1040" w:type="dxa"/>
            <w:shd w:val="clear" w:color="auto" w:fill="auto"/>
            <w:noWrap/>
            <w:vAlign w:val="bottom"/>
            <w:hideMark/>
          </w:tcPr>
          <w:p w14:paraId="0BE5372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380EF9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4743E5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1108215" w14:textId="77777777" w:rsidTr="00BE1D99">
        <w:trPr>
          <w:trHeight w:val="204"/>
        </w:trPr>
        <w:tc>
          <w:tcPr>
            <w:tcW w:w="880" w:type="dxa"/>
            <w:shd w:val="clear" w:color="auto" w:fill="auto"/>
            <w:noWrap/>
            <w:vAlign w:val="bottom"/>
            <w:hideMark/>
          </w:tcPr>
          <w:p w14:paraId="05F2EBC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534C6A4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Limpieza de lotes baldíos </w:t>
            </w:r>
          </w:p>
        </w:tc>
        <w:tc>
          <w:tcPr>
            <w:tcW w:w="1040" w:type="dxa"/>
            <w:shd w:val="clear" w:color="auto" w:fill="auto"/>
            <w:noWrap/>
            <w:vAlign w:val="bottom"/>
            <w:hideMark/>
          </w:tcPr>
          <w:p w14:paraId="359684C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6A70B5B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0F7E4C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E71670B" w14:textId="77777777" w:rsidTr="00BE1D99">
        <w:trPr>
          <w:trHeight w:val="204"/>
        </w:trPr>
        <w:tc>
          <w:tcPr>
            <w:tcW w:w="880" w:type="dxa"/>
            <w:shd w:val="clear" w:color="auto" w:fill="auto"/>
            <w:noWrap/>
            <w:vAlign w:val="bottom"/>
            <w:hideMark/>
          </w:tcPr>
          <w:p w14:paraId="315B26A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4318</w:t>
            </w:r>
          </w:p>
        </w:tc>
        <w:tc>
          <w:tcPr>
            <w:tcW w:w="3080" w:type="dxa"/>
            <w:shd w:val="clear" w:color="auto" w:fill="auto"/>
            <w:vAlign w:val="bottom"/>
            <w:hideMark/>
          </w:tcPr>
          <w:p w14:paraId="10E70E3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Otros servicios </w:t>
            </w:r>
          </w:p>
        </w:tc>
        <w:tc>
          <w:tcPr>
            <w:tcW w:w="1040" w:type="dxa"/>
            <w:shd w:val="clear" w:color="auto" w:fill="auto"/>
            <w:noWrap/>
            <w:vAlign w:val="bottom"/>
            <w:hideMark/>
          </w:tcPr>
          <w:p w14:paraId="0B183DC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3C05C152"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722,697 </w:t>
            </w:r>
          </w:p>
        </w:tc>
        <w:tc>
          <w:tcPr>
            <w:tcW w:w="1257" w:type="dxa"/>
            <w:shd w:val="clear" w:color="auto" w:fill="auto"/>
            <w:noWrap/>
            <w:vAlign w:val="bottom"/>
            <w:hideMark/>
          </w:tcPr>
          <w:p w14:paraId="43D64712"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7828AC3" w14:textId="77777777" w:rsidTr="00BE1D99">
        <w:trPr>
          <w:trHeight w:val="204"/>
        </w:trPr>
        <w:tc>
          <w:tcPr>
            <w:tcW w:w="880" w:type="dxa"/>
            <w:shd w:val="clear" w:color="auto" w:fill="auto"/>
            <w:noWrap/>
            <w:vAlign w:val="bottom"/>
            <w:hideMark/>
          </w:tcPr>
          <w:p w14:paraId="2F8ABAE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7830382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Expedición de certificados </w:t>
            </w:r>
          </w:p>
        </w:tc>
        <w:tc>
          <w:tcPr>
            <w:tcW w:w="1040" w:type="dxa"/>
            <w:shd w:val="clear" w:color="auto" w:fill="auto"/>
            <w:noWrap/>
            <w:vAlign w:val="bottom"/>
            <w:hideMark/>
          </w:tcPr>
          <w:p w14:paraId="6CE832D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641,557 </w:t>
            </w:r>
          </w:p>
        </w:tc>
        <w:tc>
          <w:tcPr>
            <w:tcW w:w="1743" w:type="dxa"/>
            <w:shd w:val="clear" w:color="auto" w:fill="auto"/>
            <w:noWrap/>
            <w:vAlign w:val="bottom"/>
            <w:hideMark/>
          </w:tcPr>
          <w:p w14:paraId="22F4801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8E2953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C3AEE19" w14:textId="77777777" w:rsidTr="00BE1D99">
        <w:trPr>
          <w:trHeight w:val="204"/>
        </w:trPr>
        <w:tc>
          <w:tcPr>
            <w:tcW w:w="880" w:type="dxa"/>
            <w:shd w:val="clear" w:color="auto" w:fill="auto"/>
            <w:noWrap/>
            <w:vAlign w:val="bottom"/>
            <w:hideMark/>
          </w:tcPr>
          <w:p w14:paraId="76122E6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28A53B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Legalización de firmas </w:t>
            </w:r>
          </w:p>
        </w:tc>
        <w:tc>
          <w:tcPr>
            <w:tcW w:w="1040" w:type="dxa"/>
            <w:shd w:val="clear" w:color="auto" w:fill="auto"/>
            <w:noWrap/>
            <w:vAlign w:val="bottom"/>
            <w:hideMark/>
          </w:tcPr>
          <w:p w14:paraId="7FBBA0D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C15A1B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4E97BB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0DF7E64" w14:textId="77777777" w:rsidTr="00BE1D99">
        <w:trPr>
          <w:trHeight w:val="204"/>
        </w:trPr>
        <w:tc>
          <w:tcPr>
            <w:tcW w:w="880" w:type="dxa"/>
            <w:shd w:val="clear" w:color="auto" w:fill="auto"/>
            <w:noWrap/>
            <w:vAlign w:val="bottom"/>
            <w:hideMark/>
          </w:tcPr>
          <w:p w14:paraId="0BCD02C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lastRenderedPageBreak/>
              <w:t> </w:t>
            </w:r>
          </w:p>
        </w:tc>
        <w:tc>
          <w:tcPr>
            <w:tcW w:w="3080" w:type="dxa"/>
            <w:shd w:val="clear" w:color="auto" w:fill="auto"/>
            <w:vAlign w:val="bottom"/>
            <w:hideMark/>
          </w:tcPr>
          <w:p w14:paraId="52F09A5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Certificación de documentos por hoja </w:t>
            </w:r>
          </w:p>
        </w:tc>
        <w:tc>
          <w:tcPr>
            <w:tcW w:w="1040" w:type="dxa"/>
            <w:shd w:val="clear" w:color="auto" w:fill="auto"/>
            <w:noWrap/>
            <w:vAlign w:val="bottom"/>
            <w:hideMark/>
          </w:tcPr>
          <w:p w14:paraId="735E7DE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0B10255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57627B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54C23FC" w14:textId="77777777" w:rsidTr="00BE1D99">
        <w:trPr>
          <w:trHeight w:val="408"/>
        </w:trPr>
        <w:tc>
          <w:tcPr>
            <w:tcW w:w="880" w:type="dxa"/>
            <w:shd w:val="clear" w:color="auto" w:fill="auto"/>
            <w:noWrap/>
            <w:vAlign w:val="bottom"/>
            <w:hideMark/>
          </w:tcPr>
          <w:p w14:paraId="3900780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620A6DA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4.- Expedición de certificados de no adeudo de créditos fiscales </w:t>
            </w:r>
          </w:p>
        </w:tc>
        <w:tc>
          <w:tcPr>
            <w:tcW w:w="1040" w:type="dxa"/>
            <w:shd w:val="clear" w:color="auto" w:fill="auto"/>
            <w:noWrap/>
            <w:vAlign w:val="bottom"/>
            <w:hideMark/>
          </w:tcPr>
          <w:p w14:paraId="451C8A5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2F3DEB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0B39AF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837EBAC" w14:textId="77777777" w:rsidTr="00BE1D99">
        <w:trPr>
          <w:trHeight w:val="204"/>
        </w:trPr>
        <w:tc>
          <w:tcPr>
            <w:tcW w:w="880" w:type="dxa"/>
            <w:shd w:val="clear" w:color="auto" w:fill="auto"/>
            <w:noWrap/>
            <w:vAlign w:val="bottom"/>
            <w:hideMark/>
          </w:tcPr>
          <w:p w14:paraId="650D4DD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A7116E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5.- Actividades comerciales y de servicios </w:t>
            </w:r>
          </w:p>
        </w:tc>
        <w:tc>
          <w:tcPr>
            <w:tcW w:w="1040" w:type="dxa"/>
            <w:shd w:val="clear" w:color="auto" w:fill="auto"/>
            <w:noWrap/>
            <w:vAlign w:val="bottom"/>
            <w:hideMark/>
          </w:tcPr>
          <w:p w14:paraId="6F87E91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81,104 </w:t>
            </w:r>
          </w:p>
        </w:tc>
        <w:tc>
          <w:tcPr>
            <w:tcW w:w="1743" w:type="dxa"/>
            <w:shd w:val="clear" w:color="auto" w:fill="auto"/>
            <w:noWrap/>
            <w:vAlign w:val="bottom"/>
            <w:hideMark/>
          </w:tcPr>
          <w:p w14:paraId="4C06F7E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260D77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CFE790F" w14:textId="77777777" w:rsidTr="00BE1D99">
        <w:trPr>
          <w:trHeight w:val="204"/>
        </w:trPr>
        <w:tc>
          <w:tcPr>
            <w:tcW w:w="880" w:type="dxa"/>
            <w:shd w:val="clear" w:color="auto" w:fill="auto"/>
            <w:noWrap/>
            <w:vAlign w:val="bottom"/>
            <w:hideMark/>
          </w:tcPr>
          <w:p w14:paraId="3458D25E"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4400</w:t>
            </w:r>
          </w:p>
        </w:tc>
        <w:tc>
          <w:tcPr>
            <w:tcW w:w="3080" w:type="dxa"/>
            <w:shd w:val="clear" w:color="auto" w:fill="auto"/>
            <w:vAlign w:val="bottom"/>
            <w:hideMark/>
          </w:tcPr>
          <w:p w14:paraId="4E8B326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ACCESORIOS DE DERECHOS</w:t>
            </w:r>
          </w:p>
        </w:tc>
        <w:tc>
          <w:tcPr>
            <w:tcW w:w="1040" w:type="dxa"/>
            <w:shd w:val="clear" w:color="auto" w:fill="auto"/>
            <w:noWrap/>
            <w:vAlign w:val="bottom"/>
            <w:hideMark/>
          </w:tcPr>
          <w:p w14:paraId="4D1A1DA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7DF0168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7E9E610F"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13A200C" w14:textId="77777777" w:rsidTr="00BE1D99">
        <w:trPr>
          <w:trHeight w:val="204"/>
        </w:trPr>
        <w:tc>
          <w:tcPr>
            <w:tcW w:w="880" w:type="dxa"/>
            <w:shd w:val="clear" w:color="auto" w:fill="auto"/>
            <w:noWrap/>
            <w:vAlign w:val="bottom"/>
            <w:hideMark/>
          </w:tcPr>
          <w:p w14:paraId="6976EA9F"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4410</w:t>
            </w:r>
          </w:p>
        </w:tc>
        <w:tc>
          <w:tcPr>
            <w:tcW w:w="3080" w:type="dxa"/>
            <w:shd w:val="clear" w:color="auto" w:fill="auto"/>
            <w:vAlign w:val="bottom"/>
            <w:hideMark/>
          </w:tcPr>
          <w:p w14:paraId="1213BC1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DESARROLLO URBANO</w:t>
            </w:r>
          </w:p>
        </w:tc>
        <w:tc>
          <w:tcPr>
            <w:tcW w:w="1040" w:type="dxa"/>
            <w:shd w:val="clear" w:color="auto" w:fill="auto"/>
            <w:noWrap/>
            <w:vAlign w:val="bottom"/>
            <w:hideMark/>
          </w:tcPr>
          <w:p w14:paraId="1A24830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05C3328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2C764B7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2548F19" w14:textId="77777777" w:rsidTr="00BE1D99">
        <w:trPr>
          <w:trHeight w:val="204"/>
        </w:trPr>
        <w:tc>
          <w:tcPr>
            <w:tcW w:w="880" w:type="dxa"/>
            <w:shd w:val="clear" w:color="auto" w:fill="auto"/>
            <w:noWrap/>
            <w:vAlign w:val="bottom"/>
            <w:hideMark/>
          </w:tcPr>
          <w:p w14:paraId="3DEC43F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BF7A815" w14:textId="4AE3C8CC"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Expedici</w:t>
            </w:r>
            <w:r w:rsidR="004A47FC">
              <w:rPr>
                <w:rFonts w:ascii="Calibri" w:hAnsi="Calibri" w:cs="Calibri"/>
                <w:sz w:val="20"/>
                <w:szCs w:val="20"/>
              </w:rPr>
              <w:t>ó</w:t>
            </w:r>
            <w:r w:rsidRPr="004A47FC">
              <w:rPr>
                <w:rFonts w:ascii="Calibri" w:hAnsi="Calibri" w:cs="Calibri"/>
                <w:sz w:val="20"/>
                <w:szCs w:val="20"/>
              </w:rPr>
              <w:t>n de t</w:t>
            </w:r>
            <w:r w:rsidR="004A47FC">
              <w:rPr>
                <w:rFonts w:ascii="Calibri" w:hAnsi="Calibri" w:cs="Calibri"/>
                <w:sz w:val="20"/>
                <w:szCs w:val="20"/>
              </w:rPr>
              <w:t>í</w:t>
            </w:r>
            <w:r w:rsidRPr="004A47FC">
              <w:rPr>
                <w:rFonts w:ascii="Calibri" w:hAnsi="Calibri" w:cs="Calibri"/>
                <w:sz w:val="20"/>
                <w:szCs w:val="20"/>
              </w:rPr>
              <w:t>tulos de propiedad</w:t>
            </w:r>
          </w:p>
        </w:tc>
        <w:tc>
          <w:tcPr>
            <w:tcW w:w="1040" w:type="dxa"/>
            <w:shd w:val="clear" w:color="auto" w:fill="auto"/>
            <w:noWrap/>
            <w:vAlign w:val="bottom"/>
            <w:hideMark/>
          </w:tcPr>
          <w:p w14:paraId="56F7E93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7FBA0C8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F7EE64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20A2A3A" w14:textId="77777777" w:rsidTr="00BE1D99">
        <w:trPr>
          <w:trHeight w:val="204"/>
        </w:trPr>
        <w:tc>
          <w:tcPr>
            <w:tcW w:w="880" w:type="dxa"/>
            <w:shd w:val="clear" w:color="auto" w:fill="auto"/>
            <w:noWrap/>
            <w:vAlign w:val="bottom"/>
            <w:hideMark/>
          </w:tcPr>
          <w:p w14:paraId="6102AE7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5000</w:t>
            </w:r>
          </w:p>
        </w:tc>
        <w:tc>
          <w:tcPr>
            <w:tcW w:w="3080" w:type="dxa"/>
            <w:shd w:val="clear" w:color="auto" w:fill="auto"/>
            <w:vAlign w:val="bottom"/>
            <w:hideMark/>
          </w:tcPr>
          <w:p w14:paraId="3EEBD2C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Productos </w:t>
            </w:r>
          </w:p>
        </w:tc>
        <w:tc>
          <w:tcPr>
            <w:tcW w:w="1040" w:type="dxa"/>
            <w:shd w:val="clear" w:color="auto" w:fill="auto"/>
            <w:noWrap/>
            <w:vAlign w:val="bottom"/>
            <w:hideMark/>
          </w:tcPr>
          <w:p w14:paraId="780254C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0C7AC4B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CD8538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$4,157,669</w:t>
            </w:r>
          </w:p>
        </w:tc>
      </w:tr>
      <w:tr w:rsidR="00E83E64" w:rsidRPr="004A47FC" w14:paraId="6B440403" w14:textId="77777777" w:rsidTr="00BE1D99">
        <w:trPr>
          <w:trHeight w:val="204"/>
        </w:trPr>
        <w:tc>
          <w:tcPr>
            <w:tcW w:w="880" w:type="dxa"/>
            <w:shd w:val="clear" w:color="auto" w:fill="auto"/>
            <w:noWrap/>
            <w:vAlign w:val="bottom"/>
            <w:hideMark/>
          </w:tcPr>
          <w:p w14:paraId="0B02E36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5100</w:t>
            </w:r>
          </w:p>
        </w:tc>
        <w:tc>
          <w:tcPr>
            <w:tcW w:w="3080" w:type="dxa"/>
            <w:shd w:val="clear" w:color="auto" w:fill="auto"/>
            <w:vAlign w:val="bottom"/>
            <w:hideMark/>
          </w:tcPr>
          <w:p w14:paraId="08DA319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Productos de Tipo Corriente </w:t>
            </w:r>
          </w:p>
        </w:tc>
        <w:tc>
          <w:tcPr>
            <w:tcW w:w="1040" w:type="dxa"/>
            <w:shd w:val="clear" w:color="auto" w:fill="auto"/>
            <w:noWrap/>
            <w:vAlign w:val="bottom"/>
            <w:hideMark/>
          </w:tcPr>
          <w:p w14:paraId="35AD6BE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5910AADF"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39,782 </w:t>
            </w:r>
          </w:p>
        </w:tc>
        <w:tc>
          <w:tcPr>
            <w:tcW w:w="1257" w:type="dxa"/>
            <w:shd w:val="clear" w:color="auto" w:fill="auto"/>
            <w:noWrap/>
            <w:vAlign w:val="bottom"/>
            <w:hideMark/>
          </w:tcPr>
          <w:p w14:paraId="6F780AD2"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92ECA5C" w14:textId="77777777" w:rsidTr="00BE1D99">
        <w:trPr>
          <w:trHeight w:val="204"/>
        </w:trPr>
        <w:tc>
          <w:tcPr>
            <w:tcW w:w="880" w:type="dxa"/>
            <w:shd w:val="clear" w:color="auto" w:fill="auto"/>
            <w:noWrap/>
            <w:vAlign w:val="bottom"/>
            <w:hideMark/>
          </w:tcPr>
          <w:p w14:paraId="2B5ACC52"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5103</w:t>
            </w:r>
          </w:p>
        </w:tc>
        <w:tc>
          <w:tcPr>
            <w:tcW w:w="3080" w:type="dxa"/>
            <w:shd w:val="clear" w:color="auto" w:fill="auto"/>
            <w:vAlign w:val="bottom"/>
            <w:hideMark/>
          </w:tcPr>
          <w:p w14:paraId="555D288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Utilidades, dividendos e intereses </w:t>
            </w:r>
          </w:p>
        </w:tc>
        <w:tc>
          <w:tcPr>
            <w:tcW w:w="1040" w:type="dxa"/>
            <w:shd w:val="clear" w:color="auto" w:fill="auto"/>
            <w:noWrap/>
            <w:vAlign w:val="bottom"/>
            <w:hideMark/>
          </w:tcPr>
          <w:p w14:paraId="71E97CFD"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256CF8F6"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3,309 </w:t>
            </w:r>
          </w:p>
        </w:tc>
        <w:tc>
          <w:tcPr>
            <w:tcW w:w="1257" w:type="dxa"/>
            <w:shd w:val="clear" w:color="auto" w:fill="auto"/>
            <w:noWrap/>
            <w:vAlign w:val="bottom"/>
            <w:hideMark/>
          </w:tcPr>
          <w:p w14:paraId="6097C35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328CDE7" w14:textId="77777777" w:rsidTr="00BE1D99">
        <w:trPr>
          <w:trHeight w:val="408"/>
        </w:trPr>
        <w:tc>
          <w:tcPr>
            <w:tcW w:w="880" w:type="dxa"/>
            <w:shd w:val="clear" w:color="auto" w:fill="auto"/>
            <w:noWrap/>
            <w:vAlign w:val="bottom"/>
            <w:hideMark/>
          </w:tcPr>
          <w:p w14:paraId="531603C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E9B2F9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Otorgamiento de financiamiento y rendimiento de capitales </w:t>
            </w:r>
          </w:p>
        </w:tc>
        <w:tc>
          <w:tcPr>
            <w:tcW w:w="1040" w:type="dxa"/>
            <w:shd w:val="clear" w:color="auto" w:fill="auto"/>
            <w:noWrap/>
            <w:vAlign w:val="bottom"/>
            <w:hideMark/>
          </w:tcPr>
          <w:p w14:paraId="727DDFA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3,309 </w:t>
            </w:r>
          </w:p>
        </w:tc>
        <w:tc>
          <w:tcPr>
            <w:tcW w:w="1743" w:type="dxa"/>
            <w:shd w:val="clear" w:color="auto" w:fill="auto"/>
            <w:noWrap/>
            <w:vAlign w:val="bottom"/>
            <w:hideMark/>
          </w:tcPr>
          <w:p w14:paraId="61FA69D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5EBBBC0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B466E94" w14:textId="77777777" w:rsidTr="00BE1D99">
        <w:trPr>
          <w:trHeight w:val="204"/>
        </w:trPr>
        <w:tc>
          <w:tcPr>
            <w:tcW w:w="880" w:type="dxa"/>
            <w:shd w:val="clear" w:color="auto" w:fill="auto"/>
            <w:noWrap/>
            <w:vAlign w:val="bottom"/>
            <w:hideMark/>
          </w:tcPr>
          <w:p w14:paraId="2F6FF8B3"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5104</w:t>
            </w:r>
          </w:p>
        </w:tc>
        <w:tc>
          <w:tcPr>
            <w:tcW w:w="3080" w:type="dxa"/>
            <w:shd w:val="clear" w:color="auto" w:fill="auto"/>
            <w:vAlign w:val="bottom"/>
            <w:hideMark/>
          </w:tcPr>
          <w:p w14:paraId="75A4C67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Venta de placas con número para nomenclatura </w:t>
            </w:r>
          </w:p>
        </w:tc>
        <w:tc>
          <w:tcPr>
            <w:tcW w:w="1040" w:type="dxa"/>
            <w:shd w:val="clear" w:color="auto" w:fill="auto"/>
            <w:noWrap/>
            <w:vAlign w:val="bottom"/>
            <w:hideMark/>
          </w:tcPr>
          <w:p w14:paraId="4D5DA79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1CF3B4F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4C71F81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979F6D1" w14:textId="77777777" w:rsidTr="00BE1D99">
        <w:trPr>
          <w:trHeight w:val="204"/>
        </w:trPr>
        <w:tc>
          <w:tcPr>
            <w:tcW w:w="880" w:type="dxa"/>
            <w:shd w:val="clear" w:color="auto" w:fill="auto"/>
            <w:noWrap/>
            <w:vAlign w:val="bottom"/>
            <w:hideMark/>
          </w:tcPr>
          <w:p w14:paraId="680D0BC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5105</w:t>
            </w:r>
          </w:p>
        </w:tc>
        <w:tc>
          <w:tcPr>
            <w:tcW w:w="3080" w:type="dxa"/>
            <w:shd w:val="clear" w:color="auto" w:fill="auto"/>
            <w:vAlign w:val="bottom"/>
            <w:hideMark/>
          </w:tcPr>
          <w:p w14:paraId="57893C8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Venta de planos para construcción de viviendas </w:t>
            </w:r>
          </w:p>
        </w:tc>
        <w:tc>
          <w:tcPr>
            <w:tcW w:w="1040" w:type="dxa"/>
            <w:shd w:val="clear" w:color="auto" w:fill="auto"/>
            <w:noWrap/>
            <w:vAlign w:val="bottom"/>
            <w:hideMark/>
          </w:tcPr>
          <w:p w14:paraId="46E447E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3EA77DF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4,658 </w:t>
            </w:r>
          </w:p>
        </w:tc>
        <w:tc>
          <w:tcPr>
            <w:tcW w:w="1257" w:type="dxa"/>
            <w:shd w:val="clear" w:color="auto" w:fill="auto"/>
            <w:noWrap/>
            <w:vAlign w:val="bottom"/>
            <w:hideMark/>
          </w:tcPr>
          <w:p w14:paraId="3A97B7F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7AE94B7" w14:textId="77777777" w:rsidTr="00BE1D99">
        <w:trPr>
          <w:trHeight w:val="204"/>
        </w:trPr>
        <w:tc>
          <w:tcPr>
            <w:tcW w:w="880" w:type="dxa"/>
            <w:shd w:val="clear" w:color="auto" w:fill="auto"/>
            <w:noWrap/>
            <w:vAlign w:val="bottom"/>
            <w:hideMark/>
          </w:tcPr>
          <w:p w14:paraId="06FE999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5107</w:t>
            </w:r>
          </w:p>
        </w:tc>
        <w:tc>
          <w:tcPr>
            <w:tcW w:w="3080" w:type="dxa"/>
            <w:shd w:val="clear" w:color="auto" w:fill="auto"/>
            <w:vAlign w:val="bottom"/>
            <w:hideMark/>
          </w:tcPr>
          <w:p w14:paraId="70567A96"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Expedición de estados de cuenta </w:t>
            </w:r>
          </w:p>
        </w:tc>
        <w:tc>
          <w:tcPr>
            <w:tcW w:w="1040" w:type="dxa"/>
            <w:shd w:val="clear" w:color="auto" w:fill="auto"/>
            <w:noWrap/>
            <w:vAlign w:val="bottom"/>
            <w:hideMark/>
          </w:tcPr>
          <w:p w14:paraId="40A9B2B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4939273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30A2269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AC8CE9F" w14:textId="77777777" w:rsidTr="00BE1D99">
        <w:trPr>
          <w:trHeight w:val="204"/>
        </w:trPr>
        <w:tc>
          <w:tcPr>
            <w:tcW w:w="880" w:type="dxa"/>
            <w:shd w:val="clear" w:color="auto" w:fill="auto"/>
            <w:noWrap/>
            <w:vAlign w:val="bottom"/>
            <w:hideMark/>
          </w:tcPr>
          <w:p w14:paraId="5F8C1CF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5112</w:t>
            </w:r>
          </w:p>
        </w:tc>
        <w:tc>
          <w:tcPr>
            <w:tcW w:w="3080" w:type="dxa"/>
            <w:shd w:val="clear" w:color="auto" w:fill="auto"/>
            <w:vAlign w:val="bottom"/>
            <w:hideMark/>
          </w:tcPr>
          <w:p w14:paraId="1D407D4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Servicio de fotocopiado de documentos a particulares </w:t>
            </w:r>
          </w:p>
        </w:tc>
        <w:tc>
          <w:tcPr>
            <w:tcW w:w="1040" w:type="dxa"/>
            <w:shd w:val="clear" w:color="auto" w:fill="auto"/>
            <w:noWrap/>
            <w:vAlign w:val="bottom"/>
            <w:hideMark/>
          </w:tcPr>
          <w:p w14:paraId="4E12300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2AC981B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0F81348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C9F4DF1" w14:textId="77777777" w:rsidTr="00BE1D99">
        <w:trPr>
          <w:trHeight w:val="204"/>
        </w:trPr>
        <w:tc>
          <w:tcPr>
            <w:tcW w:w="880" w:type="dxa"/>
            <w:shd w:val="clear" w:color="auto" w:fill="auto"/>
            <w:noWrap/>
            <w:vAlign w:val="bottom"/>
            <w:hideMark/>
          </w:tcPr>
          <w:p w14:paraId="34AB90B7"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5113</w:t>
            </w:r>
          </w:p>
        </w:tc>
        <w:tc>
          <w:tcPr>
            <w:tcW w:w="3080" w:type="dxa"/>
            <w:shd w:val="clear" w:color="auto" w:fill="auto"/>
            <w:vAlign w:val="bottom"/>
            <w:hideMark/>
          </w:tcPr>
          <w:p w14:paraId="34DB862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Mensura, </w:t>
            </w:r>
            <w:proofErr w:type="spellStart"/>
            <w:r w:rsidRPr="004A47FC">
              <w:rPr>
                <w:rFonts w:ascii="Calibri" w:hAnsi="Calibri" w:cs="Calibri"/>
                <w:sz w:val="20"/>
                <w:szCs w:val="20"/>
              </w:rPr>
              <w:t>remensura</w:t>
            </w:r>
            <w:proofErr w:type="spellEnd"/>
            <w:r w:rsidRPr="004A47FC">
              <w:rPr>
                <w:rFonts w:ascii="Calibri" w:hAnsi="Calibri" w:cs="Calibri"/>
                <w:sz w:val="20"/>
                <w:szCs w:val="20"/>
              </w:rPr>
              <w:t xml:space="preserve">, deslinde o localización de lotes </w:t>
            </w:r>
          </w:p>
        </w:tc>
        <w:tc>
          <w:tcPr>
            <w:tcW w:w="1040" w:type="dxa"/>
            <w:shd w:val="clear" w:color="auto" w:fill="auto"/>
            <w:noWrap/>
            <w:vAlign w:val="bottom"/>
            <w:hideMark/>
          </w:tcPr>
          <w:p w14:paraId="64B5B56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29FCC4E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31,767 </w:t>
            </w:r>
          </w:p>
        </w:tc>
        <w:tc>
          <w:tcPr>
            <w:tcW w:w="1257" w:type="dxa"/>
            <w:shd w:val="clear" w:color="auto" w:fill="auto"/>
            <w:noWrap/>
            <w:vAlign w:val="bottom"/>
            <w:hideMark/>
          </w:tcPr>
          <w:p w14:paraId="61198F6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90CFF58" w14:textId="77777777" w:rsidTr="00BE1D99">
        <w:trPr>
          <w:trHeight w:val="204"/>
        </w:trPr>
        <w:tc>
          <w:tcPr>
            <w:tcW w:w="880" w:type="dxa"/>
            <w:shd w:val="clear" w:color="auto" w:fill="auto"/>
            <w:noWrap/>
            <w:vAlign w:val="bottom"/>
            <w:hideMark/>
          </w:tcPr>
          <w:p w14:paraId="767DE320"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5114</w:t>
            </w:r>
          </w:p>
        </w:tc>
        <w:tc>
          <w:tcPr>
            <w:tcW w:w="3080" w:type="dxa"/>
            <w:shd w:val="clear" w:color="auto" w:fill="auto"/>
            <w:vAlign w:val="bottom"/>
            <w:hideMark/>
          </w:tcPr>
          <w:p w14:paraId="567F34E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Otros no especificados </w:t>
            </w:r>
          </w:p>
        </w:tc>
        <w:tc>
          <w:tcPr>
            <w:tcW w:w="1040" w:type="dxa"/>
            <w:shd w:val="clear" w:color="auto" w:fill="auto"/>
            <w:noWrap/>
            <w:vAlign w:val="bottom"/>
            <w:hideMark/>
          </w:tcPr>
          <w:p w14:paraId="691CE8D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151C798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006F4DE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BD2C893" w14:textId="77777777" w:rsidTr="00BE1D99">
        <w:trPr>
          <w:trHeight w:val="204"/>
        </w:trPr>
        <w:tc>
          <w:tcPr>
            <w:tcW w:w="880" w:type="dxa"/>
            <w:shd w:val="clear" w:color="auto" w:fill="auto"/>
            <w:noWrap/>
            <w:vAlign w:val="bottom"/>
            <w:hideMark/>
          </w:tcPr>
          <w:p w14:paraId="12ACBE0C"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5200</w:t>
            </w:r>
          </w:p>
        </w:tc>
        <w:tc>
          <w:tcPr>
            <w:tcW w:w="3080" w:type="dxa"/>
            <w:shd w:val="clear" w:color="auto" w:fill="auto"/>
            <w:vAlign w:val="bottom"/>
            <w:hideMark/>
          </w:tcPr>
          <w:p w14:paraId="0803809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Productos de Capital </w:t>
            </w:r>
          </w:p>
        </w:tc>
        <w:tc>
          <w:tcPr>
            <w:tcW w:w="1040" w:type="dxa"/>
            <w:shd w:val="clear" w:color="auto" w:fill="auto"/>
            <w:noWrap/>
            <w:vAlign w:val="bottom"/>
            <w:hideMark/>
          </w:tcPr>
          <w:p w14:paraId="0968FD7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1BD0AB8E"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4,117,887 </w:t>
            </w:r>
          </w:p>
        </w:tc>
        <w:tc>
          <w:tcPr>
            <w:tcW w:w="1257" w:type="dxa"/>
            <w:shd w:val="clear" w:color="auto" w:fill="auto"/>
            <w:noWrap/>
            <w:vAlign w:val="bottom"/>
            <w:hideMark/>
          </w:tcPr>
          <w:p w14:paraId="2F521A9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724FB2E" w14:textId="77777777" w:rsidTr="00BE1D99">
        <w:trPr>
          <w:trHeight w:val="408"/>
        </w:trPr>
        <w:tc>
          <w:tcPr>
            <w:tcW w:w="880" w:type="dxa"/>
            <w:shd w:val="clear" w:color="auto" w:fill="auto"/>
            <w:noWrap/>
            <w:vAlign w:val="bottom"/>
            <w:hideMark/>
          </w:tcPr>
          <w:p w14:paraId="6065B8AB"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5201</w:t>
            </w:r>
          </w:p>
        </w:tc>
        <w:tc>
          <w:tcPr>
            <w:tcW w:w="3080" w:type="dxa"/>
            <w:shd w:val="clear" w:color="auto" w:fill="auto"/>
            <w:vAlign w:val="bottom"/>
            <w:hideMark/>
          </w:tcPr>
          <w:p w14:paraId="396A6F5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Enajenación onerosa de bienes inmuebles no sujetos a régimen de dominio público </w:t>
            </w:r>
          </w:p>
        </w:tc>
        <w:tc>
          <w:tcPr>
            <w:tcW w:w="1040" w:type="dxa"/>
            <w:shd w:val="clear" w:color="auto" w:fill="auto"/>
            <w:noWrap/>
            <w:vAlign w:val="bottom"/>
            <w:hideMark/>
          </w:tcPr>
          <w:p w14:paraId="433DE95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392DAA2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4,117,875 </w:t>
            </w:r>
          </w:p>
        </w:tc>
        <w:tc>
          <w:tcPr>
            <w:tcW w:w="1257" w:type="dxa"/>
            <w:shd w:val="clear" w:color="auto" w:fill="auto"/>
            <w:noWrap/>
            <w:vAlign w:val="bottom"/>
            <w:hideMark/>
          </w:tcPr>
          <w:p w14:paraId="27E5D4E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FBBB524" w14:textId="77777777" w:rsidTr="00BE1D99">
        <w:trPr>
          <w:trHeight w:val="408"/>
        </w:trPr>
        <w:tc>
          <w:tcPr>
            <w:tcW w:w="880" w:type="dxa"/>
            <w:shd w:val="clear" w:color="auto" w:fill="auto"/>
            <w:noWrap/>
            <w:vAlign w:val="bottom"/>
            <w:hideMark/>
          </w:tcPr>
          <w:p w14:paraId="20C4F113"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5202</w:t>
            </w:r>
          </w:p>
        </w:tc>
        <w:tc>
          <w:tcPr>
            <w:tcW w:w="3080" w:type="dxa"/>
            <w:shd w:val="clear" w:color="auto" w:fill="auto"/>
            <w:vAlign w:val="bottom"/>
            <w:hideMark/>
          </w:tcPr>
          <w:p w14:paraId="3E6125D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Enajenación onerosa de bienes muebles no sujetos a régimen de dominio público </w:t>
            </w:r>
          </w:p>
        </w:tc>
        <w:tc>
          <w:tcPr>
            <w:tcW w:w="1040" w:type="dxa"/>
            <w:shd w:val="clear" w:color="auto" w:fill="auto"/>
            <w:noWrap/>
            <w:vAlign w:val="bottom"/>
            <w:hideMark/>
          </w:tcPr>
          <w:p w14:paraId="2FF49A7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55D5C0E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0455842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DFE5192" w14:textId="77777777" w:rsidTr="00BE1D99">
        <w:trPr>
          <w:trHeight w:val="204"/>
        </w:trPr>
        <w:tc>
          <w:tcPr>
            <w:tcW w:w="880" w:type="dxa"/>
            <w:shd w:val="clear" w:color="auto" w:fill="auto"/>
            <w:noWrap/>
            <w:vAlign w:val="bottom"/>
            <w:hideMark/>
          </w:tcPr>
          <w:p w14:paraId="3F21124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6000</w:t>
            </w:r>
          </w:p>
        </w:tc>
        <w:tc>
          <w:tcPr>
            <w:tcW w:w="3080" w:type="dxa"/>
            <w:shd w:val="clear" w:color="auto" w:fill="auto"/>
            <w:vAlign w:val="bottom"/>
            <w:hideMark/>
          </w:tcPr>
          <w:p w14:paraId="72C6EC5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Aprovechamientos </w:t>
            </w:r>
          </w:p>
        </w:tc>
        <w:tc>
          <w:tcPr>
            <w:tcW w:w="1040" w:type="dxa"/>
            <w:shd w:val="clear" w:color="auto" w:fill="auto"/>
            <w:noWrap/>
            <w:vAlign w:val="bottom"/>
            <w:hideMark/>
          </w:tcPr>
          <w:p w14:paraId="5466529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747B950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410A7B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$687,200</w:t>
            </w:r>
          </w:p>
        </w:tc>
      </w:tr>
      <w:tr w:rsidR="00E83E64" w:rsidRPr="004A47FC" w14:paraId="1C94EFF4" w14:textId="77777777" w:rsidTr="00BE1D99">
        <w:trPr>
          <w:trHeight w:val="204"/>
        </w:trPr>
        <w:tc>
          <w:tcPr>
            <w:tcW w:w="880" w:type="dxa"/>
            <w:shd w:val="clear" w:color="auto" w:fill="auto"/>
            <w:noWrap/>
            <w:vAlign w:val="bottom"/>
            <w:hideMark/>
          </w:tcPr>
          <w:p w14:paraId="308C3C2F"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6100</w:t>
            </w:r>
          </w:p>
        </w:tc>
        <w:tc>
          <w:tcPr>
            <w:tcW w:w="3080" w:type="dxa"/>
            <w:shd w:val="clear" w:color="auto" w:fill="auto"/>
            <w:vAlign w:val="bottom"/>
            <w:hideMark/>
          </w:tcPr>
          <w:p w14:paraId="0EEDB15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Aprovechamientos de Tipo Corriente </w:t>
            </w:r>
          </w:p>
        </w:tc>
        <w:tc>
          <w:tcPr>
            <w:tcW w:w="1040" w:type="dxa"/>
            <w:shd w:val="clear" w:color="auto" w:fill="auto"/>
            <w:noWrap/>
            <w:vAlign w:val="bottom"/>
            <w:hideMark/>
          </w:tcPr>
          <w:p w14:paraId="4FBA11E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hideMark/>
          </w:tcPr>
          <w:p w14:paraId="304DB1F2"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687,200 </w:t>
            </w:r>
          </w:p>
        </w:tc>
        <w:tc>
          <w:tcPr>
            <w:tcW w:w="1257" w:type="dxa"/>
            <w:shd w:val="clear" w:color="auto" w:fill="auto"/>
            <w:noWrap/>
            <w:vAlign w:val="bottom"/>
            <w:hideMark/>
          </w:tcPr>
          <w:p w14:paraId="2FB0616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7330ED9" w14:textId="77777777" w:rsidTr="00BE1D99">
        <w:trPr>
          <w:trHeight w:val="204"/>
        </w:trPr>
        <w:tc>
          <w:tcPr>
            <w:tcW w:w="880" w:type="dxa"/>
            <w:shd w:val="clear" w:color="auto" w:fill="auto"/>
            <w:noWrap/>
            <w:vAlign w:val="bottom"/>
            <w:hideMark/>
          </w:tcPr>
          <w:p w14:paraId="18C6271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6101</w:t>
            </w:r>
          </w:p>
        </w:tc>
        <w:tc>
          <w:tcPr>
            <w:tcW w:w="3080" w:type="dxa"/>
            <w:shd w:val="clear" w:color="auto" w:fill="auto"/>
            <w:vAlign w:val="bottom"/>
            <w:hideMark/>
          </w:tcPr>
          <w:p w14:paraId="04D5F00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Multas </w:t>
            </w:r>
          </w:p>
        </w:tc>
        <w:tc>
          <w:tcPr>
            <w:tcW w:w="1040" w:type="dxa"/>
            <w:shd w:val="clear" w:color="auto" w:fill="auto"/>
            <w:noWrap/>
            <w:vAlign w:val="bottom"/>
            <w:hideMark/>
          </w:tcPr>
          <w:p w14:paraId="1E65F424"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4853DA60"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81,404 </w:t>
            </w:r>
          </w:p>
        </w:tc>
        <w:tc>
          <w:tcPr>
            <w:tcW w:w="1257" w:type="dxa"/>
            <w:shd w:val="clear" w:color="auto" w:fill="auto"/>
            <w:noWrap/>
            <w:vAlign w:val="bottom"/>
            <w:hideMark/>
          </w:tcPr>
          <w:p w14:paraId="53ED71C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1976D44" w14:textId="77777777" w:rsidTr="00BE1D99">
        <w:trPr>
          <w:trHeight w:val="204"/>
        </w:trPr>
        <w:tc>
          <w:tcPr>
            <w:tcW w:w="880" w:type="dxa"/>
            <w:shd w:val="clear" w:color="auto" w:fill="auto"/>
            <w:noWrap/>
            <w:vAlign w:val="bottom"/>
            <w:hideMark/>
          </w:tcPr>
          <w:p w14:paraId="5CCD8B13"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6102</w:t>
            </w:r>
          </w:p>
        </w:tc>
        <w:tc>
          <w:tcPr>
            <w:tcW w:w="3080" w:type="dxa"/>
            <w:shd w:val="clear" w:color="auto" w:fill="auto"/>
            <w:vAlign w:val="bottom"/>
            <w:hideMark/>
          </w:tcPr>
          <w:p w14:paraId="545D357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Recargos </w:t>
            </w:r>
          </w:p>
        </w:tc>
        <w:tc>
          <w:tcPr>
            <w:tcW w:w="1040" w:type="dxa"/>
            <w:shd w:val="clear" w:color="auto" w:fill="auto"/>
            <w:noWrap/>
            <w:vAlign w:val="bottom"/>
            <w:hideMark/>
          </w:tcPr>
          <w:p w14:paraId="16D9D13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3D3C8F9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223 </w:t>
            </w:r>
          </w:p>
        </w:tc>
        <w:tc>
          <w:tcPr>
            <w:tcW w:w="1257" w:type="dxa"/>
            <w:shd w:val="clear" w:color="auto" w:fill="auto"/>
            <w:noWrap/>
            <w:vAlign w:val="bottom"/>
            <w:hideMark/>
          </w:tcPr>
          <w:p w14:paraId="575D4E73"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C7B21BA" w14:textId="77777777" w:rsidTr="00BE1D99">
        <w:trPr>
          <w:trHeight w:val="204"/>
        </w:trPr>
        <w:tc>
          <w:tcPr>
            <w:tcW w:w="880" w:type="dxa"/>
            <w:shd w:val="clear" w:color="auto" w:fill="auto"/>
            <w:noWrap/>
            <w:vAlign w:val="bottom"/>
            <w:hideMark/>
          </w:tcPr>
          <w:p w14:paraId="19479B3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6105</w:t>
            </w:r>
          </w:p>
        </w:tc>
        <w:tc>
          <w:tcPr>
            <w:tcW w:w="3080" w:type="dxa"/>
            <w:shd w:val="clear" w:color="auto" w:fill="auto"/>
            <w:vAlign w:val="bottom"/>
            <w:hideMark/>
          </w:tcPr>
          <w:p w14:paraId="6B1ACB85"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Donativos </w:t>
            </w:r>
          </w:p>
        </w:tc>
        <w:tc>
          <w:tcPr>
            <w:tcW w:w="1040" w:type="dxa"/>
            <w:shd w:val="clear" w:color="auto" w:fill="auto"/>
            <w:noWrap/>
            <w:vAlign w:val="bottom"/>
            <w:hideMark/>
          </w:tcPr>
          <w:p w14:paraId="7DFEAA2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2DD23EF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145,588 </w:t>
            </w:r>
          </w:p>
        </w:tc>
        <w:tc>
          <w:tcPr>
            <w:tcW w:w="1257" w:type="dxa"/>
            <w:shd w:val="clear" w:color="auto" w:fill="auto"/>
            <w:noWrap/>
            <w:vAlign w:val="bottom"/>
            <w:hideMark/>
          </w:tcPr>
          <w:p w14:paraId="75C61E0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EEA138E" w14:textId="77777777" w:rsidTr="00BE1D99">
        <w:trPr>
          <w:trHeight w:val="204"/>
        </w:trPr>
        <w:tc>
          <w:tcPr>
            <w:tcW w:w="880" w:type="dxa"/>
            <w:shd w:val="clear" w:color="auto" w:fill="auto"/>
            <w:noWrap/>
            <w:vAlign w:val="bottom"/>
            <w:hideMark/>
          </w:tcPr>
          <w:p w14:paraId="2AC9AA1F"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6107</w:t>
            </w:r>
          </w:p>
        </w:tc>
        <w:tc>
          <w:tcPr>
            <w:tcW w:w="3080" w:type="dxa"/>
            <w:shd w:val="clear" w:color="auto" w:fill="auto"/>
            <w:vAlign w:val="bottom"/>
            <w:hideMark/>
          </w:tcPr>
          <w:p w14:paraId="1590410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Honorarios de cobranza </w:t>
            </w:r>
          </w:p>
        </w:tc>
        <w:tc>
          <w:tcPr>
            <w:tcW w:w="1040" w:type="dxa"/>
            <w:shd w:val="clear" w:color="auto" w:fill="auto"/>
            <w:noWrap/>
            <w:vAlign w:val="bottom"/>
            <w:hideMark/>
          </w:tcPr>
          <w:p w14:paraId="5A1B743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6A47726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51FC80E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8D6537F" w14:textId="77777777" w:rsidTr="00BE1D99">
        <w:trPr>
          <w:trHeight w:val="204"/>
        </w:trPr>
        <w:tc>
          <w:tcPr>
            <w:tcW w:w="880" w:type="dxa"/>
            <w:shd w:val="clear" w:color="auto" w:fill="auto"/>
            <w:noWrap/>
            <w:vAlign w:val="bottom"/>
            <w:hideMark/>
          </w:tcPr>
          <w:p w14:paraId="54FD0F2B"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6110</w:t>
            </w:r>
          </w:p>
        </w:tc>
        <w:tc>
          <w:tcPr>
            <w:tcW w:w="3080" w:type="dxa"/>
            <w:shd w:val="clear" w:color="auto" w:fill="auto"/>
            <w:vAlign w:val="bottom"/>
            <w:hideMark/>
          </w:tcPr>
          <w:p w14:paraId="0B3BC3A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Remanente de ejercicios anteriores </w:t>
            </w:r>
          </w:p>
        </w:tc>
        <w:tc>
          <w:tcPr>
            <w:tcW w:w="1040" w:type="dxa"/>
            <w:shd w:val="clear" w:color="auto" w:fill="auto"/>
            <w:noWrap/>
            <w:vAlign w:val="bottom"/>
            <w:hideMark/>
          </w:tcPr>
          <w:p w14:paraId="0ECCDD9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645EBFF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257" w:type="dxa"/>
            <w:shd w:val="clear" w:color="auto" w:fill="auto"/>
            <w:noWrap/>
            <w:vAlign w:val="bottom"/>
            <w:hideMark/>
          </w:tcPr>
          <w:p w14:paraId="21F7C1E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D1BD28D" w14:textId="77777777" w:rsidTr="00BE1D99">
        <w:trPr>
          <w:trHeight w:val="204"/>
        </w:trPr>
        <w:tc>
          <w:tcPr>
            <w:tcW w:w="880" w:type="dxa"/>
            <w:shd w:val="clear" w:color="auto" w:fill="auto"/>
            <w:noWrap/>
            <w:vAlign w:val="bottom"/>
            <w:hideMark/>
          </w:tcPr>
          <w:p w14:paraId="114DF8CB"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lastRenderedPageBreak/>
              <w:t>6111</w:t>
            </w:r>
          </w:p>
        </w:tc>
        <w:tc>
          <w:tcPr>
            <w:tcW w:w="3080" w:type="dxa"/>
            <w:shd w:val="clear" w:color="auto" w:fill="auto"/>
            <w:vAlign w:val="bottom"/>
            <w:hideMark/>
          </w:tcPr>
          <w:p w14:paraId="774E4C6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Zona federal marítima-terrestre </w:t>
            </w:r>
          </w:p>
        </w:tc>
        <w:tc>
          <w:tcPr>
            <w:tcW w:w="1040" w:type="dxa"/>
            <w:shd w:val="clear" w:color="auto" w:fill="auto"/>
            <w:noWrap/>
            <w:vAlign w:val="bottom"/>
            <w:hideMark/>
          </w:tcPr>
          <w:p w14:paraId="11D6D2C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79610CC2"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448,701 </w:t>
            </w:r>
          </w:p>
        </w:tc>
        <w:tc>
          <w:tcPr>
            <w:tcW w:w="1257" w:type="dxa"/>
            <w:shd w:val="clear" w:color="auto" w:fill="auto"/>
            <w:noWrap/>
            <w:vAlign w:val="bottom"/>
            <w:hideMark/>
          </w:tcPr>
          <w:p w14:paraId="1B3360F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11B56E8" w14:textId="77777777" w:rsidTr="00BE1D99">
        <w:trPr>
          <w:trHeight w:val="204"/>
        </w:trPr>
        <w:tc>
          <w:tcPr>
            <w:tcW w:w="880" w:type="dxa"/>
            <w:shd w:val="clear" w:color="auto" w:fill="auto"/>
            <w:noWrap/>
            <w:vAlign w:val="bottom"/>
            <w:hideMark/>
          </w:tcPr>
          <w:p w14:paraId="4F693780"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282FFE5" w14:textId="2603B341"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1.- Zona federal mar</w:t>
            </w:r>
            <w:r w:rsidR="004A47FC">
              <w:rPr>
                <w:rFonts w:ascii="Calibri" w:hAnsi="Calibri" w:cs="Calibri"/>
                <w:sz w:val="20"/>
                <w:szCs w:val="20"/>
              </w:rPr>
              <w:t>í</w:t>
            </w:r>
            <w:r w:rsidRPr="004A47FC">
              <w:rPr>
                <w:rFonts w:ascii="Calibri" w:hAnsi="Calibri" w:cs="Calibri"/>
                <w:sz w:val="20"/>
                <w:szCs w:val="20"/>
              </w:rPr>
              <w:t>tima-terrestre</w:t>
            </w:r>
          </w:p>
        </w:tc>
        <w:tc>
          <w:tcPr>
            <w:tcW w:w="1040" w:type="dxa"/>
            <w:shd w:val="clear" w:color="auto" w:fill="auto"/>
            <w:noWrap/>
            <w:vAlign w:val="bottom"/>
            <w:hideMark/>
          </w:tcPr>
          <w:p w14:paraId="469FB83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411,096 </w:t>
            </w:r>
          </w:p>
        </w:tc>
        <w:tc>
          <w:tcPr>
            <w:tcW w:w="1743" w:type="dxa"/>
            <w:shd w:val="clear" w:color="auto" w:fill="auto"/>
            <w:noWrap/>
            <w:vAlign w:val="bottom"/>
            <w:hideMark/>
          </w:tcPr>
          <w:p w14:paraId="786B603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A56DAF9"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B47628A" w14:textId="77777777" w:rsidTr="00BE1D99">
        <w:trPr>
          <w:trHeight w:val="204"/>
        </w:trPr>
        <w:tc>
          <w:tcPr>
            <w:tcW w:w="880" w:type="dxa"/>
            <w:shd w:val="clear" w:color="auto" w:fill="auto"/>
            <w:noWrap/>
            <w:vAlign w:val="bottom"/>
            <w:hideMark/>
          </w:tcPr>
          <w:p w14:paraId="10E1AA9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3C5A586B" w14:textId="195979F9"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2.- Actualizaci</w:t>
            </w:r>
            <w:r w:rsidR="004A47FC">
              <w:rPr>
                <w:rFonts w:ascii="Calibri" w:hAnsi="Calibri" w:cs="Calibri"/>
                <w:sz w:val="20"/>
                <w:szCs w:val="20"/>
              </w:rPr>
              <w:t>ó</w:t>
            </w:r>
            <w:r w:rsidRPr="004A47FC">
              <w:rPr>
                <w:rFonts w:ascii="Calibri" w:hAnsi="Calibri" w:cs="Calibri"/>
                <w:sz w:val="20"/>
                <w:szCs w:val="20"/>
              </w:rPr>
              <w:t>n ZOFEMAT</w:t>
            </w:r>
          </w:p>
        </w:tc>
        <w:tc>
          <w:tcPr>
            <w:tcW w:w="1040" w:type="dxa"/>
            <w:shd w:val="clear" w:color="auto" w:fill="auto"/>
            <w:noWrap/>
            <w:vAlign w:val="bottom"/>
            <w:hideMark/>
          </w:tcPr>
          <w:p w14:paraId="70FEE5F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4,431 </w:t>
            </w:r>
          </w:p>
        </w:tc>
        <w:tc>
          <w:tcPr>
            <w:tcW w:w="1743" w:type="dxa"/>
            <w:shd w:val="clear" w:color="auto" w:fill="auto"/>
            <w:noWrap/>
            <w:vAlign w:val="bottom"/>
            <w:hideMark/>
          </w:tcPr>
          <w:p w14:paraId="7DC9E64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594748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9740726" w14:textId="77777777" w:rsidTr="00BE1D99">
        <w:trPr>
          <w:trHeight w:val="204"/>
        </w:trPr>
        <w:tc>
          <w:tcPr>
            <w:tcW w:w="880" w:type="dxa"/>
            <w:shd w:val="clear" w:color="auto" w:fill="auto"/>
            <w:noWrap/>
            <w:vAlign w:val="bottom"/>
            <w:hideMark/>
          </w:tcPr>
          <w:p w14:paraId="2C9C3FD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014B0BA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3.- Recargos ZOFEMAT</w:t>
            </w:r>
          </w:p>
        </w:tc>
        <w:tc>
          <w:tcPr>
            <w:tcW w:w="1040" w:type="dxa"/>
            <w:shd w:val="clear" w:color="auto" w:fill="auto"/>
            <w:noWrap/>
            <w:vAlign w:val="bottom"/>
            <w:hideMark/>
          </w:tcPr>
          <w:p w14:paraId="370BD87F"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33,173 </w:t>
            </w:r>
          </w:p>
        </w:tc>
        <w:tc>
          <w:tcPr>
            <w:tcW w:w="1743" w:type="dxa"/>
            <w:shd w:val="clear" w:color="auto" w:fill="auto"/>
            <w:noWrap/>
            <w:vAlign w:val="bottom"/>
            <w:hideMark/>
          </w:tcPr>
          <w:p w14:paraId="5C7D422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4C5F921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1F49A10" w14:textId="77777777" w:rsidTr="00BE1D99">
        <w:trPr>
          <w:trHeight w:val="204"/>
        </w:trPr>
        <w:tc>
          <w:tcPr>
            <w:tcW w:w="880" w:type="dxa"/>
            <w:shd w:val="clear" w:color="auto" w:fill="auto"/>
            <w:noWrap/>
            <w:vAlign w:val="bottom"/>
            <w:hideMark/>
          </w:tcPr>
          <w:p w14:paraId="4342F64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6114</w:t>
            </w:r>
          </w:p>
        </w:tc>
        <w:tc>
          <w:tcPr>
            <w:tcW w:w="3080" w:type="dxa"/>
            <w:shd w:val="clear" w:color="auto" w:fill="auto"/>
            <w:vAlign w:val="bottom"/>
            <w:hideMark/>
          </w:tcPr>
          <w:p w14:paraId="7AEEC17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Aprovechamientos diversos </w:t>
            </w:r>
          </w:p>
        </w:tc>
        <w:tc>
          <w:tcPr>
            <w:tcW w:w="1040" w:type="dxa"/>
            <w:shd w:val="clear" w:color="auto" w:fill="auto"/>
            <w:noWrap/>
            <w:vAlign w:val="bottom"/>
            <w:hideMark/>
          </w:tcPr>
          <w:p w14:paraId="348174A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hideMark/>
          </w:tcPr>
          <w:p w14:paraId="65653D4D" w14:textId="77777777" w:rsidR="00E83E64" w:rsidRPr="004A47FC" w:rsidRDefault="00E83E64" w:rsidP="00BE1D99">
            <w:pPr>
              <w:spacing w:after="0" w:line="240" w:lineRule="auto"/>
              <w:ind w:left="0" w:right="0"/>
              <w:jc w:val="right"/>
              <w:rPr>
                <w:rFonts w:ascii="Calibri" w:hAnsi="Calibri" w:cs="Calibri"/>
                <w:color w:val="auto"/>
                <w:sz w:val="20"/>
                <w:szCs w:val="20"/>
              </w:rPr>
            </w:pPr>
            <w:r w:rsidRPr="004A47FC">
              <w:rPr>
                <w:rFonts w:ascii="Calibri" w:hAnsi="Calibri" w:cs="Calibri"/>
                <w:color w:val="auto"/>
                <w:sz w:val="20"/>
                <w:szCs w:val="20"/>
              </w:rPr>
              <w:t xml:space="preserve">                   11,260 </w:t>
            </w:r>
          </w:p>
        </w:tc>
        <w:tc>
          <w:tcPr>
            <w:tcW w:w="1257" w:type="dxa"/>
            <w:shd w:val="clear" w:color="auto" w:fill="auto"/>
            <w:noWrap/>
            <w:vAlign w:val="bottom"/>
            <w:hideMark/>
          </w:tcPr>
          <w:p w14:paraId="77ED9ED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FA9CF37" w14:textId="77777777" w:rsidTr="00BE1D99">
        <w:trPr>
          <w:trHeight w:val="204"/>
        </w:trPr>
        <w:tc>
          <w:tcPr>
            <w:tcW w:w="880" w:type="dxa"/>
            <w:shd w:val="clear" w:color="auto" w:fill="auto"/>
            <w:noWrap/>
            <w:vAlign w:val="bottom"/>
            <w:hideMark/>
          </w:tcPr>
          <w:p w14:paraId="4FC75BE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E1DDC7A"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1.- Venta despensas del </w:t>
            </w:r>
            <w:proofErr w:type="spellStart"/>
            <w:r w:rsidRPr="004A47FC">
              <w:rPr>
                <w:rFonts w:ascii="Calibri" w:hAnsi="Calibri" w:cs="Calibri"/>
                <w:sz w:val="20"/>
                <w:szCs w:val="20"/>
              </w:rPr>
              <w:t>dif</w:t>
            </w:r>
            <w:proofErr w:type="spellEnd"/>
            <w:r w:rsidRPr="004A47FC">
              <w:rPr>
                <w:rFonts w:ascii="Calibri" w:hAnsi="Calibri" w:cs="Calibri"/>
                <w:sz w:val="20"/>
                <w:szCs w:val="20"/>
              </w:rPr>
              <w:t xml:space="preserve"> </w:t>
            </w:r>
          </w:p>
        </w:tc>
        <w:tc>
          <w:tcPr>
            <w:tcW w:w="1040" w:type="dxa"/>
            <w:shd w:val="clear" w:color="auto" w:fill="auto"/>
            <w:noWrap/>
            <w:vAlign w:val="bottom"/>
            <w:hideMark/>
          </w:tcPr>
          <w:p w14:paraId="4A9FFE3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6,893 </w:t>
            </w:r>
          </w:p>
        </w:tc>
        <w:tc>
          <w:tcPr>
            <w:tcW w:w="1743" w:type="dxa"/>
            <w:shd w:val="clear" w:color="auto" w:fill="auto"/>
            <w:noWrap/>
            <w:vAlign w:val="bottom"/>
            <w:hideMark/>
          </w:tcPr>
          <w:p w14:paraId="76E7C81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34F4D55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C4F756F" w14:textId="77777777" w:rsidTr="00BE1D99">
        <w:trPr>
          <w:trHeight w:val="204"/>
        </w:trPr>
        <w:tc>
          <w:tcPr>
            <w:tcW w:w="880" w:type="dxa"/>
            <w:shd w:val="clear" w:color="auto" w:fill="auto"/>
            <w:noWrap/>
            <w:vAlign w:val="bottom"/>
            <w:hideMark/>
          </w:tcPr>
          <w:p w14:paraId="207F2B9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49B781E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2.- Desayunos escolares </w:t>
            </w:r>
          </w:p>
        </w:tc>
        <w:tc>
          <w:tcPr>
            <w:tcW w:w="1040" w:type="dxa"/>
            <w:shd w:val="clear" w:color="auto" w:fill="auto"/>
            <w:noWrap/>
            <w:vAlign w:val="bottom"/>
            <w:hideMark/>
          </w:tcPr>
          <w:p w14:paraId="1FFED95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4,343 </w:t>
            </w:r>
          </w:p>
        </w:tc>
        <w:tc>
          <w:tcPr>
            <w:tcW w:w="1743" w:type="dxa"/>
            <w:shd w:val="clear" w:color="auto" w:fill="auto"/>
            <w:noWrap/>
            <w:vAlign w:val="bottom"/>
            <w:hideMark/>
          </w:tcPr>
          <w:p w14:paraId="0EE51D2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069C1147"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027B49B" w14:textId="77777777" w:rsidTr="00BE1D99">
        <w:trPr>
          <w:trHeight w:val="204"/>
        </w:trPr>
        <w:tc>
          <w:tcPr>
            <w:tcW w:w="880" w:type="dxa"/>
            <w:shd w:val="clear" w:color="auto" w:fill="auto"/>
            <w:noWrap/>
            <w:vAlign w:val="bottom"/>
            <w:hideMark/>
          </w:tcPr>
          <w:p w14:paraId="7F58F657"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12EF71B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3.- Servicios diversos (actividades sociales </w:t>
            </w:r>
            <w:proofErr w:type="spellStart"/>
            <w:r w:rsidRPr="004A47FC">
              <w:rPr>
                <w:rFonts w:ascii="Calibri" w:hAnsi="Calibri" w:cs="Calibri"/>
                <w:sz w:val="20"/>
                <w:szCs w:val="20"/>
              </w:rPr>
              <w:t>dif</w:t>
            </w:r>
            <w:proofErr w:type="spellEnd"/>
            <w:r w:rsidRPr="004A47FC">
              <w:rPr>
                <w:rFonts w:ascii="Calibri" w:hAnsi="Calibri" w:cs="Calibri"/>
                <w:sz w:val="20"/>
                <w:szCs w:val="20"/>
              </w:rPr>
              <w:t xml:space="preserve">) </w:t>
            </w:r>
          </w:p>
        </w:tc>
        <w:tc>
          <w:tcPr>
            <w:tcW w:w="1040" w:type="dxa"/>
            <w:shd w:val="clear" w:color="auto" w:fill="auto"/>
            <w:noWrap/>
            <w:vAlign w:val="bottom"/>
            <w:hideMark/>
          </w:tcPr>
          <w:p w14:paraId="06E9B0E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4E335AD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2330BF4D"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69C0D06" w14:textId="77777777" w:rsidTr="00BE1D99">
        <w:trPr>
          <w:trHeight w:val="612"/>
        </w:trPr>
        <w:tc>
          <w:tcPr>
            <w:tcW w:w="880" w:type="dxa"/>
            <w:shd w:val="clear" w:color="auto" w:fill="auto"/>
            <w:noWrap/>
            <w:vAlign w:val="bottom"/>
            <w:hideMark/>
          </w:tcPr>
          <w:p w14:paraId="2E486AA9"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w:t>
            </w:r>
          </w:p>
        </w:tc>
        <w:tc>
          <w:tcPr>
            <w:tcW w:w="3080" w:type="dxa"/>
            <w:shd w:val="clear" w:color="auto" w:fill="auto"/>
            <w:vAlign w:val="bottom"/>
            <w:hideMark/>
          </w:tcPr>
          <w:p w14:paraId="2B30B2C2" w14:textId="6DA35B9F"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4.- Recaudaci</w:t>
            </w:r>
            <w:r w:rsidR="004A47FC">
              <w:rPr>
                <w:rFonts w:ascii="Calibri" w:hAnsi="Calibri" w:cs="Calibri"/>
                <w:sz w:val="20"/>
                <w:szCs w:val="20"/>
              </w:rPr>
              <w:t>ó</w:t>
            </w:r>
            <w:r w:rsidRPr="004A47FC">
              <w:rPr>
                <w:rFonts w:ascii="Calibri" w:hAnsi="Calibri" w:cs="Calibri"/>
                <w:sz w:val="20"/>
                <w:szCs w:val="20"/>
              </w:rPr>
              <w:t xml:space="preserve">n unidad de rehabilitación, consultas </w:t>
            </w:r>
            <w:proofErr w:type="spellStart"/>
            <w:r w:rsidRPr="004A47FC">
              <w:rPr>
                <w:rFonts w:ascii="Calibri" w:hAnsi="Calibri" w:cs="Calibri"/>
                <w:sz w:val="20"/>
                <w:szCs w:val="20"/>
              </w:rPr>
              <w:t>medicas</w:t>
            </w:r>
            <w:proofErr w:type="spellEnd"/>
            <w:r w:rsidRPr="004A47FC">
              <w:rPr>
                <w:rFonts w:ascii="Calibri" w:hAnsi="Calibri" w:cs="Calibri"/>
                <w:sz w:val="20"/>
                <w:szCs w:val="20"/>
              </w:rPr>
              <w:t>, psicológicas, servicios funerarios, asesorías legales, y dictámenes para adopción(</w:t>
            </w:r>
            <w:proofErr w:type="spellStart"/>
            <w:r w:rsidRPr="004A47FC">
              <w:rPr>
                <w:rFonts w:ascii="Calibri" w:hAnsi="Calibri" w:cs="Calibri"/>
                <w:sz w:val="20"/>
                <w:szCs w:val="20"/>
              </w:rPr>
              <w:t>dif</w:t>
            </w:r>
            <w:proofErr w:type="spellEnd"/>
            <w:r w:rsidRPr="004A47FC">
              <w:rPr>
                <w:rFonts w:ascii="Calibri" w:hAnsi="Calibri" w:cs="Calibri"/>
                <w:sz w:val="20"/>
                <w:szCs w:val="20"/>
              </w:rPr>
              <w:t xml:space="preserve">) </w:t>
            </w:r>
          </w:p>
        </w:tc>
        <w:tc>
          <w:tcPr>
            <w:tcW w:w="1040" w:type="dxa"/>
            <w:shd w:val="clear" w:color="auto" w:fill="auto"/>
            <w:noWrap/>
            <w:vAlign w:val="bottom"/>
            <w:hideMark/>
          </w:tcPr>
          <w:p w14:paraId="06467C6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12 </w:t>
            </w:r>
          </w:p>
        </w:tc>
        <w:tc>
          <w:tcPr>
            <w:tcW w:w="1743" w:type="dxa"/>
            <w:shd w:val="clear" w:color="auto" w:fill="auto"/>
            <w:noWrap/>
            <w:vAlign w:val="bottom"/>
            <w:hideMark/>
          </w:tcPr>
          <w:p w14:paraId="591EDFD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107E414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C043579" w14:textId="77777777" w:rsidTr="00BE1D99">
        <w:trPr>
          <w:trHeight w:val="408"/>
        </w:trPr>
        <w:tc>
          <w:tcPr>
            <w:tcW w:w="880" w:type="dxa"/>
            <w:shd w:val="clear" w:color="auto" w:fill="auto"/>
            <w:noWrap/>
            <w:vAlign w:val="bottom"/>
            <w:hideMark/>
          </w:tcPr>
          <w:p w14:paraId="3BAC8828"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7000</w:t>
            </w:r>
          </w:p>
        </w:tc>
        <w:tc>
          <w:tcPr>
            <w:tcW w:w="3080" w:type="dxa"/>
            <w:shd w:val="clear" w:color="auto" w:fill="auto"/>
            <w:vAlign w:val="bottom"/>
            <w:hideMark/>
          </w:tcPr>
          <w:p w14:paraId="64F02C5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Ingresos por Venta de Bienes y Servicios (Paramunicipales) </w:t>
            </w:r>
          </w:p>
        </w:tc>
        <w:tc>
          <w:tcPr>
            <w:tcW w:w="1040" w:type="dxa"/>
            <w:shd w:val="clear" w:color="auto" w:fill="auto"/>
            <w:noWrap/>
            <w:vAlign w:val="bottom"/>
            <w:hideMark/>
          </w:tcPr>
          <w:p w14:paraId="6CE2D0B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546DC9A8"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hideMark/>
          </w:tcPr>
          <w:p w14:paraId="12DE0F78" w14:textId="77777777" w:rsidR="00E83E64" w:rsidRPr="004A47FC" w:rsidRDefault="00E83E64" w:rsidP="00BE1D99">
            <w:pPr>
              <w:spacing w:after="0" w:line="240" w:lineRule="auto"/>
              <w:ind w:left="0" w:right="0"/>
              <w:jc w:val="right"/>
              <w:rPr>
                <w:rFonts w:ascii="Calibri" w:hAnsi="Calibri" w:cs="Calibri"/>
                <w:b/>
                <w:bCs/>
                <w:color w:val="auto"/>
                <w:sz w:val="20"/>
                <w:szCs w:val="20"/>
              </w:rPr>
            </w:pPr>
            <w:r w:rsidRPr="004A47FC">
              <w:rPr>
                <w:rFonts w:ascii="Calibri" w:hAnsi="Calibri" w:cs="Calibri"/>
                <w:b/>
                <w:bCs/>
                <w:color w:val="auto"/>
                <w:sz w:val="20"/>
                <w:szCs w:val="20"/>
              </w:rPr>
              <w:t>$82,417,035</w:t>
            </w:r>
          </w:p>
        </w:tc>
      </w:tr>
      <w:tr w:rsidR="00E83E64" w:rsidRPr="004A47FC" w14:paraId="2F2E8B95" w14:textId="77777777" w:rsidTr="00BE1D99">
        <w:trPr>
          <w:trHeight w:val="204"/>
        </w:trPr>
        <w:tc>
          <w:tcPr>
            <w:tcW w:w="880" w:type="dxa"/>
            <w:shd w:val="clear" w:color="auto" w:fill="auto"/>
            <w:noWrap/>
            <w:vAlign w:val="bottom"/>
            <w:hideMark/>
          </w:tcPr>
          <w:p w14:paraId="78845CB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7200</w:t>
            </w:r>
          </w:p>
        </w:tc>
        <w:tc>
          <w:tcPr>
            <w:tcW w:w="3080" w:type="dxa"/>
            <w:shd w:val="clear" w:color="auto" w:fill="auto"/>
            <w:vAlign w:val="bottom"/>
            <w:hideMark/>
          </w:tcPr>
          <w:p w14:paraId="08E5B8C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Ingresos de Operación de Entidades Paramunicipales </w:t>
            </w:r>
          </w:p>
        </w:tc>
        <w:tc>
          <w:tcPr>
            <w:tcW w:w="1040" w:type="dxa"/>
            <w:shd w:val="clear" w:color="auto" w:fill="auto"/>
            <w:noWrap/>
            <w:vAlign w:val="bottom"/>
            <w:hideMark/>
          </w:tcPr>
          <w:p w14:paraId="6FEDFA6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hideMark/>
          </w:tcPr>
          <w:p w14:paraId="17AC8BBA" w14:textId="77777777" w:rsidR="00E83E64" w:rsidRPr="00343083" w:rsidRDefault="00E83E64" w:rsidP="00BE1D99">
            <w:pPr>
              <w:spacing w:after="0" w:line="240" w:lineRule="auto"/>
              <w:ind w:left="0" w:right="0"/>
              <w:jc w:val="right"/>
              <w:rPr>
                <w:color w:val="auto"/>
                <w:sz w:val="20"/>
                <w:szCs w:val="20"/>
              </w:rPr>
            </w:pPr>
            <w:r w:rsidRPr="00343083">
              <w:rPr>
                <w:color w:val="auto"/>
                <w:sz w:val="20"/>
                <w:szCs w:val="20"/>
              </w:rPr>
              <w:t>82,417,035</w:t>
            </w:r>
          </w:p>
        </w:tc>
        <w:tc>
          <w:tcPr>
            <w:tcW w:w="1257" w:type="dxa"/>
            <w:shd w:val="clear" w:color="auto" w:fill="auto"/>
            <w:noWrap/>
            <w:vAlign w:val="bottom"/>
            <w:hideMark/>
          </w:tcPr>
          <w:p w14:paraId="51792288"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8EEB737" w14:textId="77777777" w:rsidTr="00BE1D99">
        <w:trPr>
          <w:trHeight w:val="408"/>
        </w:trPr>
        <w:tc>
          <w:tcPr>
            <w:tcW w:w="880" w:type="dxa"/>
            <w:shd w:val="clear" w:color="auto" w:fill="auto"/>
            <w:noWrap/>
            <w:vAlign w:val="bottom"/>
            <w:hideMark/>
          </w:tcPr>
          <w:p w14:paraId="27AD943E"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7201</w:t>
            </w:r>
          </w:p>
        </w:tc>
        <w:tc>
          <w:tcPr>
            <w:tcW w:w="3080" w:type="dxa"/>
            <w:shd w:val="clear" w:color="auto" w:fill="auto"/>
            <w:vAlign w:val="bottom"/>
            <w:hideMark/>
          </w:tcPr>
          <w:p w14:paraId="491CE27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Organismo Operador Municipal de Agua Potable, Alcantarillado y Saneamiento </w:t>
            </w:r>
          </w:p>
        </w:tc>
        <w:tc>
          <w:tcPr>
            <w:tcW w:w="1040" w:type="dxa"/>
            <w:shd w:val="clear" w:color="auto" w:fill="auto"/>
            <w:noWrap/>
            <w:vAlign w:val="bottom"/>
            <w:hideMark/>
          </w:tcPr>
          <w:p w14:paraId="7427F3A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3BBBF988" w14:textId="77777777" w:rsidR="00E83E64" w:rsidRPr="00343083" w:rsidRDefault="00E83E64" w:rsidP="00BE1D99">
            <w:pPr>
              <w:spacing w:after="0" w:line="240" w:lineRule="auto"/>
              <w:ind w:left="0" w:right="0"/>
              <w:jc w:val="right"/>
              <w:rPr>
                <w:sz w:val="20"/>
                <w:szCs w:val="20"/>
              </w:rPr>
            </w:pPr>
            <w:r w:rsidRPr="00343083">
              <w:rPr>
                <w:sz w:val="20"/>
                <w:szCs w:val="20"/>
              </w:rPr>
              <w:t xml:space="preserve">           78,082,392 </w:t>
            </w:r>
          </w:p>
        </w:tc>
        <w:tc>
          <w:tcPr>
            <w:tcW w:w="1257" w:type="dxa"/>
            <w:shd w:val="clear" w:color="auto" w:fill="auto"/>
            <w:noWrap/>
            <w:vAlign w:val="bottom"/>
            <w:hideMark/>
          </w:tcPr>
          <w:p w14:paraId="3560AD8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98DC258" w14:textId="77777777" w:rsidTr="00BE1D99">
        <w:trPr>
          <w:trHeight w:val="204"/>
        </w:trPr>
        <w:tc>
          <w:tcPr>
            <w:tcW w:w="880" w:type="dxa"/>
            <w:shd w:val="clear" w:color="auto" w:fill="auto"/>
            <w:noWrap/>
            <w:vAlign w:val="bottom"/>
            <w:hideMark/>
          </w:tcPr>
          <w:p w14:paraId="58F78D4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7214</w:t>
            </w:r>
          </w:p>
        </w:tc>
        <w:tc>
          <w:tcPr>
            <w:tcW w:w="3080" w:type="dxa"/>
            <w:shd w:val="clear" w:color="auto" w:fill="auto"/>
            <w:vAlign w:val="bottom"/>
            <w:hideMark/>
          </w:tcPr>
          <w:p w14:paraId="2BF39D8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H. Cuerpo de Bomberos </w:t>
            </w:r>
          </w:p>
        </w:tc>
        <w:tc>
          <w:tcPr>
            <w:tcW w:w="1040" w:type="dxa"/>
            <w:shd w:val="clear" w:color="auto" w:fill="auto"/>
            <w:noWrap/>
            <w:vAlign w:val="bottom"/>
            <w:hideMark/>
          </w:tcPr>
          <w:p w14:paraId="3BEF41D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64BDFAB2" w14:textId="77777777" w:rsidR="00E83E64" w:rsidRPr="00343083" w:rsidRDefault="00E83E64" w:rsidP="00BE1D99">
            <w:pPr>
              <w:spacing w:after="0" w:line="240" w:lineRule="auto"/>
              <w:ind w:left="0" w:right="0"/>
              <w:jc w:val="right"/>
              <w:rPr>
                <w:sz w:val="20"/>
                <w:szCs w:val="20"/>
              </w:rPr>
            </w:pPr>
            <w:r w:rsidRPr="00343083">
              <w:rPr>
                <w:sz w:val="20"/>
                <w:szCs w:val="20"/>
              </w:rPr>
              <w:t xml:space="preserve">              4,334,643 </w:t>
            </w:r>
          </w:p>
        </w:tc>
        <w:tc>
          <w:tcPr>
            <w:tcW w:w="1257" w:type="dxa"/>
            <w:shd w:val="clear" w:color="auto" w:fill="auto"/>
            <w:noWrap/>
            <w:vAlign w:val="bottom"/>
            <w:hideMark/>
          </w:tcPr>
          <w:p w14:paraId="674768D6"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2BF3804D" w14:textId="77777777" w:rsidTr="00BE1D99">
        <w:trPr>
          <w:trHeight w:val="204"/>
        </w:trPr>
        <w:tc>
          <w:tcPr>
            <w:tcW w:w="880" w:type="dxa"/>
            <w:shd w:val="clear" w:color="auto" w:fill="auto"/>
            <w:noWrap/>
            <w:vAlign w:val="bottom"/>
            <w:hideMark/>
          </w:tcPr>
          <w:p w14:paraId="0E65735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8000</w:t>
            </w:r>
          </w:p>
        </w:tc>
        <w:tc>
          <w:tcPr>
            <w:tcW w:w="3080" w:type="dxa"/>
            <w:shd w:val="clear" w:color="auto" w:fill="auto"/>
            <w:vAlign w:val="bottom"/>
            <w:hideMark/>
          </w:tcPr>
          <w:p w14:paraId="65060A52"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Participaciones y Aportaciones </w:t>
            </w:r>
          </w:p>
        </w:tc>
        <w:tc>
          <w:tcPr>
            <w:tcW w:w="1040" w:type="dxa"/>
            <w:shd w:val="clear" w:color="auto" w:fill="auto"/>
            <w:noWrap/>
            <w:vAlign w:val="bottom"/>
            <w:hideMark/>
          </w:tcPr>
          <w:p w14:paraId="33C6DD7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6F2A9A08" w14:textId="77777777" w:rsidR="00E83E64" w:rsidRPr="00343083" w:rsidRDefault="00E83E64" w:rsidP="00BE1D99">
            <w:pPr>
              <w:spacing w:after="0" w:line="240" w:lineRule="auto"/>
              <w:ind w:left="0" w:right="0"/>
              <w:jc w:val="right"/>
              <w:rPr>
                <w:sz w:val="20"/>
                <w:szCs w:val="20"/>
              </w:rPr>
            </w:pPr>
            <w:r w:rsidRPr="00343083">
              <w:rPr>
                <w:sz w:val="20"/>
                <w:szCs w:val="20"/>
              </w:rPr>
              <w:t> </w:t>
            </w:r>
          </w:p>
        </w:tc>
        <w:tc>
          <w:tcPr>
            <w:tcW w:w="1257" w:type="dxa"/>
            <w:shd w:val="clear" w:color="auto" w:fill="auto"/>
            <w:hideMark/>
          </w:tcPr>
          <w:p w14:paraId="00CBD4DE" w14:textId="77777777" w:rsidR="0033535D" w:rsidRPr="004A47FC" w:rsidRDefault="00E83E64" w:rsidP="00BE1D99">
            <w:pPr>
              <w:spacing w:after="0" w:line="240" w:lineRule="auto"/>
              <w:ind w:left="0" w:right="0"/>
              <w:jc w:val="right"/>
              <w:rPr>
                <w:rFonts w:ascii="Calibri" w:hAnsi="Calibri" w:cs="Calibri"/>
                <w:b/>
                <w:bCs/>
                <w:color w:val="auto"/>
                <w:sz w:val="20"/>
                <w:szCs w:val="20"/>
              </w:rPr>
            </w:pPr>
            <w:r w:rsidRPr="004A47FC">
              <w:rPr>
                <w:rFonts w:ascii="Calibri" w:hAnsi="Calibri" w:cs="Calibri"/>
                <w:b/>
                <w:bCs/>
                <w:color w:val="auto"/>
                <w:sz w:val="20"/>
                <w:szCs w:val="20"/>
              </w:rPr>
              <w:t xml:space="preserve">     </w:t>
            </w:r>
          </w:p>
          <w:p w14:paraId="50641E84" w14:textId="3EB056D0" w:rsidR="00E83E64" w:rsidRPr="00E2613B" w:rsidRDefault="0033535D" w:rsidP="00BE1D99">
            <w:pPr>
              <w:spacing w:after="0" w:line="240" w:lineRule="auto"/>
              <w:ind w:left="0" w:right="0"/>
              <w:jc w:val="right"/>
              <w:rPr>
                <w:b/>
                <w:bCs/>
                <w:color w:val="auto"/>
                <w:sz w:val="22"/>
              </w:rPr>
            </w:pPr>
            <w:r w:rsidRPr="00E2613B">
              <w:rPr>
                <w:b/>
                <w:bCs/>
                <w:sz w:val="22"/>
              </w:rPr>
              <w:t>292,982,223.16</w:t>
            </w:r>
          </w:p>
        </w:tc>
      </w:tr>
      <w:tr w:rsidR="00E83E64" w:rsidRPr="004A47FC" w14:paraId="114C2BA1" w14:textId="77777777" w:rsidTr="00BE1D99">
        <w:trPr>
          <w:trHeight w:val="204"/>
        </w:trPr>
        <w:tc>
          <w:tcPr>
            <w:tcW w:w="880" w:type="dxa"/>
            <w:shd w:val="clear" w:color="auto" w:fill="auto"/>
            <w:noWrap/>
            <w:vAlign w:val="bottom"/>
            <w:hideMark/>
          </w:tcPr>
          <w:p w14:paraId="378DD55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8100</w:t>
            </w:r>
          </w:p>
        </w:tc>
        <w:tc>
          <w:tcPr>
            <w:tcW w:w="3080" w:type="dxa"/>
            <w:shd w:val="clear" w:color="auto" w:fill="auto"/>
            <w:vAlign w:val="bottom"/>
            <w:hideMark/>
          </w:tcPr>
          <w:p w14:paraId="573EAD3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Participaciones </w:t>
            </w:r>
          </w:p>
        </w:tc>
        <w:tc>
          <w:tcPr>
            <w:tcW w:w="1040" w:type="dxa"/>
            <w:shd w:val="clear" w:color="auto" w:fill="auto"/>
            <w:noWrap/>
            <w:vAlign w:val="bottom"/>
            <w:hideMark/>
          </w:tcPr>
          <w:p w14:paraId="1A87264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hideMark/>
          </w:tcPr>
          <w:p w14:paraId="4DD4B787" w14:textId="54E16CE1" w:rsidR="00E83E64" w:rsidRPr="00A31753" w:rsidRDefault="00A31753" w:rsidP="00BE1D99">
            <w:pPr>
              <w:spacing w:after="0" w:line="240" w:lineRule="auto"/>
              <w:ind w:left="0" w:right="0"/>
              <w:jc w:val="right"/>
              <w:rPr>
                <w:b/>
                <w:bCs/>
                <w:color w:val="auto"/>
                <w:sz w:val="20"/>
                <w:szCs w:val="20"/>
              </w:rPr>
            </w:pPr>
            <w:r w:rsidRPr="00A31753">
              <w:rPr>
                <w:b/>
                <w:bCs/>
                <w:color w:val="auto"/>
                <w:sz w:val="20"/>
                <w:szCs w:val="20"/>
              </w:rPr>
              <w:t>173,353,552.43</w:t>
            </w:r>
          </w:p>
        </w:tc>
        <w:tc>
          <w:tcPr>
            <w:tcW w:w="1257" w:type="dxa"/>
            <w:shd w:val="clear" w:color="auto" w:fill="auto"/>
            <w:noWrap/>
            <w:vAlign w:val="bottom"/>
            <w:hideMark/>
          </w:tcPr>
          <w:p w14:paraId="74919D4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CA3E52A" w14:textId="77777777" w:rsidTr="00BE1D99">
        <w:trPr>
          <w:trHeight w:val="204"/>
        </w:trPr>
        <w:tc>
          <w:tcPr>
            <w:tcW w:w="880" w:type="dxa"/>
            <w:shd w:val="clear" w:color="auto" w:fill="auto"/>
            <w:noWrap/>
            <w:vAlign w:val="bottom"/>
            <w:hideMark/>
          </w:tcPr>
          <w:p w14:paraId="323269D3"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8101</w:t>
            </w:r>
          </w:p>
        </w:tc>
        <w:tc>
          <w:tcPr>
            <w:tcW w:w="3080" w:type="dxa"/>
            <w:shd w:val="clear" w:color="auto" w:fill="auto"/>
            <w:vAlign w:val="bottom"/>
            <w:hideMark/>
          </w:tcPr>
          <w:p w14:paraId="53128F2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Fondo general de participaciones </w:t>
            </w:r>
          </w:p>
        </w:tc>
        <w:tc>
          <w:tcPr>
            <w:tcW w:w="1040" w:type="dxa"/>
            <w:shd w:val="clear" w:color="auto" w:fill="auto"/>
            <w:noWrap/>
            <w:vAlign w:val="bottom"/>
            <w:hideMark/>
          </w:tcPr>
          <w:p w14:paraId="0A0BB52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7E3139AF" w14:textId="3F94C27A" w:rsidR="00E83E64" w:rsidRPr="00343083" w:rsidRDefault="00343083" w:rsidP="00BE1D99">
            <w:pPr>
              <w:spacing w:after="0" w:line="240" w:lineRule="auto"/>
              <w:ind w:left="0" w:right="0"/>
              <w:jc w:val="right"/>
              <w:rPr>
                <w:color w:val="auto"/>
                <w:sz w:val="20"/>
                <w:szCs w:val="20"/>
              </w:rPr>
            </w:pPr>
            <w:r w:rsidRPr="00343083">
              <w:rPr>
                <w:sz w:val="20"/>
                <w:szCs w:val="20"/>
              </w:rPr>
              <w:t>107,569,453.90</w:t>
            </w:r>
          </w:p>
        </w:tc>
        <w:tc>
          <w:tcPr>
            <w:tcW w:w="1257" w:type="dxa"/>
            <w:shd w:val="clear" w:color="auto" w:fill="auto"/>
            <w:noWrap/>
            <w:vAlign w:val="bottom"/>
            <w:hideMark/>
          </w:tcPr>
          <w:p w14:paraId="417EE85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EA625B3" w14:textId="77777777" w:rsidTr="00BE1D99">
        <w:trPr>
          <w:trHeight w:val="204"/>
        </w:trPr>
        <w:tc>
          <w:tcPr>
            <w:tcW w:w="880" w:type="dxa"/>
            <w:shd w:val="clear" w:color="auto" w:fill="auto"/>
            <w:noWrap/>
            <w:vAlign w:val="bottom"/>
            <w:hideMark/>
          </w:tcPr>
          <w:p w14:paraId="769B3F64"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8102</w:t>
            </w:r>
          </w:p>
        </w:tc>
        <w:tc>
          <w:tcPr>
            <w:tcW w:w="3080" w:type="dxa"/>
            <w:shd w:val="clear" w:color="auto" w:fill="auto"/>
            <w:vAlign w:val="bottom"/>
            <w:hideMark/>
          </w:tcPr>
          <w:p w14:paraId="3CDBD5F1"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Fondo de fomento municipal </w:t>
            </w:r>
          </w:p>
        </w:tc>
        <w:tc>
          <w:tcPr>
            <w:tcW w:w="1040" w:type="dxa"/>
            <w:shd w:val="clear" w:color="auto" w:fill="auto"/>
            <w:noWrap/>
            <w:vAlign w:val="bottom"/>
            <w:hideMark/>
          </w:tcPr>
          <w:p w14:paraId="58AB46B5"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3DC46485" w14:textId="575A7941" w:rsidR="00E83E64" w:rsidRPr="00343083" w:rsidRDefault="00343083" w:rsidP="00BE1D99">
            <w:pPr>
              <w:spacing w:after="0" w:line="240" w:lineRule="auto"/>
              <w:ind w:left="0" w:right="0"/>
              <w:jc w:val="right"/>
              <w:rPr>
                <w:color w:val="auto"/>
                <w:sz w:val="20"/>
                <w:szCs w:val="20"/>
              </w:rPr>
            </w:pPr>
            <w:r w:rsidRPr="00343083">
              <w:rPr>
                <w:sz w:val="20"/>
                <w:szCs w:val="20"/>
              </w:rPr>
              <w:t>15,454,379.33</w:t>
            </w:r>
          </w:p>
        </w:tc>
        <w:tc>
          <w:tcPr>
            <w:tcW w:w="1257" w:type="dxa"/>
            <w:shd w:val="clear" w:color="auto" w:fill="auto"/>
            <w:noWrap/>
            <w:vAlign w:val="bottom"/>
            <w:hideMark/>
          </w:tcPr>
          <w:p w14:paraId="32512932"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04EFD2E" w14:textId="77777777" w:rsidTr="00BE1D99">
        <w:trPr>
          <w:trHeight w:val="204"/>
        </w:trPr>
        <w:tc>
          <w:tcPr>
            <w:tcW w:w="880" w:type="dxa"/>
            <w:shd w:val="clear" w:color="auto" w:fill="auto"/>
            <w:noWrap/>
            <w:vAlign w:val="bottom"/>
            <w:hideMark/>
          </w:tcPr>
          <w:p w14:paraId="77012941"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8103</w:t>
            </w:r>
          </w:p>
        </w:tc>
        <w:tc>
          <w:tcPr>
            <w:tcW w:w="3080" w:type="dxa"/>
            <w:shd w:val="clear" w:color="auto" w:fill="auto"/>
            <w:vAlign w:val="bottom"/>
            <w:hideMark/>
          </w:tcPr>
          <w:p w14:paraId="02988BB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Participaciones estatales </w:t>
            </w:r>
          </w:p>
        </w:tc>
        <w:tc>
          <w:tcPr>
            <w:tcW w:w="1040" w:type="dxa"/>
            <w:shd w:val="clear" w:color="auto" w:fill="auto"/>
            <w:noWrap/>
            <w:vAlign w:val="bottom"/>
            <w:hideMark/>
          </w:tcPr>
          <w:p w14:paraId="3135A582"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721B2984" w14:textId="24EE396B" w:rsidR="00E83E64" w:rsidRPr="00343083" w:rsidRDefault="00343083" w:rsidP="00BE1D99">
            <w:pPr>
              <w:spacing w:after="0" w:line="240" w:lineRule="auto"/>
              <w:ind w:left="0" w:right="0"/>
              <w:jc w:val="right"/>
              <w:rPr>
                <w:rFonts w:ascii="Arial" w:hAnsi="Arial" w:cs="Arial"/>
                <w:color w:val="auto"/>
                <w:sz w:val="18"/>
                <w:szCs w:val="18"/>
              </w:rPr>
            </w:pPr>
            <w:r>
              <w:rPr>
                <w:rFonts w:ascii="Arial" w:hAnsi="Arial" w:cs="Arial"/>
                <w:sz w:val="18"/>
                <w:szCs w:val="18"/>
              </w:rPr>
              <w:t>2,823,833.34</w:t>
            </w:r>
          </w:p>
        </w:tc>
        <w:tc>
          <w:tcPr>
            <w:tcW w:w="1257" w:type="dxa"/>
            <w:shd w:val="clear" w:color="auto" w:fill="auto"/>
            <w:noWrap/>
            <w:vAlign w:val="bottom"/>
            <w:hideMark/>
          </w:tcPr>
          <w:p w14:paraId="1714B420"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0C38B89" w14:textId="77777777" w:rsidTr="00BE1D99">
        <w:trPr>
          <w:trHeight w:val="204"/>
        </w:trPr>
        <w:tc>
          <w:tcPr>
            <w:tcW w:w="880" w:type="dxa"/>
            <w:shd w:val="clear" w:color="auto" w:fill="auto"/>
            <w:noWrap/>
            <w:vAlign w:val="bottom"/>
            <w:hideMark/>
          </w:tcPr>
          <w:p w14:paraId="4153811D"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8104</w:t>
            </w:r>
          </w:p>
        </w:tc>
        <w:tc>
          <w:tcPr>
            <w:tcW w:w="3080" w:type="dxa"/>
            <w:shd w:val="clear" w:color="auto" w:fill="auto"/>
            <w:vAlign w:val="bottom"/>
            <w:hideMark/>
          </w:tcPr>
          <w:p w14:paraId="3B8D003D"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Impuesto sobre tenencia y uso de vehículos </w:t>
            </w:r>
          </w:p>
        </w:tc>
        <w:tc>
          <w:tcPr>
            <w:tcW w:w="1040" w:type="dxa"/>
            <w:shd w:val="clear" w:color="auto" w:fill="auto"/>
            <w:noWrap/>
            <w:vAlign w:val="bottom"/>
            <w:hideMark/>
          </w:tcPr>
          <w:p w14:paraId="2B4F01AC"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10FFF157" w14:textId="5C579502" w:rsidR="00E83E64" w:rsidRPr="00343083" w:rsidRDefault="00BF1DDD" w:rsidP="00BE1D99">
            <w:pPr>
              <w:spacing w:after="0" w:line="240" w:lineRule="auto"/>
              <w:ind w:left="0" w:right="0"/>
              <w:jc w:val="right"/>
              <w:rPr>
                <w:sz w:val="20"/>
                <w:szCs w:val="20"/>
              </w:rPr>
            </w:pPr>
            <w:r>
              <w:rPr>
                <w:sz w:val="20"/>
                <w:szCs w:val="20"/>
              </w:rPr>
              <w:t>0.00</w:t>
            </w:r>
            <w:r w:rsidR="00E83E64" w:rsidRPr="00343083">
              <w:rPr>
                <w:sz w:val="20"/>
                <w:szCs w:val="20"/>
              </w:rPr>
              <w:t xml:space="preserve">                      </w:t>
            </w:r>
          </w:p>
        </w:tc>
        <w:tc>
          <w:tcPr>
            <w:tcW w:w="1257" w:type="dxa"/>
            <w:shd w:val="clear" w:color="auto" w:fill="auto"/>
            <w:noWrap/>
            <w:vAlign w:val="bottom"/>
            <w:hideMark/>
          </w:tcPr>
          <w:p w14:paraId="45DA3F8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E1F51C0" w14:textId="77777777" w:rsidTr="00BE1D99">
        <w:trPr>
          <w:trHeight w:val="408"/>
        </w:trPr>
        <w:tc>
          <w:tcPr>
            <w:tcW w:w="880" w:type="dxa"/>
            <w:shd w:val="clear" w:color="auto" w:fill="auto"/>
            <w:noWrap/>
            <w:vAlign w:val="bottom"/>
            <w:hideMark/>
          </w:tcPr>
          <w:p w14:paraId="48CCE5C7"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8105</w:t>
            </w:r>
          </w:p>
        </w:tc>
        <w:tc>
          <w:tcPr>
            <w:tcW w:w="3080" w:type="dxa"/>
            <w:shd w:val="clear" w:color="auto" w:fill="auto"/>
            <w:vAlign w:val="bottom"/>
            <w:hideMark/>
          </w:tcPr>
          <w:p w14:paraId="7797E96B"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Fondo de impuesto especial sobre producción y servicios a bebidas, alcohol y tabaco</w:t>
            </w:r>
          </w:p>
        </w:tc>
        <w:tc>
          <w:tcPr>
            <w:tcW w:w="1040" w:type="dxa"/>
            <w:shd w:val="clear" w:color="auto" w:fill="auto"/>
            <w:noWrap/>
            <w:vAlign w:val="bottom"/>
            <w:hideMark/>
          </w:tcPr>
          <w:p w14:paraId="19E29DD1"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7C2434CD" w14:textId="77777777" w:rsidR="00343083" w:rsidRDefault="00343083" w:rsidP="00BE1D99">
            <w:pPr>
              <w:spacing w:after="0" w:line="240" w:lineRule="auto"/>
              <w:ind w:left="0" w:right="0"/>
              <w:jc w:val="right"/>
              <w:rPr>
                <w:rFonts w:ascii="Arial" w:hAnsi="Arial" w:cs="Arial"/>
                <w:color w:val="auto"/>
                <w:sz w:val="18"/>
                <w:szCs w:val="18"/>
              </w:rPr>
            </w:pPr>
            <w:r>
              <w:rPr>
                <w:rFonts w:ascii="Arial" w:hAnsi="Arial" w:cs="Arial"/>
                <w:sz w:val="18"/>
                <w:szCs w:val="18"/>
              </w:rPr>
              <w:t>2,698,457.19</w:t>
            </w:r>
          </w:p>
          <w:p w14:paraId="25CD1CCA" w14:textId="621D92FD" w:rsidR="00E83E64" w:rsidRPr="00343083" w:rsidRDefault="00E83E64" w:rsidP="00BE1D99">
            <w:pPr>
              <w:spacing w:after="0" w:line="240" w:lineRule="auto"/>
              <w:ind w:left="0" w:right="0"/>
              <w:jc w:val="right"/>
              <w:rPr>
                <w:sz w:val="20"/>
                <w:szCs w:val="20"/>
              </w:rPr>
            </w:pPr>
          </w:p>
        </w:tc>
        <w:tc>
          <w:tcPr>
            <w:tcW w:w="1257" w:type="dxa"/>
            <w:shd w:val="clear" w:color="auto" w:fill="auto"/>
            <w:noWrap/>
            <w:vAlign w:val="bottom"/>
            <w:hideMark/>
          </w:tcPr>
          <w:p w14:paraId="48D63E42"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BEF6496" w14:textId="77777777" w:rsidTr="00BE1D99">
        <w:trPr>
          <w:trHeight w:val="204"/>
        </w:trPr>
        <w:tc>
          <w:tcPr>
            <w:tcW w:w="880" w:type="dxa"/>
            <w:shd w:val="clear" w:color="auto" w:fill="auto"/>
            <w:noWrap/>
            <w:vAlign w:val="bottom"/>
            <w:hideMark/>
          </w:tcPr>
          <w:p w14:paraId="7290228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8106</w:t>
            </w:r>
          </w:p>
        </w:tc>
        <w:tc>
          <w:tcPr>
            <w:tcW w:w="3080" w:type="dxa"/>
            <w:shd w:val="clear" w:color="auto" w:fill="auto"/>
            <w:vAlign w:val="bottom"/>
            <w:hideMark/>
          </w:tcPr>
          <w:p w14:paraId="1E8A08A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Impuesto sobre automóviles nuevos</w:t>
            </w:r>
          </w:p>
        </w:tc>
        <w:tc>
          <w:tcPr>
            <w:tcW w:w="1040" w:type="dxa"/>
            <w:shd w:val="clear" w:color="auto" w:fill="auto"/>
            <w:noWrap/>
            <w:vAlign w:val="bottom"/>
            <w:hideMark/>
          </w:tcPr>
          <w:p w14:paraId="307A1C7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476F0EA7" w14:textId="77777777" w:rsidR="00343083" w:rsidRPr="00343083" w:rsidRDefault="00E83E64" w:rsidP="00BE1D99">
            <w:pPr>
              <w:spacing w:after="0" w:line="240" w:lineRule="auto"/>
              <w:ind w:left="0" w:right="0"/>
              <w:jc w:val="right"/>
              <w:rPr>
                <w:sz w:val="20"/>
                <w:szCs w:val="20"/>
              </w:rPr>
            </w:pPr>
            <w:r w:rsidRPr="00343083">
              <w:rPr>
                <w:sz w:val="20"/>
                <w:szCs w:val="20"/>
              </w:rPr>
              <w:t xml:space="preserve">              </w:t>
            </w:r>
          </w:p>
          <w:p w14:paraId="57A31DD4" w14:textId="5416C112" w:rsidR="00E83E64" w:rsidRPr="00343083" w:rsidRDefault="00343083" w:rsidP="00BE1D99">
            <w:pPr>
              <w:spacing w:after="0" w:line="240" w:lineRule="auto"/>
              <w:ind w:left="0" w:right="0"/>
              <w:jc w:val="right"/>
              <w:rPr>
                <w:rFonts w:ascii="Arial" w:hAnsi="Arial" w:cs="Arial"/>
                <w:color w:val="auto"/>
                <w:sz w:val="18"/>
                <w:szCs w:val="18"/>
              </w:rPr>
            </w:pPr>
            <w:r>
              <w:rPr>
                <w:rFonts w:ascii="Arial" w:hAnsi="Arial" w:cs="Arial"/>
                <w:sz w:val="18"/>
                <w:szCs w:val="18"/>
              </w:rPr>
              <w:t>1,892,413.92</w:t>
            </w:r>
          </w:p>
        </w:tc>
        <w:tc>
          <w:tcPr>
            <w:tcW w:w="1257" w:type="dxa"/>
            <w:shd w:val="clear" w:color="auto" w:fill="auto"/>
            <w:noWrap/>
            <w:vAlign w:val="bottom"/>
            <w:hideMark/>
          </w:tcPr>
          <w:p w14:paraId="27BC3FF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1D845FFB" w14:textId="77777777" w:rsidTr="00BE1D99">
        <w:trPr>
          <w:trHeight w:val="408"/>
        </w:trPr>
        <w:tc>
          <w:tcPr>
            <w:tcW w:w="880" w:type="dxa"/>
            <w:shd w:val="clear" w:color="auto" w:fill="auto"/>
            <w:noWrap/>
            <w:vAlign w:val="bottom"/>
            <w:hideMark/>
          </w:tcPr>
          <w:p w14:paraId="29F2B79E"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lastRenderedPageBreak/>
              <w:t>8108</w:t>
            </w:r>
          </w:p>
        </w:tc>
        <w:tc>
          <w:tcPr>
            <w:tcW w:w="3080" w:type="dxa"/>
            <w:shd w:val="clear" w:color="auto" w:fill="auto"/>
            <w:vAlign w:val="bottom"/>
            <w:hideMark/>
          </w:tcPr>
          <w:p w14:paraId="5F7AFC3E"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Compensación por resarcimiento por disminución del ISAN </w:t>
            </w:r>
          </w:p>
        </w:tc>
        <w:tc>
          <w:tcPr>
            <w:tcW w:w="1040" w:type="dxa"/>
            <w:shd w:val="clear" w:color="auto" w:fill="auto"/>
            <w:noWrap/>
            <w:vAlign w:val="bottom"/>
            <w:hideMark/>
          </w:tcPr>
          <w:p w14:paraId="0C2BBA2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tcPr>
          <w:p w14:paraId="04924085" w14:textId="11DDCB94" w:rsidR="00E83E64" w:rsidRPr="00343083" w:rsidRDefault="00343083" w:rsidP="00BE1D99">
            <w:pPr>
              <w:spacing w:after="0" w:line="240" w:lineRule="auto"/>
              <w:ind w:left="0" w:right="0"/>
              <w:jc w:val="right"/>
              <w:rPr>
                <w:rFonts w:ascii="Arial" w:hAnsi="Arial" w:cs="Arial"/>
                <w:color w:val="auto"/>
                <w:sz w:val="18"/>
                <w:szCs w:val="18"/>
              </w:rPr>
            </w:pPr>
            <w:r>
              <w:rPr>
                <w:rFonts w:ascii="Arial" w:hAnsi="Arial" w:cs="Arial"/>
                <w:sz w:val="18"/>
                <w:szCs w:val="18"/>
              </w:rPr>
              <w:t>477,440.79</w:t>
            </w:r>
          </w:p>
        </w:tc>
        <w:tc>
          <w:tcPr>
            <w:tcW w:w="1257" w:type="dxa"/>
            <w:shd w:val="clear" w:color="auto" w:fill="auto"/>
            <w:noWrap/>
            <w:vAlign w:val="bottom"/>
            <w:hideMark/>
          </w:tcPr>
          <w:p w14:paraId="79C1DE91"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47623B24" w14:textId="77777777" w:rsidTr="00BE1D99">
        <w:trPr>
          <w:trHeight w:val="204"/>
        </w:trPr>
        <w:tc>
          <w:tcPr>
            <w:tcW w:w="880" w:type="dxa"/>
            <w:shd w:val="clear" w:color="auto" w:fill="auto"/>
            <w:noWrap/>
            <w:vAlign w:val="bottom"/>
            <w:hideMark/>
          </w:tcPr>
          <w:p w14:paraId="7A62EB09"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8109</w:t>
            </w:r>
          </w:p>
        </w:tc>
        <w:tc>
          <w:tcPr>
            <w:tcW w:w="3080" w:type="dxa"/>
            <w:shd w:val="clear" w:color="auto" w:fill="auto"/>
            <w:vAlign w:val="bottom"/>
            <w:hideMark/>
          </w:tcPr>
          <w:p w14:paraId="3FDFA3B8"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Fondo de fiscalización y recaudación</w:t>
            </w:r>
          </w:p>
        </w:tc>
        <w:tc>
          <w:tcPr>
            <w:tcW w:w="1040" w:type="dxa"/>
            <w:shd w:val="clear" w:color="auto" w:fill="auto"/>
            <w:noWrap/>
            <w:vAlign w:val="bottom"/>
            <w:hideMark/>
          </w:tcPr>
          <w:p w14:paraId="01988F9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54C9E4E8" w14:textId="4167B732" w:rsidR="00E83E64" w:rsidRPr="00343083" w:rsidRDefault="00343083" w:rsidP="00BE1D99">
            <w:pPr>
              <w:spacing w:after="0" w:line="240" w:lineRule="auto"/>
              <w:ind w:left="0" w:right="0"/>
              <w:jc w:val="right"/>
              <w:rPr>
                <w:rFonts w:ascii="Arial" w:hAnsi="Arial" w:cs="Arial"/>
                <w:color w:val="auto"/>
                <w:sz w:val="18"/>
                <w:szCs w:val="18"/>
              </w:rPr>
            </w:pPr>
            <w:r>
              <w:rPr>
                <w:rFonts w:ascii="Arial" w:hAnsi="Arial" w:cs="Arial"/>
                <w:sz w:val="18"/>
                <w:szCs w:val="18"/>
              </w:rPr>
              <w:t>27,041,103.66</w:t>
            </w:r>
          </w:p>
        </w:tc>
        <w:tc>
          <w:tcPr>
            <w:tcW w:w="1257" w:type="dxa"/>
            <w:shd w:val="clear" w:color="auto" w:fill="auto"/>
            <w:noWrap/>
            <w:vAlign w:val="bottom"/>
            <w:hideMark/>
          </w:tcPr>
          <w:p w14:paraId="605F699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5EEAD137" w14:textId="77777777" w:rsidTr="00BE1D99">
        <w:trPr>
          <w:trHeight w:val="408"/>
        </w:trPr>
        <w:tc>
          <w:tcPr>
            <w:tcW w:w="880" w:type="dxa"/>
            <w:shd w:val="clear" w:color="auto" w:fill="auto"/>
            <w:noWrap/>
            <w:vAlign w:val="bottom"/>
            <w:hideMark/>
          </w:tcPr>
          <w:p w14:paraId="1E83AEE5"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8110</w:t>
            </w:r>
          </w:p>
        </w:tc>
        <w:tc>
          <w:tcPr>
            <w:tcW w:w="3080" w:type="dxa"/>
            <w:shd w:val="clear" w:color="auto" w:fill="auto"/>
            <w:vAlign w:val="bottom"/>
            <w:hideMark/>
          </w:tcPr>
          <w:p w14:paraId="3CD9405D" w14:textId="006A911B"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Fondo de impuesto especial sobre producción y servicios a la gasolina y </w:t>
            </w:r>
            <w:r w:rsidR="004A47FC" w:rsidRPr="004A47FC">
              <w:rPr>
                <w:rFonts w:ascii="Calibri" w:hAnsi="Calibri" w:cs="Calibri"/>
                <w:sz w:val="20"/>
                <w:szCs w:val="20"/>
              </w:rPr>
              <w:t>diésel</w:t>
            </w:r>
            <w:r w:rsidRPr="004A47FC">
              <w:rPr>
                <w:rFonts w:ascii="Calibri" w:hAnsi="Calibri" w:cs="Calibri"/>
                <w:sz w:val="20"/>
                <w:szCs w:val="20"/>
              </w:rPr>
              <w:t xml:space="preserve"> Art. 2 A Frac. II </w:t>
            </w:r>
          </w:p>
        </w:tc>
        <w:tc>
          <w:tcPr>
            <w:tcW w:w="1040" w:type="dxa"/>
            <w:shd w:val="clear" w:color="auto" w:fill="auto"/>
            <w:noWrap/>
            <w:vAlign w:val="bottom"/>
            <w:hideMark/>
          </w:tcPr>
          <w:p w14:paraId="7586F9F6"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56304BD3" w14:textId="7E3BE68D" w:rsidR="00E83E64" w:rsidRPr="00A31753" w:rsidRDefault="00164D6E" w:rsidP="00BE1D99">
            <w:pPr>
              <w:spacing w:after="0" w:line="240" w:lineRule="auto"/>
              <w:ind w:left="0" w:right="0"/>
              <w:jc w:val="right"/>
              <w:rPr>
                <w:color w:val="auto"/>
                <w:sz w:val="20"/>
                <w:szCs w:val="20"/>
              </w:rPr>
            </w:pPr>
            <w:r w:rsidRPr="00A31753">
              <w:rPr>
                <w:sz w:val="20"/>
                <w:szCs w:val="20"/>
              </w:rPr>
              <w:t>6,484,922.35</w:t>
            </w:r>
          </w:p>
        </w:tc>
        <w:tc>
          <w:tcPr>
            <w:tcW w:w="1257" w:type="dxa"/>
            <w:shd w:val="clear" w:color="auto" w:fill="auto"/>
            <w:noWrap/>
            <w:vAlign w:val="bottom"/>
            <w:hideMark/>
          </w:tcPr>
          <w:p w14:paraId="15D9C86E"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0BDB65C6" w14:textId="77777777" w:rsidTr="00BE1D99">
        <w:trPr>
          <w:trHeight w:val="204"/>
        </w:trPr>
        <w:tc>
          <w:tcPr>
            <w:tcW w:w="880" w:type="dxa"/>
            <w:shd w:val="clear" w:color="auto" w:fill="auto"/>
            <w:noWrap/>
            <w:vAlign w:val="bottom"/>
            <w:hideMark/>
          </w:tcPr>
          <w:p w14:paraId="71692017"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8111</w:t>
            </w:r>
          </w:p>
        </w:tc>
        <w:tc>
          <w:tcPr>
            <w:tcW w:w="3080" w:type="dxa"/>
            <w:shd w:val="clear" w:color="auto" w:fill="auto"/>
            <w:vAlign w:val="bottom"/>
            <w:hideMark/>
          </w:tcPr>
          <w:p w14:paraId="69010EE2" w14:textId="09619785"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Participaciones ISR Art. 3-B Ley de Coordinaci</w:t>
            </w:r>
            <w:r w:rsidR="004A47FC">
              <w:rPr>
                <w:rFonts w:ascii="Calibri" w:hAnsi="Calibri" w:cs="Calibri"/>
                <w:sz w:val="20"/>
                <w:szCs w:val="20"/>
              </w:rPr>
              <w:t>ó</w:t>
            </w:r>
            <w:r w:rsidRPr="004A47FC">
              <w:rPr>
                <w:rFonts w:ascii="Calibri" w:hAnsi="Calibri" w:cs="Calibri"/>
                <w:sz w:val="20"/>
                <w:szCs w:val="20"/>
              </w:rPr>
              <w:t>n Fiscal</w:t>
            </w:r>
          </w:p>
        </w:tc>
        <w:tc>
          <w:tcPr>
            <w:tcW w:w="1040" w:type="dxa"/>
            <w:shd w:val="clear" w:color="auto" w:fill="auto"/>
            <w:noWrap/>
            <w:vAlign w:val="bottom"/>
            <w:hideMark/>
          </w:tcPr>
          <w:p w14:paraId="68A4F01B"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tcPr>
          <w:p w14:paraId="1A9C2D41" w14:textId="7E1C0739" w:rsidR="00E83E64" w:rsidRPr="00164D6E" w:rsidRDefault="00164D6E" w:rsidP="00BE1D99">
            <w:pPr>
              <w:spacing w:after="0" w:line="240" w:lineRule="auto"/>
              <w:ind w:left="0" w:right="0"/>
              <w:jc w:val="right"/>
              <w:rPr>
                <w:color w:val="auto"/>
                <w:sz w:val="20"/>
                <w:szCs w:val="20"/>
              </w:rPr>
            </w:pPr>
            <w:r w:rsidRPr="00164D6E">
              <w:rPr>
                <w:sz w:val="20"/>
                <w:szCs w:val="20"/>
              </w:rPr>
              <w:t>8,446,456.33</w:t>
            </w:r>
          </w:p>
        </w:tc>
        <w:tc>
          <w:tcPr>
            <w:tcW w:w="1257" w:type="dxa"/>
            <w:shd w:val="clear" w:color="auto" w:fill="auto"/>
            <w:noWrap/>
            <w:vAlign w:val="bottom"/>
            <w:hideMark/>
          </w:tcPr>
          <w:p w14:paraId="7480CA3C"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E15D48A" w14:textId="77777777" w:rsidTr="00BE1D99">
        <w:trPr>
          <w:trHeight w:val="204"/>
        </w:trPr>
        <w:tc>
          <w:tcPr>
            <w:tcW w:w="880" w:type="dxa"/>
            <w:shd w:val="clear" w:color="auto" w:fill="auto"/>
            <w:noWrap/>
            <w:vAlign w:val="bottom"/>
            <w:hideMark/>
          </w:tcPr>
          <w:p w14:paraId="7ADC07B6"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8112</w:t>
            </w:r>
          </w:p>
        </w:tc>
        <w:tc>
          <w:tcPr>
            <w:tcW w:w="3080" w:type="dxa"/>
            <w:shd w:val="clear" w:color="auto" w:fill="auto"/>
            <w:vAlign w:val="bottom"/>
            <w:hideMark/>
          </w:tcPr>
          <w:p w14:paraId="6620C67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ISR ENAGENACIÓN DE BIENES INMUEBLES ART 126 LISR</w:t>
            </w:r>
          </w:p>
        </w:tc>
        <w:tc>
          <w:tcPr>
            <w:tcW w:w="1040" w:type="dxa"/>
            <w:shd w:val="clear" w:color="auto" w:fill="auto"/>
            <w:noWrap/>
            <w:vAlign w:val="bottom"/>
            <w:hideMark/>
          </w:tcPr>
          <w:p w14:paraId="126A3B5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tcPr>
          <w:p w14:paraId="107435DB" w14:textId="55FBE86E" w:rsidR="00E83E64" w:rsidRPr="00164D6E" w:rsidRDefault="00164D6E" w:rsidP="00BE1D99">
            <w:pPr>
              <w:spacing w:after="0" w:line="240" w:lineRule="auto"/>
              <w:ind w:left="0" w:right="0"/>
              <w:jc w:val="right"/>
              <w:rPr>
                <w:color w:val="auto"/>
                <w:sz w:val="20"/>
                <w:szCs w:val="20"/>
              </w:rPr>
            </w:pPr>
            <w:r w:rsidRPr="00164D6E">
              <w:rPr>
                <w:sz w:val="20"/>
                <w:szCs w:val="20"/>
              </w:rPr>
              <w:t>465,091.62</w:t>
            </w:r>
          </w:p>
        </w:tc>
        <w:tc>
          <w:tcPr>
            <w:tcW w:w="1257" w:type="dxa"/>
            <w:shd w:val="clear" w:color="auto" w:fill="auto"/>
            <w:noWrap/>
            <w:vAlign w:val="bottom"/>
            <w:hideMark/>
          </w:tcPr>
          <w:p w14:paraId="5542C89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67BD01E6" w14:textId="77777777" w:rsidTr="00BE1D99">
        <w:trPr>
          <w:trHeight w:val="204"/>
        </w:trPr>
        <w:tc>
          <w:tcPr>
            <w:tcW w:w="880" w:type="dxa"/>
            <w:shd w:val="clear" w:color="auto" w:fill="auto"/>
            <w:noWrap/>
            <w:vAlign w:val="bottom"/>
            <w:hideMark/>
          </w:tcPr>
          <w:p w14:paraId="2687BF3A"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8200</w:t>
            </w:r>
          </w:p>
        </w:tc>
        <w:tc>
          <w:tcPr>
            <w:tcW w:w="3080" w:type="dxa"/>
            <w:shd w:val="clear" w:color="auto" w:fill="auto"/>
            <w:vAlign w:val="bottom"/>
            <w:hideMark/>
          </w:tcPr>
          <w:p w14:paraId="40BFC8BF"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Aportaciones </w:t>
            </w:r>
          </w:p>
        </w:tc>
        <w:tc>
          <w:tcPr>
            <w:tcW w:w="1040" w:type="dxa"/>
            <w:shd w:val="clear" w:color="auto" w:fill="auto"/>
            <w:noWrap/>
            <w:vAlign w:val="bottom"/>
            <w:hideMark/>
          </w:tcPr>
          <w:p w14:paraId="18851577"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vAlign w:val="bottom"/>
            <w:hideMark/>
          </w:tcPr>
          <w:p w14:paraId="4495340C" w14:textId="6E0FD1F9" w:rsidR="00E83E64" w:rsidRPr="00BE192F" w:rsidRDefault="00BE192F" w:rsidP="00BE1D99">
            <w:pPr>
              <w:spacing w:after="0" w:line="240" w:lineRule="auto"/>
              <w:ind w:left="0" w:right="0"/>
              <w:jc w:val="right"/>
              <w:rPr>
                <w:rFonts w:ascii="Calibri" w:hAnsi="Calibri" w:cs="Calibri"/>
                <w:b/>
                <w:bCs/>
                <w:color w:val="auto"/>
                <w:sz w:val="20"/>
                <w:szCs w:val="20"/>
              </w:rPr>
            </w:pPr>
            <w:r w:rsidRPr="00BE192F">
              <w:rPr>
                <w:rFonts w:ascii="Calibri" w:hAnsi="Calibri" w:cs="Calibri"/>
                <w:b/>
                <w:bCs/>
                <w:color w:val="auto"/>
                <w:sz w:val="20"/>
                <w:szCs w:val="20"/>
              </w:rPr>
              <w:t>119,628,670.73</w:t>
            </w:r>
          </w:p>
        </w:tc>
        <w:tc>
          <w:tcPr>
            <w:tcW w:w="1257" w:type="dxa"/>
            <w:shd w:val="clear" w:color="auto" w:fill="auto"/>
            <w:noWrap/>
            <w:vAlign w:val="bottom"/>
            <w:hideMark/>
          </w:tcPr>
          <w:p w14:paraId="2AFA8495"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780B975B" w14:textId="77777777" w:rsidTr="00BE1D99">
        <w:trPr>
          <w:trHeight w:val="408"/>
        </w:trPr>
        <w:tc>
          <w:tcPr>
            <w:tcW w:w="880" w:type="dxa"/>
            <w:shd w:val="clear" w:color="auto" w:fill="auto"/>
            <w:noWrap/>
            <w:vAlign w:val="bottom"/>
            <w:hideMark/>
          </w:tcPr>
          <w:p w14:paraId="58FEB01E"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8201</w:t>
            </w:r>
          </w:p>
        </w:tc>
        <w:tc>
          <w:tcPr>
            <w:tcW w:w="3080" w:type="dxa"/>
            <w:shd w:val="clear" w:color="auto" w:fill="auto"/>
            <w:vAlign w:val="bottom"/>
            <w:hideMark/>
          </w:tcPr>
          <w:p w14:paraId="3DB74764"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Fondo de aportaciones para el fortalecimiento municipal </w:t>
            </w:r>
          </w:p>
        </w:tc>
        <w:tc>
          <w:tcPr>
            <w:tcW w:w="1040" w:type="dxa"/>
            <w:shd w:val="clear" w:color="auto" w:fill="auto"/>
            <w:noWrap/>
            <w:vAlign w:val="bottom"/>
            <w:hideMark/>
          </w:tcPr>
          <w:p w14:paraId="3B3A8EA9"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507FC03C" w14:textId="0B98C1C7" w:rsidR="00E83E64" w:rsidRPr="00164D6E" w:rsidRDefault="00164D6E" w:rsidP="00BE1D99">
            <w:pPr>
              <w:spacing w:after="0" w:line="240" w:lineRule="auto"/>
              <w:ind w:left="0" w:right="0"/>
              <w:jc w:val="right"/>
              <w:rPr>
                <w:color w:val="auto"/>
                <w:sz w:val="20"/>
                <w:szCs w:val="20"/>
              </w:rPr>
            </w:pPr>
            <w:r w:rsidRPr="00164D6E">
              <w:rPr>
                <w:sz w:val="20"/>
                <w:szCs w:val="20"/>
              </w:rPr>
              <w:t>58,031,510.00</w:t>
            </w:r>
          </w:p>
        </w:tc>
        <w:tc>
          <w:tcPr>
            <w:tcW w:w="1257" w:type="dxa"/>
            <w:shd w:val="clear" w:color="auto" w:fill="auto"/>
            <w:noWrap/>
            <w:vAlign w:val="bottom"/>
            <w:hideMark/>
          </w:tcPr>
          <w:p w14:paraId="4FFEABA4"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3C39573" w14:textId="77777777" w:rsidTr="00BE1D99">
        <w:trPr>
          <w:trHeight w:val="408"/>
        </w:trPr>
        <w:tc>
          <w:tcPr>
            <w:tcW w:w="880" w:type="dxa"/>
            <w:shd w:val="clear" w:color="auto" w:fill="auto"/>
            <w:noWrap/>
            <w:vAlign w:val="bottom"/>
            <w:hideMark/>
          </w:tcPr>
          <w:p w14:paraId="6FBA63A9" w14:textId="77777777" w:rsidR="00E83E64" w:rsidRPr="004A47FC" w:rsidRDefault="00E83E64" w:rsidP="00E83EE2">
            <w:pPr>
              <w:spacing w:after="0" w:line="240" w:lineRule="auto"/>
              <w:ind w:left="0" w:right="0"/>
              <w:jc w:val="right"/>
              <w:rPr>
                <w:rFonts w:ascii="Calibri" w:hAnsi="Calibri" w:cs="Calibri"/>
                <w:sz w:val="20"/>
                <w:szCs w:val="20"/>
              </w:rPr>
            </w:pPr>
            <w:r w:rsidRPr="004A47FC">
              <w:rPr>
                <w:rFonts w:ascii="Calibri" w:hAnsi="Calibri" w:cs="Calibri"/>
                <w:sz w:val="20"/>
                <w:szCs w:val="20"/>
              </w:rPr>
              <w:t>8202</w:t>
            </w:r>
          </w:p>
        </w:tc>
        <w:tc>
          <w:tcPr>
            <w:tcW w:w="3080" w:type="dxa"/>
            <w:shd w:val="clear" w:color="auto" w:fill="auto"/>
            <w:vAlign w:val="bottom"/>
            <w:hideMark/>
          </w:tcPr>
          <w:p w14:paraId="5C8E2FEC"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Fondo de aportaciones para la infraestructura social municipal </w:t>
            </w:r>
          </w:p>
        </w:tc>
        <w:tc>
          <w:tcPr>
            <w:tcW w:w="1040" w:type="dxa"/>
            <w:shd w:val="clear" w:color="auto" w:fill="auto"/>
            <w:noWrap/>
            <w:vAlign w:val="bottom"/>
            <w:hideMark/>
          </w:tcPr>
          <w:p w14:paraId="55D14F5E"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52B52DB5" w14:textId="77777777" w:rsidR="00164D6E"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xml:space="preserve">           </w:t>
            </w:r>
          </w:p>
          <w:p w14:paraId="59DEB2CC" w14:textId="71DC8206" w:rsidR="00E83E64" w:rsidRPr="00164D6E" w:rsidRDefault="00164D6E" w:rsidP="00BE1D99">
            <w:pPr>
              <w:spacing w:after="0" w:line="240" w:lineRule="auto"/>
              <w:ind w:left="0" w:right="0"/>
              <w:jc w:val="right"/>
              <w:rPr>
                <w:rFonts w:ascii="Arial" w:hAnsi="Arial" w:cs="Arial"/>
                <w:color w:val="auto"/>
                <w:sz w:val="18"/>
                <w:szCs w:val="18"/>
              </w:rPr>
            </w:pPr>
            <w:r>
              <w:rPr>
                <w:rFonts w:ascii="Arial" w:hAnsi="Arial" w:cs="Arial"/>
                <w:sz w:val="18"/>
                <w:szCs w:val="18"/>
              </w:rPr>
              <w:t>61,597,160.73</w:t>
            </w:r>
          </w:p>
        </w:tc>
        <w:tc>
          <w:tcPr>
            <w:tcW w:w="1257" w:type="dxa"/>
            <w:shd w:val="clear" w:color="auto" w:fill="auto"/>
            <w:noWrap/>
            <w:vAlign w:val="bottom"/>
            <w:hideMark/>
          </w:tcPr>
          <w:p w14:paraId="4F7E1A4B" w14:textId="77777777"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 </w:t>
            </w:r>
          </w:p>
        </w:tc>
      </w:tr>
      <w:tr w:rsidR="00E83E64" w:rsidRPr="004A47FC" w14:paraId="34B3C549" w14:textId="77777777" w:rsidTr="00BE1D99">
        <w:trPr>
          <w:trHeight w:val="204"/>
        </w:trPr>
        <w:tc>
          <w:tcPr>
            <w:tcW w:w="880" w:type="dxa"/>
            <w:shd w:val="clear" w:color="auto" w:fill="auto"/>
            <w:noWrap/>
            <w:vAlign w:val="bottom"/>
            <w:hideMark/>
          </w:tcPr>
          <w:p w14:paraId="71492D53" w14:textId="77777777" w:rsidR="00E83E64" w:rsidRPr="004A47FC" w:rsidRDefault="00E83E64" w:rsidP="00E83EE2">
            <w:pPr>
              <w:spacing w:after="0" w:line="240" w:lineRule="auto"/>
              <w:ind w:left="0" w:right="0"/>
              <w:jc w:val="left"/>
              <w:rPr>
                <w:rFonts w:ascii="Calibri" w:hAnsi="Calibri" w:cs="Calibri"/>
                <w:sz w:val="20"/>
                <w:szCs w:val="20"/>
              </w:rPr>
            </w:pPr>
            <w:r w:rsidRPr="004A47FC">
              <w:rPr>
                <w:rFonts w:ascii="Calibri" w:hAnsi="Calibri" w:cs="Calibri"/>
                <w:sz w:val="20"/>
                <w:szCs w:val="20"/>
              </w:rPr>
              <w:t xml:space="preserve"> </w:t>
            </w:r>
          </w:p>
        </w:tc>
        <w:tc>
          <w:tcPr>
            <w:tcW w:w="3080" w:type="dxa"/>
            <w:shd w:val="clear" w:color="auto" w:fill="auto"/>
            <w:vAlign w:val="bottom"/>
            <w:hideMark/>
          </w:tcPr>
          <w:p w14:paraId="1F5CAD1C" w14:textId="77777777" w:rsidR="00E83E64" w:rsidRPr="004A47FC" w:rsidRDefault="00E83E64" w:rsidP="00E83EE2">
            <w:pPr>
              <w:spacing w:after="0" w:line="240" w:lineRule="auto"/>
              <w:ind w:left="0" w:right="0"/>
              <w:jc w:val="left"/>
              <w:rPr>
                <w:rFonts w:ascii="Calibri" w:hAnsi="Calibri" w:cs="Calibri"/>
                <w:sz w:val="20"/>
                <w:szCs w:val="20"/>
              </w:rPr>
            </w:pPr>
            <w:proofErr w:type="gramStart"/>
            <w:r w:rsidRPr="004A47FC">
              <w:rPr>
                <w:rFonts w:ascii="Calibri" w:hAnsi="Calibri" w:cs="Calibri"/>
                <w:sz w:val="20"/>
                <w:szCs w:val="20"/>
              </w:rPr>
              <w:t>TOTAL</w:t>
            </w:r>
            <w:proofErr w:type="gramEnd"/>
            <w:r w:rsidRPr="004A47FC">
              <w:rPr>
                <w:rFonts w:ascii="Calibri" w:hAnsi="Calibri" w:cs="Calibri"/>
                <w:sz w:val="20"/>
                <w:szCs w:val="20"/>
              </w:rPr>
              <w:t xml:space="preserve"> PRESUPUESTO </w:t>
            </w:r>
          </w:p>
        </w:tc>
        <w:tc>
          <w:tcPr>
            <w:tcW w:w="1040" w:type="dxa"/>
            <w:shd w:val="clear" w:color="auto" w:fill="auto"/>
            <w:noWrap/>
            <w:vAlign w:val="bottom"/>
            <w:hideMark/>
          </w:tcPr>
          <w:p w14:paraId="4169CAA3"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743" w:type="dxa"/>
            <w:shd w:val="clear" w:color="auto" w:fill="auto"/>
            <w:noWrap/>
            <w:vAlign w:val="bottom"/>
            <w:hideMark/>
          </w:tcPr>
          <w:p w14:paraId="128FA34A" w14:textId="77777777" w:rsidR="00E83E64" w:rsidRPr="004A47FC" w:rsidRDefault="00E83E64" w:rsidP="00BE1D99">
            <w:pPr>
              <w:spacing w:after="0" w:line="240" w:lineRule="auto"/>
              <w:ind w:left="0" w:right="0"/>
              <w:jc w:val="right"/>
              <w:rPr>
                <w:rFonts w:ascii="Calibri" w:hAnsi="Calibri" w:cs="Calibri"/>
                <w:sz w:val="20"/>
                <w:szCs w:val="20"/>
              </w:rPr>
            </w:pPr>
            <w:r w:rsidRPr="004A47FC">
              <w:rPr>
                <w:rFonts w:ascii="Calibri" w:hAnsi="Calibri" w:cs="Calibri"/>
                <w:sz w:val="20"/>
                <w:szCs w:val="20"/>
              </w:rPr>
              <w:t> </w:t>
            </w:r>
          </w:p>
        </w:tc>
        <w:tc>
          <w:tcPr>
            <w:tcW w:w="1257" w:type="dxa"/>
            <w:shd w:val="clear" w:color="auto" w:fill="auto"/>
            <w:noWrap/>
            <w:vAlign w:val="bottom"/>
            <w:hideMark/>
          </w:tcPr>
          <w:p w14:paraId="2B77F9B8" w14:textId="38608B31" w:rsidR="00E83E64" w:rsidRPr="004A47FC" w:rsidRDefault="00E83E64" w:rsidP="00BE1D99">
            <w:pPr>
              <w:spacing w:after="0" w:line="240" w:lineRule="auto"/>
              <w:ind w:left="0" w:right="0"/>
              <w:jc w:val="right"/>
              <w:rPr>
                <w:rFonts w:ascii="Calibri" w:hAnsi="Calibri" w:cs="Calibri"/>
                <w:b/>
                <w:bCs/>
                <w:sz w:val="20"/>
                <w:szCs w:val="20"/>
              </w:rPr>
            </w:pPr>
            <w:r w:rsidRPr="004A47FC">
              <w:rPr>
                <w:rFonts w:ascii="Calibri" w:hAnsi="Calibri" w:cs="Calibri"/>
                <w:b/>
                <w:bCs/>
                <w:sz w:val="20"/>
                <w:szCs w:val="20"/>
              </w:rPr>
              <w:t>$4</w:t>
            </w:r>
            <w:r w:rsidR="005276D1">
              <w:rPr>
                <w:rFonts w:ascii="Calibri" w:hAnsi="Calibri" w:cs="Calibri"/>
                <w:b/>
                <w:bCs/>
                <w:sz w:val="20"/>
                <w:szCs w:val="20"/>
              </w:rPr>
              <w:t>09,9</w:t>
            </w:r>
            <w:r w:rsidRPr="004A47FC">
              <w:rPr>
                <w:rFonts w:ascii="Calibri" w:hAnsi="Calibri" w:cs="Calibri"/>
                <w:b/>
                <w:bCs/>
                <w:sz w:val="20"/>
                <w:szCs w:val="20"/>
              </w:rPr>
              <w:t>81,</w:t>
            </w:r>
            <w:r w:rsidR="005276D1">
              <w:rPr>
                <w:rFonts w:ascii="Calibri" w:hAnsi="Calibri" w:cs="Calibri"/>
                <w:b/>
                <w:bCs/>
                <w:sz w:val="20"/>
                <w:szCs w:val="20"/>
              </w:rPr>
              <w:t>09</w:t>
            </w:r>
            <w:r w:rsidR="00BF1DDD">
              <w:rPr>
                <w:rFonts w:ascii="Calibri" w:hAnsi="Calibri" w:cs="Calibri"/>
                <w:b/>
                <w:bCs/>
                <w:sz w:val="20"/>
                <w:szCs w:val="20"/>
              </w:rPr>
              <w:t>8</w:t>
            </w:r>
            <w:r w:rsidR="005276D1">
              <w:rPr>
                <w:rFonts w:ascii="Calibri" w:hAnsi="Calibri" w:cs="Calibri"/>
                <w:b/>
                <w:bCs/>
                <w:sz w:val="20"/>
                <w:szCs w:val="20"/>
              </w:rPr>
              <w:t>.16</w:t>
            </w:r>
          </w:p>
        </w:tc>
      </w:tr>
    </w:tbl>
    <w:p w14:paraId="6FA45942" w14:textId="77777777" w:rsidR="00E83E64" w:rsidRPr="004A47FC" w:rsidRDefault="00E83E64" w:rsidP="00E83E64">
      <w:pPr>
        <w:spacing w:after="18" w:line="259" w:lineRule="auto"/>
        <w:ind w:left="0" w:right="0"/>
        <w:jc w:val="left"/>
        <w:rPr>
          <w:color w:val="FF0000"/>
          <w:sz w:val="20"/>
          <w:szCs w:val="20"/>
        </w:rPr>
      </w:pPr>
      <w:r w:rsidRPr="004A47FC">
        <w:rPr>
          <w:color w:val="FF0000"/>
          <w:sz w:val="20"/>
          <w:szCs w:val="20"/>
        </w:rPr>
        <w:t xml:space="preserve"> </w:t>
      </w:r>
    </w:p>
    <w:p w14:paraId="3B439F52" w14:textId="7076ED9B" w:rsidR="00E83E64" w:rsidRPr="004A47FC" w:rsidRDefault="00E83E64" w:rsidP="004A47FC">
      <w:pPr>
        <w:ind w:left="0" w:right="19"/>
        <w:rPr>
          <w:b/>
          <w:color w:val="auto"/>
        </w:rPr>
      </w:pPr>
      <w:r w:rsidRPr="00F85DFB">
        <w:rPr>
          <w:b/>
          <w:color w:val="auto"/>
        </w:rPr>
        <w:t xml:space="preserve">Artículo 206.- </w:t>
      </w:r>
      <w:r w:rsidRPr="00F85DFB">
        <w:rPr>
          <w:color w:val="auto"/>
        </w:rPr>
        <w:t xml:space="preserve">Para el ejercicio fiscal de 2022, se aprueba la Ley de Ingresos y Presupuesto de Ingresos del Ayuntamiento del Municipio de Huatabampo, Sonora, con un importe de  </w:t>
      </w:r>
      <w:r w:rsidR="004A47FC">
        <w:rPr>
          <w:color w:val="auto"/>
        </w:rPr>
        <w:t xml:space="preserve"> </w:t>
      </w:r>
      <w:r w:rsidRPr="00F85DFB">
        <w:rPr>
          <w:color w:val="auto"/>
        </w:rPr>
        <w:t>$</w:t>
      </w:r>
      <w:r>
        <w:rPr>
          <w:color w:val="auto"/>
        </w:rPr>
        <w:t>4</w:t>
      </w:r>
      <w:r w:rsidR="002E52CE">
        <w:rPr>
          <w:color w:val="auto"/>
        </w:rPr>
        <w:t>09</w:t>
      </w:r>
      <w:r>
        <w:rPr>
          <w:color w:val="auto"/>
        </w:rPr>
        <w:t>,</w:t>
      </w:r>
      <w:r w:rsidR="002E52CE">
        <w:rPr>
          <w:color w:val="auto"/>
        </w:rPr>
        <w:t>9</w:t>
      </w:r>
      <w:r>
        <w:rPr>
          <w:color w:val="auto"/>
        </w:rPr>
        <w:t>81,</w:t>
      </w:r>
      <w:r w:rsidR="002E52CE">
        <w:rPr>
          <w:color w:val="auto"/>
        </w:rPr>
        <w:t>09</w:t>
      </w:r>
      <w:r w:rsidR="00BF1DDD">
        <w:rPr>
          <w:color w:val="auto"/>
        </w:rPr>
        <w:t>8</w:t>
      </w:r>
      <w:r>
        <w:rPr>
          <w:color w:val="auto"/>
        </w:rPr>
        <w:t>.</w:t>
      </w:r>
      <w:r w:rsidR="002E52CE">
        <w:rPr>
          <w:color w:val="auto"/>
        </w:rPr>
        <w:t>16</w:t>
      </w:r>
      <w:r w:rsidRPr="00F85DFB">
        <w:rPr>
          <w:color w:val="auto"/>
        </w:rPr>
        <w:t xml:space="preserve"> (</w:t>
      </w:r>
      <w:r w:rsidRPr="00F85DFB">
        <w:rPr>
          <w:b/>
          <w:color w:val="auto"/>
        </w:rPr>
        <w:t xml:space="preserve">SON: </w:t>
      </w:r>
      <w:r>
        <w:rPr>
          <w:b/>
          <w:color w:val="auto"/>
        </w:rPr>
        <w:t>CUATROCIENTOS</w:t>
      </w:r>
      <w:r w:rsidRPr="00F85DFB">
        <w:rPr>
          <w:b/>
          <w:color w:val="auto"/>
        </w:rPr>
        <w:t xml:space="preserve"> </w:t>
      </w:r>
      <w:r w:rsidR="002E52CE">
        <w:rPr>
          <w:b/>
          <w:color w:val="auto"/>
        </w:rPr>
        <w:t xml:space="preserve">NUEVE </w:t>
      </w:r>
      <w:r w:rsidRPr="00F85DFB">
        <w:rPr>
          <w:b/>
          <w:color w:val="auto"/>
        </w:rPr>
        <w:t>MILLONES</w:t>
      </w:r>
      <w:r w:rsidR="002735C7">
        <w:rPr>
          <w:b/>
          <w:color w:val="auto"/>
        </w:rPr>
        <w:t xml:space="preserve"> </w:t>
      </w:r>
      <w:r>
        <w:rPr>
          <w:b/>
          <w:color w:val="auto"/>
        </w:rPr>
        <w:t>NOVECIENTOS OCH</w:t>
      </w:r>
      <w:r w:rsidR="002735C7">
        <w:rPr>
          <w:b/>
          <w:color w:val="auto"/>
        </w:rPr>
        <w:t>ENTA Y UN</w:t>
      </w:r>
      <w:r>
        <w:rPr>
          <w:b/>
          <w:color w:val="auto"/>
        </w:rPr>
        <w:t xml:space="preserve"> </w:t>
      </w:r>
      <w:r w:rsidR="00283F39">
        <w:rPr>
          <w:b/>
          <w:color w:val="auto"/>
        </w:rPr>
        <w:t xml:space="preserve">MIL NOVENTA Y </w:t>
      </w:r>
      <w:r w:rsidR="00BF1DDD">
        <w:rPr>
          <w:b/>
          <w:color w:val="auto"/>
        </w:rPr>
        <w:t>OCHO</w:t>
      </w:r>
      <w:r w:rsidR="00283F39">
        <w:rPr>
          <w:b/>
          <w:color w:val="auto"/>
        </w:rPr>
        <w:t xml:space="preserve"> </w:t>
      </w:r>
      <w:r w:rsidRPr="00F85DFB">
        <w:rPr>
          <w:b/>
          <w:color w:val="auto"/>
        </w:rPr>
        <w:t xml:space="preserve">PESOS </w:t>
      </w:r>
      <w:r w:rsidR="002735C7">
        <w:rPr>
          <w:b/>
          <w:color w:val="auto"/>
        </w:rPr>
        <w:t>16</w:t>
      </w:r>
      <w:r w:rsidRPr="00F85DFB">
        <w:rPr>
          <w:b/>
          <w:color w:val="auto"/>
        </w:rPr>
        <w:t>/100 M.N.).</w:t>
      </w:r>
    </w:p>
    <w:p w14:paraId="2C43DE76" w14:textId="77777777" w:rsidR="00E83E64" w:rsidRPr="00F65B47" w:rsidRDefault="00E83E64" w:rsidP="00E83E64">
      <w:pPr>
        <w:spacing w:after="45" w:line="259" w:lineRule="auto"/>
        <w:ind w:left="0" w:right="0"/>
        <w:jc w:val="left"/>
        <w:rPr>
          <w:b/>
          <w:bCs/>
          <w:color w:val="auto"/>
        </w:rPr>
      </w:pPr>
      <w:r>
        <w:rPr>
          <w:b/>
        </w:rPr>
        <w:t xml:space="preserve"> </w:t>
      </w:r>
      <w:r>
        <w:t xml:space="preserve"> </w:t>
      </w:r>
    </w:p>
    <w:p w14:paraId="08A04E33" w14:textId="77777777" w:rsidR="004A47FC" w:rsidRDefault="00E83E64" w:rsidP="00E83E64">
      <w:pPr>
        <w:pStyle w:val="Ttulo2"/>
        <w:ind w:left="0"/>
        <w:jc w:val="center"/>
        <w:rPr>
          <w:rFonts w:ascii="Times New Roman" w:hAnsi="Times New Roman" w:cs="Times New Roman"/>
          <w:b/>
          <w:bCs/>
          <w:color w:val="auto"/>
        </w:rPr>
      </w:pPr>
      <w:r w:rsidRPr="00F65B47">
        <w:rPr>
          <w:rFonts w:ascii="Times New Roman" w:hAnsi="Times New Roman" w:cs="Times New Roman"/>
          <w:b/>
          <w:bCs/>
          <w:color w:val="auto"/>
        </w:rPr>
        <w:t xml:space="preserve">TÍTULO CUARTO </w:t>
      </w:r>
    </w:p>
    <w:p w14:paraId="42BA2E42" w14:textId="199B02D3" w:rsidR="00E83E64" w:rsidRPr="00384AC5" w:rsidRDefault="00E83E64" w:rsidP="00E83E64">
      <w:pPr>
        <w:pStyle w:val="Ttulo2"/>
        <w:ind w:left="0"/>
        <w:jc w:val="center"/>
        <w:rPr>
          <w:rFonts w:ascii="Times New Roman" w:hAnsi="Times New Roman" w:cs="Times New Roman"/>
          <w:color w:val="auto"/>
        </w:rPr>
      </w:pPr>
      <w:r w:rsidRPr="00384AC5">
        <w:rPr>
          <w:rFonts w:ascii="Times New Roman" w:hAnsi="Times New Roman" w:cs="Times New Roman"/>
          <w:color w:val="auto"/>
        </w:rPr>
        <w:t>DISPOSICIONES FINALES</w:t>
      </w:r>
    </w:p>
    <w:p w14:paraId="7B8D6833" w14:textId="77777777" w:rsidR="00E83E64" w:rsidRDefault="00E83E64" w:rsidP="00E83E64">
      <w:pPr>
        <w:spacing w:after="0" w:line="259" w:lineRule="auto"/>
        <w:ind w:left="0" w:right="0"/>
        <w:jc w:val="left"/>
      </w:pPr>
      <w:r>
        <w:rPr>
          <w:b/>
        </w:rPr>
        <w:t xml:space="preserve"> </w:t>
      </w:r>
      <w:r>
        <w:t xml:space="preserve"> </w:t>
      </w:r>
    </w:p>
    <w:p w14:paraId="7AE35EA4" w14:textId="77777777" w:rsidR="00E83E64" w:rsidRDefault="00E83E64" w:rsidP="00E83E64">
      <w:pPr>
        <w:ind w:left="0" w:right="0"/>
      </w:pPr>
      <w:r>
        <w:rPr>
          <w:b/>
        </w:rPr>
        <w:t xml:space="preserve">Artículo 207.- </w:t>
      </w:r>
      <w:r>
        <w:t>En los casos de otorgamiento de prórrogas para el pago de créditos fiscales, se causará interés del 2% mensual, sobre saldos insolutos, durante el año 2022</w:t>
      </w:r>
      <w:r>
        <w:rPr>
          <w:b/>
        </w:rPr>
        <w:t xml:space="preserve">. </w:t>
      </w:r>
      <w:r>
        <w:t xml:space="preserve"> </w:t>
      </w:r>
    </w:p>
    <w:p w14:paraId="7FB2ABFD" w14:textId="77777777" w:rsidR="00E83E64" w:rsidRDefault="00E83E64" w:rsidP="00E83E64">
      <w:pPr>
        <w:spacing w:after="0" w:line="259" w:lineRule="auto"/>
        <w:ind w:left="0" w:right="0"/>
        <w:jc w:val="left"/>
      </w:pPr>
      <w:r>
        <w:t xml:space="preserve">  </w:t>
      </w:r>
    </w:p>
    <w:p w14:paraId="047D1734" w14:textId="77777777" w:rsidR="00E83E64" w:rsidRDefault="00E83E64" w:rsidP="00E83E64">
      <w:pPr>
        <w:ind w:left="0" w:right="72"/>
      </w:pPr>
      <w:r>
        <w:rPr>
          <w:b/>
        </w:rPr>
        <w:t xml:space="preserve">Artículo 208.- </w:t>
      </w:r>
      <w:r>
        <w:t xml:space="preserve">En los términos del artículo 33 de la Ley de Hacienda Municipal, el pago extemporáneo de los créditos fiscales, dará lugar al cobro de recargos, siendo la tasa de los mismos de un 50% mayor a la señalada en el artículo que antecede.  </w:t>
      </w:r>
    </w:p>
    <w:p w14:paraId="4DEFD6F8" w14:textId="77777777" w:rsidR="00E83E64" w:rsidRDefault="00E83E64" w:rsidP="00E83E64">
      <w:pPr>
        <w:spacing w:after="0" w:line="259" w:lineRule="auto"/>
        <w:ind w:left="0" w:right="0"/>
        <w:jc w:val="left"/>
      </w:pPr>
      <w:r>
        <w:t xml:space="preserve">  </w:t>
      </w:r>
    </w:p>
    <w:p w14:paraId="0516C0F6" w14:textId="77777777" w:rsidR="00E83E64" w:rsidRDefault="00E83E64" w:rsidP="00E83E64">
      <w:pPr>
        <w:ind w:left="0" w:right="0"/>
      </w:pPr>
      <w:r>
        <w:rPr>
          <w:b/>
        </w:rPr>
        <w:t xml:space="preserve">Artículo 209.- </w:t>
      </w:r>
      <w:r>
        <w:t xml:space="preserve">El Ayuntamiento del Municipio de Huatabampo, Sonora, deberá remitir al Congreso del Estado para la entrega al Instituto Superior de Auditoria y Fiscalización, la calendarización anual de los Ingresos aprobados en la presente Ley y Presupuesto de Ingresos, a más tardar el 31 de enero de 2022.  </w:t>
      </w:r>
    </w:p>
    <w:p w14:paraId="54F5612D" w14:textId="77777777" w:rsidR="00E83E64" w:rsidRDefault="00E83E64" w:rsidP="00E83E64">
      <w:pPr>
        <w:spacing w:after="0" w:line="259" w:lineRule="auto"/>
        <w:ind w:left="0" w:right="0"/>
        <w:jc w:val="left"/>
      </w:pPr>
      <w:r>
        <w:t xml:space="preserve">  </w:t>
      </w:r>
    </w:p>
    <w:p w14:paraId="649DE3F2" w14:textId="77777777" w:rsidR="00E83E64" w:rsidRDefault="00E83E64" w:rsidP="00E83E64">
      <w:pPr>
        <w:ind w:left="0" w:right="70"/>
      </w:pPr>
      <w:r>
        <w:rPr>
          <w:b/>
        </w:rPr>
        <w:lastRenderedPageBreak/>
        <w:t xml:space="preserve">Artículo 210.- </w:t>
      </w:r>
      <w:r>
        <w:t xml:space="preserve">El Ayuntamiento del Municipio de Huatabampo, Sonora, enviará al Congreso del Estado para la entrega al Instituto Superior de Auditoria y Fiscalización, trimestralmente, dentro de los cuarenta y cinco días naturales siguientes al trimestre vencido, la información y documentación señalada en la fracción XXIII del artículo 136 de la Constitución Política del Estado de Sonora y 7º de la Ley de Fiscalización Superior para el Estado de Sonora.  </w:t>
      </w:r>
    </w:p>
    <w:p w14:paraId="183EAAA3" w14:textId="77777777" w:rsidR="00E83E64" w:rsidRDefault="00E83E64" w:rsidP="00E83E64">
      <w:pPr>
        <w:spacing w:after="0" w:line="259" w:lineRule="auto"/>
        <w:ind w:left="0" w:right="0"/>
        <w:jc w:val="left"/>
      </w:pPr>
      <w:r>
        <w:t xml:space="preserve">  </w:t>
      </w:r>
    </w:p>
    <w:p w14:paraId="3724DC06" w14:textId="77777777" w:rsidR="00E83E64" w:rsidRDefault="00E83E64" w:rsidP="00E83E64">
      <w:pPr>
        <w:ind w:left="0" w:right="69"/>
      </w:pPr>
      <w:r>
        <w:rPr>
          <w:b/>
        </w:rPr>
        <w:t xml:space="preserve">Artículo 211.- </w:t>
      </w:r>
      <w:r>
        <w:t xml:space="preserve">El ejercicio de todo ingreso adicional o excedente que reciba el Ayuntamiento, deberá ser informado al Congreso del Estado, de acuerdo con lo dispuesto con los artículos 136, fracción XXI, última parte de la Constitución Política para el Estado de Sonora y 61, fracción IV, Inciso B) de la Ley de Gobierno y Administración Municipal.  </w:t>
      </w:r>
    </w:p>
    <w:p w14:paraId="1C199D7C" w14:textId="77777777" w:rsidR="00E83E64" w:rsidRDefault="00E83E64" w:rsidP="00E83E64">
      <w:pPr>
        <w:spacing w:after="0" w:line="259" w:lineRule="auto"/>
        <w:ind w:left="0" w:right="0"/>
        <w:jc w:val="left"/>
      </w:pPr>
      <w:r>
        <w:t xml:space="preserve">  </w:t>
      </w:r>
    </w:p>
    <w:p w14:paraId="1DBB6694" w14:textId="77777777" w:rsidR="00E83E64" w:rsidRDefault="00E83E64" w:rsidP="00E83E64">
      <w:pPr>
        <w:ind w:left="0" w:right="64"/>
      </w:pPr>
      <w:r>
        <w:rPr>
          <w:b/>
        </w:rPr>
        <w:t xml:space="preserve">Artículo 212.- </w:t>
      </w:r>
      <w:r>
        <w:t xml:space="preserve">A los contribuyentes de condiciones económicas desfavorables que hayan adquirido su vivienda a través de INFONAVIT, FOVISSSTE </w:t>
      </w:r>
      <w:proofErr w:type="spellStart"/>
      <w:r>
        <w:t>ó</w:t>
      </w:r>
      <w:proofErr w:type="spellEnd"/>
      <w:r>
        <w:t xml:space="preserve"> FOVISSSTESON o cualquier otra dependencia federal o estatal promotora de vivienda hasta el 31 de diciembre del 2003 y anteriores, que no cuenten con escritura, para efectos de regularización de la situación jurídica de sus viviendas se les cobrará el Impuesto sobre Traslado de Dominio correspondiente en función al valor establecido en la fecha de la operación, exentando los recargos por este concepto siempre y cuando el Impuesto Predial y Contribuciones por Mejoras se encuentren sin adeudo a la fecha del ingreso del traslado de dominio ante la Tesorería Municipal, solo en estos casos se otorgara un descuento hasta de 100% en los recargos por impuesto predial y contribuciones especiales por mejoras.  </w:t>
      </w:r>
    </w:p>
    <w:p w14:paraId="395B0F03" w14:textId="77777777" w:rsidR="00E83E64" w:rsidRDefault="00E83E64" w:rsidP="00E83E64">
      <w:pPr>
        <w:spacing w:after="0" w:line="259" w:lineRule="auto"/>
        <w:ind w:left="0" w:right="0"/>
        <w:jc w:val="left"/>
      </w:pPr>
      <w:r>
        <w:t xml:space="preserve">  </w:t>
      </w:r>
    </w:p>
    <w:p w14:paraId="755BB85C" w14:textId="77777777" w:rsidR="00E83E64" w:rsidRDefault="00E83E64" w:rsidP="00E83E64">
      <w:pPr>
        <w:ind w:left="0" w:right="70"/>
      </w:pPr>
      <w:r>
        <w:rPr>
          <w:b/>
        </w:rPr>
        <w:t xml:space="preserve">Artículo 213.- </w:t>
      </w:r>
      <w:r>
        <w:t xml:space="preserve">La Tesorería Municipal instrumentará un programa integral de fiscalización para verificar que los contribuyentes pasivos o solidarios de la hacienda Municipal, estén debidamente inscritos en el Registro Municipal de Contribuyentes, cuenten con licencia, anuencia o permiso municipal correspondiente a su actividad, la ejerzan conforme a lo autorizado y hayan pagado las contribuciones respectivas, o en su caso, requerir la regularización de los causantes omisos. Identificados y notificados los contribuyentes omisos, la Tesorería Municipal instrumentará el proceso administrativo de ejecución en contra de dichos contribuyentes, aplicando una multa equivalente a dos tantos el importe del crédito fiscal omitido y los recargos causados.  </w:t>
      </w:r>
    </w:p>
    <w:p w14:paraId="5ABC8C32" w14:textId="77777777" w:rsidR="00E83E64" w:rsidRDefault="00E83E64" w:rsidP="00E83E64">
      <w:pPr>
        <w:spacing w:after="0" w:line="259" w:lineRule="auto"/>
        <w:ind w:left="0" w:right="0"/>
        <w:jc w:val="left"/>
      </w:pPr>
      <w:r>
        <w:t xml:space="preserve">  </w:t>
      </w:r>
    </w:p>
    <w:p w14:paraId="0E5B2DDD" w14:textId="77777777" w:rsidR="00E83E64" w:rsidRDefault="00E83E64" w:rsidP="00E83E64">
      <w:pPr>
        <w:ind w:left="0" w:right="68"/>
      </w:pPr>
      <w:r>
        <w:rPr>
          <w:b/>
        </w:rPr>
        <w:t xml:space="preserve">Artículo 214.- </w:t>
      </w:r>
      <w:r>
        <w:t xml:space="preserve">Las sanciones pecuniarias o restitutorias que en su caso pudieran cuantificar el Órgano de Control y Evaluación Municipal o el Instituto Superior de Auditoría y Fiscalización, se equipararán a créditos fiscales, teniendo la obligación la Tesorería Municipal de hacerlas efectivas.  </w:t>
      </w:r>
    </w:p>
    <w:p w14:paraId="5AFB26A3" w14:textId="77777777" w:rsidR="00E83E64" w:rsidRDefault="00E83E64" w:rsidP="00E83E64">
      <w:pPr>
        <w:spacing w:after="0" w:line="259" w:lineRule="auto"/>
        <w:ind w:left="0" w:right="0"/>
        <w:jc w:val="left"/>
      </w:pPr>
      <w:r>
        <w:t xml:space="preserve">  </w:t>
      </w:r>
    </w:p>
    <w:p w14:paraId="7006339F" w14:textId="77777777" w:rsidR="00E83E64" w:rsidRDefault="00E83E64" w:rsidP="00E83E64">
      <w:pPr>
        <w:ind w:left="0" w:right="65"/>
      </w:pPr>
      <w:r>
        <w:rPr>
          <w:b/>
        </w:rPr>
        <w:lastRenderedPageBreak/>
        <w:t>Artículo 215.-</w:t>
      </w:r>
      <w:r>
        <w:t xml:space="preserve"> Los recursos que sean recaudados por las autoridades municipales por mandato expreso de las disposiciones de esta Ley y del Presupuesto de Egresos, estarán sujetos a la presentación de un informe trimestral por parte de los beneficiarios ante la Tesorería Municipal y el Órgano de Control y Evaluación Municipal dentro de los 15 días siguientes a la conclusión de cada trimestre, obligación que iniciará simultáneamente con el ejercicio fiscal, independientemente de la fecha  en la que los recursos sean entregados. Las autoridades Municipales tendrán la obligación de retener los montos recaudados si dicho informe no es presentado en los términos aquí previstos, hasta que el informe o los informes sean presentados.  </w:t>
      </w:r>
    </w:p>
    <w:p w14:paraId="38F756FE" w14:textId="77777777" w:rsidR="00E83E64" w:rsidRDefault="00E83E64" w:rsidP="00E83E64">
      <w:pPr>
        <w:spacing w:after="0" w:line="259" w:lineRule="auto"/>
        <w:ind w:left="0" w:right="0"/>
        <w:jc w:val="left"/>
      </w:pPr>
      <w:r>
        <w:t xml:space="preserve">  </w:t>
      </w:r>
    </w:p>
    <w:p w14:paraId="03D12E69" w14:textId="77777777" w:rsidR="00E83E64" w:rsidRDefault="00E83E64" w:rsidP="00E83E64">
      <w:pPr>
        <w:ind w:left="0" w:right="67"/>
      </w:pPr>
      <w:r>
        <w:rPr>
          <w:b/>
        </w:rPr>
        <w:t xml:space="preserve">Artículo 216.- </w:t>
      </w:r>
      <w:r>
        <w:t xml:space="preserve">Con la finalidad de cuidar la economía familiar, se aplicará la reducción correspondiente en el impuesto predial del ejercicio 2022 en aquellos casos en que como consecuencia de la actualización de los valores catastrales unitarios de suelo y construcción el importe a cargo resultara mayor al 10% del causado en el ejercicio 2021; exceptuando los casos: cuando el incremento en el valor catastral sea imputable a mejoras que el propietario haya realizado en el predio, derivado de conservación y actualización catastral, infraestructura introducida en la zona, variaciones en los mercados inmobiliarios, fenómenos naturales que afecten el valor de los predios, actualización de valores en base a documentos que intervienen con los protocolos que manifiestan valor del predio.  </w:t>
      </w:r>
    </w:p>
    <w:p w14:paraId="0AEE2759" w14:textId="77777777" w:rsidR="00E83E64" w:rsidRDefault="00E83E64" w:rsidP="00E83E64">
      <w:pPr>
        <w:spacing w:after="45" w:line="259" w:lineRule="auto"/>
        <w:ind w:left="0" w:right="0"/>
        <w:jc w:val="left"/>
      </w:pPr>
    </w:p>
    <w:p w14:paraId="6D683375" w14:textId="77777777" w:rsidR="00E83E64" w:rsidRPr="00F65B47" w:rsidRDefault="00E83E64" w:rsidP="00E83E64">
      <w:pPr>
        <w:pStyle w:val="Ttulo2"/>
        <w:ind w:left="0"/>
        <w:jc w:val="center"/>
        <w:rPr>
          <w:rFonts w:ascii="Times New Roman" w:hAnsi="Times New Roman" w:cs="Times New Roman"/>
          <w:b/>
          <w:bCs/>
          <w:color w:val="auto"/>
          <w:lang w:val="en-US"/>
        </w:rPr>
      </w:pPr>
      <w:r w:rsidRPr="00F65B47">
        <w:rPr>
          <w:rFonts w:ascii="Times New Roman" w:hAnsi="Times New Roman" w:cs="Times New Roman"/>
          <w:b/>
          <w:bCs/>
          <w:color w:val="auto"/>
          <w:lang w:val="en-US"/>
        </w:rPr>
        <w:t>T R A N S I T O R I O S</w:t>
      </w:r>
    </w:p>
    <w:p w14:paraId="518AFD33" w14:textId="77777777" w:rsidR="00E83E64" w:rsidRPr="00240327" w:rsidRDefault="00E83E64" w:rsidP="00E83E64">
      <w:pPr>
        <w:spacing w:after="0" w:line="259" w:lineRule="auto"/>
        <w:ind w:left="0" w:right="0"/>
        <w:jc w:val="left"/>
        <w:rPr>
          <w:lang w:val="en-US"/>
        </w:rPr>
      </w:pPr>
      <w:r w:rsidRPr="00240327">
        <w:rPr>
          <w:b/>
          <w:lang w:val="en-US"/>
        </w:rPr>
        <w:t xml:space="preserve"> </w:t>
      </w:r>
      <w:r w:rsidRPr="00240327">
        <w:rPr>
          <w:lang w:val="en-US"/>
        </w:rPr>
        <w:t xml:space="preserve"> </w:t>
      </w:r>
    </w:p>
    <w:p w14:paraId="5C20645E" w14:textId="77777777" w:rsidR="00E83E64" w:rsidRDefault="00E83E64" w:rsidP="00E83E64">
      <w:pPr>
        <w:ind w:left="0" w:right="0"/>
      </w:pPr>
      <w:r>
        <w:rPr>
          <w:b/>
        </w:rPr>
        <w:t>ARTÍCULO PRIMERO. -</w:t>
      </w:r>
      <w:r>
        <w:t xml:space="preserve"> La presente ley entrará en vigor el día primero de enero del año 2022, previa su publicación en el Boletín Oficial del Gobierno del Estado.  </w:t>
      </w:r>
    </w:p>
    <w:p w14:paraId="61B757FE" w14:textId="77777777" w:rsidR="00E83E64" w:rsidRDefault="00E83E64" w:rsidP="00E83E64">
      <w:pPr>
        <w:spacing w:after="0" w:line="259" w:lineRule="auto"/>
        <w:ind w:left="0" w:right="0"/>
        <w:jc w:val="left"/>
      </w:pPr>
      <w:r>
        <w:t xml:space="preserve">  </w:t>
      </w:r>
    </w:p>
    <w:p w14:paraId="51B7900D" w14:textId="77777777" w:rsidR="00E83E64" w:rsidRDefault="00E83E64" w:rsidP="00E83E64">
      <w:pPr>
        <w:ind w:left="0" w:right="67"/>
      </w:pPr>
      <w:r>
        <w:rPr>
          <w:b/>
        </w:rPr>
        <w:t>ARTÍCULO SEGUNDO. -</w:t>
      </w:r>
      <w:r>
        <w:t xml:space="preserve"> El Ayuntamiento del Municipio de Huatabampo, remitirá a la Secretaría de Hacienda del Gobierno del Estado, por conducto del Instituto Superior de Auditoria y Fiscalización, la información correspondiente a su recaudación de impuesto predial y derechos por servicios de agua potable y alcantarillado recaudados por el organismo municipal o intermunicipal que preste dichos servicios, incluyendo conceptos accesorios.  </w:t>
      </w:r>
    </w:p>
    <w:p w14:paraId="0A1E2854" w14:textId="77777777" w:rsidR="00E83E64" w:rsidRDefault="00E83E64" w:rsidP="00E83E64">
      <w:pPr>
        <w:spacing w:after="0" w:line="259" w:lineRule="auto"/>
        <w:ind w:left="0" w:right="0"/>
        <w:jc w:val="left"/>
      </w:pPr>
      <w:r>
        <w:t xml:space="preserve">  </w:t>
      </w:r>
    </w:p>
    <w:p w14:paraId="41FDDDAE" w14:textId="77777777" w:rsidR="00E83E64" w:rsidRDefault="00E83E64" w:rsidP="00E83E64">
      <w:pPr>
        <w:ind w:left="0" w:right="67"/>
      </w:pPr>
      <w:r>
        <w:t xml:space="preserve">Dicha información deberá ser entregada a más tardar en la fecha límite para hacer llegar al Congreso del Estado el informe del Cuarto Trimestre del Ejercicios Fiscal inmediato anterior, con el  desglose de términos que sean definidos de conformidad con la reglamentación federal aplicable, a fin de que sea remitida a la Secretaría de Hacienda y Crédito Público para su validación y determinación de los coeficientes al Fondo General y al Fondo de Fomento Municipal, en los términos de la Ley de Coordinación Fiscal.  </w:t>
      </w:r>
    </w:p>
    <w:p w14:paraId="432E3AC5" w14:textId="77777777" w:rsidR="00E83E64" w:rsidRDefault="00E83E64" w:rsidP="00E83E64">
      <w:pPr>
        <w:spacing w:after="0" w:line="259" w:lineRule="auto"/>
        <w:ind w:left="0" w:right="0"/>
        <w:jc w:val="left"/>
      </w:pPr>
      <w:r>
        <w:lastRenderedPageBreak/>
        <w:t xml:space="preserve">  </w:t>
      </w:r>
    </w:p>
    <w:p w14:paraId="5F917A3F" w14:textId="77777777" w:rsidR="00E83E64" w:rsidRDefault="00E83E64" w:rsidP="00E83E64">
      <w:pPr>
        <w:ind w:left="0" w:right="72"/>
      </w:pPr>
      <w:r>
        <w:rPr>
          <w:b/>
        </w:rPr>
        <w:t xml:space="preserve">ARTÍCULO TERCERO. - </w:t>
      </w:r>
      <w:r>
        <w:t xml:space="preserve">Con respecto al artículo 28 de la presente ley, relativa al cobro del impuesto predial ejidal el Ayuntamiento de Huatabampo podrá realizar los ajustes en la mecánica de cobro y de importes a recaudar durante el año 2022, una vez que se cuente con el esquema oficial que emita en su caso el congreso del estado.  </w:t>
      </w:r>
    </w:p>
    <w:p w14:paraId="6B0BA531" w14:textId="77777777" w:rsidR="00E83E64" w:rsidRDefault="00E83E64" w:rsidP="00E83E64">
      <w:pPr>
        <w:spacing w:after="0" w:line="259" w:lineRule="auto"/>
        <w:ind w:left="0" w:right="0"/>
        <w:jc w:val="left"/>
      </w:pPr>
      <w:r>
        <w:t xml:space="preserve">  </w:t>
      </w:r>
    </w:p>
    <w:p w14:paraId="38CD2EA1" w14:textId="77777777" w:rsidR="00E83E64" w:rsidRDefault="00E83E64" w:rsidP="00E83E64">
      <w:pPr>
        <w:ind w:left="0" w:right="70"/>
      </w:pPr>
      <w:r>
        <w:rPr>
          <w:b/>
        </w:rPr>
        <w:t>ARTÍCULO CUARTO.-</w:t>
      </w:r>
      <w:r>
        <w:t xml:space="preserve"> El Ayuntamiento a través de la Tesorería Municipal, podrá hacer todo tipo de ajustes en relación a la reducción, condonación y adecuación de pasivos en torno al cobro pendiente del predial ejidal de la pasada Ley de Ingresos y Presupuesto de Ingresos dentro de un rango de entre 360.00 pesos como máximo y 330.00 pesos como mínimo recaudable por hectárea y en lo relativo al mismo impuesto reflejado en la presente Ley, podrá de la misma forma hacer ajustes de una banda que no supere los 50.00 pesos por hectárea, previa autorización de Cabildo por mayoría calificada.  </w:t>
      </w:r>
    </w:p>
    <w:p w14:paraId="3282AAA2" w14:textId="77777777" w:rsidR="00E83E64" w:rsidRDefault="00E83E64" w:rsidP="00E83E64">
      <w:pPr>
        <w:spacing w:after="0" w:line="259" w:lineRule="auto"/>
        <w:ind w:left="0" w:right="0"/>
        <w:jc w:val="left"/>
      </w:pPr>
      <w:r>
        <w:t xml:space="preserve">  </w:t>
      </w:r>
    </w:p>
    <w:p w14:paraId="59D8E204" w14:textId="77777777" w:rsidR="00E83E64" w:rsidRDefault="00E83E64" w:rsidP="00E83E64">
      <w:pPr>
        <w:ind w:left="0" w:right="73"/>
      </w:pPr>
      <w:r>
        <w:rPr>
          <w:b/>
        </w:rPr>
        <w:t>ARTÍCULO QUINTO. -</w:t>
      </w:r>
      <w:r>
        <w:t xml:space="preserve"> El Ayuntamiento a través de la Tesorería Municipal, previa autorización de cabildo por mayoría calificada podrá establecer durante todo el año periodos de manera intermitente deducciones sobre montos de hasta un 90% en los recargos sobre el impuesto predial. </w:t>
      </w:r>
    </w:p>
    <w:p w14:paraId="70639322" w14:textId="77777777" w:rsidR="00E83E64" w:rsidRDefault="00E83E64" w:rsidP="00E83E64">
      <w:pPr>
        <w:ind w:left="0" w:right="73"/>
      </w:pPr>
      <w:r>
        <w:t xml:space="preserve"> </w:t>
      </w:r>
    </w:p>
    <w:p w14:paraId="37107DD5" w14:textId="77777777" w:rsidR="00E83E64" w:rsidRDefault="00E83E64" w:rsidP="00E83E64">
      <w:pPr>
        <w:ind w:left="0" w:right="70"/>
      </w:pPr>
      <w:r>
        <w:rPr>
          <w:b/>
        </w:rPr>
        <w:t>ARTÍCULO SEXTO.-</w:t>
      </w:r>
      <w:r>
        <w:t xml:space="preserve"> El Ayuntamiento a través de la Tesorería Municipal, podrá hacer todo tipo de ajustes en relación a la reducción, condonación y adecuación de pasivos en torno al cobro pendiente del predial ejidal de la pasada Ley de Ingresos y Presupuesto de Ingresos 2021 dentro de un rango de entre 200.00 pesos como máximo y 180.00 pesos como mínimo recaudable por hectárea y en lo relativo al mismo impuesto reflejado en la presente Ley, podrá de la misma forma hacer ajustes de una banda que no supere los 30.00 pesos por hectárea, previa autorización de Cabildo por mayoría calificada.  </w:t>
      </w:r>
    </w:p>
    <w:p w14:paraId="0EB81F3C" w14:textId="4C9F51DC" w:rsidR="00E83E64" w:rsidRDefault="00E83E64" w:rsidP="00E83E64">
      <w:pPr>
        <w:spacing w:after="43" w:line="259" w:lineRule="auto"/>
        <w:ind w:left="0" w:right="0"/>
        <w:jc w:val="left"/>
      </w:pPr>
    </w:p>
    <w:p w14:paraId="7F39EAB0" w14:textId="77777777" w:rsidR="00207CF5" w:rsidRPr="00E05D27" w:rsidRDefault="00207CF5" w:rsidP="00207CF5">
      <w:pPr>
        <w:spacing w:after="0" w:line="240" w:lineRule="auto"/>
        <w:ind w:left="0"/>
        <w:jc w:val="center"/>
        <w:rPr>
          <w:b/>
          <w:szCs w:val="24"/>
          <w:lang w:val="es-ES" w:eastAsia="es-ES"/>
        </w:rPr>
      </w:pPr>
      <w:r w:rsidRPr="00E05D27">
        <w:rPr>
          <w:b/>
          <w:szCs w:val="24"/>
          <w:lang w:val="es-ES" w:eastAsia="es-ES"/>
        </w:rPr>
        <w:t>SALA DE COMISIONES DEL H. CONGRESO DEL ESTADO</w:t>
      </w:r>
    </w:p>
    <w:p w14:paraId="6BED680F" w14:textId="77777777" w:rsidR="00207CF5" w:rsidRPr="00E05D27" w:rsidRDefault="00207CF5" w:rsidP="00207CF5">
      <w:pPr>
        <w:spacing w:after="0" w:line="240" w:lineRule="auto"/>
        <w:ind w:left="0"/>
        <w:jc w:val="center"/>
        <w:rPr>
          <w:b/>
          <w:szCs w:val="24"/>
          <w:lang w:val="es-ES" w:eastAsia="es-ES"/>
        </w:rPr>
      </w:pPr>
      <w:r w:rsidRPr="00E05D27">
        <w:rPr>
          <w:b/>
          <w:szCs w:val="24"/>
          <w:lang w:val="es-ES" w:eastAsia="es-ES"/>
        </w:rPr>
        <w:t xml:space="preserve">“CONSTITUYENTES SONORENSES DE </w:t>
      </w:r>
      <w:smartTag w:uri="urn:schemas-microsoft-com:office:smarttags" w:element="metricconverter">
        <w:smartTagPr>
          <w:attr w:name="ProductID" w:val="1917”"/>
        </w:smartTagPr>
        <w:r w:rsidRPr="00E05D27">
          <w:rPr>
            <w:b/>
            <w:szCs w:val="24"/>
            <w:lang w:val="es-ES" w:eastAsia="es-ES"/>
          </w:rPr>
          <w:t>1917”</w:t>
        </w:r>
      </w:smartTag>
    </w:p>
    <w:p w14:paraId="0DBDE6B0" w14:textId="77777777" w:rsidR="00207CF5" w:rsidRPr="00E05D27" w:rsidRDefault="00207CF5" w:rsidP="00207CF5">
      <w:pPr>
        <w:spacing w:after="0" w:line="240" w:lineRule="auto"/>
        <w:ind w:left="0"/>
        <w:jc w:val="center"/>
        <w:rPr>
          <w:szCs w:val="24"/>
          <w:lang w:val="es-ES" w:eastAsia="es-ES"/>
        </w:rPr>
      </w:pPr>
      <w:r w:rsidRPr="00E05D27">
        <w:rPr>
          <w:szCs w:val="24"/>
          <w:lang w:val="es-ES" w:eastAsia="es-ES"/>
        </w:rPr>
        <w:t xml:space="preserve">Hermosillo, Sonora a </w:t>
      </w:r>
      <w:r>
        <w:rPr>
          <w:szCs w:val="24"/>
          <w:lang w:val="es-ES" w:eastAsia="es-ES"/>
        </w:rPr>
        <w:t>08</w:t>
      </w:r>
      <w:r w:rsidRPr="00E05D27">
        <w:rPr>
          <w:szCs w:val="24"/>
          <w:lang w:val="es-ES" w:eastAsia="es-ES"/>
        </w:rPr>
        <w:t xml:space="preserve"> de diciembre de 202</w:t>
      </w:r>
      <w:r>
        <w:rPr>
          <w:szCs w:val="24"/>
          <w:lang w:val="es-ES" w:eastAsia="es-ES"/>
        </w:rPr>
        <w:t>1</w:t>
      </w:r>
      <w:r w:rsidRPr="00E05D27">
        <w:rPr>
          <w:szCs w:val="24"/>
          <w:lang w:val="es-ES" w:eastAsia="es-ES"/>
        </w:rPr>
        <w:t>.</w:t>
      </w:r>
    </w:p>
    <w:p w14:paraId="49479C51" w14:textId="77777777" w:rsidR="00207CF5" w:rsidRPr="00E05D27" w:rsidRDefault="00207CF5" w:rsidP="00207CF5">
      <w:pPr>
        <w:spacing w:after="0" w:line="240" w:lineRule="auto"/>
        <w:ind w:left="0"/>
        <w:jc w:val="center"/>
        <w:rPr>
          <w:szCs w:val="24"/>
          <w:lang w:val="es-ES" w:eastAsia="es-ES"/>
        </w:rPr>
      </w:pPr>
    </w:p>
    <w:p w14:paraId="5B44B9F9" w14:textId="77777777" w:rsidR="00207CF5" w:rsidRPr="00E05D27" w:rsidRDefault="00207CF5" w:rsidP="00207CF5">
      <w:pPr>
        <w:spacing w:after="0" w:line="240" w:lineRule="auto"/>
        <w:ind w:left="0"/>
        <w:rPr>
          <w:szCs w:val="24"/>
          <w:lang w:val="es-ES" w:eastAsia="es-ES"/>
        </w:rPr>
      </w:pPr>
    </w:p>
    <w:p w14:paraId="769F6A88" w14:textId="77777777" w:rsidR="00207CF5" w:rsidRPr="00E05D27" w:rsidRDefault="00207CF5" w:rsidP="00207CF5">
      <w:pPr>
        <w:spacing w:after="0" w:line="240" w:lineRule="auto"/>
        <w:ind w:left="0"/>
        <w:rPr>
          <w:szCs w:val="24"/>
          <w:lang w:val="es-ES" w:eastAsia="es-ES"/>
        </w:rPr>
      </w:pPr>
    </w:p>
    <w:p w14:paraId="5CC6E4E2" w14:textId="77777777" w:rsidR="00207CF5" w:rsidRDefault="00207CF5" w:rsidP="00207CF5">
      <w:pPr>
        <w:spacing w:after="0" w:line="240" w:lineRule="auto"/>
        <w:ind w:left="0"/>
        <w:jc w:val="center"/>
        <w:rPr>
          <w:b/>
          <w:szCs w:val="24"/>
          <w:lang w:val="es-ES" w:eastAsia="es-ES"/>
        </w:rPr>
      </w:pPr>
      <w:r w:rsidRPr="00BA6B0D">
        <w:rPr>
          <w:b/>
          <w:szCs w:val="24"/>
          <w:lang w:eastAsia="es-ES"/>
        </w:rPr>
        <w:t xml:space="preserve">C. DIP. </w:t>
      </w:r>
      <w:r w:rsidRPr="00BA6B0D">
        <w:rPr>
          <w:b/>
          <w:szCs w:val="24"/>
          <w:lang w:val="es-ES" w:eastAsia="es-ES"/>
        </w:rPr>
        <w:t>REBECA IRENE SILVA GALLARDO</w:t>
      </w:r>
    </w:p>
    <w:p w14:paraId="55478725" w14:textId="77777777" w:rsidR="00207CF5" w:rsidRDefault="00207CF5" w:rsidP="00207CF5">
      <w:pPr>
        <w:spacing w:after="0" w:line="240" w:lineRule="auto"/>
        <w:ind w:left="0"/>
        <w:jc w:val="center"/>
        <w:rPr>
          <w:b/>
          <w:szCs w:val="24"/>
          <w:lang w:val="es-ES" w:eastAsia="es-ES"/>
        </w:rPr>
      </w:pPr>
    </w:p>
    <w:p w14:paraId="34187680" w14:textId="77777777" w:rsidR="00207CF5" w:rsidRDefault="00207CF5" w:rsidP="00207CF5">
      <w:pPr>
        <w:spacing w:after="0" w:line="240" w:lineRule="auto"/>
        <w:ind w:left="0"/>
        <w:jc w:val="center"/>
        <w:rPr>
          <w:b/>
          <w:szCs w:val="24"/>
          <w:lang w:val="es-ES" w:eastAsia="es-ES"/>
        </w:rPr>
      </w:pPr>
    </w:p>
    <w:p w14:paraId="2986E119" w14:textId="77777777" w:rsidR="00207CF5" w:rsidRPr="00BA6B0D" w:rsidRDefault="00207CF5" w:rsidP="00207CF5">
      <w:pPr>
        <w:spacing w:after="0" w:line="240" w:lineRule="auto"/>
        <w:ind w:left="0"/>
        <w:jc w:val="center"/>
        <w:rPr>
          <w:b/>
          <w:szCs w:val="24"/>
          <w:lang w:val="es-ES" w:eastAsia="es-ES"/>
        </w:rPr>
      </w:pPr>
    </w:p>
    <w:p w14:paraId="36763255" w14:textId="77777777" w:rsidR="00207CF5" w:rsidRDefault="00207CF5" w:rsidP="00207CF5">
      <w:pPr>
        <w:spacing w:after="0" w:line="240" w:lineRule="auto"/>
        <w:ind w:left="0"/>
        <w:jc w:val="center"/>
        <w:rPr>
          <w:b/>
          <w:szCs w:val="24"/>
          <w:lang w:val="es-ES" w:eastAsia="es-ES"/>
        </w:rPr>
      </w:pPr>
      <w:r w:rsidRPr="00BA6B0D">
        <w:rPr>
          <w:b/>
          <w:szCs w:val="24"/>
          <w:lang w:eastAsia="es-ES"/>
        </w:rPr>
        <w:lastRenderedPageBreak/>
        <w:t xml:space="preserve">C. DIP. </w:t>
      </w:r>
      <w:r w:rsidRPr="00BA6B0D">
        <w:rPr>
          <w:b/>
          <w:szCs w:val="24"/>
          <w:lang w:val="es-ES" w:eastAsia="es-ES"/>
        </w:rPr>
        <w:t>SEBASTÍAN ANTONIO ORDUÑO FRAGOZA</w:t>
      </w:r>
    </w:p>
    <w:p w14:paraId="6F75ADD5" w14:textId="77777777" w:rsidR="00207CF5" w:rsidRDefault="00207CF5" w:rsidP="00207CF5">
      <w:pPr>
        <w:spacing w:after="0" w:line="240" w:lineRule="auto"/>
        <w:ind w:left="0"/>
        <w:jc w:val="center"/>
        <w:rPr>
          <w:b/>
          <w:szCs w:val="24"/>
          <w:lang w:val="es-ES" w:eastAsia="es-ES"/>
        </w:rPr>
      </w:pPr>
    </w:p>
    <w:p w14:paraId="109AC51C" w14:textId="77777777" w:rsidR="00207CF5" w:rsidRDefault="00207CF5" w:rsidP="00207CF5">
      <w:pPr>
        <w:spacing w:after="0" w:line="240" w:lineRule="auto"/>
        <w:ind w:left="0"/>
        <w:jc w:val="center"/>
        <w:rPr>
          <w:b/>
          <w:szCs w:val="24"/>
          <w:lang w:val="es-ES" w:eastAsia="es-ES"/>
        </w:rPr>
      </w:pPr>
    </w:p>
    <w:p w14:paraId="1C88790C" w14:textId="77777777" w:rsidR="00207CF5" w:rsidRPr="00BA6B0D" w:rsidRDefault="00207CF5" w:rsidP="00207CF5">
      <w:pPr>
        <w:spacing w:after="0" w:line="240" w:lineRule="auto"/>
        <w:ind w:left="0"/>
        <w:jc w:val="center"/>
        <w:rPr>
          <w:b/>
          <w:szCs w:val="24"/>
          <w:lang w:val="es-ES" w:eastAsia="es-ES"/>
        </w:rPr>
      </w:pPr>
    </w:p>
    <w:p w14:paraId="3A988BD7" w14:textId="77777777" w:rsidR="00207CF5" w:rsidRDefault="00207CF5" w:rsidP="00207CF5">
      <w:pPr>
        <w:spacing w:after="0" w:line="240" w:lineRule="auto"/>
        <w:ind w:left="0"/>
        <w:jc w:val="center"/>
        <w:rPr>
          <w:b/>
          <w:szCs w:val="24"/>
          <w:lang w:val="es-ES" w:eastAsia="es-ES"/>
        </w:rPr>
      </w:pPr>
      <w:r w:rsidRPr="00BA6B0D">
        <w:rPr>
          <w:b/>
          <w:szCs w:val="24"/>
          <w:lang w:eastAsia="es-ES"/>
        </w:rPr>
        <w:t xml:space="preserve">C. DIP. </w:t>
      </w:r>
      <w:r w:rsidRPr="00BA6B0D">
        <w:rPr>
          <w:b/>
          <w:szCs w:val="24"/>
          <w:lang w:val="es-ES" w:eastAsia="es-ES"/>
        </w:rPr>
        <w:t>ALEJANDRA LÓPEZ NORIEGA</w:t>
      </w:r>
    </w:p>
    <w:p w14:paraId="09397FB7" w14:textId="77777777" w:rsidR="00207CF5" w:rsidRDefault="00207CF5" w:rsidP="00207CF5">
      <w:pPr>
        <w:spacing w:after="0" w:line="240" w:lineRule="auto"/>
        <w:ind w:left="0"/>
        <w:jc w:val="center"/>
        <w:rPr>
          <w:b/>
          <w:szCs w:val="24"/>
          <w:lang w:val="es-ES" w:eastAsia="es-ES"/>
        </w:rPr>
      </w:pPr>
    </w:p>
    <w:p w14:paraId="7DE54354" w14:textId="77777777" w:rsidR="00207CF5" w:rsidRDefault="00207CF5" w:rsidP="00207CF5">
      <w:pPr>
        <w:spacing w:after="0" w:line="240" w:lineRule="auto"/>
        <w:ind w:left="0"/>
        <w:jc w:val="center"/>
        <w:rPr>
          <w:b/>
          <w:szCs w:val="24"/>
          <w:lang w:val="es-ES" w:eastAsia="es-ES"/>
        </w:rPr>
      </w:pPr>
    </w:p>
    <w:p w14:paraId="5F54E207" w14:textId="77777777" w:rsidR="00207CF5" w:rsidRPr="00BA6B0D" w:rsidRDefault="00207CF5" w:rsidP="00207CF5">
      <w:pPr>
        <w:spacing w:after="0" w:line="240" w:lineRule="auto"/>
        <w:ind w:left="0"/>
        <w:jc w:val="center"/>
        <w:rPr>
          <w:b/>
          <w:szCs w:val="24"/>
          <w:lang w:val="es-ES" w:eastAsia="es-ES"/>
        </w:rPr>
      </w:pPr>
    </w:p>
    <w:p w14:paraId="567011C4" w14:textId="77777777" w:rsidR="00207CF5" w:rsidRDefault="00207CF5" w:rsidP="00207CF5">
      <w:pPr>
        <w:spacing w:after="0" w:line="240" w:lineRule="auto"/>
        <w:ind w:left="0"/>
        <w:jc w:val="center"/>
        <w:rPr>
          <w:b/>
          <w:szCs w:val="24"/>
          <w:lang w:val="es-ES" w:eastAsia="es-ES"/>
        </w:rPr>
      </w:pPr>
      <w:r w:rsidRPr="00BA6B0D">
        <w:rPr>
          <w:b/>
          <w:szCs w:val="24"/>
          <w:lang w:eastAsia="es-ES"/>
        </w:rPr>
        <w:t xml:space="preserve">C. DIP. </w:t>
      </w:r>
      <w:r w:rsidRPr="00BA6B0D">
        <w:rPr>
          <w:b/>
          <w:szCs w:val="24"/>
          <w:lang w:val="es-ES" w:eastAsia="es-ES"/>
        </w:rPr>
        <w:t>CLAUDIA ZULEMA BOURS CORRAL</w:t>
      </w:r>
    </w:p>
    <w:p w14:paraId="24666346" w14:textId="77777777" w:rsidR="00207CF5" w:rsidRDefault="00207CF5" w:rsidP="00207CF5">
      <w:pPr>
        <w:spacing w:after="0" w:line="240" w:lineRule="auto"/>
        <w:ind w:left="0"/>
        <w:jc w:val="center"/>
        <w:rPr>
          <w:b/>
          <w:szCs w:val="24"/>
          <w:lang w:val="es-ES" w:eastAsia="es-ES"/>
        </w:rPr>
      </w:pPr>
    </w:p>
    <w:p w14:paraId="06FB2A75" w14:textId="77777777" w:rsidR="00207CF5" w:rsidRDefault="00207CF5" w:rsidP="00207CF5">
      <w:pPr>
        <w:spacing w:after="0" w:line="240" w:lineRule="auto"/>
        <w:ind w:left="0"/>
        <w:jc w:val="center"/>
        <w:rPr>
          <w:b/>
          <w:szCs w:val="24"/>
          <w:lang w:val="es-ES" w:eastAsia="es-ES"/>
        </w:rPr>
      </w:pPr>
    </w:p>
    <w:p w14:paraId="6C987C8E" w14:textId="77777777" w:rsidR="00207CF5" w:rsidRPr="00BA6B0D" w:rsidRDefault="00207CF5" w:rsidP="00207CF5">
      <w:pPr>
        <w:spacing w:after="0" w:line="240" w:lineRule="auto"/>
        <w:ind w:left="0"/>
        <w:jc w:val="center"/>
        <w:rPr>
          <w:b/>
          <w:szCs w:val="24"/>
          <w:lang w:val="es-ES" w:eastAsia="es-ES"/>
        </w:rPr>
      </w:pPr>
    </w:p>
    <w:p w14:paraId="30EF3A50" w14:textId="77777777" w:rsidR="00207CF5" w:rsidRDefault="00207CF5" w:rsidP="00207CF5">
      <w:pPr>
        <w:spacing w:after="0" w:line="240" w:lineRule="auto"/>
        <w:ind w:left="0"/>
        <w:jc w:val="center"/>
        <w:rPr>
          <w:b/>
          <w:szCs w:val="24"/>
          <w:lang w:val="es-ES" w:eastAsia="es-ES"/>
        </w:rPr>
      </w:pPr>
      <w:r w:rsidRPr="00BA6B0D">
        <w:rPr>
          <w:b/>
          <w:szCs w:val="24"/>
          <w:lang w:eastAsia="es-ES"/>
        </w:rPr>
        <w:t xml:space="preserve">C. DIP. </w:t>
      </w:r>
      <w:r w:rsidRPr="00BA6B0D">
        <w:rPr>
          <w:b/>
          <w:szCs w:val="24"/>
          <w:lang w:val="es-ES" w:eastAsia="es-ES"/>
        </w:rPr>
        <w:t>PALOMA MARÍA TERÁN VILLALOBOS</w:t>
      </w:r>
    </w:p>
    <w:p w14:paraId="649CEA19" w14:textId="77777777" w:rsidR="00207CF5" w:rsidRDefault="00207CF5" w:rsidP="00207CF5">
      <w:pPr>
        <w:spacing w:after="0" w:line="240" w:lineRule="auto"/>
        <w:ind w:left="0"/>
        <w:jc w:val="center"/>
        <w:rPr>
          <w:b/>
          <w:szCs w:val="24"/>
          <w:lang w:val="es-ES" w:eastAsia="es-ES"/>
        </w:rPr>
      </w:pPr>
    </w:p>
    <w:p w14:paraId="72CDB585" w14:textId="77777777" w:rsidR="00207CF5" w:rsidRDefault="00207CF5" w:rsidP="00207CF5">
      <w:pPr>
        <w:spacing w:after="0" w:line="240" w:lineRule="auto"/>
        <w:ind w:left="0"/>
        <w:jc w:val="center"/>
        <w:rPr>
          <w:b/>
          <w:szCs w:val="24"/>
          <w:lang w:val="es-ES" w:eastAsia="es-ES"/>
        </w:rPr>
      </w:pPr>
    </w:p>
    <w:p w14:paraId="58B9937F" w14:textId="77777777" w:rsidR="00207CF5" w:rsidRPr="00BA6B0D" w:rsidRDefault="00207CF5" w:rsidP="00207CF5">
      <w:pPr>
        <w:spacing w:after="0" w:line="240" w:lineRule="auto"/>
        <w:ind w:left="0"/>
        <w:jc w:val="center"/>
        <w:rPr>
          <w:b/>
          <w:szCs w:val="24"/>
          <w:lang w:val="es-ES" w:eastAsia="es-ES"/>
        </w:rPr>
      </w:pPr>
    </w:p>
    <w:p w14:paraId="625C436E" w14:textId="77777777" w:rsidR="00207CF5" w:rsidRDefault="00207CF5" w:rsidP="00207CF5">
      <w:pPr>
        <w:spacing w:after="0" w:line="240" w:lineRule="auto"/>
        <w:ind w:left="0"/>
        <w:jc w:val="center"/>
        <w:rPr>
          <w:b/>
          <w:szCs w:val="24"/>
          <w:lang w:val="es-ES" w:eastAsia="es-ES"/>
        </w:rPr>
      </w:pPr>
      <w:r w:rsidRPr="00BA6B0D">
        <w:rPr>
          <w:b/>
          <w:szCs w:val="24"/>
          <w:lang w:eastAsia="es-ES"/>
        </w:rPr>
        <w:t xml:space="preserve">C. DIP. </w:t>
      </w:r>
      <w:r w:rsidRPr="00BA6B0D">
        <w:rPr>
          <w:b/>
          <w:szCs w:val="24"/>
          <w:lang w:val="es-ES" w:eastAsia="es-ES"/>
        </w:rPr>
        <w:t>MARGARITA VELEZ DE LA ROCHA</w:t>
      </w:r>
    </w:p>
    <w:p w14:paraId="0893BA11" w14:textId="77777777" w:rsidR="00207CF5" w:rsidRDefault="00207CF5" w:rsidP="00207CF5">
      <w:pPr>
        <w:spacing w:after="0" w:line="240" w:lineRule="auto"/>
        <w:ind w:left="0"/>
        <w:jc w:val="center"/>
        <w:rPr>
          <w:b/>
          <w:szCs w:val="24"/>
          <w:lang w:val="es-ES" w:eastAsia="es-ES"/>
        </w:rPr>
      </w:pPr>
    </w:p>
    <w:p w14:paraId="2655CF41" w14:textId="77777777" w:rsidR="00207CF5" w:rsidRDefault="00207CF5" w:rsidP="00207CF5">
      <w:pPr>
        <w:spacing w:after="0" w:line="240" w:lineRule="auto"/>
        <w:ind w:left="0"/>
        <w:jc w:val="center"/>
        <w:rPr>
          <w:b/>
          <w:szCs w:val="24"/>
          <w:lang w:val="es-ES" w:eastAsia="es-ES"/>
        </w:rPr>
      </w:pPr>
    </w:p>
    <w:p w14:paraId="44FCC97A" w14:textId="77777777" w:rsidR="00207CF5" w:rsidRPr="00BA6B0D" w:rsidRDefault="00207CF5" w:rsidP="00207CF5">
      <w:pPr>
        <w:spacing w:after="0" w:line="240" w:lineRule="auto"/>
        <w:ind w:left="0"/>
        <w:jc w:val="center"/>
        <w:rPr>
          <w:b/>
          <w:szCs w:val="24"/>
          <w:lang w:val="es-ES" w:eastAsia="es-ES"/>
        </w:rPr>
      </w:pPr>
    </w:p>
    <w:p w14:paraId="17144223" w14:textId="30CA377F" w:rsidR="00207CF5" w:rsidRDefault="00207CF5" w:rsidP="00207CF5">
      <w:pPr>
        <w:spacing w:after="43" w:line="259" w:lineRule="auto"/>
        <w:ind w:left="0" w:right="0"/>
        <w:jc w:val="center"/>
      </w:pPr>
      <w:r w:rsidRPr="00BA6B0D">
        <w:rPr>
          <w:b/>
          <w:szCs w:val="24"/>
          <w:lang w:eastAsia="es-ES"/>
        </w:rPr>
        <w:t xml:space="preserve">C. DIP. </w:t>
      </w:r>
      <w:r w:rsidRPr="00BA6B0D">
        <w:rPr>
          <w:b/>
          <w:szCs w:val="24"/>
          <w:lang w:val="es-ES" w:eastAsia="es-ES"/>
        </w:rPr>
        <w:t>PR</w:t>
      </w:r>
      <w:r>
        <w:rPr>
          <w:b/>
          <w:szCs w:val="24"/>
          <w:lang w:val="es-ES" w:eastAsia="es-ES"/>
        </w:rPr>
        <w:t>Ó</w:t>
      </w:r>
      <w:r w:rsidRPr="00BA6B0D">
        <w:rPr>
          <w:b/>
          <w:szCs w:val="24"/>
          <w:lang w:val="es-ES" w:eastAsia="es-ES"/>
        </w:rPr>
        <w:t>SPERO VALENZUELA MUÑER</w:t>
      </w:r>
    </w:p>
    <w:p w14:paraId="489305E1" w14:textId="77777777" w:rsidR="00E83E64" w:rsidRDefault="00E83E64" w:rsidP="00E83E64">
      <w:pPr>
        <w:spacing w:after="43" w:line="259" w:lineRule="auto"/>
        <w:ind w:left="0" w:right="0"/>
        <w:jc w:val="left"/>
      </w:pPr>
    </w:p>
    <w:p w14:paraId="4B5574B6" w14:textId="77777777" w:rsidR="00E83E64" w:rsidRDefault="00E83E64" w:rsidP="00E83E64">
      <w:pPr>
        <w:spacing w:after="43" w:line="259" w:lineRule="auto"/>
        <w:ind w:left="0" w:right="0"/>
        <w:jc w:val="left"/>
      </w:pPr>
    </w:p>
    <w:p w14:paraId="286B3A24" w14:textId="77777777" w:rsidR="00E83E64" w:rsidRDefault="00E83E64" w:rsidP="00E83E64">
      <w:pPr>
        <w:spacing w:after="43" w:line="259" w:lineRule="auto"/>
        <w:ind w:left="0" w:right="0"/>
        <w:jc w:val="left"/>
      </w:pPr>
    </w:p>
    <w:p w14:paraId="34A2509E" w14:textId="77777777" w:rsidR="00E83E64" w:rsidRDefault="00E83E64" w:rsidP="00E83E64">
      <w:pPr>
        <w:spacing w:after="43" w:line="259" w:lineRule="auto"/>
        <w:ind w:left="0" w:right="0"/>
        <w:jc w:val="left"/>
      </w:pPr>
    </w:p>
    <w:p w14:paraId="51FB998F" w14:textId="77777777" w:rsidR="00E83E64" w:rsidRDefault="00E83E64" w:rsidP="00E83E64">
      <w:pPr>
        <w:spacing w:after="43" w:line="259" w:lineRule="auto"/>
        <w:ind w:left="0" w:right="0"/>
        <w:jc w:val="left"/>
      </w:pPr>
    </w:p>
    <w:p w14:paraId="3C3EECD3" w14:textId="77777777" w:rsidR="00E83E64" w:rsidRDefault="00E83E64" w:rsidP="00E83E64">
      <w:pPr>
        <w:spacing w:after="3" w:line="249" w:lineRule="auto"/>
        <w:ind w:left="0" w:right="50" w:hanging="10"/>
        <w:rPr>
          <w:rFonts w:ascii="Cambria Math" w:eastAsia="Cambria Math" w:hAnsi="Cambria Math" w:cs="Cambria Math"/>
          <w:color w:val="auto"/>
        </w:rPr>
      </w:pPr>
    </w:p>
    <w:p w14:paraId="55102761" w14:textId="77777777" w:rsidR="008D285B" w:rsidRDefault="008D285B"/>
    <w:sectPr w:rsidR="008D285B" w:rsidSect="00D45558">
      <w:headerReference w:type="even" r:id="rId7"/>
      <w:headerReference w:type="default" r:id="rId8"/>
      <w:footerReference w:type="even" r:id="rId9"/>
      <w:footerReference w:type="default" r:id="rId10"/>
      <w:headerReference w:type="first" r:id="rId11"/>
      <w:footerReference w:type="first" r:id="rId12"/>
      <w:pgSz w:w="12040" w:h="15842"/>
      <w:pgMar w:top="3544" w:right="1418" w:bottom="1418"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1FC38" w14:textId="77777777" w:rsidR="00BE1D99" w:rsidRDefault="00BE1D99">
      <w:pPr>
        <w:spacing w:after="0" w:line="240" w:lineRule="auto"/>
      </w:pPr>
      <w:r>
        <w:separator/>
      </w:r>
    </w:p>
  </w:endnote>
  <w:endnote w:type="continuationSeparator" w:id="0">
    <w:p w14:paraId="74217836" w14:textId="77777777" w:rsidR="00BE1D99" w:rsidRDefault="00BE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2B72" w14:textId="77777777" w:rsidR="00BE1D99" w:rsidRDefault="00BE1D99">
    <w:pPr>
      <w:spacing w:after="160" w:line="259" w:lineRule="auto"/>
      <w:ind w:left="0"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C4E6" w14:textId="77777777" w:rsidR="00BE1D99" w:rsidRDefault="00BE1D99">
    <w:pPr>
      <w:spacing w:after="160" w:line="259" w:lineRule="auto"/>
      <w:ind w:left="0" w:righ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D2BE7" w14:textId="77777777" w:rsidR="00BE1D99" w:rsidRDefault="00BE1D99">
    <w:pPr>
      <w:spacing w:after="160" w:line="259" w:lineRule="auto"/>
      <w:ind w:left="0" w:righ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728C" w14:textId="77777777" w:rsidR="00BE1D99" w:rsidRDefault="00BE1D99">
      <w:pPr>
        <w:spacing w:after="0" w:line="240" w:lineRule="auto"/>
      </w:pPr>
      <w:r>
        <w:separator/>
      </w:r>
    </w:p>
  </w:footnote>
  <w:footnote w:type="continuationSeparator" w:id="0">
    <w:p w14:paraId="0ADE7808" w14:textId="77777777" w:rsidR="00BE1D99" w:rsidRDefault="00BE1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1FCB" w14:textId="77777777" w:rsidR="00BE1D99" w:rsidRDefault="00BE1D99">
    <w:pPr>
      <w:spacing w:after="160" w:line="259" w:lineRule="auto"/>
      <w:ind w:left="0" w:righ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E90B" w14:textId="77777777" w:rsidR="00BE1D99" w:rsidRDefault="00BE1D99">
    <w:pPr>
      <w:spacing w:after="160" w:line="259" w:lineRule="auto"/>
      <w:ind w:left="0"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BB7A" w14:textId="77777777" w:rsidR="00BE1D99" w:rsidRDefault="00BE1D99">
    <w:pPr>
      <w:spacing w:after="160" w:line="259" w:lineRule="auto"/>
      <w:ind w:left="0" w:righ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EFE"/>
    <w:multiLevelType w:val="hybridMultilevel"/>
    <w:tmpl w:val="57C21062"/>
    <w:lvl w:ilvl="0" w:tplc="00ECC0E8">
      <w:start w:val="1"/>
      <w:numFmt w:val="lowerLetter"/>
      <w:lvlText w:val="%1)"/>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7010D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8BA9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46B1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3444A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0CE5C">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24CBF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2CE55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EDE6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BB502D"/>
    <w:multiLevelType w:val="hybridMultilevel"/>
    <w:tmpl w:val="034A7B06"/>
    <w:lvl w:ilvl="0" w:tplc="1F0690AC">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D26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5CBD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F848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AE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C90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A2B6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E678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2F2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217680"/>
    <w:multiLevelType w:val="hybridMultilevel"/>
    <w:tmpl w:val="B1F81C50"/>
    <w:lvl w:ilvl="0" w:tplc="9A149712">
      <w:start w:val="1"/>
      <w:numFmt w:val="lowerLetter"/>
      <w:lvlText w:val="%1)"/>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C22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AD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88B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406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ED2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C64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229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C6A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742A84"/>
    <w:multiLevelType w:val="hybridMultilevel"/>
    <w:tmpl w:val="6E9CE362"/>
    <w:lvl w:ilvl="0" w:tplc="A9860FBA">
      <w:start w:val="1"/>
      <w:numFmt w:val="lowerLetter"/>
      <w:lvlText w:val="%1)"/>
      <w:lvlJc w:val="left"/>
      <w:pPr>
        <w:ind w:left="1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B08CC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6822B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7CDDD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6437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6710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2A3BC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74F53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8BD1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C1A7E"/>
    <w:multiLevelType w:val="hybridMultilevel"/>
    <w:tmpl w:val="187EEBD8"/>
    <w:lvl w:ilvl="0" w:tplc="4CB41B9E">
      <w:start w:val="6"/>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76476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6D77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E4F9D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7C811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8AF7E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A59C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E2A3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4C7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563527"/>
    <w:multiLevelType w:val="hybridMultilevel"/>
    <w:tmpl w:val="B02ACE58"/>
    <w:lvl w:ilvl="0" w:tplc="81BC6F4C">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290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60F0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AE3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361B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E74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43A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669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2C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D356DC"/>
    <w:multiLevelType w:val="hybridMultilevel"/>
    <w:tmpl w:val="F32C9218"/>
    <w:lvl w:ilvl="0" w:tplc="1C229332">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D2FA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2C33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A40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87F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83A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EAE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D3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4C7B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B94286"/>
    <w:multiLevelType w:val="hybridMultilevel"/>
    <w:tmpl w:val="8A00B10E"/>
    <w:lvl w:ilvl="0" w:tplc="1DB86FF6">
      <w:start w:val="1"/>
      <w:numFmt w:val="lowerLetter"/>
      <w:lvlText w:val="%1)"/>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36E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FED8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0C6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E234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AC3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64E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E88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72B1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3B68D8"/>
    <w:multiLevelType w:val="hybridMultilevel"/>
    <w:tmpl w:val="CA40AC8E"/>
    <w:lvl w:ilvl="0" w:tplc="313A05AE">
      <w:start w:val="1"/>
      <w:numFmt w:val="lowerLetter"/>
      <w:lvlText w:val="%1)"/>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4BB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8B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42E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34A9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4C9D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C8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04E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66AE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0D349B"/>
    <w:multiLevelType w:val="hybridMultilevel"/>
    <w:tmpl w:val="D14AC4C4"/>
    <w:lvl w:ilvl="0" w:tplc="4B2655CA">
      <w:start w:val="1"/>
      <w:numFmt w:val="lowerLetter"/>
      <w:lvlText w:val="%1)"/>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8ED5A">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66C04">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8CEE8A">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008838">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22936">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CE698">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81660">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C9F50">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C21690"/>
    <w:multiLevelType w:val="hybridMultilevel"/>
    <w:tmpl w:val="7556C088"/>
    <w:lvl w:ilvl="0" w:tplc="AEDCC296">
      <w:start w:val="2"/>
      <w:numFmt w:val="lowerLetter"/>
      <w:lvlText w:val="%1)"/>
      <w:lvlJc w:val="left"/>
      <w:pPr>
        <w:ind w:left="1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D6F06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61BA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A4B7E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64DE0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E1FE6">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4680C8">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FA2808">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5E8E80">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A13397"/>
    <w:multiLevelType w:val="hybridMultilevel"/>
    <w:tmpl w:val="DAB26ACA"/>
    <w:lvl w:ilvl="0" w:tplc="3FBC6706">
      <w:start w:val="1"/>
      <w:numFmt w:val="lowerLetter"/>
      <w:lvlText w:val="%1)"/>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C257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4C21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04CFE">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9CA27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A30B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08EEC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349A2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63B6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45148C"/>
    <w:multiLevelType w:val="hybridMultilevel"/>
    <w:tmpl w:val="D83C12D8"/>
    <w:lvl w:ilvl="0" w:tplc="66229140">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B0BEC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878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685F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013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44A0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6FBC4">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12B95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CC44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DF40F2"/>
    <w:multiLevelType w:val="hybridMultilevel"/>
    <w:tmpl w:val="91F4B05E"/>
    <w:lvl w:ilvl="0" w:tplc="82C89CBC">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DEE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6F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2A88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9A3E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C9D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D6DE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24A6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648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574113F"/>
    <w:multiLevelType w:val="hybridMultilevel"/>
    <w:tmpl w:val="C0F06088"/>
    <w:lvl w:ilvl="0" w:tplc="DCFA194A">
      <w:start w:val="10"/>
      <w:numFmt w:val="lowerLetter"/>
      <w:lvlText w:val="%1)"/>
      <w:lvlJc w:val="left"/>
      <w:pPr>
        <w:ind w:left="1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6D89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FCD2D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0E9B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A0863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3C51D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D6C54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E389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E41E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9B6805"/>
    <w:multiLevelType w:val="hybridMultilevel"/>
    <w:tmpl w:val="9DF2EAB6"/>
    <w:lvl w:ilvl="0" w:tplc="099C12BA">
      <w:start w:val="1"/>
      <w:numFmt w:val="decimal"/>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F24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9237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E77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EDF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6AA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A22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8A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F8F3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645431"/>
    <w:multiLevelType w:val="hybridMultilevel"/>
    <w:tmpl w:val="6770A9E6"/>
    <w:lvl w:ilvl="0" w:tplc="52D65700">
      <w:start w:val="1"/>
      <w:numFmt w:val="decimal"/>
      <w:lvlText w:val="%1)"/>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8D3D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00128">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AAECB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4F67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E94D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63A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AB43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2F87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9194F4B"/>
    <w:multiLevelType w:val="hybridMultilevel"/>
    <w:tmpl w:val="8514B4C2"/>
    <w:lvl w:ilvl="0" w:tplc="EE40A71A">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C4B4B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4CE6B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7812C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04CF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2E39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AB3F6">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C45A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AE60E4">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D6C53F1"/>
    <w:multiLevelType w:val="hybridMultilevel"/>
    <w:tmpl w:val="F74E1C6C"/>
    <w:lvl w:ilvl="0" w:tplc="AC18B5AC">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E1E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4F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42C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C2E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9AD8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8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E03B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071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48632F"/>
    <w:multiLevelType w:val="hybridMultilevel"/>
    <w:tmpl w:val="A702AB68"/>
    <w:lvl w:ilvl="0" w:tplc="2AB82048">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F204AE">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AC3BFE">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6A9F6A">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2EF82">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8D6D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C5E20">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B49DFE">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A1F0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3ED41B9"/>
    <w:multiLevelType w:val="hybridMultilevel"/>
    <w:tmpl w:val="38B850B6"/>
    <w:lvl w:ilvl="0" w:tplc="EE7C9AAA">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76239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A29C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688F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CE90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BEE63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4BB9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045EF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A538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44C03D7"/>
    <w:multiLevelType w:val="hybridMultilevel"/>
    <w:tmpl w:val="F62CA882"/>
    <w:lvl w:ilvl="0" w:tplc="FA8C5508">
      <w:start w:val="1"/>
      <w:numFmt w:val="lowerLetter"/>
      <w:lvlText w:val="%1)"/>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2BB0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A812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20FCC">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8F1E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62EFA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20A7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94917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A44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4FF5547"/>
    <w:multiLevelType w:val="hybridMultilevel"/>
    <w:tmpl w:val="B9465248"/>
    <w:lvl w:ilvl="0" w:tplc="2F6EF61A">
      <w:start w:val="1"/>
      <w:numFmt w:val="low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AA2DA2">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E62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F86BB2">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6C906">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66382E">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ABAA8">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B6670E">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CFC02">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7344A6"/>
    <w:multiLevelType w:val="hybridMultilevel"/>
    <w:tmpl w:val="B1C0C94E"/>
    <w:lvl w:ilvl="0" w:tplc="713A1D76">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D4A4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C9C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5A78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855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47B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C2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B8D6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AC64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4A607B"/>
    <w:multiLevelType w:val="hybridMultilevel"/>
    <w:tmpl w:val="497CA7BE"/>
    <w:lvl w:ilvl="0" w:tplc="9DCAF61C">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CED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A2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B49B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440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A89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4C2F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90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47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9B51579"/>
    <w:multiLevelType w:val="hybridMultilevel"/>
    <w:tmpl w:val="ECFE87B8"/>
    <w:lvl w:ilvl="0" w:tplc="1EA28140">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72DB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428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EBF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EBD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0B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6F9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4C0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5C2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A6D1D4A"/>
    <w:multiLevelType w:val="hybridMultilevel"/>
    <w:tmpl w:val="9856AB6E"/>
    <w:lvl w:ilvl="0" w:tplc="3092A4DA">
      <w:start w:val="4"/>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4CC04">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A9FC">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4E9F6">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A292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A248A">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6487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07686">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585F0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26C5D7A"/>
    <w:multiLevelType w:val="hybridMultilevel"/>
    <w:tmpl w:val="C4E2C3D0"/>
    <w:lvl w:ilvl="0" w:tplc="8D6E41FC">
      <w:start w:val="1"/>
      <w:numFmt w:val="lowerLetter"/>
      <w:lvlText w:val="%1)"/>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7CB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6EB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26B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D484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8C4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A6E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8B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CE0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56F7052"/>
    <w:multiLevelType w:val="multilevel"/>
    <w:tmpl w:val="B5AE78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8F47A98"/>
    <w:multiLevelType w:val="hybridMultilevel"/>
    <w:tmpl w:val="E0C2196E"/>
    <w:lvl w:ilvl="0" w:tplc="06FC5B44">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445E2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DA093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2C9C0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23B9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D4954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5A1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E96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09C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BC92CB5"/>
    <w:multiLevelType w:val="hybridMultilevel"/>
    <w:tmpl w:val="B5F89854"/>
    <w:lvl w:ilvl="0" w:tplc="48D69FD6">
      <w:start w:val="1"/>
      <w:numFmt w:val="lowerLetter"/>
      <w:lvlText w:val="%1)"/>
      <w:lvlJc w:val="left"/>
      <w:pPr>
        <w:ind w:left="1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EC4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23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62BC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04C4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696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36ED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656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AA77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5F2924"/>
    <w:multiLevelType w:val="hybridMultilevel"/>
    <w:tmpl w:val="249A8392"/>
    <w:lvl w:ilvl="0" w:tplc="F99C8EEC">
      <w:start w:val="1"/>
      <w:numFmt w:val="lowerLetter"/>
      <w:lvlText w:val="%1)"/>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A03F24">
      <w:start w:val="1"/>
      <w:numFmt w:val="lowerLetter"/>
      <w:lvlText w:val="%2)"/>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A1952">
      <w:start w:val="1"/>
      <w:numFmt w:val="lowerRoman"/>
      <w:lvlText w:val="%3"/>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62B6E">
      <w:start w:val="1"/>
      <w:numFmt w:val="decimal"/>
      <w:lvlText w:val="%4"/>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CCE55A">
      <w:start w:val="1"/>
      <w:numFmt w:val="lowerLetter"/>
      <w:lvlText w:val="%5"/>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00AFE">
      <w:start w:val="1"/>
      <w:numFmt w:val="lowerRoman"/>
      <w:lvlText w:val="%6"/>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8C8DA">
      <w:start w:val="1"/>
      <w:numFmt w:val="decimal"/>
      <w:lvlText w:val="%7"/>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C3720">
      <w:start w:val="1"/>
      <w:numFmt w:val="lowerLetter"/>
      <w:lvlText w:val="%8"/>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606966">
      <w:start w:val="1"/>
      <w:numFmt w:val="lowerRoman"/>
      <w:lvlText w:val="%9"/>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4353289"/>
    <w:multiLevelType w:val="hybridMultilevel"/>
    <w:tmpl w:val="F4D8B83C"/>
    <w:lvl w:ilvl="0" w:tplc="6006478E">
      <w:start w:val="2"/>
      <w:numFmt w:val="decimal"/>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B2A0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A1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600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CC14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285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CC0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267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6C12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8684BB0"/>
    <w:multiLevelType w:val="hybridMultilevel"/>
    <w:tmpl w:val="8F34518A"/>
    <w:lvl w:ilvl="0" w:tplc="1860766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59E6028F"/>
    <w:multiLevelType w:val="hybridMultilevel"/>
    <w:tmpl w:val="BC74535C"/>
    <w:lvl w:ilvl="0" w:tplc="5A5E511A">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A80E8">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2BEF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C0633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481872">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8218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B0C26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A932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02BA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B3A066E"/>
    <w:multiLevelType w:val="hybridMultilevel"/>
    <w:tmpl w:val="A8C631D6"/>
    <w:lvl w:ilvl="0" w:tplc="4CD85EFE">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043AB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E0102">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DCBA5A">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0D9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6A09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6D3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C310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CFF6A">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CD80EFB"/>
    <w:multiLevelType w:val="hybridMultilevel"/>
    <w:tmpl w:val="B07CFA4C"/>
    <w:lvl w:ilvl="0" w:tplc="ED86DE54">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E2E4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CE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4E1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A48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61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8821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CDD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14FC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D7C1BFE"/>
    <w:multiLevelType w:val="hybridMultilevel"/>
    <w:tmpl w:val="4E9AC82C"/>
    <w:lvl w:ilvl="0" w:tplc="E73ED398">
      <w:start w:val="1"/>
      <w:numFmt w:val="decimal"/>
      <w:lvlText w:val="%1)"/>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BE8B7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78091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A880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42304E">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E8A9B4">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782CE4">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F205C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E5A1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DB0037D"/>
    <w:multiLevelType w:val="hybridMultilevel"/>
    <w:tmpl w:val="0C661264"/>
    <w:lvl w:ilvl="0" w:tplc="D0E8DFF0">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C5C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0C2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2EF6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18E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A1E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021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2DC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A633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DFE2883"/>
    <w:multiLevelType w:val="hybridMultilevel"/>
    <w:tmpl w:val="D0307B82"/>
    <w:lvl w:ilvl="0" w:tplc="B7720ACE">
      <w:start w:val="1"/>
      <w:numFmt w:val="lowerLetter"/>
      <w:lvlText w:val="%1)"/>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4605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AB7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6B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383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1EBE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449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B4EA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4C8C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66C1627"/>
    <w:multiLevelType w:val="hybridMultilevel"/>
    <w:tmpl w:val="26BC4E22"/>
    <w:lvl w:ilvl="0" w:tplc="F4748CCA">
      <w:start w:val="1"/>
      <w:numFmt w:val="lowerLetter"/>
      <w:lvlText w:val="%1)"/>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CEB56">
      <w:start w:val="1"/>
      <w:numFmt w:val="lowerLetter"/>
      <w:lvlText w:val="%2"/>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C83F6">
      <w:start w:val="1"/>
      <w:numFmt w:val="lowerRoman"/>
      <w:lvlText w:val="%3"/>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26AEC">
      <w:start w:val="1"/>
      <w:numFmt w:val="decimal"/>
      <w:lvlText w:val="%4"/>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4EC8C0">
      <w:start w:val="1"/>
      <w:numFmt w:val="lowerLetter"/>
      <w:lvlText w:val="%5"/>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212AE">
      <w:start w:val="1"/>
      <w:numFmt w:val="lowerRoman"/>
      <w:lvlText w:val="%6"/>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2845A">
      <w:start w:val="1"/>
      <w:numFmt w:val="decimal"/>
      <w:lvlText w:val="%7"/>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56816E">
      <w:start w:val="1"/>
      <w:numFmt w:val="lowerLetter"/>
      <w:lvlText w:val="%8"/>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C73F0">
      <w:start w:val="1"/>
      <w:numFmt w:val="lowerRoman"/>
      <w:lvlText w:val="%9"/>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7E32A04"/>
    <w:multiLevelType w:val="hybridMultilevel"/>
    <w:tmpl w:val="4836A66C"/>
    <w:lvl w:ilvl="0" w:tplc="1CA8C022">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81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7A8A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2F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C0C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AC22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C81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08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AA6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1B1DB7"/>
    <w:multiLevelType w:val="hybridMultilevel"/>
    <w:tmpl w:val="63B0CC9A"/>
    <w:lvl w:ilvl="0" w:tplc="D10C6CBA">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A76F4">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FA0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E291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09B2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5865D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D4C45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EC51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601D2">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80C2599"/>
    <w:multiLevelType w:val="hybridMultilevel"/>
    <w:tmpl w:val="3DB25732"/>
    <w:lvl w:ilvl="0" w:tplc="912236A0">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2A9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802F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09A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6AE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C1D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EF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883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7680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9866AD8"/>
    <w:multiLevelType w:val="hybridMultilevel"/>
    <w:tmpl w:val="738EA57A"/>
    <w:lvl w:ilvl="0" w:tplc="BDDAFCCA">
      <w:start w:val="1"/>
      <w:numFmt w:val="lowerLetter"/>
      <w:lvlText w:val="%1)"/>
      <w:lvlJc w:val="left"/>
      <w:pPr>
        <w:ind w:left="2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86DA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700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C82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27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F4E5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A6B5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60C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804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E46087"/>
    <w:multiLevelType w:val="hybridMultilevel"/>
    <w:tmpl w:val="D292ADC8"/>
    <w:lvl w:ilvl="0" w:tplc="522E2228">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6EDA0E">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CCAD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3E252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6E3DA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E161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8E00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664A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58156E">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BDC0B0B"/>
    <w:multiLevelType w:val="hybridMultilevel"/>
    <w:tmpl w:val="B92ECB5C"/>
    <w:lvl w:ilvl="0" w:tplc="1D54794E">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C76BA">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169E9C">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E6E10">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52B6BC">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0793A">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E1F66">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68BEB4">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E0030">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A06976"/>
    <w:multiLevelType w:val="hybridMultilevel"/>
    <w:tmpl w:val="496E55B4"/>
    <w:lvl w:ilvl="0" w:tplc="4B429762">
      <w:start w:val="1"/>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7AE9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016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892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1E97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20A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AB4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235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403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7FBE66F6"/>
    <w:multiLevelType w:val="hybridMultilevel"/>
    <w:tmpl w:val="6B984628"/>
    <w:lvl w:ilvl="0" w:tplc="D354C6C2">
      <w:start w:val="18"/>
      <w:numFmt w:val="lowerLetter"/>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30A4B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8AFAA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C8A61E">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74198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A27A7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EF08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6268F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1CAE1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5"/>
  </w:num>
  <w:num w:numId="2">
    <w:abstractNumId w:val="41"/>
  </w:num>
  <w:num w:numId="3">
    <w:abstractNumId w:val="9"/>
  </w:num>
  <w:num w:numId="4">
    <w:abstractNumId w:val="22"/>
  </w:num>
  <w:num w:numId="5">
    <w:abstractNumId w:val="31"/>
  </w:num>
  <w:num w:numId="6">
    <w:abstractNumId w:val="43"/>
  </w:num>
  <w:num w:numId="7">
    <w:abstractNumId w:val="8"/>
  </w:num>
  <w:num w:numId="8">
    <w:abstractNumId w:val="6"/>
  </w:num>
  <w:num w:numId="9">
    <w:abstractNumId w:val="7"/>
  </w:num>
  <w:num w:numId="10">
    <w:abstractNumId w:val="39"/>
  </w:num>
  <w:num w:numId="11">
    <w:abstractNumId w:val="35"/>
  </w:num>
  <w:num w:numId="12">
    <w:abstractNumId w:val="3"/>
  </w:num>
  <w:num w:numId="13">
    <w:abstractNumId w:val="27"/>
  </w:num>
  <w:num w:numId="14">
    <w:abstractNumId w:val="12"/>
  </w:num>
  <w:num w:numId="15">
    <w:abstractNumId w:val="29"/>
  </w:num>
  <w:num w:numId="16">
    <w:abstractNumId w:val="0"/>
  </w:num>
  <w:num w:numId="17">
    <w:abstractNumId w:val="11"/>
  </w:num>
  <w:num w:numId="18">
    <w:abstractNumId w:val="10"/>
  </w:num>
  <w:num w:numId="19">
    <w:abstractNumId w:val="16"/>
  </w:num>
  <w:num w:numId="20">
    <w:abstractNumId w:val="37"/>
  </w:num>
  <w:num w:numId="21">
    <w:abstractNumId w:val="32"/>
  </w:num>
  <w:num w:numId="22">
    <w:abstractNumId w:val="15"/>
  </w:num>
  <w:num w:numId="23">
    <w:abstractNumId w:val="19"/>
  </w:num>
  <w:num w:numId="24">
    <w:abstractNumId w:val="46"/>
  </w:num>
  <w:num w:numId="25">
    <w:abstractNumId w:val="34"/>
  </w:num>
  <w:num w:numId="26">
    <w:abstractNumId w:val="21"/>
  </w:num>
  <w:num w:numId="27">
    <w:abstractNumId w:val="14"/>
  </w:num>
  <w:num w:numId="28">
    <w:abstractNumId w:val="48"/>
  </w:num>
  <w:num w:numId="29">
    <w:abstractNumId w:val="42"/>
  </w:num>
  <w:num w:numId="30">
    <w:abstractNumId w:val="17"/>
  </w:num>
  <w:num w:numId="31">
    <w:abstractNumId w:val="26"/>
  </w:num>
  <w:num w:numId="32">
    <w:abstractNumId w:val="45"/>
  </w:num>
  <w:num w:numId="33">
    <w:abstractNumId w:val="20"/>
  </w:num>
  <w:num w:numId="34">
    <w:abstractNumId w:val="4"/>
  </w:num>
  <w:num w:numId="35">
    <w:abstractNumId w:val="40"/>
  </w:num>
  <w:num w:numId="36">
    <w:abstractNumId w:val="5"/>
  </w:num>
  <w:num w:numId="37">
    <w:abstractNumId w:val="1"/>
  </w:num>
  <w:num w:numId="38">
    <w:abstractNumId w:val="38"/>
  </w:num>
  <w:num w:numId="39">
    <w:abstractNumId w:val="47"/>
  </w:num>
  <w:num w:numId="40">
    <w:abstractNumId w:val="44"/>
  </w:num>
  <w:num w:numId="41">
    <w:abstractNumId w:val="13"/>
  </w:num>
  <w:num w:numId="42">
    <w:abstractNumId w:val="2"/>
  </w:num>
  <w:num w:numId="43">
    <w:abstractNumId w:val="24"/>
  </w:num>
  <w:num w:numId="44">
    <w:abstractNumId w:val="36"/>
  </w:num>
  <w:num w:numId="45">
    <w:abstractNumId w:val="30"/>
  </w:num>
  <w:num w:numId="46">
    <w:abstractNumId w:val="23"/>
  </w:num>
  <w:num w:numId="47">
    <w:abstractNumId w:val="18"/>
  </w:num>
  <w:num w:numId="48">
    <w:abstractNumId w:val="33"/>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E64"/>
    <w:rsid w:val="00025A52"/>
    <w:rsid w:val="00077759"/>
    <w:rsid w:val="000B53CD"/>
    <w:rsid w:val="00100D87"/>
    <w:rsid w:val="00164D6E"/>
    <w:rsid w:val="00172B79"/>
    <w:rsid w:val="00207CF5"/>
    <w:rsid w:val="00216A10"/>
    <w:rsid w:val="002735C7"/>
    <w:rsid w:val="00283F39"/>
    <w:rsid w:val="00285EB9"/>
    <w:rsid w:val="002E1060"/>
    <w:rsid w:val="002E52CE"/>
    <w:rsid w:val="0033535D"/>
    <w:rsid w:val="00343083"/>
    <w:rsid w:val="00351981"/>
    <w:rsid w:val="00354F17"/>
    <w:rsid w:val="00384AC5"/>
    <w:rsid w:val="00412A2F"/>
    <w:rsid w:val="004A47FC"/>
    <w:rsid w:val="004E6029"/>
    <w:rsid w:val="004F20FD"/>
    <w:rsid w:val="005276D1"/>
    <w:rsid w:val="006E45EE"/>
    <w:rsid w:val="00710DA3"/>
    <w:rsid w:val="007466FE"/>
    <w:rsid w:val="00752F2D"/>
    <w:rsid w:val="00834102"/>
    <w:rsid w:val="008D285B"/>
    <w:rsid w:val="009046EE"/>
    <w:rsid w:val="00923803"/>
    <w:rsid w:val="009715B7"/>
    <w:rsid w:val="009D4CEE"/>
    <w:rsid w:val="00A31753"/>
    <w:rsid w:val="00A555B6"/>
    <w:rsid w:val="00A7114D"/>
    <w:rsid w:val="00B579FF"/>
    <w:rsid w:val="00B8061C"/>
    <w:rsid w:val="00BE192F"/>
    <w:rsid w:val="00BE1D99"/>
    <w:rsid w:val="00BE485A"/>
    <w:rsid w:val="00BF1DDD"/>
    <w:rsid w:val="00C56B2E"/>
    <w:rsid w:val="00D21F09"/>
    <w:rsid w:val="00D45558"/>
    <w:rsid w:val="00D67865"/>
    <w:rsid w:val="00DA2FF3"/>
    <w:rsid w:val="00E2613B"/>
    <w:rsid w:val="00E71AB5"/>
    <w:rsid w:val="00E83E64"/>
    <w:rsid w:val="00E83EE2"/>
    <w:rsid w:val="00E93CF9"/>
    <w:rsid w:val="00EA5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8E5A68"/>
  <w15:chartTrackingRefBased/>
  <w15:docId w15:val="{DA09EEAB-94D0-441F-9901-4404A26F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E64"/>
    <w:pPr>
      <w:spacing w:after="9" w:line="254" w:lineRule="auto"/>
      <w:ind w:left="1445" w:right="144"/>
      <w:jc w:val="both"/>
    </w:pPr>
    <w:rPr>
      <w:rFonts w:ascii="Times New Roman" w:eastAsia="Times New Roman" w:hAnsi="Times New Roman" w:cs="Times New Roman"/>
      <w:color w:val="000000"/>
      <w:sz w:val="24"/>
      <w:lang w:eastAsia="es-MX"/>
    </w:rPr>
  </w:style>
  <w:style w:type="paragraph" w:styleId="Ttulo1">
    <w:name w:val="heading 1"/>
    <w:next w:val="Normal"/>
    <w:link w:val="Ttulo1Car"/>
    <w:uiPriority w:val="9"/>
    <w:qFormat/>
    <w:rsid w:val="00E83E64"/>
    <w:pPr>
      <w:keepNext/>
      <w:keepLines/>
      <w:spacing w:after="6" w:line="250" w:lineRule="auto"/>
      <w:ind w:left="1534" w:hanging="10"/>
      <w:outlineLvl w:val="0"/>
    </w:pPr>
    <w:rPr>
      <w:rFonts w:ascii="Calibri" w:eastAsia="Calibri" w:hAnsi="Calibri" w:cs="Calibri"/>
      <w:color w:val="1F4D78"/>
      <w:sz w:val="24"/>
      <w:lang w:eastAsia="es-MX"/>
    </w:rPr>
  </w:style>
  <w:style w:type="paragraph" w:styleId="Ttulo2">
    <w:name w:val="heading 2"/>
    <w:next w:val="Normal"/>
    <w:link w:val="Ttulo2Car"/>
    <w:uiPriority w:val="9"/>
    <w:unhideWhenUsed/>
    <w:qFormat/>
    <w:rsid w:val="00E83E64"/>
    <w:pPr>
      <w:keepNext/>
      <w:keepLines/>
      <w:spacing w:after="6" w:line="250" w:lineRule="auto"/>
      <w:ind w:left="1534" w:hanging="10"/>
      <w:outlineLvl w:val="1"/>
    </w:pPr>
    <w:rPr>
      <w:rFonts w:ascii="Calibri" w:eastAsia="Calibri" w:hAnsi="Calibri" w:cs="Calibri"/>
      <w:color w:val="1F4D78"/>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3E64"/>
    <w:rPr>
      <w:rFonts w:ascii="Calibri" w:eastAsia="Calibri" w:hAnsi="Calibri" w:cs="Calibri"/>
      <w:color w:val="1F4D78"/>
      <w:sz w:val="24"/>
      <w:lang w:eastAsia="es-MX"/>
    </w:rPr>
  </w:style>
  <w:style w:type="character" w:customStyle="1" w:styleId="Ttulo2Car">
    <w:name w:val="Título 2 Car"/>
    <w:basedOn w:val="Fuentedeprrafopredeter"/>
    <w:link w:val="Ttulo2"/>
    <w:uiPriority w:val="9"/>
    <w:rsid w:val="00E83E64"/>
    <w:rPr>
      <w:rFonts w:ascii="Calibri" w:eastAsia="Calibri" w:hAnsi="Calibri" w:cs="Calibri"/>
      <w:color w:val="1F4D78"/>
      <w:sz w:val="24"/>
      <w:lang w:eastAsia="es-MX"/>
    </w:rPr>
  </w:style>
  <w:style w:type="table" w:customStyle="1" w:styleId="TableGrid">
    <w:name w:val="TableGrid"/>
    <w:rsid w:val="00E83E64"/>
    <w:pPr>
      <w:spacing w:after="0" w:line="240" w:lineRule="auto"/>
    </w:pPr>
    <w:rPr>
      <w:rFonts w:eastAsiaTheme="minorEastAsia"/>
      <w:lang w:eastAsia="es-MX"/>
    </w:rPr>
    <w:tblPr>
      <w:tblCellMar>
        <w:top w:w="0" w:type="dxa"/>
        <w:left w:w="0" w:type="dxa"/>
        <w:bottom w:w="0" w:type="dxa"/>
        <w:right w:w="0" w:type="dxa"/>
      </w:tblCellMar>
    </w:tblPr>
  </w:style>
  <w:style w:type="table" w:styleId="Tablaconcuadrcula">
    <w:name w:val="Table Grid"/>
    <w:basedOn w:val="Tablanormal"/>
    <w:uiPriority w:val="39"/>
    <w:rsid w:val="00E83E64"/>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E83E64"/>
    <w:pPr>
      <w:ind w:left="720"/>
      <w:contextualSpacing/>
    </w:pPr>
  </w:style>
  <w:style w:type="character" w:customStyle="1" w:styleId="EncabezadoCar">
    <w:name w:val="Encabezado Car"/>
    <w:basedOn w:val="Fuentedeprrafopredeter"/>
    <w:link w:val="Encabezado"/>
    <w:uiPriority w:val="99"/>
    <w:semiHidden/>
    <w:rsid w:val="00E83E64"/>
    <w:rPr>
      <w:rFonts w:ascii="Times New Roman" w:eastAsia="Times New Roman" w:hAnsi="Times New Roman" w:cs="Times New Roman"/>
      <w:color w:val="000000"/>
      <w:sz w:val="24"/>
      <w:lang w:eastAsia="es-MX"/>
    </w:rPr>
  </w:style>
  <w:style w:type="paragraph" w:styleId="Encabezado">
    <w:name w:val="header"/>
    <w:basedOn w:val="Normal"/>
    <w:link w:val="EncabezadoCar"/>
    <w:uiPriority w:val="99"/>
    <w:semiHidden/>
    <w:unhideWhenUsed/>
    <w:rsid w:val="00E83E64"/>
    <w:pPr>
      <w:tabs>
        <w:tab w:val="center" w:pos="4419"/>
        <w:tab w:val="right" w:pos="8838"/>
      </w:tabs>
      <w:spacing w:after="0" w:line="240" w:lineRule="auto"/>
    </w:pPr>
  </w:style>
  <w:style w:type="paragraph" w:styleId="Textoindependiente">
    <w:name w:val="Body Text"/>
    <w:basedOn w:val="Normal"/>
    <w:link w:val="TextoindependienteCar"/>
    <w:uiPriority w:val="1"/>
    <w:qFormat/>
    <w:rsid w:val="00E83E64"/>
    <w:pPr>
      <w:widowControl w:val="0"/>
      <w:autoSpaceDE w:val="0"/>
      <w:autoSpaceDN w:val="0"/>
      <w:spacing w:after="0" w:line="240" w:lineRule="auto"/>
      <w:ind w:left="0" w:right="0"/>
      <w:jc w:val="left"/>
    </w:pPr>
    <w:rPr>
      <w:rFonts w:ascii="Tahoma" w:eastAsia="Tahoma" w:hAnsi="Tahoma" w:cs="Tahoma"/>
      <w:color w:val="auto"/>
      <w:sz w:val="22"/>
      <w:lang w:val="es-ES" w:eastAsia="en-US"/>
    </w:rPr>
  </w:style>
  <w:style w:type="character" w:customStyle="1" w:styleId="TextoindependienteCar">
    <w:name w:val="Texto independiente Car"/>
    <w:basedOn w:val="Fuentedeprrafopredeter"/>
    <w:link w:val="Textoindependiente"/>
    <w:uiPriority w:val="1"/>
    <w:rsid w:val="00E83E64"/>
    <w:rPr>
      <w:rFonts w:ascii="Tahoma" w:eastAsia="Tahoma" w:hAnsi="Tahoma" w:cs="Tahoma"/>
      <w:lang w:val="es-ES"/>
    </w:rPr>
  </w:style>
  <w:style w:type="paragraph" w:customStyle="1" w:styleId="msonormal0">
    <w:name w:val="msonormal"/>
    <w:basedOn w:val="Normal"/>
    <w:rsid w:val="00E83E64"/>
    <w:pPr>
      <w:spacing w:before="100" w:beforeAutospacing="1" w:after="100" w:afterAutospacing="1" w:line="240" w:lineRule="auto"/>
      <w:ind w:left="0" w:right="0"/>
      <w:jc w:val="left"/>
    </w:pPr>
    <w:rPr>
      <w:color w:val="auto"/>
      <w:szCs w:val="24"/>
    </w:rPr>
  </w:style>
  <w:style w:type="paragraph" w:customStyle="1" w:styleId="xl65">
    <w:name w:val="xl65"/>
    <w:basedOn w:val="Normal"/>
    <w:rsid w:val="00E83E64"/>
    <w:pPr>
      <w:spacing w:before="100" w:beforeAutospacing="1" w:after="100" w:afterAutospacing="1" w:line="240" w:lineRule="auto"/>
      <w:ind w:left="0" w:right="0"/>
      <w:jc w:val="left"/>
    </w:pPr>
    <w:rPr>
      <w:color w:val="auto"/>
      <w:sz w:val="16"/>
      <w:szCs w:val="16"/>
    </w:rPr>
  </w:style>
  <w:style w:type="paragraph" w:customStyle="1" w:styleId="xl66">
    <w:name w:val="xl66"/>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color w:val="auto"/>
      <w:sz w:val="16"/>
      <w:szCs w:val="16"/>
    </w:rPr>
  </w:style>
  <w:style w:type="paragraph" w:customStyle="1" w:styleId="xl67">
    <w:name w:val="xl67"/>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color w:val="auto"/>
      <w:sz w:val="16"/>
      <w:szCs w:val="16"/>
    </w:rPr>
  </w:style>
  <w:style w:type="paragraph" w:customStyle="1" w:styleId="xl68">
    <w:name w:val="xl68"/>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color w:val="auto"/>
      <w:sz w:val="16"/>
      <w:szCs w:val="16"/>
    </w:rPr>
  </w:style>
  <w:style w:type="paragraph" w:customStyle="1" w:styleId="xl69">
    <w:name w:val="xl69"/>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center"/>
    </w:pPr>
    <w:rPr>
      <w:b/>
      <w:bCs/>
      <w:color w:val="auto"/>
      <w:sz w:val="16"/>
      <w:szCs w:val="16"/>
    </w:rPr>
  </w:style>
  <w:style w:type="paragraph" w:customStyle="1" w:styleId="xl70">
    <w:name w:val="xl70"/>
    <w:basedOn w:val="Normal"/>
    <w:rsid w:val="00E83E64"/>
    <w:pPr>
      <w:spacing w:before="100" w:beforeAutospacing="1" w:after="100" w:afterAutospacing="1" w:line="240" w:lineRule="auto"/>
      <w:ind w:left="0" w:right="0"/>
      <w:jc w:val="left"/>
    </w:pPr>
    <w:rPr>
      <w:color w:val="auto"/>
      <w:sz w:val="16"/>
      <w:szCs w:val="16"/>
    </w:rPr>
  </w:style>
  <w:style w:type="paragraph" w:customStyle="1" w:styleId="xl71">
    <w:name w:val="xl71"/>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color w:val="auto"/>
      <w:sz w:val="16"/>
      <w:szCs w:val="16"/>
    </w:rPr>
  </w:style>
  <w:style w:type="paragraph" w:customStyle="1" w:styleId="xl72">
    <w:name w:val="xl72"/>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b/>
      <w:bCs/>
      <w:color w:val="auto"/>
      <w:sz w:val="16"/>
      <w:szCs w:val="16"/>
    </w:rPr>
  </w:style>
  <w:style w:type="paragraph" w:customStyle="1" w:styleId="xl73">
    <w:name w:val="xl73"/>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b/>
      <w:bCs/>
      <w:color w:val="auto"/>
      <w:sz w:val="16"/>
      <w:szCs w:val="16"/>
    </w:rPr>
  </w:style>
  <w:style w:type="paragraph" w:customStyle="1" w:styleId="xl74">
    <w:name w:val="xl74"/>
    <w:basedOn w:val="Normal"/>
    <w:rsid w:val="00E83E64"/>
    <w:pPr>
      <w:pBdr>
        <w:top w:val="single" w:sz="4" w:space="0" w:color="auto"/>
        <w:bottom w:val="single" w:sz="4" w:space="0" w:color="auto"/>
        <w:right w:val="single" w:sz="4" w:space="0" w:color="auto"/>
      </w:pBdr>
      <w:spacing w:before="100" w:beforeAutospacing="1" w:after="100" w:afterAutospacing="1" w:line="240" w:lineRule="auto"/>
      <w:ind w:left="0" w:right="0"/>
      <w:jc w:val="left"/>
    </w:pPr>
    <w:rPr>
      <w:b/>
      <w:bCs/>
      <w:color w:val="auto"/>
      <w:sz w:val="16"/>
      <w:szCs w:val="16"/>
    </w:rPr>
  </w:style>
  <w:style w:type="paragraph" w:customStyle="1" w:styleId="xl75">
    <w:name w:val="xl75"/>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textAlignment w:val="top"/>
    </w:pPr>
    <w:rPr>
      <w:b/>
      <w:bCs/>
      <w:color w:val="auto"/>
      <w:sz w:val="16"/>
      <w:szCs w:val="16"/>
    </w:rPr>
  </w:style>
  <w:style w:type="paragraph" w:customStyle="1" w:styleId="xl76">
    <w:name w:val="xl76"/>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textAlignment w:val="top"/>
    </w:pPr>
    <w:rPr>
      <w:color w:val="auto"/>
      <w:sz w:val="16"/>
      <w:szCs w:val="16"/>
    </w:rPr>
  </w:style>
  <w:style w:type="paragraph" w:customStyle="1" w:styleId="xl77">
    <w:name w:val="xl77"/>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pPr>
    <w:rPr>
      <w:color w:val="auto"/>
      <w:sz w:val="16"/>
      <w:szCs w:val="16"/>
    </w:rPr>
  </w:style>
  <w:style w:type="paragraph" w:customStyle="1" w:styleId="xl78">
    <w:name w:val="xl78"/>
    <w:basedOn w:val="Normal"/>
    <w:rsid w:val="00E83E64"/>
    <w:pPr>
      <w:spacing w:before="100" w:beforeAutospacing="1" w:after="100" w:afterAutospacing="1" w:line="240" w:lineRule="auto"/>
      <w:ind w:left="0" w:right="0"/>
      <w:jc w:val="left"/>
    </w:pPr>
    <w:rPr>
      <w:color w:val="auto"/>
      <w:sz w:val="16"/>
      <w:szCs w:val="16"/>
    </w:rPr>
  </w:style>
  <w:style w:type="paragraph" w:customStyle="1" w:styleId="xl79">
    <w:name w:val="xl79"/>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pPr>
    <w:rPr>
      <w:color w:val="auto"/>
      <w:sz w:val="16"/>
      <w:szCs w:val="16"/>
    </w:rPr>
  </w:style>
  <w:style w:type="paragraph" w:customStyle="1" w:styleId="xl80">
    <w:name w:val="xl80"/>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pPr>
    <w:rPr>
      <w:color w:val="auto"/>
      <w:sz w:val="16"/>
      <w:szCs w:val="16"/>
    </w:rPr>
  </w:style>
  <w:style w:type="paragraph" w:customStyle="1" w:styleId="xl81">
    <w:name w:val="xl81"/>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pPr>
    <w:rPr>
      <w:color w:val="auto"/>
      <w:sz w:val="16"/>
      <w:szCs w:val="16"/>
    </w:rPr>
  </w:style>
  <w:style w:type="paragraph" w:customStyle="1" w:styleId="xl82">
    <w:name w:val="xl82"/>
    <w:basedOn w:val="Normal"/>
    <w:rsid w:val="00E83E64"/>
    <w:pPr>
      <w:pBdr>
        <w:top w:val="single" w:sz="4" w:space="0" w:color="auto"/>
        <w:left w:val="single" w:sz="4" w:space="0" w:color="auto"/>
        <w:bottom w:val="single" w:sz="4" w:space="0" w:color="auto"/>
        <w:right w:val="single" w:sz="4" w:space="27" w:color="auto"/>
      </w:pBdr>
      <w:spacing w:before="100" w:beforeAutospacing="1" w:after="100" w:afterAutospacing="1" w:line="240" w:lineRule="auto"/>
      <w:ind w:left="0" w:right="0" w:firstLineChars="300" w:firstLine="300"/>
      <w:jc w:val="right"/>
    </w:pPr>
    <w:rPr>
      <w:color w:val="auto"/>
      <w:sz w:val="16"/>
      <w:szCs w:val="16"/>
    </w:rPr>
  </w:style>
  <w:style w:type="paragraph" w:customStyle="1" w:styleId="xl83">
    <w:name w:val="xl83"/>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b/>
      <w:bCs/>
      <w:color w:val="auto"/>
      <w:sz w:val="16"/>
      <w:szCs w:val="16"/>
    </w:rPr>
  </w:style>
  <w:style w:type="paragraph" w:customStyle="1" w:styleId="xl84">
    <w:name w:val="xl84"/>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b/>
      <w:bCs/>
      <w:color w:val="auto"/>
      <w:sz w:val="16"/>
      <w:szCs w:val="16"/>
    </w:rPr>
  </w:style>
  <w:style w:type="paragraph" w:customStyle="1" w:styleId="xl85">
    <w:name w:val="xl85"/>
    <w:basedOn w:val="Normal"/>
    <w:rsid w:val="00E83E64"/>
    <w:pPr>
      <w:spacing w:before="100" w:beforeAutospacing="1" w:after="100" w:afterAutospacing="1" w:line="240" w:lineRule="auto"/>
      <w:ind w:left="0" w:right="0"/>
      <w:jc w:val="left"/>
    </w:pPr>
    <w:rPr>
      <w:b/>
      <w:bCs/>
      <w:color w:val="auto"/>
      <w:sz w:val="16"/>
      <w:szCs w:val="16"/>
    </w:rPr>
  </w:style>
  <w:style w:type="paragraph" w:customStyle="1" w:styleId="xl86">
    <w:name w:val="xl86"/>
    <w:basedOn w:val="Normal"/>
    <w:rsid w:val="00E83E64"/>
    <w:pPr>
      <w:spacing w:before="100" w:beforeAutospacing="1" w:after="100" w:afterAutospacing="1" w:line="240" w:lineRule="auto"/>
      <w:ind w:left="0" w:right="0"/>
      <w:jc w:val="left"/>
    </w:pPr>
    <w:rPr>
      <w:color w:val="auto"/>
      <w:sz w:val="16"/>
      <w:szCs w:val="16"/>
    </w:rPr>
  </w:style>
  <w:style w:type="paragraph" w:customStyle="1" w:styleId="xl87">
    <w:name w:val="xl87"/>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center"/>
    </w:pPr>
    <w:rPr>
      <w:b/>
      <w:bCs/>
      <w:color w:val="auto"/>
      <w:sz w:val="16"/>
      <w:szCs w:val="16"/>
    </w:rPr>
  </w:style>
  <w:style w:type="paragraph" w:customStyle="1" w:styleId="xl88">
    <w:name w:val="xl88"/>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b/>
      <w:bCs/>
      <w:color w:val="auto"/>
      <w:sz w:val="16"/>
      <w:szCs w:val="16"/>
    </w:rPr>
  </w:style>
  <w:style w:type="paragraph" w:customStyle="1" w:styleId="xl89">
    <w:name w:val="xl89"/>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center"/>
    </w:pPr>
    <w:rPr>
      <w:b/>
      <w:bCs/>
      <w:color w:val="auto"/>
      <w:sz w:val="16"/>
      <w:szCs w:val="16"/>
    </w:rPr>
  </w:style>
  <w:style w:type="paragraph" w:customStyle="1" w:styleId="xl90">
    <w:name w:val="xl90"/>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pPr>
    <w:rPr>
      <w:color w:val="auto"/>
      <w:sz w:val="16"/>
      <w:szCs w:val="16"/>
    </w:rPr>
  </w:style>
  <w:style w:type="paragraph" w:customStyle="1" w:styleId="xl91">
    <w:name w:val="xl91"/>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color w:val="auto"/>
      <w:sz w:val="16"/>
      <w:szCs w:val="16"/>
    </w:rPr>
  </w:style>
  <w:style w:type="paragraph" w:customStyle="1" w:styleId="xl92">
    <w:name w:val="xl92"/>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textAlignment w:val="top"/>
    </w:pPr>
    <w:rPr>
      <w:color w:val="auto"/>
      <w:sz w:val="16"/>
      <w:szCs w:val="16"/>
    </w:rPr>
  </w:style>
  <w:style w:type="paragraph" w:customStyle="1" w:styleId="xl93">
    <w:name w:val="xl93"/>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textAlignment w:val="top"/>
    </w:pPr>
    <w:rPr>
      <w:b/>
      <w:bCs/>
      <w:color w:val="auto"/>
      <w:sz w:val="16"/>
      <w:szCs w:val="16"/>
    </w:rPr>
  </w:style>
  <w:style w:type="paragraph" w:customStyle="1" w:styleId="xl94">
    <w:name w:val="xl94"/>
    <w:basedOn w:val="Normal"/>
    <w:rsid w:val="00E83E64"/>
    <w:pPr>
      <w:spacing w:before="100" w:beforeAutospacing="1" w:after="100" w:afterAutospacing="1" w:line="240" w:lineRule="auto"/>
      <w:ind w:left="0" w:right="0"/>
      <w:jc w:val="left"/>
    </w:pPr>
    <w:rPr>
      <w:b/>
      <w:bCs/>
      <w:color w:val="auto"/>
      <w:sz w:val="16"/>
      <w:szCs w:val="16"/>
    </w:rPr>
  </w:style>
  <w:style w:type="paragraph" w:customStyle="1" w:styleId="xl95">
    <w:name w:val="xl95"/>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left"/>
    </w:pPr>
    <w:rPr>
      <w:color w:val="auto"/>
      <w:sz w:val="16"/>
      <w:szCs w:val="16"/>
    </w:rPr>
  </w:style>
  <w:style w:type="paragraph" w:customStyle="1" w:styleId="xl96">
    <w:name w:val="xl96"/>
    <w:basedOn w:val="Normal"/>
    <w:rsid w:val="00E83E6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jc w:val="right"/>
    </w:pPr>
    <w:rPr>
      <w:color w:val="auto"/>
      <w:sz w:val="16"/>
      <w:szCs w:val="16"/>
    </w:rPr>
  </w:style>
  <w:style w:type="paragraph" w:customStyle="1" w:styleId="xl97">
    <w:name w:val="xl97"/>
    <w:basedOn w:val="Normal"/>
    <w:rsid w:val="00E83E64"/>
    <w:pPr>
      <w:pBdr>
        <w:top w:val="single" w:sz="4" w:space="0" w:color="auto"/>
        <w:left w:val="single" w:sz="4" w:space="0" w:color="auto"/>
        <w:bottom w:val="single" w:sz="4" w:space="0" w:color="auto"/>
      </w:pBdr>
      <w:spacing w:before="100" w:beforeAutospacing="1" w:after="100" w:afterAutospacing="1" w:line="240" w:lineRule="auto"/>
      <w:ind w:left="0" w:right="0"/>
      <w:jc w:val="center"/>
    </w:pPr>
    <w:rPr>
      <w:b/>
      <w:bCs/>
      <w:color w:val="auto"/>
      <w:sz w:val="16"/>
      <w:szCs w:val="16"/>
    </w:rPr>
  </w:style>
  <w:style w:type="paragraph" w:customStyle="1" w:styleId="xl98">
    <w:name w:val="xl98"/>
    <w:basedOn w:val="Normal"/>
    <w:rsid w:val="00E83E64"/>
    <w:pPr>
      <w:pBdr>
        <w:top w:val="single" w:sz="4" w:space="0" w:color="auto"/>
        <w:left w:val="single" w:sz="4" w:space="0" w:color="auto"/>
        <w:bottom w:val="single" w:sz="4" w:space="0" w:color="auto"/>
      </w:pBdr>
      <w:spacing w:before="100" w:beforeAutospacing="1" w:after="100" w:afterAutospacing="1" w:line="240" w:lineRule="auto"/>
      <w:ind w:left="0" w:right="0"/>
      <w:jc w:val="left"/>
    </w:pPr>
    <w:rPr>
      <w:color w:val="auto"/>
      <w:sz w:val="16"/>
      <w:szCs w:val="16"/>
    </w:rPr>
  </w:style>
  <w:style w:type="paragraph" w:customStyle="1" w:styleId="xl99">
    <w:name w:val="xl99"/>
    <w:basedOn w:val="Normal"/>
    <w:rsid w:val="00E83E64"/>
    <w:pPr>
      <w:pBdr>
        <w:top w:val="single" w:sz="4" w:space="0" w:color="auto"/>
        <w:left w:val="single" w:sz="4" w:space="0" w:color="auto"/>
        <w:bottom w:val="single" w:sz="4" w:space="0" w:color="auto"/>
      </w:pBdr>
      <w:spacing w:before="100" w:beforeAutospacing="1" w:after="100" w:afterAutospacing="1" w:line="240" w:lineRule="auto"/>
      <w:ind w:left="0" w:right="0"/>
      <w:jc w:val="left"/>
    </w:pPr>
    <w:rPr>
      <w:color w:val="auto"/>
      <w:sz w:val="16"/>
      <w:szCs w:val="16"/>
    </w:rPr>
  </w:style>
  <w:style w:type="paragraph" w:customStyle="1" w:styleId="xl100">
    <w:name w:val="xl100"/>
    <w:basedOn w:val="Normal"/>
    <w:rsid w:val="00E83E64"/>
    <w:pPr>
      <w:pBdr>
        <w:top w:val="single" w:sz="4" w:space="0" w:color="auto"/>
        <w:left w:val="single" w:sz="4" w:space="0" w:color="auto"/>
        <w:bottom w:val="single" w:sz="4" w:space="0" w:color="auto"/>
      </w:pBdr>
      <w:spacing w:before="100" w:beforeAutospacing="1" w:after="100" w:afterAutospacing="1" w:line="240" w:lineRule="auto"/>
      <w:ind w:left="0" w:right="0"/>
      <w:jc w:val="left"/>
    </w:pPr>
    <w:rPr>
      <w:color w:val="auto"/>
      <w:sz w:val="16"/>
      <w:szCs w:val="16"/>
    </w:rPr>
  </w:style>
  <w:style w:type="paragraph" w:customStyle="1" w:styleId="xl101">
    <w:name w:val="xl101"/>
    <w:basedOn w:val="Normal"/>
    <w:rsid w:val="00E83E64"/>
    <w:pPr>
      <w:pBdr>
        <w:top w:val="single" w:sz="4" w:space="0" w:color="auto"/>
        <w:left w:val="single" w:sz="4" w:space="0" w:color="auto"/>
        <w:bottom w:val="single" w:sz="4" w:space="0" w:color="auto"/>
      </w:pBdr>
      <w:spacing w:before="100" w:beforeAutospacing="1" w:after="100" w:afterAutospacing="1" w:line="240" w:lineRule="auto"/>
      <w:ind w:left="0" w:right="0"/>
      <w:jc w:val="right"/>
      <w:textAlignment w:val="top"/>
    </w:pPr>
    <w:rPr>
      <w:color w:val="auto"/>
      <w:sz w:val="16"/>
      <w:szCs w:val="16"/>
    </w:rPr>
  </w:style>
  <w:style w:type="paragraph" w:customStyle="1" w:styleId="xl102">
    <w:name w:val="xl102"/>
    <w:basedOn w:val="Normal"/>
    <w:rsid w:val="00E83E64"/>
    <w:pPr>
      <w:pBdr>
        <w:top w:val="single" w:sz="4" w:space="0" w:color="auto"/>
        <w:left w:val="single" w:sz="4" w:space="0" w:color="auto"/>
        <w:bottom w:val="single" w:sz="4" w:space="0" w:color="auto"/>
      </w:pBdr>
      <w:spacing w:before="100" w:beforeAutospacing="1" w:after="100" w:afterAutospacing="1" w:line="240" w:lineRule="auto"/>
      <w:ind w:left="0" w:right="0"/>
      <w:jc w:val="left"/>
    </w:pPr>
    <w:rPr>
      <w:color w:val="auto"/>
      <w:sz w:val="16"/>
      <w:szCs w:val="16"/>
    </w:rPr>
  </w:style>
  <w:style w:type="paragraph" w:customStyle="1" w:styleId="xl103">
    <w:name w:val="xl103"/>
    <w:basedOn w:val="Normal"/>
    <w:rsid w:val="00E83E64"/>
    <w:pPr>
      <w:pBdr>
        <w:top w:val="single" w:sz="4" w:space="0" w:color="auto"/>
        <w:left w:val="single" w:sz="4" w:space="0" w:color="auto"/>
        <w:bottom w:val="single" w:sz="4" w:space="0" w:color="auto"/>
      </w:pBdr>
      <w:spacing w:before="100" w:beforeAutospacing="1" w:after="100" w:afterAutospacing="1" w:line="240" w:lineRule="auto"/>
      <w:ind w:left="0" w:right="0"/>
      <w:jc w:val="right"/>
    </w:pPr>
    <w:rPr>
      <w:color w:val="auto"/>
      <w:sz w:val="16"/>
      <w:szCs w:val="16"/>
    </w:rPr>
  </w:style>
  <w:style w:type="paragraph" w:customStyle="1" w:styleId="xl104">
    <w:name w:val="xl104"/>
    <w:basedOn w:val="Normal"/>
    <w:rsid w:val="00E83E64"/>
    <w:pPr>
      <w:pBdr>
        <w:top w:val="single" w:sz="4" w:space="0" w:color="auto"/>
        <w:bottom w:val="single" w:sz="4" w:space="0" w:color="auto"/>
        <w:right w:val="single" w:sz="4" w:space="0" w:color="auto"/>
      </w:pBdr>
      <w:spacing w:before="100" w:beforeAutospacing="1" w:after="100" w:afterAutospacing="1" w:line="240" w:lineRule="auto"/>
      <w:ind w:left="0" w:right="0"/>
      <w:jc w:val="center"/>
    </w:pPr>
    <w:rPr>
      <w:b/>
      <w:bCs/>
      <w:color w:val="auto"/>
      <w:sz w:val="16"/>
      <w:szCs w:val="16"/>
    </w:rPr>
  </w:style>
  <w:style w:type="paragraph" w:customStyle="1" w:styleId="xl105">
    <w:name w:val="xl105"/>
    <w:basedOn w:val="Normal"/>
    <w:rsid w:val="00E83E64"/>
    <w:pPr>
      <w:pBdr>
        <w:top w:val="single" w:sz="4" w:space="0" w:color="auto"/>
        <w:bottom w:val="single" w:sz="4" w:space="0" w:color="auto"/>
        <w:right w:val="single" w:sz="4" w:space="0" w:color="auto"/>
      </w:pBdr>
      <w:spacing w:before="100" w:beforeAutospacing="1" w:after="100" w:afterAutospacing="1" w:line="240" w:lineRule="auto"/>
      <w:ind w:left="0" w:right="0"/>
      <w:jc w:val="right"/>
      <w:textAlignment w:val="top"/>
    </w:pPr>
    <w:rPr>
      <w:b/>
      <w:bCs/>
      <w:color w:val="auto"/>
      <w:sz w:val="16"/>
      <w:szCs w:val="16"/>
    </w:rPr>
  </w:style>
  <w:style w:type="paragraph" w:customStyle="1" w:styleId="xl106">
    <w:name w:val="xl106"/>
    <w:basedOn w:val="Normal"/>
    <w:rsid w:val="00E83E64"/>
    <w:pPr>
      <w:pBdr>
        <w:top w:val="single" w:sz="4" w:space="0" w:color="auto"/>
        <w:bottom w:val="single" w:sz="4" w:space="0" w:color="auto"/>
        <w:right w:val="single" w:sz="4" w:space="0" w:color="auto"/>
      </w:pBdr>
      <w:spacing w:before="100" w:beforeAutospacing="1" w:after="100" w:afterAutospacing="1" w:line="240" w:lineRule="auto"/>
      <w:ind w:left="0" w:right="0"/>
      <w:jc w:val="left"/>
    </w:pPr>
    <w:rPr>
      <w:color w:val="auto"/>
      <w:sz w:val="16"/>
      <w:szCs w:val="16"/>
    </w:rPr>
  </w:style>
  <w:style w:type="character" w:customStyle="1" w:styleId="TextodegloboCar">
    <w:name w:val="Texto de globo Car"/>
    <w:basedOn w:val="Fuentedeprrafopredeter"/>
    <w:link w:val="Textodeglobo"/>
    <w:uiPriority w:val="99"/>
    <w:semiHidden/>
    <w:rsid w:val="00E83E64"/>
    <w:rPr>
      <w:rFonts w:ascii="Segoe UI" w:eastAsia="Times New Roman" w:hAnsi="Segoe UI" w:cs="Segoe UI"/>
      <w:color w:val="000000"/>
      <w:sz w:val="18"/>
      <w:szCs w:val="18"/>
      <w:lang w:eastAsia="es-MX"/>
    </w:rPr>
  </w:style>
  <w:style w:type="paragraph" w:styleId="Textodeglobo">
    <w:name w:val="Balloon Text"/>
    <w:basedOn w:val="Normal"/>
    <w:link w:val="TextodegloboCar"/>
    <w:uiPriority w:val="99"/>
    <w:semiHidden/>
    <w:unhideWhenUsed/>
    <w:rsid w:val="00E83E64"/>
    <w:pPr>
      <w:spacing w:after="0" w:line="240" w:lineRule="auto"/>
    </w:pPr>
    <w:rPr>
      <w:rFonts w:ascii="Segoe UI" w:hAnsi="Segoe UI" w:cs="Segoe UI"/>
      <w:sz w:val="18"/>
      <w:szCs w:val="18"/>
    </w:rPr>
  </w:style>
  <w:style w:type="numbering" w:customStyle="1" w:styleId="Sinlista1">
    <w:name w:val="Sin lista1"/>
    <w:next w:val="Sinlista"/>
    <w:uiPriority w:val="99"/>
    <w:semiHidden/>
    <w:unhideWhenUsed/>
    <w:rsid w:val="0028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038">
      <w:bodyDiv w:val="1"/>
      <w:marLeft w:val="0"/>
      <w:marRight w:val="0"/>
      <w:marTop w:val="0"/>
      <w:marBottom w:val="0"/>
      <w:divBdr>
        <w:top w:val="none" w:sz="0" w:space="0" w:color="auto"/>
        <w:left w:val="none" w:sz="0" w:space="0" w:color="auto"/>
        <w:bottom w:val="none" w:sz="0" w:space="0" w:color="auto"/>
        <w:right w:val="none" w:sz="0" w:space="0" w:color="auto"/>
      </w:divBdr>
    </w:div>
    <w:div w:id="114491997">
      <w:bodyDiv w:val="1"/>
      <w:marLeft w:val="0"/>
      <w:marRight w:val="0"/>
      <w:marTop w:val="0"/>
      <w:marBottom w:val="0"/>
      <w:divBdr>
        <w:top w:val="none" w:sz="0" w:space="0" w:color="auto"/>
        <w:left w:val="none" w:sz="0" w:space="0" w:color="auto"/>
        <w:bottom w:val="none" w:sz="0" w:space="0" w:color="auto"/>
        <w:right w:val="none" w:sz="0" w:space="0" w:color="auto"/>
      </w:divBdr>
    </w:div>
    <w:div w:id="354231241">
      <w:bodyDiv w:val="1"/>
      <w:marLeft w:val="0"/>
      <w:marRight w:val="0"/>
      <w:marTop w:val="0"/>
      <w:marBottom w:val="0"/>
      <w:divBdr>
        <w:top w:val="none" w:sz="0" w:space="0" w:color="auto"/>
        <w:left w:val="none" w:sz="0" w:space="0" w:color="auto"/>
        <w:bottom w:val="none" w:sz="0" w:space="0" w:color="auto"/>
        <w:right w:val="none" w:sz="0" w:space="0" w:color="auto"/>
      </w:divBdr>
    </w:div>
    <w:div w:id="406849987">
      <w:bodyDiv w:val="1"/>
      <w:marLeft w:val="0"/>
      <w:marRight w:val="0"/>
      <w:marTop w:val="0"/>
      <w:marBottom w:val="0"/>
      <w:divBdr>
        <w:top w:val="none" w:sz="0" w:space="0" w:color="auto"/>
        <w:left w:val="none" w:sz="0" w:space="0" w:color="auto"/>
        <w:bottom w:val="none" w:sz="0" w:space="0" w:color="auto"/>
        <w:right w:val="none" w:sz="0" w:space="0" w:color="auto"/>
      </w:divBdr>
    </w:div>
    <w:div w:id="511913542">
      <w:bodyDiv w:val="1"/>
      <w:marLeft w:val="0"/>
      <w:marRight w:val="0"/>
      <w:marTop w:val="0"/>
      <w:marBottom w:val="0"/>
      <w:divBdr>
        <w:top w:val="none" w:sz="0" w:space="0" w:color="auto"/>
        <w:left w:val="none" w:sz="0" w:space="0" w:color="auto"/>
        <w:bottom w:val="none" w:sz="0" w:space="0" w:color="auto"/>
        <w:right w:val="none" w:sz="0" w:space="0" w:color="auto"/>
      </w:divBdr>
    </w:div>
    <w:div w:id="711080464">
      <w:bodyDiv w:val="1"/>
      <w:marLeft w:val="0"/>
      <w:marRight w:val="0"/>
      <w:marTop w:val="0"/>
      <w:marBottom w:val="0"/>
      <w:divBdr>
        <w:top w:val="none" w:sz="0" w:space="0" w:color="auto"/>
        <w:left w:val="none" w:sz="0" w:space="0" w:color="auto"/>
        <w:bottom w:val="none" w:sz="0" w:space="0" w:color="auto"/>
        <w:right w:val="none" w:sz="0" w:space="0" w:color="auto"/>
      </w:divBdr>
    </w:div>
    <w:div w:id="1067264532">
      <w:bodyDiv w:val="1"/>
      <w:marLeft w:val="0"/>
      <w:marRight w:val="0"/>
      <w:marTop w:val="0"/>
      <w:marBottom w:val="0"/>
      <w:divBdr>
        <w:top w:val="none" w:sz="0" w:space="0" w:color="auto"/>
        <w:left w:val="none" w:sz="0" w:space="0" w:color="auto"/>
        <w:bottom w:val="none" w:sz="0" w:space="0" w:color="auto"/>
        <w:right w:val="none" w:sz="0" w:space="0" w:color="auto"/>
      </w:divBdr>
    </w:div>
    <w:div w:id="1640332919">
      <w:bodyDiv w:val="1"/>
      <w:marLeft w:val="0"/>
      <w:marRight w:val="0"/>
      <w:marTop w:val="0"/>
      <w:marBottom w:val="0"/>
      <w:divBdr>
        <w:top w:val="none" w:sz="0" w:space="0" w:color="auto"/>
        <w:left w:val="none" w:sz="0" w:space="0" w:color="auto"/>
        <w:bottom w:val="none" w:sz="0" w:space="0" w:color="auto"/>
        <w:right w:val="none" w:sz="0" w:space="0" w:color="auto"/>
      </w:divBdr>
    </w:div>
    <w:div w:id="1655795892">
      <w:bodyDiv w:val="1"/>
      <w:marLeft w:val="0"/>
      <w:marRight w:val="0"/>
      <w:marTop w:val="0"/>
      <w:marBottom w:val="0"/>
      <w:divBdr>
        <w:top w:val="none" w:sz="0" w:space="0" w:color="auto"/>
        <w:left w:val="none" w:sz="0" w:space="0" w:color="auto"/>
        <w:bottom w:val="none" w:sz="0" w:space="0" w:color="auto"/>
        <w:right w:val="none" w:sz="0" w:space="0" w:color="auto"/>
      </w:divBdr>
    </w:div>
    <w:div w:id="1792672093">
      <w:bodyDiv w:val="1"/>
      <w:marLeft w:val="0"/>
      <w:marRight w:val="0"/>
      <w:marTop w:val="0"/>
      <w:marBottom w:val="0"/>
      <w:divBdr>
        <w:top w:val="none" w:sz="0" w:space="0" w:color="auto"/>
        <w:left w:val="none" w:sz="0" w:space="0" w:color="auto"/>
        <w:bottom w:val="none" w:sz="0" w:space="0" w:color="auto"/>
        <w:right w:val="none" w:sz="0" w:space="0" w:color="auto"/>
      </w:divBdr>
    </w:div>
    <w:div w:id="1833524641">
      <w:bodyDiv w:val="1"/>
      <w:marLeft w:val="0"/>
      <w:marRight w:val="0"/>
      <w:marTop w:val="0"/>
      <w:marBottom w:val="0"/>
      <w:divBdr>
        <w:top w:val="none" w:sz="0" w:space="0" w:color="auto"/>
        <w:left w:val="none" w:sz="0" w:space="0" w:color="auto"/>
        <w:bottom w:val="none" w:sz="0" w:space="0" w:color="auto"/>
        <w:right w:val="none" w:sz="0" w:space="0" w:color="auto"/>
      </w:divBdr>
    </w:div>
    <w:div w:id="2102018261">
      <w:bodyDiv w:val="1"/>
      <w:marLeft w:val="0"/>
      <w:marRight w:val="0"/>
      <w:marTop w:val="0"/>
      <w:marBottom w:val="0"/>
      <w:divBdr>
        <w:top w:val="none" w:sz="0" w:space="0" w:color="auto"/>
        <w:left w:val="none" w:sz="0" w:space="0" w:color="auto"/>
        <w:bottom w:val="none" w:sz="0" w:space="0" w:color="auto"/>
        <w:right w:val="none" w:sz="0" w:space="0" w:color="auto"/>
      </w:divBdr>
    </w:div>
    <w:div w:id="21463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138</Pages>
  <Words>40284</Words>
  <Characters>221566</Characters>
  <Application>Microsoft Office Word</Application>
  <DocSecurity>0</DocSecurity>
  <Lines>1846</Lines>
  <Paragraphs>522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DIAZ</dc:creator>
  <cp:keywords/>
  <dc:description/>
  <cp:lastModifiedBy>Tonatiuh Granados</cp:lastModifiedBy>
  <cp:revision>14</cp:revision>
  <dcterms:created xsi:type="dcterms:W3CDTF">2021-12-06T21:24:00Z</dcterms:created>
  <dcterms:modified xsi:type="dcterms:W3CDTF">2021-12-19T00:46:00Z</dcterms:modified>
</cp:coreProperties>
</file>