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AEF2" w14:textId="77777777" w:rsidR="007F1444" w:rsidRPr="001522A9" w:rsidRDefault="007F1444" w:rsidP="008D7EEA">
      <w:pPr>
        <w:autoSpaceDE w:val="0"/>
        <w:autoSpaceDN w:val="0"/>
        <w:adjustRightInd w:val="0"/>
        <w:spacing w:after="0" w:line="240" w:lineRule="auto"/>
        <w:ind w:left="3540"/>
        <w:rPr>
          <w:rFonts w:ascii="Times New Roman" w:eastAsia="Times New Roman" w:hAnsi="Times New Roman" w:cs="Times New Roman"/>
          <w:b/>
          <w:sz w:val="24"/>
          <w:szCs w:val="24"/>
          <w:lang w:val="es-ES" w:eastAsia="es-MX"/>
        </w:rPr>
      </w:pPr>
      <w:bookmarkStart w:id="0" w:name="_Hlk57919046"/>
      <w:r w:rsidRPr="001522A9">
        <w:rPr>
          <w:rFonts w:ascii="Times New Roman" w:eastAsia="Times New Roman" w:hAnsi="Times New Roman" w:cs="Times New Roman"/>
          <w:b/>
          <w:sz w:val="24"/>
          <w:szCs w:val="24"/>
          <w:lang w:val="es-ES" w:eastAsia="es-MX"/>
        </w:rPr>
        <w:t xml:space="preserve">COMISIÓN DE PRESUPUESTOS Y ASUNTOS MUNICIPALES </w:t>
      </w:r>
    </w:p>
    <w:p w14:paraId="0459558E" w14:textId="77777777" w:rsidR="007F1444" w:rsidRPr="001522A9" w:rsidRDefault="007F1444" w:rsidP="008D7EEA">
      <w:pPr>
        <w:spacing w:after="0" w:line="240" w:lineRule="auto"/>
        <w:ind w:left="3540"/>
        <w:rPr>
          <w:rFonts w:ascii="Times New Roman" w:eastAsia="Times New Roman" w:hAnsi="Times New Roman" w:cs="Times New Roman"/>
          <w:b/>
          <w:sz w:val="24"/>
          <w:szCs w:val="24"/>
          <w:lang w:val="es-ES" w:eastAsia="es-ES"/>
        </w:rPr>
      </w:pPr>
    </w:p>
    <w:p w14:paraId="7233E1AE" w14:textId="77777777" w:rsidR="007F1444" w:rsidRPr="001522A9" w:rsidRDefault="007F1444" w:rsidP="008D7EEA">
      <w:pPr>
        <w:spacing w:after="0" w:line="240" w:lineRule="auto"/>
        <w:ind w:left="3540"/>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u w:val="single"/>
          <w:lang w:val="es-ES" w:eastAsia="es-ES"/>
        </w:rPr>
        <w:t>DIPUTADOS INTEGRANTES</w:t>
      </w:r>
      <w:r w:rsidRPr="001522A9">
        <w:rPr>
          <w:rFonts w:ascii="Times New Roman" w:eastAsia="Times New Roman" w:hAnsi="Times New Roman" w:cs="Times New Roman"/>
          <w:b/>
          <w:sz w:val="24"/>
          <w:szCs w:val="24"/>
          <w:lang w:val="es-ES" w:eastAsia="es-ES"/>
        </w:rPr>
        <w:t>:</w:t>
      </w:r>
    </w:p>
    <w:p w14:paraId="16B92213" w14:textId="77777777" w:rsidR="00296C9B" w:rsidRDefault="00296C9B" w:rsidP="008D7EEA">
      <w:pPr>
        <w:spacing w:after="0" w:line="240" w:lineRule="auto"/>
        <w:ind w:left="354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REBECA IRENE SILVA GALLARDO</w:t>
      </w:r>
    </w:p>
    <w:p w14:paraId="575CEB79" w14:textId="77777777" w:rsidR="00296C9B" w:rsidRDefault="00296C9B" w:rsidP="008D7EEA">
      <w:pPr>
        <w:spacing w:after="0" w:line="240" w:lineRule="auto"/>
        <w:ind w:left="354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CLAUDIA ZULEMA BOURS CORRAL</w:t>
      </w:r>
    </w:p>
    <w:p w14:paraId="22C2771F" w14:textId="77777777" w:rsidR="00296C9B" w:rsidRDefault="00296C9B" w:rsidP="008D7EEA">
      <w:pPr>
        <w:spacing w:after="0" w:line="240" w:lineRule="auto"/>
        <w:ind w:left="354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ALEJANDRA LÓPEZ NORIEGA</w:t>
      </w:r>
    </w:p>
    <w:p w14:paraId="1960A4E6" w14:textId="77777777" w:rsidR="00296C9B" w:rsidRDefault="00296C9B" w:rsidP="008D7EEA">
      <w:pPr>
        <w:spacing w:after="0" w:line="240" w:lineRule="auto"/>
        <w:ind w:left="354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SEBASTIÁN ANTONIO ORDUÑO FRAGOZA</w:t>
      </w:r>
    </w:p>
    <w:p w14:paraId="2BA2CDB8" w14:textId="77777777" w:rsidR="00296C9B" w:rsidRDefault="00296C9B" w:rsidP="008D7EEA">
      <w:pPr>
        <w:spacing w:after="0" w:line="240" w:lineRule="auto"/>
        <w:ind w:left="354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PALOMA MARÍA TERÁN VILLALOBOS</w:t>
      </w:r>
    </w:p>
    <w:p w14:paraId="1FBACE3C" w14:textId="77777777" w:rsidR="00296C9B" w:rsidRDefault="00296C9B" w:rsidP="008D7EEA">
      <w:pPr>
        <w:spacing w:after="0" w:line="240" w:lineRule="auto"/>
        <w:ind w:left="354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PRÓSPERO VALENZUELA MUÑER</w:t>
      </w:r>
    </w:p>
    <w:p w14:paraId="171816DC" w14:textId="5C8684B9" w:rsidR="007F1444" w:rsidRPr="001522A9" w:rsidRDefault="00296C9B" w:rsidP="008D7EEA">
      <w:pPr>
        <w:spacing w:after="0" w:line="240" w:lineRule="auto"/>
        <w:ind w:left="354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MARGARITA VELEZ DE LA ROCHA</w:t>
      </w:r>
    </w:p>
    <w:p w14:paraId="055831C9" w14:textId="4D0B4843" w:rsidR="00017508" w:rsidRPr="001522A9" w:rsidRDefault="00017508" w:rsidP="008D7EEA">
      <w:pPr>
        <w:spacing w:after="0" w:line="240" w:lineRule="auto"/>
        <w:jc w:val="both"/>
        <w:rPr>
          <w:rFonts w:ascii="Times New Roman" w:eastAsia="Times New Roman" w:hAnsi="Times New Roman" w:cs="Times New Roman"/>
          <w:b/>
          <w:sz w:val="24"/>
          <w:szCs w:val="24"/>
          <w:lang w:val="es-ES" w:eastAsia="es-ES"/>
        </w:rPr>
      </w:pPr>
    </w:p>
    <w:p w14:paraId="1BB3B6A9" w14:textId="77777777" w:rsidR="007F1444" w:rsidRPr="001522A9" w:rsidRDefault="007F1444" w:rsidP="008D7EEA">
      <w:pPr>
        <w:spacing w:after="0" w:line="240" w:lineRule="auto"/>
        <w:jc w:val="both"/>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HONORABLE ASAMBLEA:</w:t>
      </w:r>
    </w:p>
    <w:p w14:paraId="30967035" w14:textId="2EA3FC2E" w:rsidR="00017508" w:rsidRPr="001522A9" w:rsidRDefault="00017508" w:rsidP="008D7EEA">
      <w:pPr>
        <w:spacing w:after="0" w:line="360" w:lineRule="auto"/>
        <w:jc w:val="both"/>
        <w:rPr>
          <w:rFonts w:ascii="Times New Roman" w:eastAsia="Times New Roman" w:hAnsi="Times New Roman" w:cs="Times New Roman"/>
          <w:sz w:val="24"/>
          <w:szCs w:val="24"/>
          <w:lang w:val="es-ES" w:eastAsia="es-ES"/>
        </w:rPr>
      </w:pPr>
    </w:p>
    <w:p w14:paraId="021EBB5D" w14:textId="11125C22" w:rsidR="007F1444"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 xml:space="preserve">A los diputados integrantes de la Comisión de Presupuestos y Asuntos Municipales de esta Sexagésima </w:t>
      </w:r>
      <w:r w:rsidR="00296C9B">
        <w:rPr>
          <w:rFonts w:ascii="Times New Roman" w:eastAsia="Times New Roman" w:hAnsi="Times New Roman" w:cs="Times New Roman"/>
          <w:sz w:val="24"/>
          <w:szCs w:val="24"/>
          <w:lang w:val="es-ES" w:eastAsia="es-ES"/>
        </w:rPr>
        <w:t>Tercera</w:t>
      </w:r>
      <w:r w:rsidRPr="001522A9">
        <w:rPr>
          <w:rFonts w:ascii="Times New Roman" w:eastAsia="Times New Roman" w:hAnsi="Times New Roman" w:cs="Times New Roman"/>
          <w:sz w:val="24"/>
          <w:szCs w:val="24"/>
          <w:lang w:val="es-ES" w:eastAsia="es-ES"/>
        </w:rPr>
        <w:t xml:space="preserve"> Legislatura, por acuerdo de la Presidencia, nos fue turnada para estudio y dictamen, la </w:t>
      </w:r>
      <w:r w:rsidRPr="001522A9">
        <w:rPr>
          <w:rFonts w:ascii="Times New Roman" w:eastAsia="Times New Roman" w:hAnsi="Times New Roman" w:cs="Times New Roman"/>
          <w:b/>
          <w:sz w:val="24"/>
          <w:szCs w:val="24"/>
          <w:lang w:val="es-ES" w:eastAsia="es-ES"/>
        </w:rPr>
        <w:t>INICIATIVA DE LEY DE INGRESOS Y PRESUPUESTO DE INGRESOS DEL AYUNTAMIENTO DEL MUNICIPIO DE NOGALES, SONORA, PARA EL EJERCICIO FISCAL DEL AÑO 20</w:t>
      </w:r>
      <w:r w:rsidR="004A7705" w:rsidRPr="001522A9">
        <w:rPr>
          <w:rFonts w:ascii="Times New Roman" w:eastAsia="Times New Roman" w:hAnsi="Times New Roman" w:cs="Times New Roman"/>
          <w:b/>
          <w:sz w:val="24"/>
          <w:szCs w:val="24"/>
          <w:lang w:val="es-ES" w:eastAsia="es-ES"/>
        </w:rPr>
        <w:t>2</w:t>
      </w:r>
      <w:r w:rsidR="00296C9B">
        <w:rPr>
          <w:rFonts w:ascii="Times New Roman" w:eastAsia="Times New Roman" w:hAnsi="Times New Roman" w:cs="Times New Roman"/>
          <w:b/>
          <w:sz w:val="24"/>
          <w:szCs w:val="24"/>
          <w:lang w:val="es-ES" w:eastAsia="es-ES"/>
        </w:rPr>
        <w:t>2</w:t>
      </w:r>
      <w:r w:rsidRPr="001522A9">
        <w:rPr>
          <w:rFonts w:ascii="Times New Roman" w:eastAsia="Times New Roman" w:hAnsi="Times New Roman" w:cs="Times New Roman"/>
          <w:sz w:val="24"/>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 hacienda municipal.</w:t>
      </w:r>
    </w:p>
    <w:p w14:paraId="70069C99" w14:textId="77777777" w:rsidR="007F1444"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p>
    <w:p w14:paraId="48B2942B" w14:textId="77777777" w:rsidR="007F1444"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14:paraId="26CF73C2" w14:textId="70D727F1" w:rsidR="00885988" w:rsidRPr="001522A9" w:rsidRDefault="00885988" w:rsidP="008D7EEA">
      <w:pPr>
        <w:spacing w:after="0" w:line="240" w:lineRule="auto"/>
        <w:rPr>
          <w:rFonts w:ascii="Times New Roman" w:eastAsia="Times New Roman" w:hAnsi="Times New Roman" w:cs="Times New Roman"/>
          <w:b/>
          <w:sz w:val="24"/>
          <w:szCs w:val="24"/>
          <w:lang w:val="es-ES" w:eastAsia="es-ES"/>
        </w:rPr>
      </w:pPr>
    </w:p>
    <w:p w14:paraId="7F989078" w14:textId="77777777" w:rsidR="007F1444" w:rsidRPr="001522A9" w:rsidRDefault="007F1444" w:rsidP="008D7EEA">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PARTE EXPOSITIVA:</w:t>
      </w:r>
    </w:p>
    <w:p w14:paraId="1AEB583D" w14:textId="77777777" w:rsidR="007F1444"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p>
    <w:p w14:paraId="51A4CD63" w14:textId="2CAE821D" w:rsidR="007F1444"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El Ayuntamiento de Nogales, presentó ante esta Representación Popular, su iniciativa de Ley de Ingresos y Presupuesto de Ingresos para el ejercicio fiscal del año 20</w:t>
      </w:r>
      <w:r w:rsidR="004A7705" w:rsidRPr="001522A9">
        <w:rPr>
          <w:rFonts w:ascii="Times New Roman" w:eastAsia="Times New Roman" w:hAnsi="Times New Roman" w:cs="Times New Roman"/>
          <w:sz w:val="24"/>
          <w:szCs w:val="24"/>
          <w:lang w:val="es-ES" w:eastAsia="es-ES"/>
        </w:rPr>
        <w:t>2</w:t>
      </w:r>
      <w:r w:rsidR="00296C9B">
        <w:rPr>
          <w:rFonts w:ascii="Times New Roman" w:eastAsia="Times New Roman" w:hAnsi="Times New Roman" w:cs="Times New Roman"/>
          <w:sz w:val="24"/>
          <w:szCs w:val="24"/>
          <w:lang w:val="es-ES" w:eastAsia="es-ES"/>
        </w:rPr>
        <w:t>2</w:t>
      </w:r>
      <w:r w:rsidRPr="001522A9">
        <w:rPr>
          <w:rFonts w:ascii="Times New Roman" w:eastAsia="Times New Roman" w:hAnsi="Times New Roman" w:cs="Times New Roman"/>
          <w:sz w:val="24"/>
          <w:szCs w:val="24"/>
          <w:lang w:val="es-ES" w:eastAsia="es-ES"/>
        </w:rPr>
        <w:t xml:space="preserve">, misma </w:t>
      </w:r>
      <w:r w:rsidRPr="001522A9">
        <w:rPr>
          <w:rFonts w:ascii="Times New Roman" w:eastAsia="Times New Roman" w:hAnsi="Times New Roman" w:cs="Times New Roman"/>
          <w:sz w:val="24"/>
          <w:szCs w:val="24"/>
          <w:lang w:val="es-ES" w:eastAsia="es-ES"/>
        </w:rPr>
        <w:lastRenderedPageBreak/>
        <w:t>que contienen las contribuciones y demás formas de ingresos, con el objeto de encontrarse en aptitud legal de recaudar en su hacienda los fondos suficientes para sufragar sus gastos, la cual sustenta bajo los siguientes argumentos:</w:t>
      </w:r>
    </w:p>
    <w:p w14:paraId="3A6835C4" w14:textId="77777777" w:rsidR="00885988" w:rsidRPr="001522A9" w:rsidRDefault="00885988" w:rsidP="008D7EEA">
      <w:pPr>
        <w:spacing w:after="0" w:line="360" w:lineRule="auto"/>
        <w:ind w:firstLine="2160"/>
        <w:jc w:val="both"/>
        <w:rPr>
          <w:rFonts w:ascii="Times New Roman" w:eastAsia="Times New Roman" w:hAnsi="Times New Roman" w:cs="Times New Roman"/>
          <w:sz w:val="24"/>
          <w:szCs w:val="24"/>
          <w:lang w:val="es-ES" w:eastAsia="es-ES"/>
        </w:rPr>
      </w:pPr>
    </w:p>
    <w:p w14:paraId="4AE38222" w14:textId="64A528FD" w:rsidR="007F1444" w:rsidRPr="001522A9" w:rsidRDefault="007F1444" w:rsidP="008D7EEA">
      <w:pPr>
        <w:spacing w:after="0" w:line="240" w:lineRule="auto"/>
        <w:jc w:val="center"/>
        <w:rPr>
          <w:rFonts w:ascii="Times New Roman" w:eastAsia="Times New Roman" w:hAnsi="Times New Roman" w:cs="Times New Roman"/>
          <w:b/>
          <w:i/>
          <w:sz w:val="24"/>
          <w:szCs w:val="24"/>
          <w:lang w:val="es-ES" w:eastAsia="es-ES"/>
        </w:rPr>
      </w:pPr>
      <w:r w:rsidRPr="001522A9">
        <w:rPr>
          <w:rFonts w:ascii="Times New Roman" w:eastAsia="Times New Roman" w:hAnsi="Times New Roman" w:cs="Times New Roman"/>
          <w:b/>
          <w:sz w:val="24"/>
          <w:szCs w:val="24"/>
          <w:lang w:val="es-ES" w:eastAsia="es-ES"/>
        </w:rPr>
        <w:t xml:space="preserve"> </w:t>
      </w:r>
      <w:r w:rsidRPr="001522A9">
        <w:rPr>
          <w:rFonts w:ascii="Times New Roman" w:eastAsia="Times New Roman" w:hAnsi="Times New Roman" w:cs="Times New Roman"/>
          <w:b/>
          <w:i/>
          <w:sz w:val="24"/>
          <w:szCs w:val="24"/>
          <w:lang w:val="es-ES" w:eastAsia="es-ES"/>
        </w:rPr>
        <w:t>“JUSTIFICACIÓN DE LA LEY DE INGRESOS 20</w:t>
      </w:r>
      <w:r w:rsidR="007D5DEA" w:rsidRPr="001522A9">
        <w:rPr>
          <w:rFonts w:ascii="Times New Roman" w:eastAsia="Times New Roman" w:hAnsi="Times New Roman" w:cs="Times New Roman"/>
          <w:b/>
          <w:i/>
          <w:sz w:val="24"/>
          <w:szCs w:val="24"/>
          <w:lang w:val="es-ES" w:eastAsia="es-ES"/>
        </w:rPr>
        <w:t>2</w:t>
      </w:r>
      <w:r w:rsidR="00296C9B">
        <w:rPr>
          <w:rFonts w:ascii="Times New Roman" w:eastAsia="Times New Roman" w:hAnsi="Times New Roman" w:cs="Times New Roman"/>
          <w:b/>
          <w:i/>
          <w:sz w:val="24"/>
          <w:szCs w:val="24"/>
          <w:lang w:val="es-ES" w:eastAsia="es-ES"/>
        </w:rPr>
        <w:t>2</w:t>
      </w:r>
    </w:p>
    <w:p w14:paraId="15043BB4" w14:textId="77777777" w:rsidR="007F1444" w:rsidRPr="001522A9" w:rsidRDefault="007F1444" w:rsidP="008D7EEA">
      <w:pPr>
        <w:spacing w:after="0" w:line="240" w:lineRule="auto"/>
        <w:jc w:val="center"/>
        <w:rPr>
          <w:rFonts w:ascii="Times New Roman" w:eastAsia="Times New Roman" w:hAnsi="Times New Roman" w:cs="Times New Roman"/>
          <w:b/>
          <w:i/>
          <w:sz w:val="24"/>
          <w:szCs w:val="24"/>
          <w:lang w:val="es-ES" w:eastAsia="es-ES"/>
        </w:rPr>
      </w:pPr>
      <w:r w:rsidRPr="001522A9">
        <w:rPr>
          <w:rFonts w:ascii="Times New Roman" w:eastAsia="Times New Roman" w:hAnsi="Times New Roman" w:cs="Times New Roman"/>
          <w:b/>
          <w:i/>
          <w:sz w:val="24"/>
          <w:szCs w:val="24"/>
          <w:lang w:val="es-ES" w:eastAsia="es-ES"/>
        </w:rPr>
        <w:t>MUNICIPIO DE NOGALES SONORA.</w:t>
      </w:r>
    </w:p>
    <w:p w14:paraId="5E732AB3" w14:textId="77777777" w:rsidR="007F1444" w:rsidRPr="001522A9" w:rsidRDefault="007F1444" w:rsidP="008D7EEA">
      <w:pPr>
        <w:spacing w:after="0" w:line="360" w:lineRule="auto"/>
        <w:jc w:val="both"/>
        <w:rPr>
          <w:rFonts w:ascii="Times New Roman" w:eastAsia="Times New Roman" w:hAnsi="Times New Roman" w:cs="Times New Roman"/>
          <w:i/>
          <w:sz w:val="24"/>
          <w:szCs w:val="24"/>
          <w:highlight w:val="yellow"/>
          <w:lang w:val="es-ES" w:eastAsia="es-ES"/>
        </w:rPr>
      </w:pPr>
    </w:p>
    <w:p w14:paraId="373DB7F8"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right w:w="61" w:type="dxa"/>
        </w:tblCellMar>
        <w:tblLook w:val="04A0" w:firstRow="1" w:lastRow="0" w:firstColumn="1" w:lastColumn="0" w:noHBand="0" w:noVBand="1"/>
      </w:tblPr>
      <w:tblGrid>
        <w:gridCol w:w="933"/>
        <w:gridCol w:w="1939"/>
        <w:gridCol w:w="1567"/>
        <w:gridCol w:w="1707"/>
        <w:gridCol w:w="1369"/>
        <w:gridCol w:w="2553"/>
      </w:tblGrid>
      <w:tr w:rsidR="007D45AA" w:rsidRPr="008E0818" w14:paraId="2C41648A"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5C7824E"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61DEC2A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9DF469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45A4876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3EAF46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7AFBF0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292AD2" w:rsidRPr="008E0818" w14:paraId="336A952A" w14:textId="77777777" w:rsidTr="00292AD2">
        <w:trPr>
          <w:trHeight w:val="311"/>
        </w:trPr>
        <w:tc>
          <w:tcPr>
            <w:tcW w:w="0" w:type="auto"/>
            <w:tcBorders>
              <w:top w:val="single" w:sz="4" w:space="0" w:color="000000"/>
              <w:left w:val="single" w:sz="4" w:space="0" w:color="000000"/>
              <w:bottom w:val="single" w:sz="4" w:space="0" w:color="000000"/>
              <w:right w:val="single" w:sz="4" w:space="0" w:color="000000"/>
            </w:tcBorders>
          </w:tcPr>
          <w:p w14:paraId="63BABDB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1000 </w:t>
            </w:r>
          </w:p>
        </w:tc>
        <w:tc>
          <w:tcPr>
            <w:tcW w:w="0" w:type="auto"/>
            <w:tcBorders>
              <w:top w:val="single" w:sz="4" w:space="0" w:color="000000"/>
              <w:left w:val="single" w:sz="4" w:space="0" w:color="000000"/>
              <w:bottom w:val="single" w:sz="4" w:space="0" w:color="000000"/>
              <w:right w:val="single" w:sz="4" w:space="0" w:color="000000"/>
            </w:tcBorders>
          </w:tcPr>
          <w:p w14:paraId="0E0C656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Impuestos </w:t>
            </w:r>
          </w:p>
        </w:tc>
        <w:tc>
          <w:tcPr>
            <w:tcW w:w="0" w:type="auto"/>
            <w:tcBorders>
              <w:top w:val="single" w:sz="4" w:space="0" w:color="000000"/>
              <w:left w:val="single" w:sz="4" w:space="0" w:color="000000"/>
              <w:bottom w:val="single" w:sz="4" w:space="0" w:color="000000"/>
              <w:right w:val="single" w:sz="4" w:space="0" w:color="000000"/>
            </w:tcBorders>
          </w:tcPr>
          <w:p w14:paraId="0C99FC8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A7A7D8D"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82F32E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139,299,934 </w:t>
            </w:r>
          </w:p>
        </w:tc>
        <w:tc>
          <w:tcPr>
            <w:tcW w:w="0" w:type="auto"/>
            <w:tcBorders>
              <w:top w:val="single" w:sz="4" w:space="0" w:color="000000"/>
              <w:left w:val="single" w:sz="4" w:space="0" w:color="000000"/>
              <w:bottom w:val="single" w:sz="4" w:space="0" w:color="000000"/>
              <w:right w:val="single" w:sz="4" w:space="0" w:color="000000"/>
            </w:tcBorders>
          </w:tcPr>
          <w:p w14:paraId="65C0E05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r>
      <w:tr w:rsidR="00292AD2" w:rsidRPr="008E0818" w14:paraId="2CB85907" w14:textId="77777777" w:rsidTr="00292AD2">
        <w:trPr>
          <w:trHeight w:val="422"/>
        </w:trPr>
        <w:tc>
          <w:tcPr>
            <w:tcW w:w="0" w:type="auto"/>
            <w:tcBorders>
              <w:top w:val="single" w:sz="4" w:space="0" w:color="000000"/>
              <w:left w:val="single" w:sz="4" w:space="0" w:color="000000"/>
              <w:bottom w:val="single" w:sz="4" w:space="0" w:color="000000"/>
              <w:right w:val="single" w:sz="4" w:space="0" w:color="000000"/>
            </w:tcBorders>
            <w:vAlign w:val="center"/>
          </w:tcPr>
          <w:p w14:paraId="1AE92AE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1100 </w:t>
            </w:r>
          </w:p>
        </w:tc>
        <w:tc>
          <w:tcPr>
            <w:tcW w:w="0" w:type="auto"/>
            <w:tcBorders>
              <w:top w:val="single" w:sz="4" w:space="0" w:color="000000"/>
              <w:left w:val="single" w:sz="4" w:space="0" w:color="000000"/>
              <w:bottom w:val="single" w:sz="4" w:space="0" w:color="000000"/>
              <w:right w:val="single" w:sz="4" w:space="0" w:color="000000"/>
            </w:tcBorders>
            <w:vAlign w:val="center"/>
          </w:tcPr>
          <w:p w14:paraId="7E1F8DB2"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Impuesto sobre los Ingresos </w:t>
            </w:r>
          </w:p>
        </w:tc>
        <w:tc>
          <w:tcPr>
            <w:tcW w:w="0" w:type="auto"/>
            <w:tcBorders>
              <w:top w:val="single" w:sz="4" w:space="0" w:color="000000"/>
              <w:left w:val="single" w:sz="4" w:space="0" w:color="000000"/>
              <w:bottom w:val="single" w:sz="4" w:space="0" w:color="000000"/>
              <w:right w:val="single" w:sz="4" w:space="0" w:color="000000"/>
            </w:tcBorders>
          </w:tcPr>
          <w:p w14:paraId="1B8BE532"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0E468A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12,089,006.00 </w:t>
            </w:r>
          </w:p>
        </w:tc>
        <w:tc>
          <w:tcPr>
            <w:tcW w:w="0" w:type="auto"/>
            <w:tcBorders>
              <w:top w:val="single" w:sz="4" w:space="0" w:color="000000"/>
              <w:left w:val="single" w:sz="4" w:space="0" w:color="000000"/>
              <w:bottom w:val="single" w:sz="4" w:space="0" w:color="000000"/>
              <w:right w:val="single" w:sz="4" w:space="0" w:color="000000"/>
            </w:tcBorders>
          </w:tcPr>
          <w:p w14:paraId="358EF4E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8562AE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El incremento responde a la expectativa creciente de la demanda interna que se espera entre 3.6% y 4.6% </w:t>
            </w:r>
          </w:p>
        </w:tc>
      </w:tr>
      <w:tr w:rsidR="00292AD2" w:rsidRPr="008E0818" w14:paraId="20EA6A70"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14:paraId="373C201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1102 </w:t>
            </w:r>
          </w:p>
        </w:tc>
        <w:tc>
          <w:tcPr>
            <w:tcW w:w="0" w:type="auto"/>
            <w:tcBorders>
              <w:top w:val="single" w:sz="4" w:space="0" w:color="000000"/>
              <w:left w:val="single" w:sz="4" w:space="0" w:color="000000"/>
              <w:bottom w:val="single" w:sz="4" w:space="0" w:color="000000"/>
              <w:right w:val="single" w:sz="4" w:space="0" w:color="000000"/>
            </w:tcBorders>
          </w:tcPr>
          <w:p w14:paraId="18A89F5A" w14:textId="77777777" w:rsidR="007D45AA" w:rsidRPr="008E0818" w:rsidRDefault="007D45AA" w:rsidP="008D7EEA">
            <w:pPr>
              <w:tabs>
                <w:tab w:val="center" w:pos="371"/>
                <w:tab w:val="center" w:pos="1297"/>
                <w:tab w:val="center" w:pos="2308"/>
                <w:tab w:val="center" w:pos="3138"/>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Impuesto </w:t>
            </w:r>
            <w:r w:rsidRPr="008E0818">
              <w:rPr>
                <w:rFonts w:ascii="Times New Roman" w:eastAsia="Arial" w:hAnsi="Times New Roman" w:cs="Times New Roman"/>
                <w:i/>
                <w:iCs/>
                <w:sz w:val="24"/>
                <w:szCs w:val="24"/>
              </w:rPr>
              <w:tab/>
              <w:t xml:space="preserve">sobre </w:t>
            </w:r>
            <w:r w:rsidRPr="008E0818">
              <w:rPr>
                <w:rFonts w:ascii="Times New Roman" w:eastAsia="Arial" w:hAnsi="Times New Roman" w:cs="Times New Roman"/>
                <w:i/>
                <w:iCs/>
                <w:sz w:val="24"/>
                <w:szCs w:val="24"/>
              </w:rPr>
              <w:tab/>
              <w:t xml:space="preserve">diversiones </w:t>
            </w:r>
            <w:r w:rsidRPr="008E0818">
              <w:rPr>
                <w:rFonts w:ascii="Times New Roman" w:eastAsia="Arial" w:hAnsi="Times New Roman" w:cs="Times New Roman"/>
                <w:i/>
                <w:iCs/>
                <w:sz w:val="24"/>
                <w:szCs w:val="24"/>
              </w:rPr>
              <w:tab/>
              <w:t xml:space="preserve">y </w:t>
            </w:r>
          </w:p>
          <w:p w14:paraId="17F5F69F"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espectáculos públicos </w:t>
            </w:r>
          </w:p>
        </w:tc>
        <w:tc>
          <w:tcPr>
            <w:tcW w:w="0" w:type="auto"/>
            <w:tcBorders>
              <w:top w:val="single" w:sz="4" w:space="0" w:color="000000"/>
              <w:left w:val="single" w:sz="4" w:space="0" w:color="000000"/>
              <w:bottom w:val="single" w:sz="4" w:space="0" w:color="000000"/>
              <w:right w:val="single" w:sz="4" w:space="0" w:color="000000"/>
            </w:tcBorders>
          </w:tcPr>
          <w:p w14:paraId="5202EAB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4F2FD6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12,089,006.00 </w:t>
            </w:r>
          </w:p>
        </w:tc>
        <w:tc>
          <w:tcPr>
            <w:tcW w:w="0" w:type="auto"/>
            <w:tcBorders>
              <w:top w:val="single" w:sz="4" w:space="0" w:color="000000"/>
              <w:left w:val="single" w:sz="4" w:space="0" w:color="000000"/>
              <w:bottom w:val="single" w:sz="4" w:space="0" w:color="000000"/>
              <w:right w:val="single" w:sz="4" w:space="0" w:color="000000"/>
            </w:tcBorders>
          </w:tcPr>
          <w:p w14:paraId="08EFC4CA"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15D3C9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1030FC34"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5C020EA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1200 </w:t>
            </w:r>
          </w:p>
        </w:tc>
        <w:tc>
          <w:tcPr>
            <w:tcW w:w="0" w:type="auto"/>
            <w:tcBorders>
              <w:top w:val="single" w:sz="4" w:space="0" w:color="000000"/>
              <w:left w:val="single" w:sz="4" w:space="0" w:color="000000"/>
              <w:bottom w:val="single" w:sz="4" w:space="0" w:color="000000"/>
              <w:right w:val="single" w:sz="4" w:space="0" w:color="000000"/>
            </w:tcBorders>
          </w:tcPr>
          <w:p w14:paraId="55F8C67A"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Impuestos sobre el Patrimonio </w:t>
            </w:r>
          </w:p>
        </w:tc>
        <w:tc>
          <w:tcPr>
            <w:tcW w:w="0" w:type="auto"/>
            <w:tcBorders>
              <w:top w:val="single" w:sz="4" w:space="0" w:color="000000"/>
              <w:left w:val="single" w:sz="4" w:space="0" w:color="000000"/>
              <w:bottom w:val="single" w:sz="4" w:space="0" w:color="000000"/>
              <w:right w:val="single" w:sz="4" w:space="0" w:color="000000"/>
            </w:tcBorders>
          </w:tcPr>
          <w:p w14:paraId="43E31DCC"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FAEF07" w14:textId="77777777" w:rsidR="007D45AA" w:rsidRPr="008E0818" w:rsidRDefault="007D45AA" w:rsidP="008D7EEA">
            <w:pPr>
              <w:spacing w:after="0"/>
              <w:ind w:left="38"/>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118,471,647.00 </w:t>
            </w:r>
          </w:p>
        </w:tc>
        <w:tc>
          <w:tcPr>
            <w:tcW w:w="0" w:type="auto"/>
            <w:tcBorders>
              <w:top w:val="single" w:sz="4" w:space="0" w:color="000000"/>
              <w:left w:val="single" w:sz="4" w:space="0" w:color="000000"/>
              <w:bottom w:val="single" w:sz="4" w:space="0" w:color="000000"/>
              <w:right w:val="single" w:sz="4" w:space="0" w:color="000000"/>
            </w:tcBorders>
          </w:tcPr>
          <w:p w14:paraId="07B0CA2B"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448996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28E0D9D2"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424801D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1201 </w:t>
            </w:r>
          </w:p>
        </w:tc>
        <w:tc>
          <w:tcPr>
            <w:tcW w:w="0" w:type="auto"/>
            <w:tcBorders>
              <w:top w:val="single" w:sz="4" w:space="0" w:color="000000"/>
              <w:left w:val="single" w:sz="4" w:space="0" w:color="000000"/>
              <w:bottom w:val="single" w:sz="4" w:space="0" w:color="000000"/>
              <w:right w:val="single" w:sz="4" w:space="0" w:color="000000"/>
            </w:tcBorders>
          </w:tcPr>
          <w:p w14:paraId="5F7AD890"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Impuesto predial </w:t>
            </w:r>
          </w:p>
        </w:tc>
        <w:tc>
          <w:tcPr>
            <w:tcW w:w="0" w:type="auto"/>
            <w:tcBorders>
              <w:top w:val="single" w:sz="4" w:space="0" w:color="000000"/>
              <w:left w:val="single" w:sz="4" w:space="0" w:color="000000"/>
              <w:bottom w:val="single" w:sz="4" w:space="0" w:color="000000"/>
              <w:right w:val="single" w:sz="4" w:space="0" w:color="000000"/>
            </w:tcBorders>
          </w:tcPr>
          <w:p w14:paraId="06D2EF2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52D285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87,045,633.00 </w:t>
            </w:r>
          </w:p>
        </w:tc>
        <w:tc>
          <w:tcPr>
            <w:tcW w:w="0" w:type="auto"/>
            <w:tcBorders>
              <w:top w:val="single" w:sz="4" w:space="0" w:color="000000"/>
              <w:left w:val="single" w:sz="4" w:space="0" w:color="000000"/>
              <w:bottom w:val="single" w:sz="4" w:space="0" w:color="000000"/>
              <w:right w:val="single" w:sz="4" w:space="0" w:color="000000"/>
            </w:tcBorders>
          </w:tcPr>
          <w:p w14:paraId="1070AF61"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E04CAB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6932502F" w14:textId="77777777" w:rsidTr="00292AD2">
        <w:trPr>
          <w:trHeight w:val="312"/>
        </w:trPr>
        <w:tc>
          <w:tcPr>
            <w:tcW w:w="0" w:type="auto"/>
            <w:tcBorders>
              <w:top w:val="single" w:sz="4" w:space="0" w:color="000000"/>
              <w:left w:val="single" w:sz="4" w:space="0" w:color="000000"/>
              <w:bottom w:val="single" w:sz="4" w:space="0" w:color="000000"/>
              <w:right w:val="single" w:sz="4" w:space="0" w:color="000000"/>
            </w:tcBorders>
          </w:tcPr>
          <w:p w14:paraId="551107E2"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968449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Recaudación anual </w:t>
            </w:r>
          </w:p>
        </w:tc>
        <w:tc>
          <w:tcPr>
            <w:tcW w:w="0" w:type="auto"/>
            <w:tcBorders>
              <w:top w:val="single" w:sz="4" w:space="0" w:color="000000"/>
              <w:left w:val="single" w:sz="4" w:space="0" w:color="000000"/>
              <w:bottom w:val="single" w:sz="4" w:space="0" w:color="000000"/>
              <w:right w:val="single" w:sz="4" w:space="0" w:color="000000"/>
            </w:tcBorders>
          </w:tcPr>
          <w:p w14:paraId="001C2662" w14:textId="77777777" w:rsidR="007D45AA" w:rsidRPr="008E0818" w:rsidRDefault="007D45AA" w:rsidP="008D7EEA">
            <w:pPr>
              <w:spacing w:after="0"/>
              <w:ind w:left="17"/>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70,869,041.00 </w:t>
            </w:r>
          </w:p>
        </w:tc>
        <w:tc>
          <w:tcPr>
            <w:tcW w:w="0" w:type="auto"/>
            <w:tcBorders>
              <w:top w:val="single" w:sz="4" w:space="0" w:color="000000"/>
              <w:left w:val="single" w:sz="4" w:space="0" w:color="000000"/>
              <w:bottom w:val="single" w:sz="4" w:space="0" w:color="000000"/>
              <w:right w:val="single" w:sz="4" w:space="0" w:color="000000"/>
            </w:tcBorders>
          </w:tcPr>
          <w:p w14:paraId="52F922B1"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AB4B6C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val="restart"/>
            <w:tcBorders>
              <w:top w:val="single" w:sz="4" w:space="0" w:color="000000"/>
              <w:left w:val="single" w:sz="4" w:space="0" w:color="000000"/>
              <w:bottom w:val="nil"/>
              <w:right w:val="single" w:sz="4" w:space="0" w:color="000000"/>
            </w:tcBorders>
          </w:tcPr>
          <w:p w14:paraId="41D47CF5" w14:textId="77777777" w:rsidR="007D45AA" w:rsidRPr="008E0818" w:rsidRDefault="007D45AA" w:rsidP="008D7EEA">
            <w:pPr>
              <w:spacing w:after="0" w:line="239" w:lineRule="auto"/>
              <w:ind w:left="4"/>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Actualmente los montos de recaudación efectiva están por encima de la estimación de 2022, sin embargo, esto ha </w:t>
            </w:r>
          </w:p>
          <w:p w14:paraId="0FCA913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respondido a una estrategia muy agresiva en el tercer trimestre </w:t>
            </w:r>
          </w:p>
        </w:tc>
      </w:tr>
      <w:tr w:rsidR="00292AD2" w:rsidRPr="008E0818" w14:paraId="3FA685AE" w14:textId="77777777" w:rsidTr="00292AD2">
        <w:trPr>
          <w:trHeight w:val="292"/>
        </w:trPr>
        <w:tc>
          <w:tcPr>
            <w:tcW w:w="0" w:type="auto"/>
            <w:tcBorders>
              <w:top w:val="single" w:sz="4" w:space="0" w:color="000000"/>
              <w:left w:val="single" w:sz="4" w:space="0" w:color="000000"/>
              <w:bottom w:val="nil"/>
              <w:right w:val="single" w:sz="4" w:space="0" w:color="000000"/>
            </w:tcBorders>
          </w:tcPr>
          <w:p w14:paraId="4A3B0D6A"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nil"/>
              <w:right w:val="single" w:sz="4" w:space="0" w:color="000000"/>
            </w:tcBorders>
          </w:tcPr>
          <w:p w14:paraId="567E7C64"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nil"/>
              <w:right w:val="single" w:sz="4" w:space="0" w:color="000000"/>
            </w:tcBorders>
          </w:tcPr>
          <w:p w14:paraId="4D76DCD9"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nil"/>
              <w:right w:val="single" w:sz="4" w:space="0" w:color="000000"/>
            </w:tcBorders>
          </w:tcPr>
          <w:p w14:paraId="64034679"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nil"/>
              <w:right w:val="single" w:sz="4" w:space="0" w:color="000000"/>
            </w:tcBorders>
          </w:tcPr>
          <w:p w14:paraId="6CB38165" w14:textId="77777777" w:rsidR="007D45AA" w:rsidRPr="008E0818" w:rsidRDefault="007D45AA" w:rsidP="008D7EEA">
            <w:pPr>
              <w:spacing w:after="0"/>
              <w:rPr>
                <w:rFonts w:ascii="Times New Roman" w:hAnsi="Times New Roman" w:cs="Times New Roman"/>
                <w:i/>
                <w:iCs/>
                <w:sz w:val="24"/>
                <w:szCs w:val="24"/>
              </w:rPr>
            </w:pPr>
          </w:p>
        </w:tc>
        <w:tc>
          <w:tcPr>
            <w:tcW w:w="0" w:type="auto"/>
            <w:vMerge/>
            <w:tcBorders>
              <w:top w:val="nil"/>
              <w:left w:val="single" w:sz="4" w:space="0" w:color="000000"/>
              <w:bottom w:val="nil"/>
              <w:right w:val="single" w:sz="4" w:space="0" w:color="000000"/>
            </w:tcBorders>
          </w:tcPr>
          <w:p w14:paraId="3D78000B"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0A733B56" w14:textId="77777777" w:rsidTr="00292AD2">
        <w:trPr>
          <w:trHeight w:val="443"/>
        </w:trPr>
        <w:tc>
          <w:tcPr>
            <w:tcW w:w="0" w:type="auto"/>
            <w:tcBorders>
              <w:top w:val="nil"/>
              <w:left w:val="single" w:sz="4" w:space="0" w:color="000000"/>
              <w:bottom w:val="single" w:sz="4" w:space="0" w:color="000000"/>
              <w:right w:val="single" w:sz="4" w:space="0" w:color="000000"/>
            </w:tcBorders>
          </w:tcPr>
          <w:p w14:paraId="72633C53"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nil"/>
              <w:left w:val="single" w:sz="4" w:space="0" w:color="000000"/>
              <w:bottom w:val="single" w:sz="4" w:space="0" w:color="000000"/>
              <w:right w:val="single" w:sz="4" w:space="0" w:color="000000"/>
            </w:tcBorders>
          </w:tcPr>
          <w:p w14:paraId="640E2D5E"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Recuperación de rezagos </w:t>
            </w:r>
          </w:p>
        </w:tc>
        <w:tc>
          <w:tcPr>
            <w:tcW w:w="0" w:type="auto"/>
            <w:tcBorders>
              <w:top w:val="nil"/>
              <w:left w:val="single" w:sz="4" w:space="0" w:color="000000"/>
              <w:bottom w:val="single" w:sz="4" w:space="0" w:color="000000"/>
              <w:right w:val="single" w:sz="4" w:space="0" w:color="000000"/>
            </w:tcBorders>
          </w:tcPr>
          <w:p w14:paraId="0EEF5AAD" w14:textId="77777777" w:rsidR="007D45AA" w:rsidRPr="008E0818" w:rsidRDefault="007D45AA" w:rsidP="008D7EEA">
            <w:pPr>
              <w:spacing w:after="0"/>
              <w:ind w:left="17"/>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16,176,592.00 </w:t>
            </w:r>
          </w:p>
        </w:tc>
        <w:tc>
          <w:tcPr>
            <w:tcW w:w="0" w:type="auto"/>
            <w:tcBorders>
              <w:top w:val="nil"/>
              <w:left w:val="single" w:sz="4" w:space="0" w:color="000000"/>
              <w:bottom w:val="single" w:sz="4" w:space="0" w:color="000000"/>
              <w:right w:val="single" w:sz="4" w:space="0" w:color="000000"/>
            </w:tcBorders>
          </w:tcPr>
          <w:p w14:paraId="0F764510"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nil"/>
              <w:left w:val="single" w:sz="4" w:space="0" w:color="000000"/>
              <w:bottom w:val="single" w:sz="4" w:space="0" w:color="000000"/>
              <w:right w:val="single" w:sz="4" w:space="0" w:color="000000"/>
            </w:tcBorders>
          </w:tcPr>
          <w:p w14:paraId="474442B7"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nil"/>
              <w:left w:val="single" w:sz="4" w:space="0" w:color="000000"/>
              <w:bottom w:val="single" w:sz="4" w:space="0" w:color="000000"/>
              <w:right w:val="single" w:sz="4" w:space="0" w:color="000000"/>
            </w:tcBorders>
          </w:tcPr>
          <w:p w14:paraId="20C0406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de 2021 que no se espera que se pueda repetir en el 2022, menos aun con las </w:t>
            </w:r>
            <w:r w:rsidRPr="008E0818">
              <w:rPr>
                <w:rFonts w:ascii="Times New Roman" w:eastAsia="Arial" w:hAnsi="Times New Roman" w:cs="Times New Roman"/>
                <w:i/>
                <w:iCs/>
                <w:sz w:val="24"/>
                <w:szCs w:val="24"/>
              </w:rPr>
              <w:lastRenderedPageBreak/>
              <w:t xml:space="preserve">modificaciones de la PLIM2022 </w:t>
            </w:r>
          </w:p>
        </w:tc>
      </w:tr>
      <w:tr w:rsidR="00292AD2" w:rsidRPr="008E0818" w14:paraId="1B895E84"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vAlign w:val="center"/>
          </w:tcPr>
          <w:p w14:paraId="01B8012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1202 </w:t>
            </w:r>
          </w:p>
        </w:tc>
        <w:tc>
          <w:tcPr>
            <w:tcW w:w="0" w:type="auto"/>
            <w:tcBorders>
              <w:top w:val="single" w:sz="4" w:space="0" w:color="000000"/>
              <w:left w:val="single" w:sz="4" w:space="0" w:color="000000"/>
              <w:bottom w:val="single" w:sz="4" w:space="0" w:color="000000"/>
              <w:right w:val="single" w:sz="4" w:space="0" w:color="000000"/>
            </w:tcBorders>
            <w:vAlign w:val="center"/>
          </w:tcPr>
          <w:p w14:paraId="0B10DD68"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Impuesto sobre traslación de dominio de bienes inmuebles </w:t>
            </w:r>
          </w:p>
        </w:tc>
        <w:tc>
          <w:tcPr>
            <w:tcW w:w="0" w:type="auto"/>
            <w:tcBorders>
              <w:top w:val="single" w:sz="4" w:space="0" w:color="000000"/>
              <w:left w:val="single" w:sz="4" w:space="0" w:color="000000"/>
              <w:bottom w:val="single" w:sz="4" w:space="0" w:color="000000"/>
              <w:right w:val="single" w:sz="4" w:space="0" w:color="000000"/>
            </w:tcBorders>
          </w:tcPr>
          <w:p w14:paraId="210AA704"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0B612D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31,423,614.00 </w:t>
            </w:r>
          </w:p>
        </w:tc>
        <w:tc>
          <w:tcPr>
            <w:tcW w:w="0" w:type="auto"/>
            <w:tcBorders>
              <w:top w:val="single" w:sz="4" w:space="0" w:color="000000"/>
              <w:left w:val="single" w:sz="4" w:space="0" w:color="000000"/>
              <w:bottom w:val="single" w:sz="4" w:space="0" w:color="000000"/>
              <w:right w:val="single" w:sz="4" w:space="0" w:color="000000"/>
            </w:tcBorders>
          </w:tcPr>
          <w:p w14:paraId="53FCCCBB"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446FA3D" w14:textId="77777777" w:rsidR="007D45AA" w:rsidRPr="008E0818" w:rsidRDefault="007D45AA" w:rsidP="008D7EEA">
            <w:pPr>
              <w:spacing w:after="0" w:line="239" w:lineRule="auto"/>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En vista de que no se modificó la tasa se ajustó el monto presupuestado al crecimiento esperado de la economía en el </w:t>
            </w:r>
          </w:p>
          <w:p w14:paraId="51FABF4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rango inferior de 3.6% </w:t>
            </w:r>
          </w:p>
        </w:tc>
      </w:tr>
      <w:tr w:rsidR="00292AD2" w:rsidRPr="008E0818" w14:paraId="3D488F15"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7FFB9F4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1203 </w:t>
            </w:r>
          </w:p>
        </w:tc>
        <w:tc>
          <w:tcPr>
            <w:tcW w:w="0" w:type="auto"/>
            <w:tcBorders>
              <w:top w:val="single" w:sz="4" w:space="0" w:color="000000"/>
              <w:left w:val="single" w:sz="4" w:space="0" w:color="000000"/>
              <w:bottom w:val="single" w:sz="4" w:space="0" w:color="000000"/>
              <w:right w:val="single" w:sz="4" w:space="0" w:color="000000"/>
            </w:tcBorders>
            <w:vAlign w:val="center"/>
          </w:tcPr>
          <w:p w14:paraId="73196E6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Impuesto municipal sobre tenencia </w:t>
            </w:r>
          </w:p>
        </w:tc>
        <w:tc>
          <w:tcPr>
            <w:tcW w:w="0" w:type="auto"/>
            <w:tcBorders>
              <w:top w:val="single" w:sz="4" w:space="0" w:color="000000"/>
              <w:left w:val="single" w:sz="4" w:space="0" w:color="000000"/>
              <w:bottom w:val="single" w:sz="4" w:space="0" w:color="000000"/>
              <w:right w:val="single" w:sz="4" w:space="0" w:color="000000"/>
            </w:tcBorders>
          </w:tcPr>
          <w:p w14:paraId="31AC837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23D1CD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D873F90"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89E55A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Los montos recaudados son tan bajos que es preferible dejar el concepto abierto en vez de hacer una estimación para el 2022. </w:t>
            </w:r>
          </w:p>
        </w:tc>
      </w:tr>
      <w:tr w:rsidR="00292AD2" w:rsidRPr="008E0818" w14:paraId="136991D3"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23A5E0F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1204 </w:t>
            </w:r>
          </w:p>
        </w:tc>
        <w:tc>
          <w:tcPr>
            <w:tcW w:w="0" w:type="auto"/>
            <w:tcBorders>
              <w:top w:val="single" w:sz="4" w:space="0" w:color="000000"/>
              <w:left w:val="single" w:sz="4" w:space="0" w:color="000000"/>
              <w:bottom w:val="single" w:sz="4" w:space="0" w:color="000000"/>
              <w:right w:val="single" w:sz="4" w:space="0" w:color="000000"/>
            </w:tcBorders>
            <w:vAlign w:val="center"/>
          </w:tcPr>
          <w:p w14:paraId="2DB31587"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Impuesto predial ejidal </w:t>
            </w:r>
          </w:p>
        </w:tc>
        <w:tc>
          <w:tcPr>
            <w:tcW w:w="0" w:type="auto"/>
            <w:tcBorders>
              <w:top w:val="single" w:sz="4" w:space="0" w:color="000000"/>
              <w:left w:val="single" w:sz="4" w:space="0" w:color="000000"/>
              <w:bottom w:val="single" w:sz="4" w:space="0" w:color="000000"/>
              <w:right w:val="single" w:sz="4" w:space="0" w:color="000000"/>
            </w:tcBorders>
          </w:tcPr>
          <w:p w14:paraId="4A4DBAA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2FF688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B58AE52"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42465F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monto en el 2021, sin embargo, se mantiene abierta la cuenta. </w:t>
            </w:r>
          </w:p>
        </w:tc>
      </w:tr>
      <w:tr w:rsidR="00292AD2" w:rsidRPr="008E0818" w14:paraId="6065D70F"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540C093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1700 </w:t>
            </w:r>
          </w:p>
        </w:tc>
        <w:tc>
          <w:tcPr>
            <w:tcW w:w="0" w:type="auto"/>
            <w:tcBorders>
              <w:top w:val="single" w:sz="4" w:space="0" w:color="000000"/>
              <w:left w:val="single" w:sz="4" w:space="0" w:color="000000"/>
              <w:bottom w:val="single" w:sz="4" w:space="0" w:color="000000"/>
              <w:right w:val="single" w:sz="4" w:space="0" w:color="000000"/>
            </w:tcBorders>
          </w:tcPr>
          <w:p w14:paraId="6CCB7533"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Accesorios </w:t>
            </w:r>
          </w:p>
        </w:tc>
        <w:tc>
          <w:tcPr>
            <w:tcW w:w="0" w:type="auto"/>
            <w:tcBorders>
              <w:top w:val="single" w:sz="4" w:space="0" w:color="000000"/>
              <w:left w:val="single" w:sz="4" w:space="0" w:color="000000"/>
              <w:bottom w:val="single" w:sz="4" w:space="0" w:color="000000"/>
              <w:right w:val="single" w:sz="4" w:space="0" w:color="000000"/>
            </w:tcBorders>
          </w:tcPr>
          <w:p w14:paraId="545C120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B2C4A9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8,739,281.00 </w:t>
            </w:r>
          </w:p>
        </w:tc>
        <w:tc>
          <w:tcPr>
            <w:tcW w:w="0" w:type="auto"/>
            <w:tcBorders>
              <w:top w:val="single" w:sz="4" w:space="0" w:color="000000"/>
              <w:left w:val="single" w:sz="4" w:space="0" w:color="000000"/>
              <w:bottom w:val="single" w:sz="4" w:space="0" w:color="000000"/>
              <w:right w:val="single" w:sz="4" w:space="0" w:color="000000"/>
            </w:tcBorders>
          </w:tcPr>
          <w:p w14:paraId="1D37727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32EAB1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45D2CA0B"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3DF84EA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1701 </w:t>
            </w:r>
          </w:p>
        </w:tc>
        <w:tc>
          <w:tcPr>
            <w:tcW w:w="0" w:type="auto"/>
            <w:tcBorders>
              <w:top w:val="single" w:sz="4" w:space="0" w:color="000000"/>
              <w:left w:val="single" w:sz="4" w:space="0" w:color="000000"/>
              <w:bottom w:val="single" w:sz="4" w:space="0" w:color="000000"/>
              <w:right w:val="single" w:sz="4" w:space="0" w:color="000000"/>
            </w:tcBorders>
          </w:tcPr>
          <w:p w14:paraId="79EE9F07"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Recargos </w:t>
            </w:r>
          </w:p>
        </w:tc>
        <w:tc>
          <w:tcPr>
            <w:tcW w:w="0" w:type="auto"/>
            <w:tcBorders>
              <w:top w:val="single" w:sz="4" w:space="0" w:color="000000"/>
              <w:left w:val="single" w:sz="4" w:space="0" w:color="000000"/>
              <w:bottom w:val="single" w:sz="4" w:space="0" w:color="000000"/>
              <w:right w:val="single" w:sz="4" w:space="0" w:color="000000"/>
            </w:tcBorders>
          </w:tcPr>
          <w:p w14:paraId="5257D67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ECC587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3,907,402.00 </w:t>
            </w:r>
          </w:p>
        </w:tc>
        <w:tc>
          <w:tcPr>
            <w:tcW w:w="0" w:type="auto"/>
            <w:tcBorders>
              <w:top w:val="single" w:sz="4" w:space="0" w:color="000000"/>
              <w:left w:val="single" w:sz="4" w:space="0" w:color="000000"/>
              <w:bottom w:val="single" w:sz="4" w:space="0" w:color="000000"/>
              <w:right w:val="single" w:sz="4" w:space="0" w:color="000000"/>
            </w:tcBorders>
          </w:tcPr>
          <w:p w14:paraId="506BC6D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1B91E7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47818684"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429DE9C7"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F1E52B5"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Por impuesto predial de ejercicios anteriores </w:t>
            </w:r>
          </w:p>
        </w:tc>
        <w:tc>
          <w:tcPr>
            <w:tcW w:w="0" w:type="auto"/>
            <w:tcBorders>
              <w:top w:val="single" w:sz="4" w:space="0" w:color="000000"/>
              <w:left w:val="single" w:sz="4" w:space="0" w:color="000000"/>
              <w:bottom w:val="single" w:sz="4" w:space="0" w:color="000000"/>
              <w:right w:val="single" w:sz="4" w:space="0" w:color="000000"/>
            </w:tcBorders>
            <w:vAlign w:val="center"/>
          </w:tcPr>
          <w:p w14:paraId="0957B45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3,907,402.00 </w:t>
            </w:r>
          </w:p>
        </w:tc>
        <w:tc>
          <w:tcPr>
            <w:tcW w:w="0" w:type="auto"/>
            <w:tcBorders>
              <w:top w:val="single" w:sz="4" w:space="0" w:color="000000"/>
              <w:left w:val="single" w:sz="4" w:space="0" w:color="000000"/>
              <w:bottom w:val="single" w:sz="4" w:space="0" w:color="000000"/>
              <w:right w:val="single" w:sz="4" w:space="0" w:color="000000"/>
            </w:tcBorders>
          </w:tcPr>
          <w:p w14:paraId="04AD0A47"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D6FF58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B2AE43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considera que no superará demasiado este monto debido a la recaudación efectiva en 2021. </w:t>
            </w:r>
          </w:p>
        </w:tc>
      </w:tr>
      <w:tr w:rsidR="00292AD2" w:rsidRPr="008E0818" w14:paraId="6F951398"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4F1257C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1702 </w:t>
            </w:r>
          </w:p>
        </w:tc>
        <w:tc>
          <w:tcPr>
            <w:tcW w:w="0" w:type="auto"/>
            <w:tcBorders>
              <w:top w:val="single" w:sz="4" w:space="0" w:color="000000"/>
              <w:left w:val="single" w:sz="4" w:space="0" w:color="000000"/>
              <w:bottom w:val="single" w:sz="4" w:space="0" w:color="000000"/>
              <w:right w:val="single" w:sz="4" w:space="0" w:color="000000"/>
            </w:tcBorders>
          </w:tcPr>
          <w:p w14:paraId="0DBF8295"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Multas </w:t>
            </w:r>
          </w:p>
        </w:tc>
        <w:tc>
          <w:tcPr>
            <w:tcW w:w="0" w:type="auto"/>
            <w:tcBorders>
              <w:top w:val="single" w:sz="4" w:space="0" w:color="000000"/>
              <w:left w:val="single" w:sz="4" w:space="0" w:color="000000"/>
              <w:bottom w:val="single" w:sz="4" w:space="0" w:color="000000"/>
              <w:right w:val="single" w:sz="4" w:space="0" w:color="000000"/>
            </w:tcBorders>
          </w:tcPr>
          <w:p w14:paraId="07015491"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915E84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2,186,503.00 </w:t>
            </w:r>
          </w:p>
        </w:tc>
        <w:tc>
          <w:tcPr>
            <w:tcW w:w="0" w:type="auto"/>
            <w:tcBorders>
              <w:top w:val="single" w:sz="4" w:space="0" w:color="000000"/>
              <w:left w:val="single" w:sz="4" w:space="0" w:color="000000"/>
              <w:bottom w:val="single" w:sz="4" w:space="0" w:color="000000"/>
              <w:right w:val="single" w:sz="4" w:space="0" w:color="000000"/>
            </w:tcBorders>
          </w:tcPr>
          <w:p w14:paraId="387C24E9"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DA0DEE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23711A6A" w14:textId="77777777" w:rsidTr="00292AD2">
        <w:trPr>
          <w:trHeight w:val="1044"/>
        </w:trPr>
        <w:tc>
          <w:tcPr>
            <w:tcW w:w="0" w:type="auto"/>
            <w:tcBorders>
              <w:top w:val="single" w:sz="4" w:space="0" w:color="000000"/>
              <w:left w:val="single" w:sz="4" w:space="0" w:color="000000"/>
              <w:bottom w:val="single" w:sz="4" w:space="0" w:color="000000"/>
              <w:right w:val="single" w:sz="4" w:space="0" w:color="000000"/>
            </w:tcBorders>
          </w:tcPr>
          <w:p w14:paraId="451DA4D5"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D49478A"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Por impuesto predial de ejercicios anteriores </w:t>
            </w:r>
          </w:p>
        </w:tc>
        <w:tc>
          <w:tcPr>
            <w:tcW w:w="0" w:type="auto"/>
            <w:tcBorders>
              <w:top w:val="single" w:sz="4" w:space="0" w:color="000000"/>
              <w:left w:val="single" w:sz="4" w:space="0" w:color="000000"/>
              <w:bottom w:val="single" w:sz="4" w:space="0" w:color="000000"/>
              <w:right w:val="single" w:sz="4" w:space="0" w:color="000000"/>
            </w:tcBorders>
            <w:vAlign w:val="center"/>
          </w:tcPr>
          <w:p w14:paraId="1F4A298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2,186,503.00 </w:t>
            </w:r>
          </w:p>
        </w:tc>
        <w:tc>
          <w:tcPr>
            <w:tcW w:w="0" w:type="auto"/>
            <w:tcBorders>
              <w:top w:val="single" w:sz="4" w:space="0" w:color="000000"/>
              <w:left w:val="single" w:sz="4" w:space="0" w:color="000000"/>
              <w:bottom w:val="single" w:sz="4" w:space="0" w:color="000000"/>
              <w:right w:val="single" w:sz="4" w:space="0" w:color="000000"/>
            </w:tcBorders>
          </w:tcPr>
          <w:p w14:paraId="7B2853A5"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51DC9D7"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2D52255" w14:textId="77777777" w:rsidR="007D45AA" w:rsidRPr="008E0818" w:rsidRDefault="007D45AA" w:rsidP="008D7EEA">
            <w:pPr>
              <w:spacing w:after="0" w:line="239" w:lineRule="auto"/>
              <w:ind w:left="4"/>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Actualmente los montos de recaudación efectiva están por encima de la estimación de 2022, sin embargo, esto ha </w:t>
            </w:r>
          </w:p>
          <w:p w14:paraId="7592FFED" w14:textId="77777777" w:rsidR="007D45AA" w:rsidRPr="008E0818" w:rsidRDefault="007D45AA" w:rsidP="008D7EEA">
            <w:pPr>
              <w:spacing w:after="0"/>
              <w:ind w:left="4"/>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respondido a una estrategia muy agresiva en el tercer trimestre de 2021 que no se espera </w:t>
            </w:r>
            <w:r w:rsidRPr="008E0818">
              <w:rPr>
                <w:rFonts w:ascii="Times New Roman" w:eastAsia="Arial" w:hAnsi="Times New Roman" w:cs="Times New Roman"/>
                <w:i/>
                <w:iCs/>
                <w:sz w:val="24"/>
                <w:szCs w:val="24"/>
              </w:rPr>
              <w:lastRenderedPageBreak/>
              <w:t xml:space="preserve">que se pueda repetir en el 2022, menos aun con las modificaciones de la PLIM2022 </w:t>
            </w:r>
          </w:p>
        </w:tc>
      </w:tr>
      <w:tr w:rsidR="00292AD2" w:rsidRPr="008E0818" w14:paraId="38B20B62"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450F1CF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1703 </w:t>
            </w:r>
          </w:p>
        </w:tc>
        <w:tc>
          <w:tcPr>
            <w:tcW w:w="0" w:type="auto"/>
            <w:tcBorders>
              <w:top w:val="single" w:sz="4" w:space="0" w:color="000000"/>
              <w:left w:val="single" w:sz="4" w:space="0" w:color="000000"/>
              <w:bottom w:val="single" w:sz="4" w:space="0" w:color="000000"/>
              <w:right w:val="single" w:sz="4" w:space="0" w:color="000000"/>
            </w:tcBorders>
          </w:tcPr>
          <w:p w14:paraId="6FD6FC0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Gastos de ejecución </w:t>
            </w:r>
          </w:p>
        </w:tc>
        <w:tc>
          <w:tcPr>
            <w:tcW w:w="0" w:type="auto"/>
            <w:tcBorders>
              <w:top w:val="single" w:sz="4" w:space="0" w:color="000000"/>
              <w:left w:val="single" w:sz="4" w:space="0" w:color="000000"/>
              <w:bottom w:val="single" w:sz="4" w:space="0" w:color="000000"/>
              <w:right w:val="single" w:sz="4" w:space="0" w:color="000000"/>
            </w:tcBorders>
          </w:tcPr>
          <w:p w14:paraId="258EAF1F"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DE0FC5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2,645,376.00 </w:t>
            </w:r>
          </w:p>
        </w:tc>
        <w:tc>
          <w:tcPr>
            <w:tcW w:w="0" w:type="auto"/>
            <w:tcBorders>
              <w:top w:val="single" w:sz="4" w:space="0" w:color="000000"/>
              <w:left w:val="single" w:sz="4" w:space="0" w:color="000000"/>
              <w:bottom w:val="single" w:sz="4" w:space="0" w:color="000000"/>
              <w:right w:val="single" w:sz="4" w:space="0" w:color="000000"/>
            </w:tcBorders>
          </w:tcPr>
          <w:p w14:paraId="6B3EA69F"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D8B00F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5EF7572D" w14:textId="77777777" w:rsidTr="00292AD2">
        <w:trPr>
          <w:trHeight w:val="1047"/>
        </w:trPr>
        <w:tc>
          <w:tcPr>
            <w:tcW w:w="0" w:type="auto"/>
            <w:tcBorders>
              <w:top w:val="single" w:sz="4" w:space="0" w:color="000000"/>
              <w:left w:val="single" w:sz="4" w:space="0" w:color="000000"/>
              <w:bottom w:val="single" w:sz="4" w:space="0" w:color="000000"/>
              <w:right w:val="single" w:sz="4" w:space="0" w:color="000000"/>
            </w:tcBorders>
          </w:tcPr>
          <w:p w14:paraId="216B72CA"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21F6E1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Por impuesto predial de ejercicios anteriores </w:t>
            </w:r>
          </w:p>
        </w:tc>
        <w:tc>
          <w:tcPr>
            <w:tcW w:w="0" w:type="auto"/>
            <w:tcBorders>
              <w:top w:val="single" w:sz="4" w:space="0" w:color="000000"/>
              <w:left w:val="single" w:sz="4" w:space="0" w:color="000000"/>
              <w:bottom w:val="single" w:sz="4" w:space="0" w:color="000000"/>
              <w:right w:val="single" w:sz="4" w:space="0" w:color="000000"/>
            </w:tcBorders>
            <w:vAlign w:val="center"/>
          </w:tcPr>
          <w:p w14:paraId="7ACF903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2,645,376.00 </w:t>
            </w:r>
          </w:p>
        </w:tc>
        <w:tc>
          <w:tcPr>
            <w:tcW w:w="0" w:type="auto"/>
            <w:tcBorders>
              <w:top w:val="single" w:sz="4" w:space="0" w:color="000000"/>
              <w:left w:val="single" w:sz="4" w:space="0" w:color="000000"/>
              <w:bottom w:val="single" w:sz="4" w:space="0" w:color="000000"/>
              <w:right w:val="single" w:sz="4" w:space="0" w:color="000000"/>
            </w:tcBorders>
          </w:tcPr>
          <w:p w14:paraId="07DBA336"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0110864"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87B9986" w14:textId="77777777" w:rsidR="007D45AA" w:rsidRPr="008E0818" w:rsidRDefault="007D45AA" w:rsidP="008D7EEA">
            <w:pPr>
              <w:spacing w:after="0" w:line="243" w:lineRule="auto"/>
              <w:ind w:left="4"/>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Actualmente los montos de recaudación efectiva están por encima de la estimación de 2022, sin embargo, esto ha </w:t>
            </w:r>
          </w:p>
          <w:p w14:paraId="38BDA889" w14:textId="77777777" w:rsidR="007D45AA" w:rsidRPr="008E0818" w:rsidRDefault="007D45AA" w:rsidP="008D7EEA">
            <w:pPr>
              <w:spacing w:after="0"/>
              <w:ind w:left="4"/>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respondido a una estrategia muy agresiva en el tercer trimestre de 2021 que no se espera que se pueda repetir en el 2022, menos aun con las modificaciones de la PLIM2022 </w:t>
            </w:r>
          </w:p>
        </w:tc>
      </w:tr>
      <w:tr w:rsidR="00292AD2" w:rsidRPr="008E0818" w14:paraId="2D613045"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51D8372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3000 </w:t>
            </w:r>
          </w:p>
        </w:tc>
        <w:tc>
          <w:tcPr>
            <w:tcW w:w="0" w:type="auto"/>
            <w:tcBorders>
              <w:top w:val="single" w:sz="4" w:space="0" w:color="000000"/>
              <w:left w:val="single" w:sz="4" w:space="0" w:color="000000"/>
              <w:bottom w:val="single" w:sz="4" w:space="0" w:color="000000"/>
              <w:right w:val="single" w:sz="4" w:space="0" w:color="000000"/>
            </w:tcBorders>
          </w:tcPr>
          <w:p w14:paraId="6EC8E34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Contribuciones de Mejoras </w:t>
            </w:r>
          </w:p>
        </w:tc>
        <w:tc>
          <w:tcPr>
            <w:tcW w:w="0" w:type="auto"/>
            <w:tcBorders>
              <w:top w:val="single" w:sz="4" w:space="0" w:color="000000"/>
              <w:left w:val="single" w:sz="4" w:space="0" w:color="000000"/>
              <w:bottom w:val="single" w:sz="4" w:space="0" w:color="000000"/>
              <w:right w:val="single" w:sz="4" w:space="0" w:color="000000"/>
            </w:tcBorders>
          </w:tcPr>
          <w:p w14:paraId="2BC319C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6C0566E"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BC0BF2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6,000.00 </w:t>
            </w:r>
          </w:p>
        </w:tc>
        <w:tc>
          <w:tcPr>
            <w:tcW w:w="0" w:type="auto"/>
            <w:tcBorders>
              <w:top w:val="single" w:sz="4" w:space="0" w:color="000000"/>
              <w:left w:val="single" w:sz="4" w:space="0" w:color="000000"/>
              <w:bottom w:val="single" w:sz="4" w:space="0" w:color="000000"/>
              <w:right w:val="single" w:sz="4" w:space="0" w:color="000000"/>
            </w:tcBorders>
          </w:tcPr>
          <w:p w14:paraId="3C73466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26507AA2"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14:paraId="04857FC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3100 </w:t>
            </w:r>
          </w:p>
        </w:tc>
        <w:tc>
          <w:tcPr>
            <w:tcW w:w="0" w:type="auto"/>
            <w:tcBorders>
              <w:top w:val="single" w:sz="4" w:space="0" w:color="000000"/>
              <w:left w:val="single" w:sz="4" w:space="0" w:color="000000"/>
              <w:bottom w:val="single" w:sz="4" w:space="0" w:color="000000"/>
              <w:right w:val="single" w:sz="4" w:space="0" w:color="000000"/>
            </w:tcBorders>
          </w:tcPr>
          <w:p w14:paraId="10842F1E"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Contribuciones de Mejoras por Obras Públicas </w:t>
            </w:r>
          </w:p>
        </w:tc>
        <w:tc>
          <w:tcPr>
            <w:tcW w:w="0" w:type="auto"/>
            <w:tcBorders>
              <w:top w:val="single" w:sz="4" w:space="0" w:color="000000"/>
              <w:left w:val="single" w:sz="4" w:space="0" w:color="000000"/>
              <w:bottom w:val="single" w:sz="4" w:space="0" w:color="000000"/>
              <w:right w:val="single" w:sz="4" w:space="0" w:color="000000"/>
            </w:tcBorders>
          </w:tcPr>
          <w:p w14:paraId="3A10575C"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FF4268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6,000.00 </w:t>
            </w:r>
          </w:p>
        </w:tc>
        <w:tc>
          <w:tcPr>
            <w:tcW w:w="0" w:type="auto"/>
            <w:tcBorders>
              <w:top w:val="single" w:sz="4" w:space="0" w:color="000000"/>
              <w:left w:val="single" w:sz="4" w:space="0" w:color="000000"/>
              <w:bottom w:val="single" w:sz="4" w:space="0" w:color="000000"/>
              <w:right w:val="single" w:sz="4" w:space="0" w:color="000000"/>
            </w:tcBorders>
          </w:tcPr>
          <w:p w14:paraId="74762B01"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45CC72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bl>
    <w:p w14:paraId="787D687F"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left w:w="0" w:type="dxa"/>
          <w:bottom w:w="3" w:type="dxa"/>
          <w:right w:w="60" w:type="dxa"/>
        </w:tblCellMar>
        <w:tblLook w:val="04A0" w:firstRow="1" w:lastRow="0" w:firstColumn="1" w:lastColumn="0" w:noHBand="0" w:noVBand="1"/>
      </w:tblPr>
      <w:tblGrid>
        <w:gridCol w:w="932"/>
        <w:gridCol w:w="1963"/>
        <w:gridCol w:w="322"/>
        <w:gridCol w:w="1382"/>
        <w:gridCol w:w="1499"/>
        <w:gridCol w:w="1502"/>
        <w:gridCol w:w="2468"/>
      </w:tblGrid>
      <w:tr w:rsidR="00292AD2" w:rsidRPr="008E0818" w14:paraId="5E8504D7"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E1ED38F" w14:textId="77777777" w:rsidR="007D45AA" w:rsidRPr="008E0818" w:rsidRDefault="007D45AA" w:rsidP="008D7EEA">
            <w:pPr>
              <w:spacing w:after="0"/>
              <w:ind w:left="138"/>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7E6E6"/>
          </w:tcPr>
          <w:p w14:paraId="7FA705DD"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4598E54C"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5A171C0" w14:textId="77777777" w:rsidR="007D45AA" w:rsidRPr="008E0818" w:rsidRDefault="007D45AA" w:rsidP="008D7EEA">
            <w:pPr>
              <w:spacing w:after="0"/>
              <w:ind w:left="6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6D957DC2" w14:textId="77777777" w:rsidR="007D45AA" w:rsidRPr="008E0818" w:rsidRDefault="007D45AA" w:rsidP="008D7EEA">
            <w:pPr>
              <w:spacing w:after="0"/>
              <w:ind w:left="64"/>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B065F5C" w14:textId="77777777" w:rsidR="007D45AA" w:rsidRPr="008E0818" w:rsidRDefault="007D45AA" w:rsidP="008D7EEA">
            <w:pPr>
              <w:spacing w:after="0"/>
              <w:ind w:left="57"/>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48DBD131"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vAlign w:val="center"/>
          </w:tcPr>
          <w:p w14:paraId="3017A3B1"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3101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15EF933F"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Agua potable en red secundaria </w:t>
            </w:r>
          </w:p>
        </w:tc>
        <w:tc>
          <w:tcPr>
            <w:tcW w:w="0" w:type="auto"/>
            <w:tcBorders>
              <w:top w:val="single" w:sz="4" w:space="0" w:color="000000"/>
              <w:left w:val="single" w:sz="4" w:space="0" w:color="000000"/>
              <w:bottom w:val="single" w:sz="4" w:space="0" w:color="000000"/>
              <w:right w:val="single" w:sz="4" w:space="0" w:color="000000"/>
            </w:tcBorders>
          </w:tcPr>
          <w:p w14:paraId="22F0987A"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31649D4"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91B04C3"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6C926FE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6558C730" w14:textId="77777777" w:rsidTr="00292AD2">
        <w:trPr>
          <w:trHeight w:val="422"/>
        </w:trPr>
        <w:tc>
          <w:tcPr>
            <w:tcW w:w="0" w:type="auto"/>
            <w:tcBorders>
              <w:top w:val="single" w:sz="4" w:space="0" w:color="000000"/>
              <w:left w:val="single" w:sz="4" w:space="0" w:color="000000"/>
              <w:bottom w:val="single" w:sz="4" w:space="0" w:color="000000"/>
              <w:right w:val="single" w:sz="4" w:space="0" w:color="000000"/>
            </w:tcBorders>
            <w:vAlign w:val="center"/>
          </w:tcPr>
          <w:p w14:paraId="33F51F17"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3102 </w:t>
            </w:r>
          </w:p>
        </w:tc>
        <w:tc>
          <w:tcPr>
            <w:tcW w:w="0" w:type="auto"/>
            <w:gridSpan w:val="2"/>
            <w:tcBorders>
              <w:top w:val="single" w:sz="4" w:space="0" w:color="000000"/>
              <w:left w:val="single" w:sz="4" w:space="0" w:color="000000"/>
              <w:bottom w:val="single" w:sz="4" w:space="0" w:color="000000"/>
              <w:right w:val="single" w:sz="4" w:space="0" w:color="000000"/>
            </w:tcBorders>
          </w:tcPr>
          <w:p w14:paraId="5DB68A79"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Drenaje en aguas servidas en red secundaria </w:t>
            </w:r>
          </w:p>
        </w:tc>
        <w:tc>
          <w:tcPr>
            <w:tcW w:w="0" w:type="auto"/>
            <w:tcBorders>
              <w:top w:val="single" w:sz="4" w:space="0" w:color="000000"/>
              <w:left w:val="single" w:sz="4" w:space="0" w:color="000000"/>
              <w:bottom w:val="single" w:sz="4" w:space="0" w:color="000000"/>
              <w:right w:val="single" w:sz="4" w:space="0" w:color="000000"/>
            </w:tcBorders>
          </w:tcPr>
          <w:p w14:paraId="3EEB2AFC"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EDCD605"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590B5ACD"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23A75446" w14:textId="77777777" w:rsidR="007D45AA" w:rsidRPr="008E0818" w:rsidRDefault="007D45AA" w:rsidP="008D7EEA">
            <w:pPr>
              <w:spacing w:after="0"/>
              <w:rPr>
                <w:rFonts w:ascii="Times New Roman" w:hAnsi="Times New Roman" w:cs="Times New Roman"/>
                <w:i/>
                <w:iCs/>
                <w:sz w:val="24"/>
                <w:szCs w:val="24"/>
              </w:rPr>
            </w:pPr>
          </w:p>
        </w:tc>
      </w:tr>
      <w:tr w:rsidR="007D45AA" w:rsidRPr="008E0818" w14:paraId="2D2F7F40" w14:textId="77777777" w:rsidTr="00292AD2">
        <w:trPr>
          <w:trHeight w:val="312"/>
        </w:trPr>
        <w:tc>
          <w:tcPr>
            <w:tcW w:w="0" w:type="auto"/>
            <w:tcBorders>
              <w:top w:val="single" w:sz="4" w:space="0" w:color="000000"/>
              <w:left w:val="single" w:sz="4" w:space="0" w:color="000000"/>
              <w:bottom w:val="single" w:sz="4" w:space="0" w:color="000000"/>
              <w:right w:val="single" w:sz="4" w:space="0" w:color="000000"/>
            </w:tcBorders>
          </w:tcPr>
          <w:p w14:paraId="19DE5A66"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3103 </w:t>
            </w:r>
          </w:p>
        </w:tc>
        <w:tc>
          <w:tcPr>
            <w:tcW w:w="0" w:type="auto"/>
            <w:tcBorders>
              <w:top w:val="single" w:sz="4" w:space="0" w:color="000000"/>
              <w:left w:val="single" w:sz="4" w:space="0" w:color="000000"/>
              <w:bottom w:val="single" w:sz="4" w:space="0" w:color="000000"/>
              <w:right w:val="nil"/>
            </w:tcBorders>
          </w:tcPr>
          <w:p w14:paraId="023ECC5B"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Alcantarillado pluvial </w:t>
            </w:r>
          </w:p>
        </w:tc>
        <w:tc>
          <w:tcPr>
            <w:tcW w:w="0" w:type="auto"/>
            <w:tcBorders>
              <w:top w:val="single" w:sz="4" w:space="0" w:color="000000"/>
              <w:left w:val="nil"/>
              <w:bottom w:val="single" w:sz="4" w:space="0" w:color="000000"/>
              <w:right w:val="single" w:sz="4" w:space="0" w:color="000000"/>
            </w:tcBorders>
          </w:tcPr>
          <w:p w14:paraId="3E32759B"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0D69E25"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47DABF6"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543AD0E3"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6F6C6A1B" w14:textId="77777777" w:rsidR="007D45AA" w:rsidRPr="008E0818" w:rsidRDefault="007D45AA" w:rsidP="008D7EEA">
            <w:pPr>
              <w:spacing w:after="0"/>
              <w:rPr>
                <w:rFonts w:ascii="Times New Roman" w:hAnsi="Times New Roman" w:cs="Times New Roman"/>
                <w:i/>
                <w:iCs/>
                <w:sz w:val="24"/>
                <w:szCs w:val="24"/>
              </w:rPr>
            </w:pPr>
          </w:p>
        </w:tc>
      </w:tr>
      <w:tr w:rsidR="007D45AA" w:rsidRPr="008E0818" w14:paraId="0B731FFD"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12319464"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3104 </w:t>
            </w:r>
          </w:p>
        </w:tc>
        <w:tc>
          <w:tcPr>
            <w:tcW w:w="0" w:type="auto"/>
            <w:tcBorders>
              <w:top w:val="single" w:sz="4" w:space="0" w:color="000000"/>
              <w:left w:val="single" w:sz="4" w:space="0" w:color="000000"/>
              <w:bottom w:val="single" w:sz="4" w:space="0" w:color="000000"/>
              <w:right w:val="nil"/>
            </w:tcBorders>
          </w:tcPr>
          <w:p w14:paraId="13168783"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Alumbrado público </w:t>
            </w:r>
          </w:p>
        </w:tc>
        <w:tc>
          <w:tcPr>
            <w:tcW w:w="0" w:type="auto"/>
            <w:tcBorders>
              <w:top w:val="single" w:sz="4" w:space="0" w:color="000000"/>
              <w:left w:val="nil"/>
              <w:bottom w:val="single" w:sz="4" w:space="0" w:color="000000"/>
              <w:right w:val="single" w:sz="4" w:space="0" w:color="000000"/>
            </w:tcBorders>
          </w:tcPr>
          <w:p w14:paraId="6259757E"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CFD58DD"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E46D3F4"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E3DFDEC"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6B432F1B" w14:textId="77777777" w:rsidR="007D45AA" w:rsidRPr="008E0818" w:rsidRDefault="007D45AA" w:rsidP="008D7EEA">
            <w:pPr>
              <w:spacing w:after="0"/>
              <w:rPr>
                <w:rFonts w:ascii="Times New Roman" w:hAnsi="Times New Roman" w:cs="Times New Roman"/>
                <w:i/>
                <w:iCs/>
                <w:sz w:val="24"/>
                <w:szCs w:val="24"/>
              </w:rPr>
            </w:pPr>
          </w:p>
        </w:tc>
      </w:tr>
      <w:tr w:rsidR="007D45AA" w:rsidRPr="008E0818" w14:paraId="255E78AF"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5A9EE614"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3107 </w:t>
            </w:r>
          </w:p>
        </w:tc>
        <w:tc>
          <w:tcPr>
            <w:tcW w:w="0" w:type="auto"/>
            <w:tcBorders>
              <w:top w:val="single" w:sz="4" w:space="0" w:color="000000"/>
              <w:left w:val="single" w:sz="4" w:space="0" w:color="000000"/>
              <w:bottom w:val="single" w:sz="4" w:space="0" w:color="000000"/>
              <w:right w:val="nil"/>
            </w:tcBorders>
          </w:tcPr>
          <w:p w14:paraId="1CED7DCF"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Pavimento en calles locales </w:t>
            </w:r>
          </w:p>
        </w:tc>
        <w:tc>
          <w:tcPr>
            <w:tcW w:w="0" w:type="auto"/>
            <w:tcBorders>
              <w:top w:val="single" w:sz="4" w:space="0" w:color="000000"/>
              <w:left w:val="nil"/>
              <w:bottom w:val="single" w:sz="4" w:space="0" w:color="000000"/>
              <w:right w:val="single" w:sz="4" w:space="0" w:color="000000"/>
            </w:tcBorders>
          </w:tcPr>
          <w:p w14:paraId="5E00414B"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AD5C4F2"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F14492"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13E0418D"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1D3F6DA8" w14:textId="77777777" w:rsidR="007D45AA" w:rsidRPr="008E0818" w:rsidRDefault="007D45AA" w:rsidP="008D7EEA">
            <w:pPr>
              <w:spacing w:after="0"/>
              <w:rPr>
                <w:rFonts w:ascii="Times New Roman" w:hAnsi="Times New Roman" w:cs="Times New Roman"/>
                <w:i/>
                <w:iCs/>
                <w:sz w:val="24"/>
                <w:szCs w:val="24"/>
              </w:rPr>
            </w:pPr>
          </w:p>
        </w:tc>
      </w:tr>
      <w:tr w:rsidR="007D45AA" w:rsidRPr="008E0818" w14:paraId="0375694D"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3448A352"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4000 </w:t>
            </w:r>
          </w:p>
        </w:tc>
        <w:tc>
          <w:tcPr>
            <w:tcW w:w="0" w:type="auto"/>
            <w:tcBorders>
              <w:top w:val="single" w:sz="4" w:space="0" w:color="000000"/>
              <w:left w:val="single" w:sz="4" w:space="0" w:color="000000"/>
              <w:bottom w:val="single" w:sz="4" w:space="0" w:color="000000"/>
              <w:right w:val="nil"/>
            </w:tcBorders>
          </w:tcPr>
          <w:p w14:paraId="61AE6125"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Derechos </w:t>
            </w:r>
          </w:p>
        </w:tc>
        <w:tc>
          <w:tcPr>
            <w:tcW w:w="0" w:type="auto"/>
            <w:tcBorders>
              <w:top w:val="single" w:sz="4" w:space="0" w:color="000000"/>
              <w:left w:val="nil"/>
              <w:bottom w:val="single" w:sz="4" w:space="0" w:color="000000"/>
              <w:right w:val="single" w:sz="4" w:space="0" w:color="000000"/>
            </w:tcBorders>
          </w:tcPr>
          <w:p w14:paraId="79D1B8E8"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DAF8EC5"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3050A62"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6C4452"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90,871,243.00 </w:t>
            </w:r>
          </w:p>
        </w:tc>
        <w:tc>
          <w:tcPr>
            <w:tcW w:w="0" w:type="auto"/>
            <w:tcBorders>
              <w:top w:val="single" w:sz="4" w:space="0" w:color="000000"/>
              <w:left w:val="single" w:sz="4" w:space="0" w:color="000000"/>
              <w:bottom w:val="single" w:sz="4" w:space="0" w:color="000000"/>
              <w:right w:val="single" w:sz="4" w:space="0" w:color="000000"/>
            </w:tcBorders>
          </w:tcPr>
          <w:p w14:paraId="6B85B4C9" w14:textId="77777777" w:rsidR="007D45AA" w:rsidRPr="008E0818" w:rsidRDefault="007D45AA" w:rsidP="008D7EEA">
            <w:pPr>
              <w:spacing w:after="0"/>
              <w:ind w:left="106"/>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r>
      <w:tr w:rsidR="007D45AA" w:rsidRPr="008E0818" w14:paraId="796AF70F"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14:paraId="4A556033"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4300 </w:t>
            </w:r>
          </w:p>
        </w:tc>
        <w:tc>
          <w:tcPr>
            <w:tcW w:w="0" w:type="auto"/>
            <w:tcBorders>
              <w:top w:val="single" w:sz="4" w:space="0" w:color="000000"/>
              <w:left w:val="single" w:sz="4" w:space="0" w:color="000000"/>
              <w:bottom w:val="single" w:sz="4" w:space="0" w:color="000000"/>
              <w:right w:val="nil"/>
            </w:tcBorders>
          </w:tcPr>
          <w:p w14:paraId="48586B54" w14:textId="77777777" w:rsidR="007D45AA" w:rsidRPr="008E0818" w:rsidRDefault="007D45AA" w:rsidP="008D7EEA">
            <w:pPr>
              <w:tabs>
                <w:tab w:val="center" w:pos="519"/>
                <w:tab w:val="center" w:pos="1390"/>
                <w:tab w:val="center" w:pos="2308"/>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b/>
                <w:i/>
                <w:iCs/>
                <w:sz w:val="24"/>
                <w:szCs w:val="24"/>
              </w:rPr>
              <w:t xml:space="preserve">Derechos </w:t>
            </w:r>
            <w:r w:rsidRPr="008E0818">
              <w:rPr>
                <w:rFonts w:ascii="Times New Roman" w:eastAsia="Arial" w:hAnsi="Times New Roman" w:cs="Times New Roman"/>
                <w:b/>
                <w:i/>
                <w:iCs/>
                <w:sz w:val="24"/>
                <w:szCs w:val="24"/>
              </w:rPr>
              <w:tab/>
              <w:t xml:space="preserve">por </w:t>
            </w:r>
            <w:r w:rsidRPr="008E0818">
              <w:rPr>
                <w:rFonts w:ascii="Times New Roman" w:eastAsia="Arial" w:hAnsi="Times New Roman" w:cs="Times New Roman"/>
                <w:b/>
                <w:i/>
                <w:iCs/>
                <w:sz w:val="24"/>
                <w:szCs w:val="24"/>
              </w:rPr>
              <w:tab/>
              <w:t xml:space="preserve">Prestación </w:t>
            </w:r>
          </w:p>
          <w:p w14:paraId="031A5773"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Servicios </w:t>
            </w:r>
          </w:p>
        </w:tc>
        <w:tc>
          <w:tcPr>
            <w:tcW w:w="0" w:type="auto"/>
            <w:tcBorders>
              <w:top w:val="single" w:sz="4" w:space="0" w:color="000000"/>
              <w:left w:val="nil"/>
              <w:bottom w:val="single" w:sz="4" w:space="0" w:color="000000"/>
              <w:right w:val="single" w:sz="4" w:space="0" w:color="000000"/>
            </w:tcBorders>
          </w:tcPr>
          <w:p w14:paraId="249999C4"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de </w:t>
            </w:r>
          </w:p>
        </w:tc>
        <w:tc>
          <w:tcPr>
            <w:tcW w:w="0" w:type="auto"/>
            <w:tcBorders>
              <w:top w:val="single" w:sz="4" w:space="0" w:color="000000"/>
              <w:left w:val="single" w:sz="4" w:space="0" w:color="000000"/>
              <w:bottom w:val="single" w:sz="4" w:space="0" w:color="000000"/>
              <w:right w:val="single" w:sz="4" w:space="0" w:color="000000"/>
            </w:tcBorders>
          </w:tcPr>
          <w:p w14:paraId="33ACB685"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3E2CD49"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90,871,243.00 </w:t>
            </w:r>
          </w:p>
        </w:tc>
        <w:tc>
          <w:tcPr>
            <w:tcW w:w="0" w:type="auto"/>
            <w:tcBorders>
              <w:top w:val="single" w:sz="4" w:space="0" w:color="000000"/>
              <w:left w:val="single" w:sz="4" w:space="0" w:color="000000"/>
              <w:bottom w:val="single" w:sz="4" w:space="0" w:color="000000"/>
              <w:right w:val="single" w:sz="4" w:space="0" w:color="000000"/>
            </w:tcBorders>
          </w:tcPr>
          <w:p w14:paraId="2EEA0924"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36D7694" w14:textId="77777777" w:rsidR="007D45AA" w:rsidRPr="008E0818" w:rsidRDefault="007D45AA" w:rsidP="008D7EEA">
            <w:pPr>
              <w:spacing w:after="0"/>
              <w:ind w:left="106"/>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088E80A5" w14:textId="77777777" w:rsidTr="00292AD2">
        <w:trPr>
          <w:trHeight w:val="1210"/>
        </w:trPr>
        <w:tc>
          <w:tcPr>
            <w:tcW w:w="0" w:type="auto"/>
            <w:tcBorders>
              <w:top w:val="single" w:sz="4" w:space="0" w:color="000000"/>
              <w:left w:val="single" w:sz="4" w:space="0" w:color="000000"/>
              <w:bottom w:val="single" w:sz="4" w:space="0" w:color="000000"/>
              <w:right w:val="single" w:sz="4" w:space="0" w:color="000000"/>
            </w:tcBorders>
            <w:vAlign w:val="center"/>
          </w:tcPr>
          <w:p w14:paraId="1794FEDA"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4301 </w:t>
            </w:r>
          </w:p>
        </w:tc>
        <w:tc>
          <w:tcPr>
            <w:tcW w:w="0" w:type="auto"/>
            <w:tcBorders>
              <w:top w:val="single" w:sz="4" w:space="0" w:color="000000"/>
              <w:left w:val="single" w:sz="4" w:space="0" w:color="000000"/>
              <w:bottom w:val="single" w:sz="4" w:space="0" w:color="000000"/>
              <w:right w:val="nil"/>
            </w:tcBorders>
            <w:vAlign w:val="center"/>
          </w:tcPr>
          <w:p w14:paraId="4A01A32C"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Alumbrado público </w:t>
            </w:r>
          </w:p>
        </w:tc>
        <w:tc>
          <w:tcPr>
            <w:tcW w:w="0" w:type="auto"/>
            <w:tcBorders>
              <w:top w:val="single" w:sz="4" w:space="0" w:color="000000"/>
              <w:left w:val="nil"/>
              <w:bottom w:val="single" w:sz="4" w:space="0" w:color="000000"/>
              <w:right w:val="single" w:sz="4" w:space="0" w:color="000000"/>
            </w:tcBorders>
          </w:tcPr>
          <w:p w14:paraId="3BDDAEBE"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2858E1C"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8A98EE8"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39,050,195.00 </w:t>
            </w:r>
          </w:p>
        </w:tc>
        <w:tc>
          <w:tcPr>
            <w:tcW w:w="0" w:type="auto"/>
            <w:tcBorders>
              <w:top w:val="single" w:sz="4" w:space="0" w:color="000000"/>
              <w:left w:val="single" w:sz="4" w:space="0" w:color="000000"/>
              <w:bottom w:val="single" w:sz="4" w:space="0" w:color="000000"/>
              <w:right w:val="single" w:sz="4" w:space="0" w:color="000000"/>
            </w:tcBorders>
          </w:tcPr>
          <w:p w14:paraId="3BDC1FBE"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6BA7E1D" w14:textId="77777777" w:rsidR="007D45AA" w:rsidRPr="008E0818" w:rsidRDefault="007D45AA" w:rsidP="008D7EEA">
            <w:pPr>
              <w:spacing w:after="0" w:line="242" w:lineRule="auto"/>
              <w:ind w:left="6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En vista de que las nuevas tomas eléctricas dependen de las casas nuevas y el mercado inmobiliario de Nogales se </w:t>
            </w:r>
          </w:p>
          <w:p w14:paraId="3B84D9F4" w14:textId="77777777" w:rsidR="007D45AA" w:rsidRPr="008E0818" w:rsidRDefault="007D45AA" w:rsidP="008D7EEA">
            <w:pPr>
              <w:spacing w:after="0"/>
              <w:ind w:left="4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caracteriza por la saturación se incrementa el monto de 2021 en </w:t>
            </w:r>
          </w:p>
          <w:p w14:paraId="72AA410D" w14:textId="77777777" w:rsidR="007D45AA" w:rsidRPr="008E0818" w:rsidRDefault="007D45AA" w:rsidP="008D7EEA">
            <w:pPr>
              <w:spacing w:after="0"/>
              <w:ind w:left="56"/>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la estimación del crecimiento poblacional de 2% </w:t>
            </w:r>
          </w:p>
        </w:tc>
      </w:tr>
      <w:tr w:rsidR="007D45AA" w:rsidRPr="008E0818" w14:paraId="407DF637"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5DE9E33A"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4304 </w:t>
            </w:r>
          </w:p>
        </w:tc>
        <w:tc>
          <w:tcPr>
            <w:tcW w:w="0" w:type="auto"/>
            <w:tcBorders>
              <w:top w:val="single" w:sz="4" w:space="0" w:color="000000"/>
              <w:left w:val="single" w:sz="4" w:space="0" w:color="000000"/>
              <w:bottom w:val="single" w:sz="4" w:space="0" w:color="000000"/>
              <w:right w:val="nil"/>
            </w:tcBorders>
          </w:tcPr>
          <w:p w14:paraId="70BF0521"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Panteones </w:t>
            </w:r>
          </w:p>
        </w:tc>
        <w:tc>
          <w:tcPr>
            <w:tcW w:w="0" w:type="auto"/>
            <w:tcBorders>
              <w:top w:val="single" w:sz="4" w:space="0" w:color="000000"/>
              <w:left w:val="nil"/>
              <w:bottom w:val="single" w:sz="4" w:space="0" w:color="000000"/>
              <w:right w:val="single" w:sz="4" w:space="0" w:color="000000"/>
            </w:tcBorders>
          </w:tcPr>
          <w:p w14:paraId="6B34B3C1"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FE0DB30"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045A5D1" w14:textId="77777777" w:rsidR="007D45AA" w:rsidRPr="008E0818" w:rsidRDefault="007D45AA" w:rsidP="008D7EEA">
            <w:pPr>
              <w:spacing w:after="0"/>
              <w:ind w:left="57"/>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296,237.00 </w:t>
            </w:r>
          </w:p>
        </w:tc>
        <w:tc>
          <w:tcPr>
            <w:tcW w:w="0" w:type="auto"/>
            <w:tcBorders>
              <w:top w:val="single" w:sz="4" w:space="0" w:color="000000"/>
              <w:left w:val="single" w:sz="4" w:space="0" w:color="000000"/>
              <w:bottom w:val="single" w:sz="4" w:space="0" w:color="000000"/>
              <w:right w:val="single" w:sz="4" w:space="0" w:color="000000"/>
            </w:tcBorders>
          </w:tcPr>
          <w:p w14:paraId="1AF7138D"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3B5CCC9" w14:textId="77777777" w:rsidR="007D45AA" w:rsidRPr="008E0818" w:rsidRDefault="007D45AA" w:rsidP="008D7EEA">
            <w:pPr>
              <w:spacing w:after="0"/>
              <w:ind w:left="106"/>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7203E372" w14:textId="77777777" w:rsidTr="00292AD2">
        <w:trPr>
          <w:trHeight w:val="1510"/>
        </w:trPr>
        <w:tc>
          <w:tcPr>
            <w:tcW w:w="0" w:type="auto"/>
            <w:tcBorders>
              <w:top w:val="single" w:sz="4" w:space="0" w:color="000000"/>
              <w:left w:val="single" w:sz="4" w:space="0" w:color="000000"/>
              <w:bottom w:val="single" w:sz="4" w:space="0" w:color="000000"/>
              <w:right w:val="single" w:sz="4" w:space="0" w:color="000000"/>
            </w:tcBorders>
          </w:tcPr>
          <w:p w14:paraId="3B5B627D"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vAlign w:val="center"/>
          </w:tcPr>
          <w:p w14:paraId="3BDE2C54"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Venta de lotes en el panteón </w:t>
            </w:r>
          </w:p>
        </w:tc>
        <w:tc>
          <w:tcPr>
            <w:tcW w:w="0" w:type="auto"/>
            <w:tcBorders>
              <w:top w:val="single" w:sz="4" w:space="0" w:color="000000"/>
              <w:left w:val="nil"/>
              <w:bottom w:val="single" w:sz="4" w:space="0" w:color="000000"/>
              <w:right w:val="single" w:sz="4" w:space="0" w:color="000000"/>
            </w:tcBorders>
          </w:tcPr>
          <w:p w14:paraId="555760F7"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42FC464" w14:textId="77777777" w:rsidR="007D45AA" w:rsidRPr="008E0818" w:rsidRDefault="007D45AA" w:rsidP="008D7EEA">
            <w:pPr>
              <w:spacing w:after="0"/>
              <w:ind w:left="64"/>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296,237.00 </w:t>
            </w:r>
          </w:p>
        </w:tc>
        <w:tc>
          <w:tcPr>
            <w:tcW w:w="0" w:type="auto"/>
            <w:tcBorders>
              <w:top w:val="single" w:sz="4" w:space="0" w:color="000000"/>
              <w:left w:val="single" w:sz="4" w:space="0" w:color="000000"/>
              <w:bottom w:val="single" w:sz="4" w:space="0" w:color="000000"/>
              <w:right w:val="single" w:sz="4" w:space="0" w:color="000000"/>
            </w:tcBorders>
          </w:tcPr>
          <w:p w14:paraId="078DEFF2"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B3AD28E"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AAC81E7" w14:textId="77777777" w:rsidR="007D45AA" w:rsidRPr="008E0818" w:rsidRDefault="007D45AA" w:rsidP="008D7EEA">
            <w:pPr>
              <w:spacing w:after="0" w:line="239" w:lineRule="auto"/>
              <w:ind w:left="6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El efecto de la pandemia de COVID y el envejecimiento poblacional hizo que hasta 2021 los montos tuviesen </w:t>
            </w:r>
          </w:p>
          <w:p w14:paraId="57005F8C" w14:textId="77777777" w:rsidR="007D45AA" w:rsidRPr="008E0818" w:rsidRDefault="007D45AA" w:rsidP="008D7EEA">
            <w:pPr>
              <w:spacing w:after="0"/>
              <w:ind w:left="5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comportamiento expansivo, no obstante, se estima el </w:t>
            </w:r>
          </w:p>
          <w:p w14:paraId="445E558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amortiguamiento de la demanda por lotes en panteón respecto a 2021 a una tasa de 6.182% respecto a la estimación de 2020. </w:t>
            </w:r>
          </w:p>
        </w:tc>
      </w:tr>
      <w:tr w:rsidR="007D45AA" w:rsidRPr="008E0818" w14:paraId="6A4C454A"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1A399097"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4305 </w:t>
            </w:r>
          </w:p>
        </w:tc>
        <w:tc>
          <w:tcPr>
            <w:tcW w:w="0" w:type="auto"/>
            <w:tcBorders>
              <w:top w:val="single" w:sz="4" w:space="0" w:color="000000"/>
              <w:left w:val="single" w:sz="4" w:space="0" w:color="000000"/>
              <w:bottom w:val="single" w:sz="4" w:space="0" w:color="000000"/>
              <w:right w:val="nil"/>
            </w:tcBorders>
          </w:tcPr>
          <w:p w14:paraId="2D6CB438"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Rastros </w:t>
            </w:r>
          </w:p>
        </w:tc>
        <w:tc>
          <w:tcPr>
            <w:tcW w:w="0" w:type="auto"/>
            <w:tcBorders>
              <w:top w:val="single" w:sz="4" w:space="0" w:color="000000"/>
              <w:left w:val="nil"/>
              <w:bottom w:val="single" w:sz="4" w:space="0" w:color="000000"/>
              <w:right w:val="single" w:sz="4" w:space="0" w:color="000000"/>
            </w:tcBorders>
          </w:tcPr>
          <w:p w14:paraId="3E4A8722"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4C2F056F"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F0443F"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1,417,425.00 </w:t>
            </w:r>
          </w:p>
        </w:tc>
        <w:tc>
          <w:tcPr>
            <w:tcW w:w="0" w:type="auto"/>
            <w:tcBorders>
              <w:top w:val="single" w:sz="4" w:space="0" w:color="000000"/>
              <w:left w:val="single" w:sz="4" w:space="0" w:color="000000"/>
              <w:bottom w:val="single" w:sz="4" w:space="0" w:color="000000"/>
              <w:right w:val="single" w:sz="4" w:space="0" w:color="000000"/>
            </w:tcBorders>
          </w:tcPr>
          <w:p w14:paraId="16770553"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F13EBDC" w14:textId="77777777" w:rsidR="007D45AA" w:rsidRPr="008E0818" w:rsidRDefault="007D45AA" w:rsidP="008D7EEA">
            <w:pPr>
              <w:spacing w:after="0"/>
              <w:ind w:left="106"/>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64D0FC27"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0B0B1728"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nil"/>
            </w:tcBorders>
            <w:vAlign w:val="center"/>
          </w:tcPr>
          <w:p w14:paraId="438402E4"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Ganado vacuno </w:t>
            </w:r>
          </w:p>
        </w:tc>
        <w:tc>
          <w:tcPr>
            <w:tcW w:w="0" w:type="auto"/>
            <w:tcBorders>
              <w:top w:val="single" w:sz="4" w:space="0" w:color="000000"/>
              <w:left w:val="nil"/>
              <w:bottom w:val="single" w:sz="4" w:space="0" w:color="000000"/>
              <w:right w:val="single" w:sz="4" w:space="0" w:color="000000"/>
            </w:tcBorders>
          </w:tcPr>
          <w:p w14:paraId="3A6FC8DC"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796634"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1,414,468.00 </w:t>
            </w:r>
          </w:p>
        </w:tc>
        <w:tc>
          <w:tcPr>
            <w:tcW w:w="0" w:type="auto"/>
            <w:tcBorders>
              <w:top w:val="single" w:sz="4" w:space="0" w:color="000000"/>
              <w:left w:val="single" w:sz="4" w:space="0" w:color="000000"/>
              <w:bottom w:val="single" w:sz="4" w:space="0" w:color="000000"/>
              <w:right w:val="single" w:sz="4" w:space="0" w:color="000000"/>
            </w:tcBorders>
          </w:tcPr>
          <w:p w14:paraId="6552C144"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2CD2898"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9B0F5D" w14:textId="77777777" w:rsidR="007D45AA" w:rsidRPr="008E0818" w:rsidRDefault="007D45AA" w:rsidP="008D7EEA">
            <w:pPr>
              <w:spacing w:after="0" w:line="239" w:lineRule="auto"/>
              <w:ind w:left="2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aumente la demanda por este servicio en crecimiento puntual de la economía mexicana, un 4.1% respecto </w:t>
            </w:r>
          </w:p>
          <w:p w14:paraId="6EA9027A"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 2021 </w:t>
            </w:r>
          </w:p>
        </w:tc>
      </w:tr>
      <w:tr w:rsidR="007D45AA" w:rsidRPr="008E0818" w14:paraId="37C4C17E"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0664B7F"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vAlign w:val="center"/>
          </w:tcPr>
          <w:p w14:paraId="2F6B0D1F"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Ganado porcino </w:t>
            </w:r>
          </w:p>
        </w:tc>
        <w:tc>
          <w:tcPr>
            <w:tcW w:w="0" w:type="auto"/>
            <w:tcBorders>
              <w:top w:val="single" w:sz="4" w:space="0" w:color="000000"/>
              <w:left w:val="nil"/>
              <w:bottom w:val="single" w:sz="4" w:space="0" w:color="000000"/>
              <w:right w:val="single" w:sz="4" w:space="0" w:color="000000"/>
            </w:tcBorders>
          </w:tcPr>
          <w:p w14:paraId="38E32AC4"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DEC6622" w14:textId="77777777" w:rsidR="007D45AA" w:rsidRPr="008E0818" w:rsidRDefault="007D45AA" w:rsidP="008D7EEA">
            <w:pPr>
              <w:spacing w:after="0"/>
              <w:ind w:left="64"/>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557.00 </w:t>
            </w:r>
          </w:p>
        </w:tc>
        <w:tc>
          <w:tcPr>
            <w:tcW w:w="0" w:type="auto"/>
            <w:tcBorders>
              <w:top w:val="single" w:sz="4" w:space="0" w:color="000000"/>
              <w:left w:val="single" w:sz="4" w:space="0" w:color="000000"/>
              <w:bottom w:val="single" w:sz="4" w:space="0" w:color="000000"/>
              <w:right w:val="single" w:sz="4" w:space="0" w:color="000000"/>
            </w:tcBorders>
          </w:tcPr>
          <w:p w14:paraId="71172ABF"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0CFE018"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val="restart"/>
            <w:tcBorders>
              <w:top w:val="single" w:sz="4" w:space="0" w:color="000000"/>
              <w:left w:val="single" w:sz="4" w:space="0" w:color="000000"/>
              <w:bottom w:val="nil"/>
              <w:right w:val="single" w:sz="4" w:space="0" w:color="000000"/>
            </w:tcBorders>
            <w:vAlign w:val="bottom"/>
          </w:tcPr>
          <w:p w14:paraId="61D4B230" w14:textId="77777777" w:rsidR="007D45AA" w:rsidRPr="008E0818" w:rsidRDefault="007D45AA" w:rsidP="008D7EEA">
            <w:pPr>
              <w:spacing w:after="0"/>
              <w:ind w:left="3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La recaudación no se ha movido lo suficiente como para suponer un comportamiento distinto. </w:t>
            </w:r>
          </w:p>
        </w:tc>
      </w:tr>
      <w:tr w:rsidR="007D45AA" w:rsidRPr="008E0818" w14:paraId="1069096C" w14:textId="77777777" w:rsidTr="00292AD2">
        <w:trPr>
          <w:trHeight w:val="312"/>
        </w:trPr>
        <w:tc>
          <w:tcPr>
            <w:tcW w:w="0" w:type="auto"/>
            <w:tcBorders>
              <w:top w:val="single" w:sz="4" w:space="0" w:color="000000"/>
              <w:left w:val="single" w:sz="4" w:space="0" w:color="000000"/>
              <w:bottom w:val="single" w:sz="4" w:space="0" w:color="000000"/>
              <w:right w:val="single" w:sz="4" w:space="0" w:color="000000"/>
            </w:tcBorders>
          </w:tcPr>
          <w:p w14:paraId="123FC163"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tcPr>
          <w:p w14:paraId="32EAB8CD"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Ganado caprino </w:t>
            </w:r>
          </w:p>
        </w:tc>
        <w:tc>
          <w:tcPr>
            <w:tcW w:w="0" w:type="auto"/>
            <w:tcBorders>
              <w:top w:val="single" w:sz="4" w:space="0" w:color="000000"/>
              <w:left w:val="nil"/>
              <w:bottom w:val="single" w:sz="4" w:space="0" w:color="000000"/>
              <w:right w:val="single" w:sz="4" w:space="0" w:color="000000"/>
            </w:tcBorders>
          </w:tcPr>
          <w:p w14:paraId="71C04F09"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9A4FFCE"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9F685A2"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171852D"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4B0EC359" w14:textId="77777777" w:rsidR="007D45AA" w:rsidRPr="008E0818" w:rsidRDefault="007D45AA" w:rsidP="008D7EEA">
            <w:pPr>
              <w:spacing w:after="0"/>
              <w:rPr>
                <w:rFonts w:ascii="Times New Roman" w:hAnsi="Times New Roman" w:cs="Times New Roman"/>
                <w:i/>
                <w:iCs/>
                <w:sz w:val="24"/>
                <w:szCs w:val="24"/>
              </w:rPr>
            </w:pPr>
          </w:p>
        </w:tc>
      </w:tr>
      <w:tr w:rsidR="007D45AA" w:rsidRPr="008E0818" w14:paraId="0B545509" w14:textId="77777777" w:rsidTr="00292AD2">
        <w:trPr>
          <w:trHeight w:val="214"/>
        </w:trPr>
        <w:tc>
          <w:tcPr>
            <w:tcW w:w="0" w:type="auto"/>
            <w:tcBorders>
              <w:top w:val="single" w:sz="4" w:space="0" w:color="000000"/>
              <w:left w:val="single" w:sz="4" w:space="0" w:color="000000"/>
              <w:bottom w:val="nil"/>
              <w:right w:val="single" w:sz="4" w:space="0" w:color="000000"/>
            </w:tcBorders>
          </w:tcPr>
          <w:p w14:paraId="289B30C7"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nil"/>
              <w:right w:val="nil"/>
            </w:tcBorders>
          </w:tcPr>
          <w:p w14:paraId="64AB1324" w14:textId="77777777" w:rsidR="007D45AA" w:rsidRPr="008E0818" w:rsidRDefault="007D45AA" w:rsidP="008D7EEA">
            <w:pPr>
              <w:tabs>
                <w:tab w:val="center" w:pos="214"/>
                <w:tab w:val="center" w:pos="762"/>
                <w:tab w:val="center" w:pos="1330"/>
                <w:tab w:val="center" w:pos="1808"/>
                <w:tab w:val="center" w:pos="2475"/>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4.- </w:t>
            </w:r>
            <w:r w:rsidRPr="008E0818">
              <w:rPr>
                <w:rFonts w:ascii="Times New Roman" w:eastAsia="Arial" w:hAnsi="Times New Roman" w:cs="Times New Roman"/>
                <w:i/>
                <w:iCs/>
                <w:sz w:val="24"/>
                <w:szCs w:val="24"/>
              </w:rPr>
              <w:tab/>
              <w:t xml:space="preserve">Por </w:t>
            </w:r>
            <w:r w:rsidRPr="008E0818">
              <w:rPr>
                <w:rFonts w:ascii="Times New Roman" w:eastAsia="Arial" w:hAnsi="Times New Roman" w:cs="Times New Roman"/>
                <w:i/>
                <w:iCs/>
                <w:sz w:val="24"/>
                <w:szCs w:val="24"/>
              </w:rPr>
              <w:tab/>
              <w:t xml:space="preserve">día </w:t>
            </w:r>
            <w:r w:rsidRPr="008E0818">
              <w:rPr>
                <w:rFonts w:ascii="Times New Roman" w:eastAsia="Arial" w:hAnsi="Times New Roman" w:cs="Times New Roman"/>
                <w:i/>
                <w:iCs/>
                <w:sz w:val="24"/>
                <w:szCs w:val="24"/>
              </w:rPr>
              <w:tab/>
              <w:t xml:space="preserve">o </w:t>
            </w:r>
            <w:r w:rsidRPr="008E0818">
              <w:rPr>
                <w:rFonts w:ascii="Times New Roman" w:eastAsia="Arial" w:hAnsi="Times New Roman" w:cs="Times New Roman"/>
                <w:i/>
                <w:iCs/>
                <w:sz w:val="24"/>
                <w:szCs w:val="24"/>
              </w:rPr>
              <w:tab/>
              <w:t xml:space="preserve">fracción </w:t>
            </w:r>
          </w:p>
        </w:tc>
        <w:tc>
          <w:tcPr>
            <w:tcW w:w="0" w:type="auto"/>
            <w:tcBorders>
              <w:top w:val="single" w:sz="4" w:space="0" w:color="000000"/>
              <w:left w:val="nil"/>
              <w:bottom w:val="nil"/>
              <w:right w:val="single" w:sz="4" w:space="0" w:color="000000"/>
            </w:tcBorders>
          </w:tcPr>
          <w:p w14:paraId="120A258C" w14:textId="77777777" w:rsidR="007D45AA" w:rsidRPr="008E0818" w:rsidRDefault="007D45AA" w:rsidP="008D7EEA">
            <w:pPr>
              <w:spacing w:after="0"/>
              <w:ind w:left="9"/>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de </w:t>
            </w:r>
          </w:p>
        </w:tc>
        <w:tc>
          <w:tcPr>
            <w:tcW w:w="0" w:type="auto"/>
            <w:tcBorders>
              <w:top w:val="single" w:sz="4" w:space="0" w:color="000000"/>
              <w:left w:val="single" w:sz="4" w:space="0" w:color="000000"/>
              <w:bottom w:val="nil"/>
              <w:right w:val="single" w:sz="4" w:space="0" w:color="000000"/>
            </w:tcBorders>
          </w:tcPr>
          <w:p w14:paraId="2A4F1AB1"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nil"/>
              <w:right w:val="single" w:sz="4" w:space="0" w:color="000000"/>
            </w:tcBorders>
          </w:tcPr>
          <w:p w14:paraId="37BFBFEF"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nil"/>
              <w:right w:val="single" w:sz="4" w:space="0" w:color="000000"/>
            </w:tcBorders>
          </w:tcPr>
          <w:p w14:paraId="5233002D" w14:textId="77777777" w:rsidR="007D45AA" w:rsidRPr="008E0818" w:rsidRDefault="007D45AA" w:rsidP="008D7EEA">
            <w:pPr>
              <w:spacing w:after="0"/>
              <w:rPr>
                <w:rFonts w:ascii="Times New Roman" w:hAnsi="Times New Roman" w:cs="Times New Roman"/>
                <w:i/>
                <w:iCs/>
                <w:sz w:val="24"/>
                <w:szCs w:val="24"/>
              </w:rPr>
            </w:pPr>
          </w:p>
        </w:tc>
        <w:tc>
          <w:tcPr>
            <w:tcW w:w="0" w:type="auto"/>
            <w:vMerge/>
            <w:tcBorders>
              <w:top w:val="nil"/>
              <w:left w:val="single" w:sz="4" w:space="0" w:color="000000"/>
              <w:bottom w:val="nil"/>
              <w:right w:val="single" w:sz="4" w:space="0" w:color="000000"/>
            </w:tcBorders>
          </w:tcPr>
          <w:p w14:paraId="099A9BB6" w14:textId="77777777" w:rsidR="007D45AA" w:rsidRPr="008E0818" w:rsidRDefault="007D45AA" w:rsidP="008D7EEA">
            <w:pPr>
              <w:spacing w:after="0"/>
              <w:rPr>
                <w:rFonts w:ascii="Times New Roman" w:hAnsi="Times New Roman" w:cs="Times New Roman"/>
                <w:i/>
                <w:iCs/>
                <w:sz w:val="24"/>
                <w:szCs w:val="24"/>
              </w:rPr>
            </w:pPr>
          </w:p>
        </w:tc>
      </w:tr>
      <w:tr w:rsidR="007D45AA" w:rsidRPr="008E0818" w14:paraId="1C931248" w14:textId="77777777" w:rsidTr="00292AD2">
        <w:trPr>
          <w:trHeight w:val="418"/>
        </w:trPr>
        <w:tc>
          <w:tcPr>
            <w:tcW w:w="0" w:type="auto"/>
            <w:tcBorders>
              <w:top w:val="nil"/>
              <w:left w:val="single" w:sz="4" w:space="0" w:color="000000"/>
              <w:bottom w:val="single" w:sz="4" w:space="0" w:color="000000"/>
              <w:right w:val="single" w:sz="4" w:space="0" w:color="000000"/>
            </w:tcBorders>
          </w:tcPr>
          <w:p w14:paraId="3D4EEB6C"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nil"/>
              <w:left w:val="single" w:sz="4" w:space="0" w:color="000000"/>
              <w:bottom w:val="single" w:sz="4" w:space="0" w:color="000000"/>
              <w:right w:val="single" w:sz="4" w:space="0" w:color="000000"/>
            </w:tcBorders>
          </w:tcPr>
          <w:p w14:paraId="17AA6E12" w14:textId="77777777" w:rsidR="007D45AA" w:rsidRPr="008E0818" w:rsidRDefault="007D45AA" w:rsidP="008D7EEA">
            <w:pPr>
              <w:spacing w:after="0"/>
              <w:ind w:left="108"/>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almacenamiento que el introductor pagara por refrigeración </w:t>
            </w:r>
          </w:p>
        </w:tc>
        <w:tc>
          <w:tcPr>
            <w:tcW w:w="0" w:type="auto"/>
            <w:tcBorders>
              <w:top w:val="nil"/>
              <w:left w:val="single" w:sz="4" w:space="0" w:color="000000"/>
              <w:bottom w:val="single" w:sz="4" w:space="0" w:color="000000"/>
              <w:right w:val="single" w:sz="4" w:space="0" w:color="000000"/>
            </w:tcBorders>
          </w:tcPr>
          <w:p w14:paraId="004D683B"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nil"/>
              <w:left w:val="single" w:sz="4" w:space="0" w:color="000000"/>
              <w:bottom w:val="single" w:sz="4" w:space="0" w:color="000000"/>
              <w:right w:val="single" w:sz="4" w:space="0" w:color="000000"/>
            </w:tcBorders>
          </w:tcPr>
          <w:p w14:paraId="34A4620C"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nil"/>
              <w:left w:val="single" w:sz="4" w:space="0" w:color="000000"/>
              <w:bottom w:val="single" w:sz="4" w:space="0" w:color="000000"/>
              <w:right w:val="single" w:sz="4" w:space="0" w:color="000000"/>
            </w:tcBorders>
          </w:tcPr>
          <w:p w14:paraId="21522C32"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nil"/>
              <w:left w:val="single" w:sz="4" w:space="0" w:color="000000"/>
              <w:bottom w:val="single" w:sz="4" w:space="0" w:color="000000"/>
              <w:right w:val="single" w:sz="4" w:space="0" w:color="000000"/>
            </w:tcBorders>
          </w:tcPr>
          <w:p w14:paraId="6876471D" w14:textId="77777777" w:rsidR="007D45AA" w:rsidRPr="008E0818" w:rsidRDefault="007D45AA" w:rsidP="008D7EEA">
            <w:pPr>
              <w:spacing w:after="0"/>
              <w:rPr>
                <w:rFonts w:ascii="Times New Roman" w:hAnsi="Times New Roman" w:cs="Times New Roman"/>
                <w:i/>
                <w:iCs/>
                <w:sz w:val="24"/>
                <w:szCs w:val="24"/>
              </w:rPr>
            </w:pPr>
          </w:p>
        </w:tc>
      </w:tr>
      <w:tr w:rsidR="007D45AA" w:rsidRPr="008E0818" w14:paraId="6C450BD3"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51311977"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4306 </w:t>
            </w:r>
          </w:p>
        </w:tc>
        <w:tc>
          <w:tcPr>
            <w:tcW w:w="0" w:type="auto"/>
            <w:gridSpan w:val="2"/>
            <w:tcBorders>
              <w:top w:val="single" w:sz="4" w:space="0" w:color="000000"/>
              <w:left w:val="single" w:sz="4" w:space="0" w:color="000000"/>
              <w:bottom w:val="single" w:sz="4" w:space="0" w:color="000000"/>
              <w:right w:val="single" w:sz="4" w:space="0" w:color="000000"/>
            </w:tcBorders>
          </w:tcPr>
          <w:p w14:paraId="63AAC4BE"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Parques </w:t>
            </w:r>
          </w:p>
        </w:tc>
        <w:tc>
          <w:tcPr>
            <w:tcW w:w="0" w:type="auto"/>
            <w:tcBorders>
              <w:top w:val="single" w:sz="4" w:space="0" w:color="000000"/>
              <w:left w:val="single" w:sz="4" w:space="0" w:color="000000"/>
              <w:bottom w:val="single" w:sz="4" w:space="0" w:color="000000"/>
              <w:right w:val="single" w:sz="4" w:space="0" w:color="000000"/>
            </w:tcBorders>
          </w:tcPr>
          <w:p w14:paraId="294A970C"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918206"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235F1C7"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A8931B7" w14:textId="77777777" w:rsidR="007D45AA" w:rsidRPr="008E0818" w:rsidRDefault="007D45AA" w:rsidP="008D7EEA">
            <w:pPr>
              <w:spacing w:after="0"/>
              <w:ind w:left="106"/>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652AD785"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2FE38F65"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4800E557" w14:textId="77777777" w:rsidR="007D45AA" w:rsidRPr="008E0818" w:rsidRDefault="007D45AA" w:rsidP="008D7EEA">
            <w:pPr>
              <w:spacing w:after="0" w:line="239" w:lineRule="auto"/>
              <w:ind w:left="108"/>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Por acceso a los parques y a otros centros que tengan por objeto satisfacer </w:t>
            </w:r>
          </w:p>
          <w:p w14:paraId="656B17AA"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necesidades de recreación </w:t>
            </w:r>
          </w:p>
        </w:tc>
        <w:tc>
          <w:tcPr>
            <w:tcW w:w="0" w:type="auto"/>
            <w:tcBorders>
              <w:top w:val="single" w:sz="4" w:space="0" w:color="000000"/>
              <w:left w:val="single" w:sz="4" w:space="0" w:color="000000"/>
              <w:bottom w:val="single" w:sz="4" w:space="0" w:color="000000"/>
              <w:right w:val="single" w:sz="4" w:space="0" w:color="000000"/>
            </w:tcBorders>
            <w:vAlign w:val="center"/>
          </w:tcPr>
          <w:p w14:paraId="5877C586"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5E18DAF"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9052A8C"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63E0AA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D0C8D8D"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379AEE05"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4307 </w:t>
            </w:r>
          </w:p>
        </w:tc>
        <w:tc>
          <w:tcPr>
            <w:tcW w:w="0" w:type="auto"/>
            <w:gridSpan w:val="2"/>
            <w:tcBorders>
              <w:top w:val="single" w:sz="4" w:space="0" w:color="000000"/>
              <w:left w:val="single" w:sz="4" w:space="0" w:color="000000"/>
              <w:bottom w:val="single" w:sz="4" w:space="0" w:color="000000"/>
              <w:right w:val="single" w:sz="4" w:space="0" w:color="000000"/>
            </w:tcBorders>
          </w:tcPr>
          <w:p w14:paraId="4DAA1473"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Seguridad pública </w:t>
            </w:r>
          </w:p>
        </w:tc>
        <w:tc>
          <w:tcPr>
            <w:tcW w:w="0" w:type="auto"/>
            <w:tcBorders>
              <w:top w:val="single" w:sz="4" w:space="0" w:color="000000"/>
              <w:left w:val="single" w:sz="4" w:space="0" w:color="000000"/>
              <w:bottom w:val="single" w:sz="4" w:space="0" w:color="000000"/>
              <w:right w:val="single" w:sz="4" w:space="0" w:color="000000"/>
            </w:tcBorders>
          </w:tcPr>
          <w:p w14:paraId="10DF696E"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5DC58C8"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5146D6DC"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5AD8679" w14:textId="77777777" w:rsidR="007D45AA" w:rsidRPr="008E0818" w:rsidRDefault="007D45AA" w:rsidP="008D7EEA">
            <w:pPr>
              <w:spacing w:after="0"/>
              <w:ind w:left="106"/>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bl>
    <w:p w14:paraId="359F198A"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right w:w="60" w:type="dxa"/>
        </w:tblCellMar>
        <w:tblLook w:val="04A0" w:firstRow="1" w:lastRow="0" w:firstColumn="1" w:lastColumn="0" w:noHBand="0" w:noVBand="1"/>
      </w:tblPr>
      <w:tblGrid>
        <w:gridCol w:w="932"/>
        <w:gridCol w:w="2449"/>
        <w:gridCol w:w="1428"/>
        <w:gridCol w:w="1548"/>
        <w:gridCol w:w="688"/>
        <w:gridCol w:w="3023"/>
      </w:tblGrid>
      <w:tr w:rsidR="00292AD2" w:rsidRPr="008E0818" w14:paraId="2D6343F1"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3A38944"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23D5D02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C9ED82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4D66F2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417262F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C4A672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5EB64E57"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tcPr>
          <w:p w14:paraId="54323E0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6838032"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Por policía auxiliar </w:t>
            </w:r>
          </w:p>
        </w:tc>
        <w:tc>
          <w:tcPr>
            <w:tcW w:w="0" w:type="auto"/>
            <w:tcBorders>
              <w:top w:val="single" w:sz="4" w:space="0" w:color="000000"/>
              <w:left w:val="single" w:sz="4" w:space="0" w:color="000000"/>
              <w:bottom w:val="single" w:sz="4" w:space="0" w:color="000000"/>
              <w:right w:val="single" w:sz="4" w:space="0" w:color="000000"/>
            </w:tcBorders>
            <w:vAlign w:val="center"/>
          </w:tcPr>
          <w:p w14:paraId="1DD9C13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5D6975A"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47923E5"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662FDF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2D147E0C"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12E8366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4308 </w:t>
            </w:r>
          </w:p>
        </w:tc>
        <w:tc>
          <w:tcPr>
            <w:tcW w:w="0" w:type="auto"/>
            <w:tcBorders>
              <w:top w:val="single" w:sz="4" w:space="0" w:color="000000"/>
              <w:left w:val="single" w:sz="4" w:space="0" w:color="000000"/>
              <w:bottom w:val="single" w:sz="4" w:space="0" w:color="000000"/>
              <w:right w:val="single" w:sz="4" w:space="0" w:color="000000"/>
            </w:tcBorders>
          </w:tcPr>
          <w:p w14:paraId="717AC163"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Tránsito </w:t>
            </w:r>
          </w:p>
        </w:tc>
        <w:tc>
          <w:tcPr>
            <w:tcW w:w="0" w:type="auto"/>
            <w:tcBorders>
              <w:top w:val="single" w:sz="4" w:space="0" w:color="000000"/>
              <w:left w:val="single" w:sz="4" w:space="0" w:color="000000"/>
              <w:bottom w:val="single" w:sz="4" w:space="0" w:color="000000"/>
              <w:right w:val="single" w:sz="4" w:space="0" w:color="000000"/>
            </w:tcBorders>
          </w:tcPr>
          <w:p w14:paraId="0D59DBDE"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B54928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7,256,008.00 </w:t>
            </w:r>
          </w:p>
        </w:tc>
        <w:tc>
          <w:tcPr>
            <w:tcW w:w="0" w:type="auto"/>
            <w:tcBorders>
              <w:top w:val="single" w:sz="4" w:space="0" w:color="000000"/>
              <w:left w:val="single" w:sz="4" w:space="0" w:color="000000"/>
              <w:bottom w:val="single" w:sz="4" w:space="0" w:color="000000"/>
              <w:right w:val="single" w:sz="4" w:space="0" w:color="000000"/>
            </w:tcBorders>
          </w:tcPr>
          <w:p w14:paraId="068594A5"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DA4246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381BC2F1" w14:textId="77777777" w:rsidTr="00292AD2">
        <w:trPr>
          <w:trHeight w:val="1210"/>
        </w:trPr>
        <w:tc>
          <w:tcPr>
            <w:tcW w:w="0" w:type="auto"/>
            <w:tcBorders>
              <w:top w:val="single" w:sz="4" w:space="0" w:color="000000"/>
              <w:left w:val="single" w:sz="4" w:space="0" w:color="000000"/>
              <w:bottom w:val="single" w:sz="4" w:space="0" w:color="000000"/>
              <w:right w:val="single" w:sz="4" w:space="0" w:color="000000"/>
            </w:tcBorders>
          </w:tcPr>
          <w:p w14:paraId="06345FE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2504769"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Examen para la obtención de licencia y permiso para manejar </w:t>
            </w:r>
          </w:p>
        </w:tc>
        <w:tc>
          <w:tcPr>
            <w:tcW w:w="0" w:type="auto"/>
            <w:tcBorders>
              <w:top w:val="single" w:sz="4" w:space="0" w:color="000000"/>
              <w:left w:val="single" w:sz="4" w:space="0" w:color="000000"/>
              <w:bottom w:val="single" w:sz="4" w:space="0" w:color="000000"/>
              <w:right w:val="single" w:sz="4" w:space="0" w:color="000000"/>
            </w:tcBorders>
            <w:vAlign w:val="center"/>
          </w:tcPr>
          <w:p w14:paraId="7CD051D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280,000.00 </w:t>
            </w:r>
          </w:p>
        </w:tc>
        <w:tc>
          <w:tcPr>
            <w:tcW w:w="0" w:type="auto"/>
            <w:tcBorders>
              <w:top w:val="single" w:sz="4" w:space="0" w:color="000000"/>
              <w:left w:val="single" w:sz="4" w:space="0" w:color="000000"/>
              <w:bottom w:val="single" w:sz="4" w:space="0" w:color="000000"/>
              <w:right w:val="single" w:sz="4" w:space="0" w:color="000000"/>
            </w:tcBorders>
          </w:tcPr>
          <w:p w14:paraId="5EE0CF57"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17F30D1"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780B790" w14:textId="77777777" w:rsidR="007D45AA" w:rsidRPr="008E0818" w:rsidRDefault="007D45AA" w:rsidP="008D7EEA">
            <w:pPr>
              <w:spacing w:after="0" w:line="239" w:lineRule="auto"/>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un crecimiento respecto a 2021 del orden de 280 mil pesos en vista de que se ha reactivado las </w:t>
            </w:r>
            <w:proofErr w:type="gramStart"/>
            <w:r w:rsidRPr="008E0818">
              <w:rPr>
                <w:rFonts w:ascii="Times New Roman" w:eastAsia="Arial" w:hAnsi="Times New Roman" w:cs="Times New Roman"/>
                <w:i/>
                <w:iCs/>
                <w:sz w:val="24"/>
                <w:szCs w:val="24"/>
              </w:rPr>
              <w:t>actividades</w:t>
            </w:r>
            <w:proofErr w:type="gramEnd"/>
            <w:r w:rsidRPr="008E0818">
              <w:rPr>
                <w:rFonts w:ascii="Times New Roman" w:eastAsia="Arial" w:hAnsi="Times New Roman" w:cs="Times New Roman"/>
                <w:i/>
                <w:iCs/>
                <w:sz w:val="24"/>
                <w:szCs w:val="24"/>
              </w:rPr>
              <w:t xml:space="preserve"> pero el </w:t>
            </w:r>
          </w:p>
          <w:p w14:paraId="600EF00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fuerte de las personas que alcanzaron mayoría de edad durante la pandemia ya se acercó al trámite. </w:t>
            </w:r>
          </w:p>
        </w:tc>
      </w:tr>
      <w:tr w:rsidR="007D45AA" w:rsidRPr="008E0818" w14:paraId="7515E359"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C12757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tcPr>
          <w:p w14:paraId="0B301405"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Traslado de vehículos (grúas) arrastre </w:t>
            </w:r>
          </w:p>
        </w:tc>
        <w:tc>
          <w:tcPr>
            <w:tcW w:w="0" w:type="auto"/>
            <w:tcBorders>
              <w:top w:val="single" w:sz="4" w:space="0" w:color="000000"/>
              <w:left w:val="single" w:sz="4" w:space="0" w:color="000000"/>
              <w:bottom w:val="single" w:sz="4" w:space="0" w:color="000000"/>
              <w:right w:val="single" w:sz="4" w:space="0" w:color="000000"/>
            </w:tcBorders>
            <w:vAlign w:val="center"/>
          </w:tcPr>
          <w:p w14:paraId="4E7CBE7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1,549,599.00 </w:t>
            </w:r>
          </w:p>
        </w:tc>
        <w:tc>
          <w:tcPr>
            <w:tcW w:w="0" w:type="auto"/>
            <w:tcBorders>
              <w:top w:val="single" w:sz="4" w:space="0" w:color="000000"/>
              <w:left w:val="single" w:sz="4" w:space="0" w:color="000000"/>
              <w:bottom w:val="single" w:sz="4" w:space="0" w:color="000000"/>
              <w:right w:val="single" w:sz="4" w:space="0" w:color="000000"/>
            </w:tcBorders>
          </w:tcPr>
          <w:p w14:paraId="22A47D81"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B6F8B44"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13E7B8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2021 está acorde con lo recaudado hasta el momento. </w:t>
            </w:r>
          </w:p>
        </w:tc>
      </w:tr>
      <w:tr w:rsidR="007D45AA" w:rsidRPr="008E0818" w14:paraId="05B03677"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63BFD07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0ACED8C"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Almacenaje de vehículos (corralón) </w:t>
            </w:r>
          </w:p>
        </w:tc>
        <w:tc>
          <w:tcPr>
            <w:tcW w:w="0" w:type="auto"/>
            <w:tcBorders>
              <w:top w:val="single" w:sz="4" w:space="0" w:color="000000"/>
              <w:left w:val="single" w:sz="4" w:space="0" w:color="000000"/>
              <w:bottom w:val="single" w:sz="4" w:space="0" w:color="000000"/>
              <w:right w:val="single" w:sz="4" w:space="0" w:color="000000"/>
            </w:tcBorders>
            <w:vAlign w:val="center"/>
          </w:tcPr>
          <w:p w14:paraId="1521F3E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339,736.00 </w:t>
            </w:r>
          </w:p>
        </w:tc>
        <w:tc>
          <w:tcPr>
            <w:tcW w:w="0" w:type="auto"/>
            <w:tcBorders>
              <w:top w:val="single" w:sz="4" w:space="0" w:color="000000"/>
              <w:left w:val="single" w:sz="4" w:space="0" w:color="000000"/>
              <w:bottom w:val="single" w:sz="4" w:space="0" w:color="000000"/>
              <w:right w:val="single" w:sz="4" w:space="0" w:color="000000"/>
            </w:tcBorders>
          </w:tcPr>
          <w:p w14:paraId="529752F7"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256AA58"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1D1B8E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2021 está acorde con lo recaudado hasta el momento. </w:t>
            </w:r>
          </w:p>
        </w:tc>
      </w:tr>
      <w:tr w:rsidR="007D45AA" w:rsidRPr="008E0818" w14:paraId="2777648F"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542628F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6FDFB8B"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Certificado médico licencia </w:t>
            </w:r>
          </w:p>
        </w:tc>
        <w:tc>
          <w:tcPr>
            <w:tcW w:w="0" w:type="auto"/>
            <w:tcBorders>
              <w:top w:val="single" w:sz="4" w:space="0" w:color="000000"/>
              <w:left w:val="single" w:sz="4" w:space="0" w:color="000000"/>
              <w:bottom w:val="single" w:sz="4" w:space="0" w:color="000000"/>
              <w:right w:val="single" w:sz="4" w:space="0" w:color="000000"/>
            </w:tcBorders>
            <w:vAlign w:val="center"/>
          </w:tcPr>
          <w:p w14:paraId="68A7FAB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F49CB39"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D05F88A"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91C8DC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74685726"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A5978F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581C23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 Carga y Descarga </w:t>
            </w:r>
          </w:p>
        </w:tc>
        <w:tc>
          <w:tcPr>
            <w:tcW w:w="0" w:type="auto"/>
            <w:tcBorders>
              <w:top w:val="single" w:sz="4" w:space="0" w:color="000000"/>
              <w:left w:val="single" w:sz="4" w:space="0" w:color="000000"/>
              <w:bottom w:val="single" w:sz="4" w:space="0" w:color="000000"/>
              <w:right w:val="single" w:sz="4" w:space="0" w:color="000000"/>
            </w:tcBorders>
            <w:vAlign w:val="center"/>
          </w:tcPr>
          <w:p w14:paraId="1E03A95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5,085,473.00 </w:t>
            </w:r>
          </w:p>
        </w:tc>
        <w:tc>
          <w:tcPr>
            <w:tcW w:w="0" w:type="auto"/>
            <w:tcBorders>
              <w:top w:val="single" w:sz="4" w:space="0" w:color="000000"/>
              <w:left w:val="single" w:sz="4" w:space="0" w:color="000000"/>
              <w:bottom w:val="single" w:sz="4" w:space="0" w:color="000000"/>
              <w:right w:val="single" w:sz="4" w:space="0" w:color="000000"/>
            </w:tcBorders>
          </w:tcPr>
          <w:p w14:paraId="0D836843"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439208"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C45FF8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incremente la recaudación acorde con el crecimiento esperado de la economía, en 4.1% </w:t>
            </w:r>
          </w:p>
        </w:tc>
      </w:tr>
      <w:tr w:rsidR="007D45AA" w:rsidRPr="008E0818" w14:paraId="08E5A205"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61E431B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4309 </w:t>
            </w:r>
          </w:p>
        </w:tc>
        <w:tc>
          <w:tcPr>
            <w:tcW w:w="0" w:type="auto"/>
            <w:tcBorders>
              <w:top w:val="single" w:sz="4" w:space="0" w:color="000000"/>
              <w:left w:val="single" w:sz="4" w:space="0" w:color="000000"/>
              <w:bottom w:val="single" w:sz="4" w:space="0" w:color="000000"/>
              <w:right w:val="single" w:sz="4" w:space="0" w:color="000000"/>
            </w:tcBorders>
          </w:tcPr>
          <w:p w14:paraId="0A54C68D"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Estacionamiento </w:t>
            </w:r>
          </w:p>
        </w:tc>
        <w:tc>
          <w:tcPr>
            <w:tcW w:w="0" w:type="auto"/>
            <w:tcBorders>
              <w:top w:val="single" w:sz="4" w:space="0" w:color="000000"/>
              <w:left w:val="single" w:sz="4" w:space="0" w:color="000000"/>
              <w:bottom w:val="single" w:sz="4" w:space="0" w:color="000000"/>
              <w:right w:val="single" w:sz="4" w:space="0" w:color="000000"/>
            </w:tcBorders>
          </w:tcPr>
          <w:p w14:paraId="7151CD1C"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A36ACB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8,185,570.00 </w:t>
            </w:r>
          </w:p>
        </w:tc>
        <w:tc>
          <w:tcPr>
            <w:tcW w:w="0" w:type="auto"/>
            <w:tcBorders>
              <w:top w:val="single" w:sz="4" w:space="0" w:color="000000"/>
              <w:left w:val="single" w:sz="4" w:space="0" w:color="000000"/>
              <w:bottom w:val="single" w:sz="4" w:space="0" w:color="000000"/>
              <w:right w:val="single" w:sz="4" w:space="0" w:color="000000"/>
            </w:tcBorders>
          </w:tcPr>
          <w:p w14:paraId="4E8D114B"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4DD4D2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1ED49B52" w14:textId="77777777" w:rsidTr="00292AD2">
        <w:trPr>
          <w:trHeight w:val="632"/>
        </w:trPr>
        <w:tc>
          <w:tcPr>
            <w:tcW w:w="0" w:type="auto"/>
            <w:tcBorders>
              <w:top w:val="single" w:sz="4" w:space="0" w:color="000000"/>
              <w:left w:val="single" w:sz="4" w:space="0" w:color="000000"/>
              <w:bottom w:val="single" w:sz="4" w:space="0" w:color="000000"/>
              <w:right w:val="single" w:sz="4" w:space="0" w:color="000000"/>
            </w:tcBorders>
          </w:tcPr>
          <w:p w14:paraId="6C854CE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0E4A890"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Autorización para estacionamiento exclusivo de vehículos </w:t>
            </w:r>
          </w:p>
        </w:tc>
        <w:tc>
          <w:tcPr>
            <w:tcW w:w="0" w:type="auto"/>
            <w:tcBorders>
              <w:top w:val="single" w:sz="4" w:space="0" w:color="000000"/>
              <w:left w:val="single" w:sz="4" w:space="0" w:color="000000"/>
              <w:bottom w:val="single" w:sz="4" w:space="0" w:color="000000"/>
              <w:right w:val="single" w:sz="4" w:space="0" w:color="000000"/>
            </w:tcBorders>
            <w:vAlign w:val="center"/>
          </w:tcPr>
          <w:p w14:paraId="6F238A6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167,054.00 </w:t>
            </w:r>
          </w:p>
        </w:tc>
        <w:tc>
          <w:tcPr>
            <w:tcW w:w="0" w:type="auto"/>
            <w:tcBorders>
              <w:top w:val="single" w:sz="4" w:space="0" w:color="000000"/>
              <w:left w:val="single" w:sz="4" w:space="0" w:color="000000"/>
              <w:bottom w:val="single" w:sz="4" w:space="0" w:color="000000"/>
              <w:right w:val="single" w:sz="4" w:space="0" w:color="000000"/>
            </w:tcBorders>
          </w:tcPr>
          <w:p w14:paraId="4180A4EC"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F43CAF8"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6CE991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incremente la recaudación acorde con el crecimiento esperado de la economía en su rango superior de 4.6% </w:t>
            </w:r>
          </w:p>
        </w:tc>
      </w:tr>
      <w:tr w:rsidR="007D45AA" w:rsidRPr="008E0818" w14:paraId="5861A6F4" w14:textId="77777777" w:rsidTr="00292AD2">
        <w:trPr>
          <w:trHeight w:val="1210"/>
        </w:trPr>
        <w:tc>
          <w:tcPr>
            <w:tcW w:w="0" w:type="auto"/>
            <w:tcBorders>
              <w:top w:val="single" w:sz="4" w:space="0" w:color="000000"/>
              <w:left w:val="single" w:sz="4" w:space="0" w:color="000000"/>
              <w:bottom w:val="single" w:sz="4" w:space="0" w:color="000000"/>
              <w:right w:val="single" w:sz="4" w:space="0" w:color="000000"/>
            </w:tcBorders>
          </w:tcPr>
          <w:p w14:paraId="5D574B9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8FBBF89"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Estacionamiento de vehículos en áreas restringidas </w:t>
            </w:r>
          </w:p>
        </w:tc>
        <w:tc>
          <w:tcPr>
            <w:tcW w:w="0" w:type="auto"/>
            <w:tcBorders>
              <w:top w:val="single" w:sz="4" w:space="0" w:color="000000"/>
              <w:left w:val="single" w:sz="4" w:space="0" w:color="000000"/>
              <w:bottom w:val="single" w:sz="4" w:space="0" w:color="000000"/>
              <w:right w:val="single" w:sz="4" w:space="0" w:color="000000"/>
            </w:tcBorders>
            <w:vAlign w:val="center"/>
          </w:tcPr>
          <w:p w14:paraId="6CEFE93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486,901.00 </w:t>
            </w:r>
          </w:p>
        </w:tc>
        <w:tc>
          <w:tcPr>
            <w:tcW w:w="0" w:type="auto"/>
            <w:tcBorders>
              <w:top w:val="single" w:sz="4" w:space="0" w:color="000000"/>
              <w:left w:val="single" w:sz="4" w:space="0" w:color="000000"/>
              <w:bottom w:val="single" w:sz="4" w:space="0" w:color="000000"/>
              <w:right w:val="single" w:sz="4" w:space="0" w:color="000000"/>
            </w:tcBorders>
          </w:tcPr>
          <w:p w14:paraId="4AD4071A"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3215BF8"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1D205AB" w14:textId="77777777" w:rsidR="007D45AA" w:rsidRPr="008E0818" w:rsidRDefault="007D45AA" w:rsidP="008D7EEA">
            <w:pPr>
              <w:spacing w:after="0" w:line="239" w:lineRule="auto"/>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incremente la recaudación acorde con el crecimiento esperado de la economía en su rango superior de </w:t>
            </w:r>
          </w:p>
          <w:p w14:paraId="2130636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4.6%, con la salvedad de que se proyecta una política más efectiva para el manejo de estacionamientos </w:t>
            </w:r>
          </w:p>
        </w:tc>
      </w:tr>
      <w:tr w:rsidR="007D45AA" w:rsidRPr="008E0818" w14:paraId="3BEE6FF4" w14:textId="77777777" w:rsidTr="00292AD2">
        <w:trPr>
          <w:trHeight w:val="910"/>
        </w:trPr>
        <w:tc>
          <w:tcPr>
            <w:tcW w:w="0" w:type="auto"/>
            <w:tcBorders>
              <w:top w:val="single" w:sz="4" w:space="0" w:color="000000"/>
              <w:left w:val="single" w:sz="4" w:space="0" w:color="000000"/>
              <w:bottom w:val="single" w:sz="4" w:space="0" w:color="000000"/>
              <w:right w:val="single" w:sz="4" w:space="0" w:color="000000"/>
            </w:tcBorders>
          </w:tcPr>
          <w:p w14:paraId="354EBE4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8E56E66"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w:t>
            </w:r>
            <w:proofErr w:type="spellStart"/>
            <w:r w:rsidRPr="008E0818">
              <w:rPr>
                <w:rFonts w:ascii="Times New Roman" w:eastAsia="Arial" w:hAnsi="Times New Roman" w:cs="Times New Roman"/>
                <w:i/>
                <w:iCs/>
                <w:sz w:val="24"/>
                <w:szCs w:val="24"/>
              </w:rPr>
              <w:t>Estacionòmetros</w:t>
            </w:r>
            <w:proofErr w:type="spellEnd"/>
            <w:r w:rsidRPr="008E0818">
              <w:rPr>
                <w:rFonts w:ascii="Times New Roman" w:eastAsia="Arial" w:hAnsi="Times New Roman" w:cs="Times New Roman"/>
                <w:i/>
                <w:iCs/>
                <w:sz w:val="24"/>
                <w:szCs w:val="24"/>
              </w:rPr>
              <w:t xml:space="preserve"> o Parquímetros </w:t>
            </w:r>
          </w:p>
        </w:tc>
        <w:tc>
          <w:tcPr>
            <w:tcW w:w="0" w:type="auto"/>
            <w:tcBorders>
              <w:top w:val="single" w:sz="4" w:space="0" w:color="000000"/>
              <w:left w:val="single" w:sz="4" w:space="0" w:color="000000"/>
              <w:bottom w:val="single" w:sz="4" w:space="0" w:color="000000"/>
              <w:right w:val="single" w:sz="4" w:space="0" w:color="000000"/>
            </w:tcBorders>
            <w:vAlign w:val="center"/>
          </w:tcPr>
          <w:p w14:paraId="04C90E0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7,531,615.00 </w:t>
            </w:r>
          </w:p>
        </w:tc>
        <w:tc>
          <w:tcPr>
            <w:tcW w:w="0" w:type="auto"/>
            <w:tcBorders>
              <w:top w:val="single" w:sz="4" w:space="0" w:color="000000"/>
              <w:left w:val="single" w:sz="4" w:space="0" w:color="000000"/>
              <w:bottom w:val="single" w:sz="4" w:space="0" w:color="000000"/>
              <w:right w:val="single" w:sz="4" w:space="0" w:color="000000"/>
            </w:tcBorders>
          </w:tcPr>
          <w:p w14:paraId="302C0D9E"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5132F88"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C1332A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debido a los montos de recaudación que se han manejado </w:t>
            </w:r>
          </w:p>
          <w:p w14:paraId="378BC827" w14:textId="77777777" w:rsidR="007D45AA" w:rsidRPr="008E0818" w:rsidRDefault="007D45AA" w:rsidP="008D7EEA">
            <w:pPr>
              <w:spacing w:after="0"/>
              <w:ind w:left="16"/>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durante las últimas semanas, correspondiente a la administración </w:t>
            </w:r>
          </w:p>
          <w:p w14:paraId="088A47B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2021-2024, se espera un incremento en la recaudación del 40% </w:t>
            </w:r>
          </w:p>
        </w:tc>
      </w:tr>
      <w:tr w:rsidR="007D45AA" w:rsidRPr="008E0818" w14:paraId="59260903"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4549C51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tcPr>
          <w:p w14:paraId="3A1C1C2A"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371524B"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D6EFBB0"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5BA4CC0"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71F5C5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5A09EC0A" w14:textId="77777777" w:rsidTr="00292AD2">
        <w:trPr>
          <w:trHeight w:val="312"/>
        </w:trPr>
        <w:tc>
          <w:tcPr>
            <w:tcW w:w="0" w:type="auto"/>
            <w:tcBorders>
              <w:top w:val="single" w:sz="4" w:space="0" w:color="000000"/>
              <w:left w:val="single" w:sz="4" w:space="0" w:color="000000"/>
              <w:bottom w:val="single" w:sz="4" w:space="0" w:color="000000"/>
              <w:right w:val="single" w:sz="4" w:space="0" w:color="000000"/>
            </w:tcBorders>
          </w:tcPr>
          <w:p w14:paraId="233493A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311462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8BD5A3A"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33B39E9"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2298D7E"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F25D93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5412949F"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49B1212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4310 </w:t>
            </w:r>
          </w:p>
        </w:tc>
        <w:tc>
          <w:tcPr>
            <w:tcW w:w="0" w:type="auto"/>
            <w:tcBorders>
              <w:top w:val="single" w:sz="4" w:space="0" w:color="000000"/>
              <w:left w:val="single" w:sz="4" w:space="0" w:color="000000"/>
              <w:bottom w:val="single" w:sz="4" w:space="0" w:color="000000"/>
              <w:right w:val="single" w:sz="4" w:space="0" w:color="000000"/>
            </w:tcBorders>
          </w:tcPr>
          <w:p w14:paraId="2B520075"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Desarrollo urbano </w:t>
            </w:r>
          </w:p>
        </w:tc>
        <w:tc>
          <w:tcPr>
            <w:tcW w:w="0" w:type="auto"/>
            <w:tcBorders>
              <w:top w:val="single" w:sz="4" w:space="0" w:color="000000"/>
              <w:left w:val="single" w:sz="4" w:space="0" w:color="000000"/>
              <w:bottom w:val="single" w:sz="4" w:space="0" w:color="000000"/>
              <w:right w:val="single" w:sz="4" w:space="0" w:color="000000"/>
            </w:tcBorders>
          </w:tcPr>
          <w:p w14:paraId="03E844D3"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0A50E9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12,891,822.00 </w:t>
            </w:r>
          </w:p>
        </w:tc>
        <w:tc>
          <w:tcPr>
            <w:tcW w:w="0" w:type="auto"/>
            <w:tcBorders>
              <w:top w:val="single" w:sz="4" w:space="0" w:color="000000"/>
              <w:left w:val="single" w:sz="4" w:space="0" w:color="000000"/>
              <w:bottom w:val="single" w:sz="4" w:space="0" w:color="000000"/>
              <w:right w:val="single" w:sz="4" w:space="0" w:color="000000"/>
            </w:tcBorders>
          </w:tcPr>
          <w:p w14:paraId="572DC30C"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1A0776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29C4C44D"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67DC738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F49AF42"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Expedición de certificados de nomenclatura y existencia en la vía pública </w:t>
            </w:r>
          </w:p>
        </w:tc>
        <w:tc>
          <w:tcPr>
            <w:tcW w:w="0" w:type="auto"/>
            <w:tcBorders>
              <w:top w:val="single" w:sz="4" w:space="0" w:color="000000"/>
              <w:left w:val="single" w:sz="4" w:space="0" w:color="000000"/>
              <w:bottom w:val="single" w:sz="4" w:space="0" w:color="000000"/>
              <w:right w:val="single" w:sz="4" w:space="0" w:color="000000"/>
            </w:tcBorders>
            <w:vAlign w:val="center"/>
          </w:tcPr>
          <w:p w14:paraId="18D531F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456.00 </w:t>
            </w:r>
          </w:p>
        </w:tc>
        <w:tc>
          <w:tcPr>
            <w:tcW w:w="0" w:type="auto"/>
            <w:tcBorders>
              <w:top w:val="single" w:sz="4" w:space="0" w:color="000000"/>
              <w:left w:val="single" w:sz="4" w:space="0" w:color="000000"/>
              <w:bottom w:val="single" w:sz="4" w:space="0" w:color="000000"/>
              <w:right w:val="single" w:sz="4" w:space="0" w:color="000000"/>
            </w:tcBorders>
          </w:tcPr>
          <w:p w14:paraId="45E9E8E1"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997E305"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2ED042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bl>
    <w:p w14:paraId="7CAB9509"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top w:w="9" w:type="dxa"/>
          <w:right w:w="58" w:type="dxa"/>
        </w:tblCellMar>
        <w:tblLook w:val="04A0" w:firstRow="1" w:lastRow="0" w:firstColumn="1" w:lastColumn="0" w:noHBand="0" w:noVBand="1"/>
      </w:tblPr>
      <w:tblGrid>
        <w:gridCol w:w="930"/>
        <w:gridCol w:w="2563"/>
        <w:gridCol w:w="1426"/>
        <w:gridCol w:w="1380"/>
        <w:gridCol w:w="686"/>
        <w:gridCol w:w="3083"/>
      </w:tblGrid>
      <w:tr w:rsidR="00292AD2" w:rsidRPr="008E0818" w14:paraId="2EFF1639"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D817D05"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4BA6014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A8CFB0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4D8738B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798E53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F9EED3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6BE8FE43"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tcPr>
          <w:p w14:paraId="0B0447E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E461492" w14:textId="77777777" w:rsidR="007D45AA" w:rsidRPr="008E0818" w:rsidRDefault="007D45AA" w:rsidP="008D7EEA">
            <w:pPr>
              <w:tabs>
                <w:tab w:val="center" w:pos="106"/>
                <w:tab w:val="center" w:pos="860"/>
                <w:tab w:val="center" w:pos="1609"/>
                <w:tab w:val="center" w:pos="2346"/>
                <w:tab w:val="center" w:pos="3084"/>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2.- </w:t>
            </w:r>
            <w:r w:rsidRPr="008E0818">
              <w:rPr>
                <w:rFonts w:ascii="Times New Roman" w:eastAsia="Arial" w:hAnsi="Times New Roman" w:cs="Times New Roman"/>
                <w:i/>
                <w:iCs/>
                <w:sz w:val="24"/>
                <w:szCs w:val="24"/>
              </w:rPr>
              <w:tab/>
              <w:t xml:space="preserve">Expedición </w:t>
            </w:r>
            <w:r w:rsidRPr="008E0818">
              <w:rPr>
                <w:rFonts w:ascii="Times New Roman" w:eastAsia="Arial" w:hAnsi="Times New Roman" w:cs="Times New Roman"/>
                <w:i/>
                <w:iCs/>
                <w:sz w:val="24"/>
                <w:szCs w:val="24"/>
              </w:rPr>
              <w:tab/>
              <w:t xml:space="preserve">de </w:t>
            </w:r>
            <w:r w:rsidRPr="008E0818">
              <w:rPr>
                <w:rFonts w:ascii="Times New Roman" w:eastAsia="Arial" w:hAnsi="Times New Roman" w:cs="Times New Roman"/>
                <w:i/>
                <w:iCs/>
                <w:sz w:val="24"/>
                <w:szCs w:val="24"/>
              </w:rPr>
              <w:tab/>
              <w:t xml:space="preserve">constancia </w:t>
            </w:r>
            <w:r w:rsidRPr="008E0818">
              <w:rPr>
                <w:rFonts w:ascii="Times New Roman" w:eastAsia="Arial" w:hAnsi="Times New Roman" w:cs="Times New Roman"/>
                <w:i/>
                <w:iCs/>
                <w:sz w:val="24"/>
                <w:szCs w:val="24"/>
              </w:rPr>
              <w:tab/>
              <w:t xml:space="preserve">de </w:t>
            </w:r>
          </w:p>
          <w:p w14:paraId="219007B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alineamiento y número oficial </w:t>
            </w:r>
          </w:p>
        </w:tc>
        <w:tc>
          <w:tcPr>
            <w:tcW w:w="0" w:type="auto"/>
            <w:tcBorders>
              <w:top w:val="single" w:sz="4" w:space="0" w:color="000000"/>
              <w:left w:val="single" w:sz="4" w:space="0" w:color="000000"/>
              <w:bottom w:val="single" w:sz="4" w:space="0" w:color="000000"/>
              <w:right w:val="single" w:sz="4" w:space="0" w:color="000000"/>
            </w:tcBorders>
            <w:vAlign w:val="center"/>
          </w:tcPr>
          <w:p w14:paraId="2D85002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488,470.00 </w:t>
            </w:r>
          </w:p>
        </w:tc>
        <w:tc>
          <w:tcPr>
            <w:tcW w:w="0" w:type="auto"/>
            <w:tcBorders>
              <w:top w:val="single" w:sz="4" w:space="0" w:color="000000"/>
              <w:left w:val="single" w:sz="4" w:space="0" w:color="000000"/>
              <w:bottom w:val="single" w:sz="4" w:space="0" w:color="000000"/>
              <w:right w:val="single" w:sz="4" w:space="0" w:color="000000"/>
            </w:tcBorders>
          </w:tcPr>
          <w:p w14:paraId="626397A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1BCF5E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93330E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7A3B3E6C" w14:textId="77777777" w:rsidTr="00292AD2">
        <w:trPr>
          <w:trHeight w:val="910"/>
        </w:trPr>
        <w:tc>
          <w:tcPr>
            <w:tcW w:w="0" w:type="auto"/>
            <w:tcBorders>
              <w:top w:val="single" w:sz="4" w:space="0" w:color="000000"/>
              <w:left w:val="single" w:sz="4" w:space="0" w:color="000000"/>
              <w:bottom w:val="single" w:sz="4" w:space="0" w:color="000000"/>
              <w:right w:val="single" w:sz="4" w:space="0" w:color="000000"/>
            </w:tcBorders>
          </w:tcPr>
          <w:p w14:paraId="646F4E7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D2139DE" w14:textId="77777777" w:rsidR="007D45AA" w:rsidRPr="008E0818" w:rsidRDefault="007D45AA" w:rsidP="008D7EEA">
            <w:pPr>
              <w:tabs>
                <w:tab w:val="center" w:pos="106"/>
                <w:tab w:val="center" w:pos="946"/>
                <w:tab w:val="center" w:pos="1859"/>
                <w:tab w:val="center" w:pos="2347"/>
                <w:tab w:val="center" w:pos="2920"/>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3.- </w:t>
            </w:r>
            <w:r w:rsidRPr="008E0818">
              <w:rPr>
                <w:rFonts w:ascii="Times New Roman" w:eastAsia="Arial" w:hAnsi="Times New Roman" w:cs="Times New Roman"/>
                <w:i/>
                <w:iCs/>
                <w:sz w:val="24"/>
                <w:szCs w:val="24"/>
              </w:rPr>
              <w:tab/>
              <w:t xml:space="preserve">Autorización </w:t>
            </w:r>
            <w:r w:rsidRPr="008E0818">
              <w:rPr>
                <w:rFonts w:ascii="Times New Roman" w:eastAsia="Arial" w:hAnsi="Times New Roman" w:cs="Times New Roman"/>
                <w:i/>
                <w:iCs/>
                <w:sz w:val="24"/>
                <w:szCs w:val="24"/>
              </w:rPr>
              <w:tab/>
              <w:t xml:space="preserve">para </w:t>
            </w:r>
            <w:r w:rsidRPr="008E0818">
              <w:rPr>
                <w:rFonts w:ascii="Times New Roman" w:eastAsia="Arial" w:hAnsi="Times New Roman" w:cs="Times New Roman"/>
                <w:i/>
                <w:iCs/>
                <w:sz w:val="24"/>
                <w:szCs w:val="24"/>
              </w:rPr>
              <w:tab/>
              <w:t xml:space="preserve">la </w:t>
            </w:r>
            <w:r w:rsidRPr="008E0818">
              <w:rPr>
                <w:rFonts w:ascii="Times New Roman" w:eastAsia="Arial" w:hAnsi="Times New Roman" w:cs="Times New Roman"/>
                <w:i/>
                <w:iCs/>
                <w:sz w:val="24"/>
                <w:szCs w:val="24"/>
              </w:rPr>
              <w:tab/>
              <w:t xml:space="preserve">fusión, </w:t>
            </w:r>
          </w:p>
          <w:p w14:paraId="1EB5B3F2"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subdivisión o relotificación de terrenos </w:t>
            </w:r>
          </w:p>
        </w:tc>
        <w:tc>
          <w:tcPr>
            <w:tcW w:w="0" w:type="auto"/>
            <w:tcBorders>
              <w:top w:val="single" w:sz="4" w:space="0" w:color="000000"/>
              <w:left w:val="single" w:sz="4" w:space="0" w:color="000000"/>
              <w:bottom w:val="single" w:sz="4" w:space="0" w:color="000000"/>
              <w:right w:val="single" w:sz="4" w:space="0" w:color="000000"/>
            </w:tcBorders>
            <w:vAlign w:val="center"/>
          </w:tcPr>
          <w:p w14:paraId="3BC50A8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144,574.00 </w:t>
            </w:r>
          </w:p>
        </w:tc>
        <w:tc>
          <w:tcPr>
            <w:tcW w:w="0" w:type="auto"/>
            <w:tcBorders>
              <w:top w:val="single" w:sz="4" w:space="0" w:color="000000"/>
              <w:left w:val="single" w:sz="4" w:space="0" w:color="000000"/>
              <w:bottom w:val="single" w:sz="4" w:space="0" w:color="000000"/>
              <w:right w:val="single" w:sz="4" w:space="0" w:color="000000"/>
            </w:tcBorders>
          </w:tcPr>
          <w:p w14:paraId="1131BF0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C7B1FA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A7B1466" w14:textId="77777777" w:rsidR="007D45AA" w:rsidRPr="008E0818" w:rsidRDefault="007D45AA" w:rsidP="008D7EEA">
            <w:pPr>
              <w:spacing w:after="0" w:line="239" w:lineRule="auto"/>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con la salvedad de esperar un </w:t>
            </w:r>
          </w:p>
          <w:p w14:paraId="3ECA841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comportamiento más mesurado en 2022 </w:t>
            </w:r>
          </w:p>
        </w:tc>
      </w:tr>
      <w:tr w:rsidR="007D45AA" w:rsidRPr="008E0818" w14:paraId="18B00A82"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DD6B90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185553A"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Licencias en lotes con uso de suelo habitacional </w:t>
            </w:r>
          </w:p>
        </w:tc>
        <w:tc>
          <w:tcPr>
            <w:tcW w:w="0" w:type="auto"/>
            <w:tcBorders>
              <w:top w:val="single" w:sz="4" w:space="0" w:color="000000"/>
              <w:left w:val="single" w:sz="4" w:space="0" w:color="000000"/>
              <w:bottom w:val="single" w:sz="4" w:space="0" w:color="000000"/>
              <w:right w:val="single" w:sz="4" w:space="0" w:color="000000"/>
            </w:tcBorders>
            <w:vAlign w:val="center"/>
          </w:tcPr>
          <w:p w14:paraId="33236C6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2,332,837.00 </w:t>
            </w:r>
          </w:p>
        </w:tc>
        <w:tc>
          <w:tcPr>
            <w:tcW w:w="0" w:type="auto"/>
            <w:tcBorders>
              <w:top w:val="single" w:sz="4" w:space="0" w:color="000000"/>
              <w:left w:val="single" w:sz="4" w:space="0" w:color="000000"/>
              <w:bottom w:val="single" w:sz="4" w:space="0" w:color="000000"/>
              <w:right w:val="single" w:sz="4" w:space="0" w:color="000000"/>
            </w:tcBorders>
          </w:tcPr>
          <w:p w14:paraId="7103BA6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713310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764D909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La recaudación ha sido muy baja, sin embargo, se espera una actitud más proactiva de parte del personal para este concepto. </w:t>
            </w:r>
          </w:p>
        </w:tc>
      </w:tr>
      <w:tr w:rsidR="007D45AA" w:rsidRPr="008E0818" w14:paraId="2C17A08F"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tcPr>
          <w:p w14:paraId="348FCC3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B99E2D3"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 Licencias en lotes con uso de suelo comercial, industrial y de servicios </w:t>
            </w:r>
          </w:p>
        </w:tc>
        <w:tc>
          <w:tcPr>
            <w:tcW w:w="0" w:type="auto"/>
            <w:tcBorders>
              <w:top w:val="single" w:sz="4" w:space="0" w:color="000000"/>
              <w:left w:val="single" w:sz="4" w:space="0" w:color="000000"/>
              <w:bottom w:val="single" w:sz="4" w:space="0" w:color="000000"/>
              <w:right w:val="single" w:sz="4" w:space="0" w:color="000000"/>
            </w:tcBorders>
            <w:vAlign w:val="center"/>
          </w:tcPr>
          <w:p w14:paraId="299F7CC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2,354,684.00 </w:t>
            </w:r>
          </w:p>
        </w:tc>
        <w:tc>
          <w:tcPr>
            <w:tcW w:w="0" w:type="auto"/>
            <w:tcBorders>
              <w:top w:val="single" w:sz="4" w:space="0" w:color="000000"/>
              <w:left w:val="single" w:sz="4" w:space="0" w:color="000000"/>
              <w:bottom w:val="single" w:sz="4" w:space="0" w:color="000000"/>
              <w:right w:val="single" w:sz="4" w:space="0" w:color="000000"/>
            </w:tcBorders>
          </w:tcPr>
          <w:p w14:paraId="668222F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983A38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3A24AD42" w14:textId="77777777" w:rsidR="007D45AA" w:rsidRPr="008E0818" w:rsidRDefault="007D45AA" w:rsidP="008D7EEA">
            <w:pPr>
              <w:spacing w:after="0"/>
              <w:rPr>
                <w:rFonts w:ascii="Times New Roman" w:hAnsi="Times New Roman" w:cs="Times New Roman"/>
                <w:i/>
                <w:iCs/>
                <w:sz w:val="24"/>
                <w:szCs w:val="24"/>
              </w:rPr>
            </w:pPr>
          </w:p>
        </w:tc>
      </w:tr>
      <w:tr w:rsidR="007D45AA" w:rsidRPr="008E0818" w14:paraId="45787BF6"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17750C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96309C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 Licencias por movimiento de tierras </w:t>
            </w:r>
          </w:p>
        </w:tc>
        <w:tc>
          <w:tcPr>
            <w:tcW w:w="0" w:type="auto"/>
            <w:tcBorders>
              <w:top w:val="single" w:sz="4" w:space="0" w:color="000000"/>
              <w:left w:val="single" w:sz="4" w:space="0" w:color="000000"/>
              <w:bottom w:val="single" w:sz="4" w:space="0" w:color="000000"/>
              <w:right w:val="single" w:sz="4" w:space="0" w:color="000000"/>
            </w:tcBorders>
            <w:vAlign w:val="center"/>
          </w:tcPr>
          <w:p w14:paraId="677A300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339,193.00 </w:t>
            </w:r>
          </w:p>
        </w:tc>
        <w:tc>
          <w:tcPr>
            <w:tcW w:w="0" w:type="auto"/>
            <w:tcBorders>
              <w:top w:val="single" w:sz="4" w:space="0" w:color="000000"/>
              <w:left w:val="single" w:sz="4" w:space="0" w:color="000000"/>
              <w:bottom w:val="single" w:sz="4" w:space="0" w:color="000000"/>
              <w:right w:val="single" w:sz="4" w:space="0" w:color="000000"/>
            </w:tcBorders>
          </w:tcPr>
          <w:p w14:paraId="5591E47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8F5CA1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55FA8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16B9F2AE"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3A38565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E546C5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 Licencias para demoliciones </w:t>
            </w:r>
          </w:p>
        </w:tc>
        <w:tc>
          <w:tcPr>
            <w:tcW w:w="0" w:type="auto"/>
            <w:tcBorders>
              <w:top w:val="single" w:sz="4" w:space="0" w:color="000000"/>
              <w:left w:val="single" w:sz="4" w:space="0" w:color="000000"/>
              <w:bottom w:val="single" w:sz="4" w:space="0" w:color="000000"/>
              <w:right w:val="single" w:sz="4" w:space="0" w:color="000000"/>
            </w:tcBorders>
            <w:vAlign w:val="center"/>
          </w:tcPr>
          <w:p w14:paraId="27CD3CA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10,357.00 </w:t>
            </w:r>
          </w:p>
        </w:tc>
        <w:tc>
          <w:tcPr>
            <w:tcW w:w="0" w:type="auto"/>
            <w:tcBorders>
              <w:top w:val="single" w:sz="4" w:space="0" w:color="000000"/>
              <w:left w:val="single" w:sz="4" w:space="0" w:color="000000"/>
              <w:bottom w:val="single" w:sz="4" w:space="0" w:color="000000"/>
              <w:right w:val="single" w:sz="4" w:space="0" w:color="000000"/>
            </w:tcBorders>
          </w:tcPr>
          <w:p w14:paraId="079D37A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56CB8B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6F817E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y se espera una contracción de esta actividad. </w:t>
            </w:r>
          </w:p>
        </w:tc>
      </w:tr>
      <w:tr w:rsidR="007D45AA" w:rsidRPr="008E0818" w14:paraId="70EEEDEE"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69FB70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83E769D"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 Otros permisos y licencias </w:t>
            </w:r>
          </w:p>
        </w:tc>
        <w:tc>
          <w:tcPr>
            <w:tcW w:w="0" w:type="auto"/>
            <w:tcBorders>
              <w:top w:val="single" w:sz="4" w:space="0" w:color="000000"/>
              <w:left w:val="single" w:sz="4" w:space="0" w:color="000000"/>
              <w:bottom w:val="single" w:sz="4" w:space="0" w:color="000000"/>
              <w:right w:val="single" w:sz="4" w:space="0" w:color="000000"/>
            </w:tcBorders>
            <w:vAlign w:val="center"/>
          </w:tcPr>
          <w:p w14:paraId="3F595FD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366,019.00 </w:t>
            </w:r>
          </w:p>
        </w:tc>
        <w:tc>
          <w:tcPr>
            <w:tcW w:w="0" w:type="auto"/>
            <w:tcBorders>
              <w:top w:val="single" w:sz="4" w:space="0" w:color="000000"/>
              <w:left w:val="single" w:sz="4" w:space="0" w:color="000000"/>
              <w:bottom w:val="single" w:sz="4" w:space="0" w:color="000000"/>
              <w:right w:val="single" w:sz="4" w:space="0" w:color="000000"/>
            </w:tcBorders>
          </w:tcPr>
          <w:p w14:paraId="62BEB02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8784AA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9D44F3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87BD336"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92AA93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4AA703C"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9.- Autorización para ocupar vía pública con materiales de construcción </w:t>
            </w:r>
          </w:p>
        </w:tc>
        <w:tc>
          <w:tcPr>
            <w:tcW w:w="0" w:type="auto"/>
            <w:tcBorders>
              <w:top w:val="single" w:sz="4" w:space="0" w:color="000000"/>
              <w:left w:val="single" w:sz="4" w:space="0" w:color="000000"/>
              <w:bottom w:val="single" w:sz="4" w:space="0" w:color="000000"/>
              <w:right w:val="single" w:sz="4" w:space="0" w:color="000000"/>
            </w:tcBorders>
            <w:vAlign w:val="center"/>
          </w:tcPr>
          <w:p w14:paraId="69A06BA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A501A2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E0719A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16F5E2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5DEB08CB"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1629EC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F710750"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 Supervisión de obras y bitácora y supervisión de autoridad </w:t>
            </w:r>
          </w:p>
        </w:tc>
        <w:tc>
          <w:tcPr>
            <w:tcW w:w="0" w:type="auto"/>
            <w:tcBorders>
              <w:top w:val="single" w:sz="4" w:space="0" w:color="000000"/>
              <w:left w:val="single" w:sz="4" w:space="0" w:color="000000"/>
              <w:bottom w:val="single" w:sz="4" w:space="0" w:color="000000"/>
              <w:right w:val="single" w:sz="4" w:space="0" w:color="000000"/>
            </w:tcBorders>
            <w:vAlign w:val="center"/>
          </w:tcPr>
          <w:p w14:paraId="0E32608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DAEEEE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B10843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3ACF97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4F11D0DF"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1CBD474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46498CF"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11.- Por la constancia de conclusión de obras </w:t>
            </w:r>
          </w:p>
        </w:tc>
        <w:tc>
          <w:tcPr>
            <w:tcW w:w="0" w:type="auto"/>
            <w:tcBorders>
              <w:top w:val="single" w:sz="4" w:space="0" w:color="000000"/>
              <w:left w:val="single" w:sz="4" w:space="0" w:color="000000"/>
              <w:bottom w:val="single" w:sz="4" w:space="0" w:color="000000"/>
              <w:right w:val="single" w:sz="4" w:space="0" w:color="000000"/>
            </w:tcBorders>
            <w:vAlign w:val="center"/>
          </w:tcPr>
          <w:p w14:paraId="4246F62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75DC51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35E6FB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8F0F5C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3747C241"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986E55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718E46A"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 Fraccionamientos </w:t>
            </w:r>
          </w:p>
        </w:tc>
        <w:tc>
          <w:tcPr>
            <w:tcW w:w="0" w:type="auto"/>
            <w:tcBorders>
              <w:top w:val="single" w:sz="4" w:space="0" w:color="000000"/>
              <w:left w:val="single" w:sz="4" w:space="0" w:color="000000"/>
              <w:bottom w:val="single" w:sz="4" w:space="0" w:color="000000"/>
              <w:right w:val="single" w:sz="4" w:space="0" w:color="000000"/>
            </w:tcBorders>
            <w:vAlign w:val="center"/>
          </w:tcPr>
          <w:p w14:paraId="20FF9E2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178,282.00 </w:t>
            </w:r>
          </w:p>
        </w:tc>
        <w:tc>
          <w:tcPr>
            <w:tcW w:w="0" w:type="auto"/>
            <w:tcBorders>
              <w:top w:val="single" w:sz="4" w:space="0" w:color="000000"/>
              <w:left w:val="single" w:sz="4" w:space="0" w:color="000000"/>
              <w:bottom w:val="single" w:sz="4" w:space="0" w:color="000000"/>
              <w:right w:val="single" w:sz="4" w:space="0" w:color="000000"/>
            </w:tcBorders>
          </w:tcPr>
          <w:p w14:paraId="0962603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E11B3A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8253AA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63E2D97"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56F40A2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B378D5B"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13.- Licencia de uso y ocupación de edificios </w:t>
            </w:r>
          </w:p>
        </w:tc>
        <w:tc>
          <w:tcPr>
            <w:tcW w:w="0" w:type="auto"/>
            <w:tcBorders>
              <w:top w:val="single" w:sz="4" w:space="0" w:color="000000"/>
              <w:left w:val="single" w:sz="4" w:space="0" w:color="000000"/>
              <w:bottom w:val="single" w:sz="4" w:space="0" w:color="000000"/>
              <w:right w:val="single" w:sz="4" w:space="0" w:color="000000"/>
            </w:tcBorders>
            <w:vAlign w:val="center"/>
          </w:tcPr>
          <w:p w14:paraId="4D36C58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2,400.00 </w:t>
            </w:r>
          </w:p>
        </w:tc>
        <w:tc>
          <w:tcPr>
            <w:tcW w:w="0" w:type="auto"/>
            <w:tcBorders>
              <w:top w:val="single" w:sz="4" w:space="0" w:color="000000"/>
              <w:left w:val="single" w:sz="4" w:space="0" w:color="000000"/>
              <w:bottom w:val="single" w:sz="4" w:space="0" w:color="000000"/>
              <w:right w:val="single" w:sz="4" w:space="0" w:color="000000"/>
            </w:tcBorders>
          </w:tcPr>
          <w:p w14:paraId="4945CF3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62A9F9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C39F37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3EA0C31B"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A67E26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E648BFC"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14.- Licencia de uso y ocupación de fraccionamientos </w:t>
            </w:r>
          </w:p>
        </w:tc>
        <w:tc>
          <w:tcPr>
            <w:tcW w:w="0" w:type="auto"/>
            <w:tcBorders>
              <w:top w:val="single" w:sz="4" w:space="0" w:color="000000"/>
              <w:left w:val="single" w:sz="4" w:space="0" w:color="000000"/>
              <w:bottom w:val="single" w:sz="4" w:space="0" w:color="000000"/>
              <w:right w:val="single" w:sz="4" w:space="0" w:color="000000"/>
            </w:tcBorders>
            <w:vAlign w:val="center"/>
          </w:tcPr>
          <w:p w14:paraId="225B403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58,292.00 </w:t>
            </w:r>
          </w:p>
        </w:tc>
        <w:tc>
          <w:tcPr>
            <w:tcW w:w="0" w:type="auto"/>
            <w:tcBorders>
              <w:top w:val="single" w:sz="4" w:space="0" w:color="000000"/>
              <w:left w:val="single" w:sz="4" w:space="0" w:color="000000"/>
              <w:bottom w:val="single" w:sz="4" w:space="0" w:color="000000"/>
              <w:right w:val="single" w:sz="4" w:space="0" w:color="000000"/>
            </w:tcBorders>
          </w:tcPr>
          <w:p w14:paraId="21BAD5E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7AC853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07F4C5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2046991A"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3869B54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A5D4AA6"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15.- Uso de suelo </w:t>
            </w:r>
          </w:p>
        </w:tc>
        <w:tc>
          <w:tcPr>
            <w:tcW w:w="0" w:type="auto"/>
            <w:tcBorders>
              <w:top w:val="single" w:sz="4" w:space="0" w:color="000000"/>
              <w:left w:val="single" w:sz="4" w:space="0" w:color="000000"/>
              <w:bottom w:val="single" w:sz="4" w:space="0" w:color="000000"/>
              <w:right w:val="single" w:sz="4" w:space="0" w:color="000000"/>
            </w:tcBorders>
            <w:vAlign w:val="center"/>
          </w:tcPr>
          <w:p w14:paraId="7805AFE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D3AE6F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7BBAA3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57DA59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bl>
    <w:p w14:paraId="4F6C4EF7"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top w:w="9" w:type="dxa"/>
          <w:left w:w="0" w:type="dxa"/>
          <w:right w:w="60" w:type="dxa"/>
        </w:tblCellMar>
        <w:tblLook w:val="04A0" w:firstRow="1" w:lastRow="0" w:firstColumn="1" w:lastColumn="0" w:noHBand="0" w:noVBand="1"/>
      </w:tblPr>
      <w:tblGrid>
        <w:gridCol w:w="932"/>
        <w:gridCol w:w="1616"/>
        <w:gridCol w:w="1404"/>
        <w:gridCol w:w="1380"/>
        <w:gridCol w:w="1334"/>
        <w:gridCol w:w="644"/>
        <w:gridCol w:w="2758"/>
      </w:tblGrid>
      <w:tr w:rsidR="00292AD2" w:rsidRPr="008E0818" w14:paraId="4FFCA8DA"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091E2F61" w14:textId="77777777" w:rsidR="007D45AA" w:rsidRPr="008E0818" w:rsidRDefault="007D45AA" w:rsidP="008D7EEA">
            <w:pPr>
              <w:spacing w:after="0"/>
              <w:ind w:left="138"/>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7E6E6"/>
          </w:tcPr>
          <w:p w14:paraId="660C40F3"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F24AAA0"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CB2C219" w14:textId="77777777" w:rsidR="007D45AA" w:rsidRPr="008E0818" w:rsidRDefault="007D45AA" w:rsidP="008D7EEA">
            <w:pPr>
              <w:spacing w:after="0"/>
              <w:ind w:left="6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0CD0A3B" w14:textId="77777777" w:rsidR="007D45AA" w:rsidRPr="008E0818" w:rsidRDefault="007D45AA" w:rsidP="008D7EEA">
            <w:pPr>
              <w:spacing w:after="0"/>
              <w:ind w:left="64"/>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450E4868" w14:textId="77777777" w:rsidR="007D45AA" w:rsidRPr="008E0818" w:rsidRDefault="007D45AA" w:rsidP="008D7EEA">
            <w:pPr>
              <w:spacing w:after="0"/>
              <w:ind w:left="57"/>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19A0AB2C" w14:textId="77777777" w:rsidTr="00292AD2">
        <w:trPr>
          <w:trHeight w:val="911"/>
        </w:trPr>
        <w:tc>
          <w:tcPr>
            <w:tcW w:w="0" w:type="auto"/>
            <w:tcBorders>
              <w:top w:val="single" w:sz="4" w:space="0" w:color="000000"/>
              <w:left w:val="single" w:sz="4" w:space="0" w:color="000000"/>
              <w:bottom w:val="single" w:sz="4" w:space="0" w:color="000000"/>
              <w:right w:val="single" w:sz="4" w:space="0" w:color="000000"/>
            </w:tcBorders>
          </w:tcPr>
          <w:p w14:paraId="2AE6A2B1"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6CFC1E90"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16.- Registros en materia de desarrollo urbano </w:t>
            </w:r>
          </w:p>
        </w:tc>
        <w:tc>
          <w:tcPr>
            <w:tcW w:w="0" w:type="auto"/>
            <w:tcBorders>
              <w:top w:val="single" w:sz="4" w:space="0" w:color="000000"/>
              <w:left w:val="single" w:sz="4" w:space="0" w:color="000000"/>
              <w:bottom w:val="single" w:sz="4" w:space="0" w:color="000000"/>
              <w:right w:val="single" w:sz="4" w:space="0" w:color="000000"/>
            </w:tcBorders>
            <w:vAlign w:val="center"/>
          </w:tcPr>
          <w:p w14:paraId="1F2D7858" w14:textId="77777777" w:rsidR="007D45AA" w:rsidRPr="008E0818" w:rsidRDefault="007D45AA" w:rsidP="008D7EEA">
            <w:pPr>
              <w:spacing w:after="0"/>
              <w:ind w:left="6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4,323,120.00 </w:t>
            </w:r>
          </w:p>
        </w:tc>
        <w:tc>
          <w:tcPr>
            <w:tcW w:w="0" w:type="auto"/>
            <w:tcBorders>
              <w:top w:val="single" w:sz="4" w:space="0" w:color="000000"/>
              <w:left w:val="single" w:sz="4" w:space="0" w:color="000000"/>
              <w:bottom w:val="single" w:sz="4" w:space="0" w:color="000000"/>
              <w:right w:val="single" w:sz="4" w:space="0" w:color="000000"/>
            </w:tcBorders>
          </w:tcPr>
          <w:p w14:paraId="2E6E8F87"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284F36D"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17B7E1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Toda vez que al cierre de una administración es esperable la asignación copiosa de Registros, Se estima que el pronóstico de 2022 está acorde con lo recaudado hasta el momento. </w:t>
            </w:r>
          </w:p>
        </w:tc>
      </w:tr>
      <w:tr w:rsidR="007D45AA" w:rsidRPr="008E0818" w14:paraId="1A92503E"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3D36BA9"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20D60079"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17.- Servicios o trámites en materia de ecología </w:t>
            </w:r>
          </w:p>
        </w:tc>
        <w:tc>
          <w:tcPr>
            <w:tcW w:w="0" w:type="auto"/>
            <w:tcBorders>
              <w:top w:val="single" w:sz="4" w:space="0" w:color="000000"/>
              <w:left w:val="single" w:sz="4" w:space="0" w:color="000000"/>
              <w:bottom w:val="single" w:sz="4" w:space="0" w:color="000000"/>
              <w:right w:val="single" w:sz="4" w:space="0" w:color="000000"/>
            </w:tcBorders>
            <w:vAlign w:val="center"/>
          </w:tcPr>
          <w:p w14:paraId="4CDCDFC6" w14:textId="77777777" w:rsidR="007D45AA" w:rsidRPr="008E0818" w:rsidRDefault="007D45AA" w:rsidP="008D7EEA">
            <w:pPr>
              <w:spacing w:after="0"/>
              <w:ind w:left="6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175,455.00 </w:t>
            </w:r>
          </w:p>
        </w:tc>
        <w:tc>
          <w:tcPr>
            <w:tcW w:w="0" w:type="auto"/>
            <w:tcBorders>
              <w:top w:val="single" w:sz="4" w:space="0" w:color="000000"/>
              <w:left w:val="single" w:sz="4" w:space="0" w:color="000000"/>
              <w:bottom w:val="single" w:sz="4" w:space="0" w:color="000000"/>
              <w:right w:val="single" w:sz="4" w:space="0" w:color="000000"/>
            </w:tcBorders>
          </w:tcPr>
          <w:p w14:paraId="50818326"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39128F1"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DC5AC0" w14:textId="77777777" w:rsidR="007D45AA" w:rsidRPr="008E0818" w:rsidRDefault="007D45AA" w:rsidP="008D7EEA">
            <w:pPr>
              <w:spacing w:after="0"/>
              <w:ind w:left="9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6925268B"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A1D21DA"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4AA8A566"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18.- Registros en materia de ecología </w:t>
            </w:r>
          </w:p>
        </w:tc>
        <w:tc>
          <w:tcPr>
            <w:tcW w:w="0" w:type="auto"/>
            <w:tcBorders>
              <w:top w:val="single" w:sz="4" w:space="0" w:color="000000"/>
              <w:left w:val="single" w:sz="4" w:space="0" w:color="000000"/>
              <w:bottom w:val="single" w:sz="4" w:space="0" w:color="000000"/>
              <w:right w:val="single" w:sz="4" w:space="0" w:color="000000"/>
            </w:tcBorders>
            <w:vAlign w:val="center"/>
          </w:tcPr>
          <w:p w14:paraId="42DE27FA" w14:textId="77777777" w:rsidR="007D45AA" w:rsidRPr="008E0818" w:rsidRDefault="007D45AA" w:rsidP="008D7EEA">
            <w:pPr>
              <w:spacing w:after="0"/>
              <w:ind w:left="6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360,701.00 </w:t>
            </w:r>
          </w:p>
        </w:tc>
        <w:tc>
          <w:tcPr>
            <w:tcW w:w="0" w:type="auto"/>
            <w:tcBorders>
              <w:top w:val="single" w:sz="4" w:space="0" w:color="000000"/>
              <w:left w:val="single" w:sz="4" w:space="0" w:color="000000"/>
              <w:bottom w:val="single" w:sz="4" w:space="0" w:color="000000"/>
              <w:right w:val="single" w:sz="4" w:space="0" w:color="000000"/>
            </w:tcBorders>
          </w:tcPr>
          <w:p w14:paraId="5FB06734"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D741760"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9B17D6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espera que con las modificaciones impulsadas por Desarrollo Urbano en PLIM aumente en esta cuantía el concepto </w:t>
            </w:r>
          </w:p>
        </w:tc>
      </w:tr>
      <w:tr w:rsidR="007D45AA" w:rsidRPr="008E0818" w14:paraId="0EFD838E"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514496EF"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4F5F3301" w14:textId="77777777" w:rsidR="007D45AA" w:rsidRPr="008E0818" w:rsidRDefault="007D45AA" w:rsidP="008D7EEA">
            <w:pPr>
              <w:spacing w:after="0"/>
              <w:ind w:left="108"/>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19.- Por los registros que preste los cuerpos de bomberos </w:t>
            </w:r>
          </w:p>
        </w:tc>
        <w:tc>
          <w:tcPr>
            <w:tcW w:w="0" w:type="auto"/>
            <w:tcBorders>
              <w:top w:val="single" w:sz="4" w:space="0" w:color="000000"/>
              <w:left w:val="single" w:sz="4" w:space="0" w:color="000000"/>
              <w:bottom w:val="single" w:sz="4" w:space="0" w:color="000000"/>
              <w:right w:val="single" w:sz="4" w:space="0" w:color="000000"/>
            </w:tcBorders>
            <w:vAlign w:val="center"/>
          </w:tcPr>
          <w:p w14:paraId="12348196"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35C1144"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E0F12E6"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355006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12688C4B"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EAC9609"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2E049AA2"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20.- Por los servicios de protección civil </w:t>
            </w:r>
          </w:p>
        </w:tc>
        <w:tc>
          <w:tcPr>
            <w:tcW w:w="0" w:type="auto"/>
            <w:tcBorders>
              <w:top w:val="single" w:sz="4" w:space="0" w:color="000000"/>
              <w:left w:val="single" w:sz="4" w:space="0" w:color="000000"/>
              <w:bottom w:val="single" w:sz="4" w:space="0" w:color="000000"/>
              <w:right w:val="single" w:sz="4" w:space="0" w:color="000000"/>
            </w:tcBorders>
            <w:vAlign w:val="center"/>
          </w:tcPr>
          <w:p w14:paraId="01ACF7A5" w14:textId="77777777" w:rsidR="007D45AA" w:rsidRPr="008E0818" w:rsidRDefault="007D45AA" w:rsidP="008D7EEA">
            <w:pPr>
              <w:spacing w:after="0"/>
              <w:ind w:left="6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340,473.00 </w:t>
            </w:r>
          </w:p>
        </w:tc>
        <w:tc>
          <w:tcPr>
            <w:tcW w:w="0" w:type="auto"/>
            <w:tcBorders>
              <w:top w:val="single" w:sz="4" w:space="0" w:color="000000"/>
              <w:left w:val="single" w:sz="4" w:space="0" w:color="000000"/>
              <w:bottom w:val="single" w:sz="4" w:space="0" w:color="000000"/>
              <w:right w:val="single" w:sz="4" w:space="0" w:color="000000"/>
            </w:tcBorders>
          </w:tcPr>
          <w:p w14:paraId="63A530A8"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3489452"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26EDEDD" w14:textId="77777777" w:rsidR="007D45AA" w:rsidRPr="008E0818" w:rsidRDefault="007D45AA" w:rsidP="008D7EEA">
            <w:pPr>
              <w:spacing w:after="0"/>
              <w:ind w:left="9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0CBE4256"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4FDAE213"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1B1FE206"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21.- Por los servicios catastrales </w:t>
            </w:r>
          </w:p>
        </w:tc>
        <w:tc>
          <w:tcPr>
            <w:tcW w:w="0" w:type="auto"/>
            <w:tcBorders>
              <w:top w:val="single" w:sz="4" w:space="0" w:color="000000"/>
              <w:left w:val="single" w:sz="4" w:space="0" w:color="000000"/>
              <w:bottom w:val="single" w:sz="4" w:space="0" w:color="000000"/>
              <w:right w:val="single" w:sz="4" w:space="0" w:color="000000"/>
            </w:tcBorders>
            <w:vAlign w:val="center"/>
          </w:tcPr>
          <w:p w14:paraId="312EC1F8" w14:textId="77777777" w:rsidR="007D45AA" w:rsidRPr="008E0818" w:rsidRDefault="007D45AA" w:rsidP="008D7EEA">
            <w:pPr>
              <w:spacing w:after="0"/>
              <w:ind w:left="6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749,000.00 </w:t>
            </w:r>
          </w:p>
        </w:tc>
        <w:tc>
          <w:tcPr>
            <w:tcW w:w="0" w:type="auto"/>
            <w:tcBorders>
              <w:top w:val="single" w:sz="4" w:space="0" w:color="000000"/>
              <w:left w:val="single" w:sz="4" w:space="0" w:color="000000"/>
              <w:bottom w:val="single" w:sz="4" w:space="0" w:color="000000"/>
              <w:right w:val="single" w:sz="4" w:space="0" w:color="000000"/>
            </w:tcBorders>
          </w:tcPr>
          <w:p w14:paraId="69D40D00"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703A4E7"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1D9D49C" w14:textId="77777777" w:rsidR="007D45AA" w:rsidRPr="008E0818" w:rsidRDefault="007D45AA" w:rsidP="008D7EEA">
            <w:pPr>
              <w:spacing w:after="0"/>
              <w:ind w:left="9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4EC17E6F"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A0392AA"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761E7126"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22.- Uso del suelo por parte del particular </w:t>
            </w:r>
          </w:p>
        </w:tc>
        <w:tc>
          <w:tcPr>
            <w:tcW w:w="0" w:type="auto"/>
            <w:tcBorders>
              <w:top w:val="single" w:sz="4" w:space="0" w:color="000000"/>
              <w:left w:val="single" w:sz="4" w:space="0" w:color="000000"/>
              <w:bottom w:val="single" w:sz="4" w:space="0" w:color="000000"/>
              <w:right w:val="single" w:sz="4" w:space="0" w:color="000000"/>
            </w:tcBorders>
            <w:vAlign w:val="center"/>
          </w:tcPr>
          <w:p w14:paraId="08E7C681"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EB6F48B"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BD03C62"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EA944C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35466C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01C3BDE"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tcPr>
          <w:p w14:paraId="0631A1CC"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23.- Por la </w:t>
            </w:r>
            <w:proofErr w:type="spellStart"/>
            <w:r w:rsidRPr="008E0818">
              <w:rPr>
                <w:rFonts w:ascii="Times New Roman" w:eastAsia="Arial" w:hAnsi="Times New Roman" w:cs="Times New Roman"/>
                <w:i/>
                <w:iCs/>
                <w:sz w:val="24"/>
                <w:szCs w:val="24"/>
              </w:rPr>
              <w:t>expedici</w:t>
            </w:r>
            <w:proofErr w:type="spellEnd"/>
            <w:r w:rsidRPr="008E0818">
              <w:rPr>
                <w:rFonts w:ascii="Times New Roman" w:eastAsia="Arial" w:hAnsi="Times New Roman" w:cs="Times New Roman"/>
                <w:i/>
                <w:iCs/>
                <w:sz w:val="24"/>
                <w:szCs w:val="24"/>
              </w:rPr>
              <w:t xml:space="preserve"> seguridad </w:t>
            </w:r>
          </w:p>
        </w:tc>
        <w:tc>
          <w:tcPr>
            <w:tcW w:w="0" w:type="auto"/>
            <w:tcBorders>
              <w:top w:val="single" w:sz="4" w:space="0" w:color="000000"/>
              <w:left w:val="nil"/>
              <w:bottom w:val="single" w:sz="4" w:space="0" w:color="000000"/>
              <w:right w:val="single" w:sz="4" w:space="0" w:color="000000"/>
            </w:tcBorders>
          </w:tcPr>
          <w:p w14:paraId="3918C32F" w14:textId="77777777" w:rsidR="007D45AA" w:rsidRPr="008E0818" w:rsidRDefault="007D45AA" w:rsidP="008D7EEA">
            <w:pPr>
              <w:spacing w:after="0"/>
              <w:ind w:left="-70"/>
              <w:jc w:val="both"/>
              <w:rPr>
                <w:rFonts w:ascii="Times New Roman" w:hAnsi="Times New Roman" w:cs="Times New Roman"/>
                <w:i/>
                <w:iCs/>
                <w:sz w:val="24"/>
                <w:szCs w:val="24"/>
              </w:rPr>
            </w:pPr>
            <w:proofErr w:type="spellStart"/>
            <w:r w:rsidRPr="008E0818">
              <w:rPr>
                <w:rFonts w:ascii="Times New Roman" w:eastAsia="Arial" w:hAnsi="Times New Roman" w:cs="Times New Roman"/>
                <w:i/>
                <w:iCs/>
                <w:sz w:val="24"/>
                <w:szCs w:val="24"/>
              </w:rPr>
              <w:t>ón</w:t>
            </w:r>
            <w:proofErr w:type="spellEnd"/>
            <w:r w:rsidRPr="008E0818">
              <w:rPr>
                <w:rFonts w:ascii="Times New Roman" w:eastAsia="Arial" w:hAnsi="Times New Roman" w:cs="Times New Roman"/>
                <w:i/>
                <w:iCs/>
                <w:sz w:val="24"/>
                <w:szCs w:val="24"/>
              </w:rPr>
              <w:t xml:space="preserve"> de certificados de </w:t>
            </w:r>
          </w:p>
        </w:tc>
        <w:tc>
          <w:tcPr>
            <w:tcW w:w="0" w:type="auto"/>
            <w:tcBorders>
              <w:top w:val="single" w:sz="4" w:space="0" w:color="000000"/>
              <w:left w:val="single" w:sz="4" w:space="0" w:color="000000"/>
              <w:bottom w:val="single" w:sz="4" w:space="0" w:color="000000"/>
              <w:right w:val="single" w:sz="4" w:space="0" w:color="000000"/>
            </w:tcBorders>
            <w:vAlign w:val="center"/>
          </w:tcPr>
          <w:p w14:paraId="0604C522"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00B61C7"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FB2BA27"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69C401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w:t>
            </w:r>
            <w:r w:rsidRPr="008E0818">
              <w:rPr>
                <w:rFonts w:ascii="Times New Roman" w:eastAsia="Arial" w:hAnsi="Times New Roman" w:cs="Times New Roman"/>
                <w:i/>
                <w:iCs/>
                <w:sz w:val="24"/>
                <w:szCs w:val="24"/>
              </w:rPr>
              <w:lastRenderedPageBreak/>
              <w:t xml:space="preserve">embargo, se mantiene abierta la cuenta. </w:t>
            </w:r>
          </w:p>
        </w:tc>
      </w:tr>
      <w:tr w:rsidR="007D45AA" w:rsidRPr="008E0818" w14:paraId="567A190A" w14:textId="77777777" w:rsidTr="00292AD2">
        <w:trPr>
          <w:trHeight w:val="910"/>
        </w:trPr>
        <w:tc>
          <w:tcPr>
            <w:tcW w:w="0" w:type="auto"/>
            <w:tcBorders>
              <w:top w:val="single" w:sz="4" w:space="0" w:color="000000"/>
              <w:left w:val="single" w:sz="4" w:space="0" w:color="000000"/>
              <w:bottom w:val="single" w:sz="4" w:space="0" w:color="000000"/>
              <w:right w:val="single" w:sz="4" w:space="0" w:color="000000"/>
            </w:tcBorders>
          </w:tcPr>
          <w:p w14:paraId="57F71297"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nil"/>
            </w:tcBorders>
            <w:vAlign w:val="center"/>
          </w:tcPr>
          <w:p w14:paraId="3C911D33" w14:textId="77777777" w:rsidR="007D45AA" w:rsidRPr="008E0818" w:rsidRDefault="007D45AA" w:rsidP="008D7EEA">
            <w:pPr>
              <w:tabs>
                <w:tab w:val="center" w:pos="264"/>
                <w:tab w:val="center" w:pos="1148"/>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24.- </w:t>
            </w:r>
            <w:r w:rsidRPr="008E0818">
              <w:rPr>
                <w:rFonts w:ascii="Times New Roman" w:eastAsia="Arial" w:hAnsi="Times New Roman" w:cs="Times New Roman"/>
                <w:i/>
                <w:iCs/>
                <w:sz w:val="24"/>
                <w:szCs w:val="24"/>
              </w:rPr>
              <w:tab/>
              <w:t xml:space="preserve">Constancia </w:t>
            </w:r>
          </w:p>
          <w:p w14:paraId="2619FF0D"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habitacional </w:t>
            </w:r>
          </w:p>
        </w:tc>
        <w:tc>
          <w:tcPr>
            <w:tcW w:w="0" w:type="auto"/>
            <w:tcBorders>
              <w:top w:val="single" w:sz="4" w:space="0" w:color="000000"/>
              <w:left w:val="nil"/>
              <w:bottom w:val="single" w:sz="4" w:space="0" w:color="000000"/>
              <w:right w:val="single" w:sz="4" w:space="0" w:color="000000"/>
            </w:tcBorders>
          </w:tcPr>
          <w:p w14:paraId="4E5A612D" w14:textId="77777777" w:rsidR="007D45AA" w:rsidRPr="008E0818" w:rsidRDefault="007D45AA" w:rsidP="008D7EEA">
            <w:pPr>
              <w:tabs>
                <w:tab w:val="center" w:pos="264"/>
                <w:tab w:val="center" w:pos="1112"/>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de </w:t>
            </w:r>
            <w:r w:rsidRPr="008E0818">
              <w:rPr>
                <w:rFonts w:ascii="Times New Roman" w:eastAsia="Arial" w:hAnsi="Times New Roman" w:cs="Times New Roman"/>
                <w:i/>
                <w:iCs/>
                <w:sz w:val="24"/>
                <w:szCs w:val="24"/>
              </w:rPr>
              <w:tab/>
              <w:t xml:space="preserve">zonificación </w:t>
            </w:r>
          </w:p>
        </w:tc>
        <w:tc>
          <w:tcPr>
            <w:tcW w:w="0" w:type="auto"/>
            <w:tcBorders>
              <w:top w:val="single" w:sz="4" w:space="0" w:color="000000"/>
              <w:left w:val="single" w:sz="4" w:space="0" w:color="000000"/>
              <w:bottom w:val="single" w:sz="4" w:space="0" w:color="000000"/>
              <w:right w:val="single" w:sz="4" w:space="0" w:color="000000"/>
            </w:tcBorders>
            <w:vAlign w:val="center"/>
          </w:tcPr>
          <w:p w14:paraId="7C4ED1D0" w14:textId="77777777" w:rsidR="007D45AA" w:rsidRPr="008E0818" w:rsidRDefault="007D45AA" w:rsidP="008D7EEA">
            <w:pPr>
              <w:spacing w:after="0"/>
              <w:ind w:left="6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161,006.00 </w:t>
            </w:r>
          </w:p>
        </w:tc>
        <w:tc>
          <w:tcPr>
            <w:tcW w:w="0" w:type="auto"/>
            <w:tcBorders>
              <w:top w:val="single" w:sz="4" w:space="0" w:color="000000"/>
              <w:left w:val="single" w:sz="4" w:space="0" w:color="000000"/>
              <w:bottom w:val="single" w:sz="4" w:space="0" w:color="000000"/>
              <w:right w:val="single" w:sz="4" w:space="0" w:color="000000"/>
            </w:tcBorders>
          </w:tcPr>
          <w:p w14:paraId="76D409ED"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F8DC28F"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C6DAC5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Toda vez que al cierre de una administración es esperable la asignación copiosa de Registros, Se estima que el pronóstico de 2022 está acorde con lo recaudado hasta el momento. </w:t>
            </w:r>
          </w:p>
        </w:tc>
      </w:tr>
      <w:tr w:rsidR="007D45AA" w:rsidRPr="008E0818" w14:paraId="70657457"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51F89BF"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tcPr>
          <w:p w14:paraId="45F43A8E"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25.- </w:t>
            </w:r>
            <w:r w:rsidRPr="008E0818">
              <w:rPr>
                <w:rFonts w:ascii="Times New Roman" w:eastAsia="Arial" w:hAnsi="Times New Roman" w:cs="Times New Roman"/>
                <w:i/>
                <w:iCs/>
                <w:sz w:val="24"/>
                <w:szCs w:val="24"/>
              </w:rPr>
              <w:tab/>
              <w:t xml:space="preserve">Constancia comercial </w:t>
            </w:r>
          </w:p>
        </w:tc>
        <w:tc>
          <w:tcPr>
            <w:tcW w:w="0" w:type="auto"/>
            <w:tcBorders>
              <w:top w:val="single" w:sz="4" w:space="0" w:color="000000"/>
              <w:left w:val="nil"/>
              <w:bottom w:val="single" w:sz="4" w:space="0" w:color="000000"/>
              <w:right w:val="single" w:sz="4" w:space="0" w:color="000000"/>
            </w:tcBorders>
          </w:tcPr>
          <w:p w14:paraId="45772F14" w14:textId="77777777" w:rsidR="007D45AA" w:rsidRPr="008E0818" w:rsidRDefault="007D45AA" w:rsidP="008D7EEA">
            <w:pPr>
              <w:tabs>
                <w:tab w:val="center" w:pos="264"/>
                <w:tab w:val="center" w:pos="1112"/>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de </w:t>
            </w:r>
            <w:r w:rsidRPr="008E0818">
              <w:rPr>
                <w:rFonts w:ascii="Times New Roman" w:eastAsia="Arial" w:hAnsi="Times New Roman" w:cs="Times New Roman"/>
                <w:i/>
                <w:iCs/>
                <w:sz w:val="24"/>
                <w:szCs w:val="24"/>
              </w:rPr>
              <w:tab/>
              <w:t xml:space="preserve">zonificación </w:t>
            </w:r>
          </w:p>
        </w:tc>
        <w:tc>
          <w:tcPr>
            <w:tcW w:w="0" w:type="auto"/>
            <w:tcBorders>
              <w:top w:val="single" w:sz="4" w:space="0" w:color="000000"/>
              <w:left w:val="single" w:sz="4" w:space="0" w:color="000000"/>
              <w:bottom w:val="single" w:sz="4" w:space="0" w:color="000000"/>
              <w:right w:val="single" w:sz="4" w:space="0" w:color="000000"/>
            </w:tcBorders>
            <w:vAlign w:val="center"/>
          </w:tcPr>
          <w:p w14:paraId="0855F5C6" w14:textId="77777777" w:rsidR="007D45AA" w:rsidRPr="008E0818" w:rsidRDefault="007D45AA" w:rsidP="008D7EEA">
            <w:pPr>
              <w:spacing w:after="0"/>
              <w:ind w:left="6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247,909.00 </w:t>
            </w:r>
          </w:p>
        </w:tc>
        <w:tc>
          <w:tcPr>
            <w:tcW w:w="0" w:type="auto"/>
            <w:tcBorders>
              <w:top w:val="single" w:sz="4" w:space="0" w:color="000000"/>
              <w:left w:val="single" w:sz="4" w:space="0" w:color="000000"/>
              <w:bottom w:val="single" w:sz="4" w:space="0" w:color="000000"/>
              <w:right w:val="single" w:sz="4" w:space="0" w:color="000000"/>
            </w:tcBorders>
          </w:tcPr>
          <w:p w14:paraId="64C268CC"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13B38F9"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8055A4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7C22E6B6"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F2D14EE"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tcPr>
          <w:p w14:paraId="7F88DAE1" w14:textId="77777777" w:rsidR="007D45AA" w:rsidRPr="008E0818" w:rsidRDefault="007D45AA" w:rsidP="008D7EEA">
            <w:pPr>
              <w:tabs>
                <w:tab w:val="center" w:pos="264"/>
                <w:tab w:val="center" w:pos="1148"/>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26.- </w:t>
            </w:r>
            <w:r w:rsidRPr="008E0818">
              <w:rPr>
                <w:rFonts w:ascii="Times New Roman" w:eastAsia="Arial" w:hAnsi="Times New Roman" w:cs="Times New Roman"/>
                <w:i/>
                <w:iCs/>
                <w:sz w:val="24"/>
                <w:szCs w:val="24"/>
              </w:rPr>
              <w:tab/>
              <w:t xml:space="preserve">Constancia </w:t>
            </w:r>
          </w:p>
          <w:p w14:paraId="4041E3A6"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industrial </w:t>
            </w:r>
          </w:p>
        </w:tc>
        <w:tc>
          <w:tcPr>
            <w:tcW w:w="0" w:type="auto"/>
            <w:tcBorders>
              <w:top w:val="single" w:sz="4" w:space="0" w:color="000000"/>
              <w:left w:val="nil"/>
              <w:bottom w:val="single" w:sz="4" w:space="0" w:color="000000"/>
              <w:right w:val="single" w:sz="4" w:space="0" w:color="000000"/>
            </w:tcBorders>
          </w:tcPr>
          <w:p w14:paraId="3AC71F29" w14:textId="77777777" w:rsidR="007D45AA" w:rsidRPr="008E0818" w:rsidRDefault="007D45AA" w:rsidP="008D7EEA">
            <w:pPr>
              <w:tabs>
                <w:tab w:val="center" w:pos="264"/>
                <w:tab w:val="center" w:pos="1112"/>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de </w:t>
            </w:r>
            <w:r w:rsidRPr="008E0818">
              <w:rPr>
                <w:rFonts w:ascii="Times New Roman" w:eastAsia="Arial" w:hAnsi="Times New Roman" w:cs="Times New Roman"/>
                <w:i/>
                <w:iCs/>
                <w:sz w:val="24"/>
                <w:szCs w:val="24"/>
              </w:rPr>
              <w:tab/>
              <w:t xml:space="preserve">zonificación </w:t>
            </w:r>
          </w:p>
        </w:tc>
        <w:tc>
          <w:tcPr>
            <w:tcW w:w="0" w:type="auto"/>
            <w:tcBorders>
              <w:top w:val="single" w:sz="4" w:space="0" w:color="000000"/>
              <w:left w:val="single" w:sz="4" w:space="0" w:color="000000"/>
              <w:bottom w:val="single" w:sz="4" w:space="0" w:color="000000"/>
              <w:right w:val="single" w:sz="4" w:space="0" w:color="000000"/>
            </w:tcBorders>
            <w:vAlign w:val="center"/>
          </w:tcPr>
          <w:p w14:paraId="04034928"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D1A2E2B"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069E8A9"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A0F685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6B44713A" w14:textId="77777777" w:rsidTr="00292AD2">
        <w:trPr>
          <w:trHeight w:val="613"/>
        </w:trPr>
        <w:tc>
          <w:tcPr>
            <w:tcW w:w="0" w:type="auto"/>
            <w:tcBorders>
              <w:top w:val="single" w:sz="4" w:space="0" w:color="000000"/>
              <w:left w:val="single" w:sz="4" w:space="0" w:color="000000"/>
              <w:bottom w:val="single" w:sz="4" w:space="0" w:color="000000"/>
              <w:right w:val="single" w:sz="4" w:space="0" w:color="000000"/>
            </w:tcBorders>
          </w:tcPr>
          <w:p w14:paraId="61F9BFCA"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tcPr>
          <w:p w14:paraId="453F82F9"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27- </w:t>
            </w:r>
            <w:r w:rsidRPr="008E0818">
              <w:rPr>
                <w:rFonts w:ascii="Times New Roman" w:eastAsia="Arial" w:hAnsi="Times New Roman" w:cs="Times New Roman"/>
                <w:i/>
                <w:iCs/>
                <w:sz w:val="24"/>
                <w:szCs w:val="24"/>
              </w:rPr>
              <w:tab/>
              <w:t xml:space="preserve">Expedición documentos </w:t>
            </w:r>
          </w:p>
        </w:tc>
        <w:tc>
          <w:tcPr>
            <w:tcW w:w="0" w:type="auto"/>
            <w:tcBorders>
              <w:top w:val="single" w:sz="4" w:space="0" w:color="000000"/>
              <w:left w:val="nil"/>
              <w:bottom w:val="single" w:sz="4" w:space="0" w:color="000000"/>
              <w:right w:val="single" w:sz="4" w:space="0" w:color="000000"/>
            </w:tcBorders>
          </w:tcPr>
          <w:p w14:paraId="30905516" w14:textId="77777777" w:rsidR="007D45AA" w:rsidRPr="008E0818" w:rsidRDefault="007D45AA" w:rsidP="008D7EEA">
            <w:pPr>
              <w:tabs>
                <w:tab w:val="center" w:pos="50"/>
                <w:tab w:val="center" w:pos="742"/>
                <w:tab w:val="center" w:pos="1482"/>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o </w:t>
            </w:r>
            <w:r w:rsidRPr="008E0818">
              <w:rPr>
                <w:rFonts w:ascii="Times New Roman" w:eastAsia="Arial" w:hAnsi="Times New Roman" w:cs="Times New Roman"/>
                <w:i/>
                <w:iCs/>
                <w:sz w:val="24"/>
                <w:szCs w:val="24"/>
              </w:rPr>
              <w:tab/>
              <w:t xml:space="preserve">reposición </w:t>
            </w:r>
            <w:r w:rsidRPr="008E0818">
              <w:rPr>
                <w:rFonts w:ascii="Times New Roman" w:eastAsia="Arial" w:hAnsi="Times New Roman" w:cs="Times New Roman"/>
                <w:i/>
                <w:iCs/>
                <w:sz w:val="24"/>
                <w:szCs w:val="24"/>
              </w:rPr>
              <w:tab/>
              <w:t xml:space="preserve">de </w:t>
            </w:r>
          </w:p>
        </w:tc>
        <w:tc>
          <w:tcPr>
            <w:tcW w:w="0" w:type="auto"/>
            <w:tcBorders>
              <w:top w:val="single" w:sz="4" w:space="0" w:color="000000"/>
              <w:left w:val="single" w:sz="4" w:space="0" w:color="000000"/>
              <w:bottom w:val="single" w:sz="4" w:space="0" w:color="000000"/>
              <w:right w:val="single" w:sz="4" w:space="0" w:color="000000"/>
            </w:tcBorders>
            <w:vAlign w:val="center"/>
          </w:tcPr>
          <w:p w14:paraId="2C1D0389"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01D70BD"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47AF7ED"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C85FCE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3F897DE1"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3BB89E34"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349A0C87"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28.- Copia Cartográfica </w:t>
            </w:r>
          </w:p>
        </w:tc>
        <w:tc>
          <w:tcPr>
            <w:tcW w:w="0" w:type="auto"/>
            <w:tcBorders>
              <w:top w:val="single" w:sz="4" w:space="0" w:color="000000"/>
              <w:left w:val="single" w:sz="4" w:space="0" w:color="000000"/>
              <w:bottom w:val="single" w:sz="4" w:space="0" w:color="000000"/>
              <w:right w:val="single" w:sz="4" w:space="0" w:color="000000"/>
            </w:tcBorders>
            <w:vAlign w:val="center"/>
          </w:tcPr>
          <w:p w14:paraId="14DF7681"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5BD1F613"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0DA0E1F"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5C7F3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60265CCF"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8AF0838" w14:textId="77777777" w:rsidR="007D45AA" w:rsidRPr="008E0818" w:rsidRDefault="007D45AA" w:rsidP="008D7EEA">
            <w:pPr>
              <w:spacing w:after="0"/>
              <w:ind w:left="108"/>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0DDAF9E7"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29.- Certificados catastrales </w:t>
            </w:r>
          </w:p>
        </w:tc>
        <w:tc>
          <w:tcPr>
            <w:tcW w:w="0" w:type="auto"/>
            <w:tcBorders>
              <w:top w:val="single" w:sz="4" w:space="0" w:color="000000"/>
              <w:left w:val="single" w:sz="4" w:space="0" w:color="000000"/>
              <w:bottom w:val="single" w:sz="4" w:space="0" w:color="000000"/>
              <w:right w:val="single" w:sz="4" w:space="0" w:color="000000"/>
            </w:tcBorders>
            <w:vAlign w:val="center"/>
          </w:tcPr>
          <w:p w14:paraId="24B1D72E" w14:textId="77777777" w:rsidR="007D45AA" w:rsidRPr="008E0818" w:rsidRDefault="007D45AA" w:rsidP="008D7EEA">
            <w:pPr>
              <w:spacing w:after="0"/>
              <w:ind w:left="6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226,594.00 </w:t>
            </w:r>
          </w:p>
        </w:tc>
        <w:tc>
          <w:tcPr>
            <w:tcW w:w="0" w:type="auto"/>
            <w:tcBorders>
              <w:top w:val="single" w:sz="4" w:space="0" w:color="000000"/>
              <w:left w:val="single" w:sz="4" w:space="0" w:color="000000"/>
              <w:bottom w:val="single" w:sz="4" w:space="0" w:color="000000"/>
              <w:right w:val="single" w:sz="4" w:space="0" w:color="000000"/>
            </w:tcBorders>
          </w:tcPr>
          <w:p w14:paraId="5598C565"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D98AAE"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4AA30FF" w14:textId="77777777" w:rsidR="007D45AA" w:rsidRPr="008E0818" w:rsidRDefault="007D45AA" w:rsidP="008D7EEA">
            <w:pPr>
              <w:spacing w:after="0"/>
              <w:ind w:left="9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bl>
    <w:p w14:paraId="3AC3578D"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top w:w="9" w:type="dxa"/>
          <w:left w:w="0" w:type="dxa"/>
          <w:right w:w="61" w:type="dxa"/>
        </w:tblCellMar>
        <w:tblLook w:val="04A0" w:firstRow="1" w:lastRow="0" w:firstColumn="1" w:lastColumn="0" w:noHBand="0" w:noVBand="1"/>
      </w:tblPr>
      <w:tblGrid>
        <w:gridCol w:w="933"/>
        <w:gridCol w:w="2617"/>
        <w:gridCol w:w="316"/>
        <w:gridCol w:w="1205"/>
        <w:gridCol w:w="1381"/>
        <w:gridCol w:w="646"/>
        <w:gridCol w:w="2970"/>
      </w:tblGrid>
      <w:tr w:rsidR="00292AD2" w:rsidRPr="008E0818" w14:paraId="06573963"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3029AB4" w14:textId="77777777" w:rsidR="007D45AA" w:rsidRPr="008E0818" w:rsidRDefault="007D45AA" w:rsidP="008D7EEA">
            <w:pPr>
              <w:spacing w:after="0"/>
              <w:ind w:left="138"/>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7E6E6"/>
          </w:tcPr>
          <w:p w14:paraId="45F5ED77"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06A3D4A9" w14:textId="77777777" w:rsidR="007D45AA" w:rsidRPr="008E0818" w:rsidRDefault="007D45AA" w:rsidP="008D7EEA">
            <w:pPr>
              <w:spacing w:after="0"/>
              <w:ind w:left="6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622167C" w14:textId="77777777" w:rsidR="007D45AA" w:rsidRPr="008E0818" w:rsidRDefault="007D45AA" w:rsidP="008D7EEA">
            <w:pPr>
              <w:spacing w:after="0"/>
              <w:ind w:left="61"/>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4C56AA3" w14:textId="77777777" w:rsidR="007D45AA" w:rsidRPr="008E0818" w:rsidRDefault="007D45AA" w:rsidP="008D7EEA">
            <w:pPr>
              <w:spacing w:after="0"/>
              <w:ind w:left="65"/>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498D604" w14:textId="77777777" w:rsidR="007D45AA" w:rsidRPr="008E0818" w:rsidRDefault="007D45AA" w:rsidP="008D7EEA">
            <w:pPr>
              <w:spacing w:after="0"/>
              <w:ind w:left="58"/>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1A6A5142"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tcPr>
          <w:p w14:paraId="5B414DF3"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14:paraId="73584BF3"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30.- Certificados de inscripción </w:t>
            </w:r>
          </w:p>
        </w:tc>
        <w:tc>
          <w:tcPr>
            <w:tcW w:w="0" w:type="auto"/>
            <w:tcBorders>
              <w:top w:val="single" w:sz="4" w:space="0" w:color="000000"/>
              <w:left w:val="single" w:sz="4" w:space="0" w:color="000000"/>
              <w:bottom w:val="single" w:sz="4" w:space="0" w:color="000000"/>
              <w:right w:val="single" w:sz="4" w:space="0" w:color="000000"/>
            </w:tcBorders>
            <w:vAlign w:val="center"/>
          </w:tcPr>
          <w:p w14:paraId="1D669FF7"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20,000.00 </w:t>
            </w:r>
          </w:p>
        </w:tc>
        <w:tc>
          <w:tcPr>
            <w:tcW w:w="0" w:type="auto"/>
            <w:tcBorders>
              <w:top w:val="single" w:sz="4" w:space="0" w:color="000000"/>
              <w:left w:val="single" w:sz="4" w:space="0" w:color="000000"/>
              <w:bottom w:val="single" w:sz="4" w:space="0" w:color="000000"/>
              <w:right w:val="single" w:sz="4" w:space="0" w:color="000000"/>
            </w:tcBorders>
          </w:tcPr>
          <w:p w14:paraId="051395C9"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B65E555"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F1BD94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espera que con las modificaciones impulsadas por Desarrollo Urbano en </w:t>
            </w:r>
            <w:r w:rsidRPr="008E0818">
              <w:rPr>
                <w:rFonts w:ascii="Times New Roman" w:eastAsia="Arial" w:hAnsi="Times New Roman" w:cs="Times New Roman"/>
                <w:i/>
                <w:iCs/>
                <w:sz w:val="24"/>
                <w:szCs w:val="24"/>
              </w:rPr>
              <w:lastRenderedPageBreak/>
              <w:t xml:space="preserve">PLIM aumente en esta cuantía el concepto </w:t>
            </w:r>
          </w:p>
        </w:tc>
      </w:tr>
      <w:tr w:rsidR="007D45AA" w:rsidRPr="008E0818" w14:paraId="4B76AAC6" w14:textId="77777777" w:rsidTr="00292AD2">
        <w:trPr>
          <w:trHeight w:val="422"/>
        </w:trPr>
        <w:tc>
          <w:tcPr>
            <w:tcW w:w="0" w:type="auto"/>
            <w:tcBorders>
              <w:top w:val="single" w:sz="4" w:space="0" w:color="000000"/>
              <w:left w:val="single" w:sz="4" w:space="0" w:color="000000"/>
              <w:bottom w:val="single" w:sz="4" w:space="0" w:color="000000"/>
              <w:right w:val="single" w:sz="4" w:space="0" w:color="000000"/>
            </w:tcBorders>
            <w:vAlign w:val="center"/>
          </w:tcPr>
          <w:p w14:paraId="7BBBFEC1"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4311 </w:t>
            </w:r>
          </w:p>
        </w:tc>
        <w:tc>
          <w:tcPr>
            <w:tcW w:w="0" w:type="auto"/>
            <w:gridSpan w:val="2"/>
            <w:tcBorders>
              <w:top w:val="single" w:sz="4" w:space="0" w:color="000000"/>
              <w:left w:val="single" w:sz="4" w:space="0" w:color="000000"/>
              <w:bottom w:val="single" w:sz="4" w:space="0" w:color="000000"/>
              <w:right w:val="single" w:sz="4" w:space="0" w:color="000000"/>
            </w:tcBorders>
          </w:tcPr>
          <w:p w14:paraId="762931A3"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Control </w:t>
            </w:r>
            <w:r w:rsidRPr="008E0818">
              <w:rPr>
                <w:rFonts w:ascii="Times New Roman" w:eastAsia="Arial" w:hAnsi="Times New Roman" w:cs="Times New Roman"/>
                <w:i/>
                <w:iCs/>
                <w:sz w:val="24"/>
                <w:szCs w:val="24"/>
              </w:rPr>
              <w:tab/>
              <w:t xml:space="preserve">sanitario </w:t>
            </w:r>
            <w:r w:rsidRPr="008E0818">
              <w:rPr>
                <w:rFonts w:ascii="Times New Roman" w:eastAsia="Arial" w:hAnsi="Times New Roman" w:cs="Times New Roman"/>
                <w:i/>
                <w:iCs/>
                <w:sz w:val="24"/>
                <w:szCs w:val="24"/>
              </w:rPr>
              <w:tab/>
              <w:t xml:space="preserve">de </w:t>
            </w:r>
            <w:r w:rsidRPr="008E0818">
              <w:rPr>
                <w:rFonts w:ascii="Times New Roman" w:eastAsia="Arial" w:hAnsi="Times New Roman" w:cs="Times New Roman"/>
                <w:i/>
                <w:iCs/>
                <w:sz w:val="24"/>
                <w:szCs w:val="24"/>
              </w:rPr>
              <w:tab/>
              <w:t xml:space="preserve">animales domésticos </w:t>
            </w:r>
          </w:p>
        </w:tc>
        <w:tc>
          <w:tcPr>
            <w:tcW w:w="0" w:type="auto"/>
            <w:tcBorders>
              <w:top w:val="single" w:sz="4" w:space="0" w:color="000000"/>
              <w:left w:val="single" w:sz="4" w:space="0" w:color="000000"/>
              <w:bottom w:val="single" w:sz="4" w:space="0" w:color="000000"/>
              <w:right w:val="single" w:sz="4" w:space="0" w:color="000000"/>
            </w:tcBorders>
          </w:tcPr>
          <w:p w14:paraId="2562406A"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54DE246" w14:textId="77777777" w:rsidR="007D45AA" w:rsidRPr="008E0818" w:rsidRDefault="007D45AA" w:rsidP="008D7EEA">
            <w:pPr>
              <w:spacing w:after="0"/>
              <w:ind w:left="6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46,660.00 </w:t>
            </w:r>
          </w:p>
        </w:tc>
        <w:tc>
          <w:tcPr>
            <w:tcW w:w="0" w:type="auto"/>
            <w:tcBorders>
              <w:top w:val="single" w:sz="4" w:space="0" w:color="000000"/>
              <w:left w:val="single" w:sz="4" w:space="0" w:color="000000"/>
              <w:bottom w:val="single" w:sz="4" w:space="0" w:color="000000"/>
              <w:right w:val="single" w:sz="4" w:space="0" w:color="000000"/>
            </w:tcBorders>
          </w:tcPr>
          <w:p w14:paraId="57EE6102"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F0C71CD" w14:textId="77777777" w:rsidR="007D45AA" w:rsidRPr="008E0818" w:rsidRDefault="007D45AA" w:rsidP="008D7EEA">
            <w:pPr>
              <w:spacing w:after="0"/>
              <w:ind w:left="106"/>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2306A453"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22825DF3"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vAlign w:val="center"/>
          </w:tcPr>
          <w:p w14:paraId="7E5AFBF4"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Vacunación </w:t>
            </w:r>
          </w:p>
        </w:tc>
        <w:tc>
          <w:tcPr>
            <w:tcW w:w="0" w:type="auto"/>
            <w:tcBorders>
              <w:top w:val="single" w:sz="4" w:space="0" w:color="000000"/>
              <w:left w:val="nil"/>
              <w:bottom w:val="single" w:sz="4" w:space="0" w:color="000000"/>
              <w:right w:val="single" w:sz="4" w:space="0" w:color="000000"/>
            </w:tcBorders>
          </w:tcPr>
          <w:p w14:paraId="0380C731"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E66468A"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4AD0EA0"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E16D894"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D7F986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3BA85C9C"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50DAD633"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vAlign w:val="center"/>
          </w:tcPr>
          <w:p w14:paraId="76583864"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Captura </w:t>
            </w:r>
          </w:p>
        </w:tc>
        <w:tc>
          <w:tcPr>
            <w:tcW w:w="0" w:type="auto"/>
            <w:tcBorders>
              <w:top w:val="single" w:sz="4" w:space="0" w:color="000000"/>
              <w:left w:val="nil"/>
              <w:bottom w:val="single" w:sz="4" w:space="0" w:color="000000"/>
              <w:right w:val="single" w:sz="4" w:space="0" w:color="000000"/>
            </w:tcBorders>
          </w:tcPr>
          <w:p w14:paraId="31785AAD"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13B6C8C"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12,000.00 </w:t>
            </w:r>
          </w:p>
        </w:tc>
        <w:tc>
          <w:tcPr>
            <w:tcW w:w="0" w:type="auto"/>
            <w:tcBorders>
              <w:top w:val="single" w:sz="4" w:space="0" w:color="000000"/>
              <w:left w:val="single" w:sz="4" w:space="0" w:color="000000"/>
              <w:bottom w:val="single" w:sz="4" w:space="0" w:color="000000"/>
              <w:right w:val="single" w:sz="4" w:space="0" w:color="000000"/>
            </w:tcBorders>
          </w:tcPr>
          <w:p w14:paraId="0FC01E90"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8613CC6"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5655631" w14:textId="77777777" w:rsidR="007D45AA" w:rsidRPr="008E0818" w:rsidRDefault="007D45AA" w:rsidP="008D7EEA">
            <w:pPr>
              <w:spacing w:after="0"/>
              <w:ind w:left="9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110639DD"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4F59919"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vAlign w:val="center"/>
          </w:tcPr>
          <w:p w14:paraId="1CFF386A"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Retención por 48 horas </w:t>
            </w:r>
          </w:p>
        </w:tc>
        <w:tc>
          <w:tcPr>
            <w:tcW w:w="0" w:type="auto"/>
            <w:tcBorders>
              <w:top w:val="single" w:sz="4" w:space="0" w:color="000000"/>
              <w:left w:val="nil"/>
              <w:bottom w:val="single" w:sz="4" w:space="0" w:color="000000"/>
              <w:right w:val="single" w:sz="4" w:space="0" w:color="000000"/>
            </w:tcBorders>
          </w:tcPr>
          <w:p w14:paraId="0623F64E"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CACBFDD"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A495D98"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B988807"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5A75F7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5C7B1CEC"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36E6A0C3"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vAlign w:val="center"/>
          </w:tcPr>
          <w:p w14:paraId="48B22BA3"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Por recepción de mascotas </w:t>
            </w:r>
          </w:p>
        </w:tc>
        <w:tc>
          <w:tcPr>
            <w:tcW w:w="0" w:type="auto"/>
            <w:tcBorders>
              <w:top w:val="single" w:sz="4" w:space="0" w:color="000000"/>
              <w:left w:val="nil"/>
              <w:bottom w:val="single" w:sz="4" w:space="0" w:color="000000"/>
              <w:right w:val="single" w:sz="4" w:space="0" w:color="000000"/>
            </w:tcBorders>
          </w:tcPr>
          <w:p w14:paraId="7640DB09"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11FEBC5"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2,684.00 </w:t>
            </w:r>
          </w:p>
        </w:tc>
        <w:tc>
          <w:tcPr>
            <w:tcW w:w="0" w:type="auto"/>
            <w:tcBorders>
              <w:top w:val="single" w:sz="4" w:space="0" w:color="000000"/>
              <w:left w:val="single" w:sz="4" w:space="0" w:color="000000"/>
              <w:bottom w:val="single" w:sz="4" w:space="0" w:color="000000"/>
              <w:right w:val="single" w:sz="4" w:space="0" w:color="000000"/>
            </w:tcBorders>
          </w:tcPr>
          <w:p w14:paraId="30A4B604"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9E77BF0"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08A80C8" w14:textId="77777777" w:rsidR="007D45AA" w:rsidRPr="008E0818" w:rsidRDefault="007D45AA" w:rsidP="008D7EEA">
            <w:pPr>
              <w:spacing w:after="0"/>
              <w:ind w:left="9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00B3176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A116046"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vAlign w:val="center"/>
          </w:tcPr>
          <w:p w14:paraId="07A7613B"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 Sacrificio y manejo de cuerpo </w:t>
            </w:r>
          </w:p>
        </w:tc>
        <w:tc>
          <w:tcPr>
            <w:tcW w:w="0" w:type="auto"/>
            <w:tcBorders>
              <w:top w:val="single" w:sz="4" w:space="0" w:color="000000"/>
              <w:left w:val="nil"/>
              <w:bottom w:val="single" w:sz="4" w:space="0" w:color="000000"/>
              <w:right w:val="single" w:sz="4" w:space="0" w:color="000000"/>
            </w:tcBorders>
          </w:tcPr>
          <w:p w14:paraId="3B49DB64"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B7265B2"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2,648.00 </w:t>
            </w:r>
          </w:p>
        </w:tc>
        <w:tc>
          <w:tcPr>
            <w:tcW w:w="0" w:type="auto"/>
            <w:tcBorders>
              <w:top w:val="single" w:sz="4" w:space="0" w:color="000000"/>
              <w:left w:val="single" w:sz="4" w:space="0" w:color="000000"/>
              <w:bottom w:val="single" w:sz="4" w:space="0" w:color="000000"/>
              <w:right w:val="single" w:sz="4" w:space="0" w:color="000000"/>
            </w:tcBorders>
          </w:tcPr>
          <w:p w14:paraId="0EB41364"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589FDF"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BF9FEDC" w14:textId="77777777" w:rsidR="007D45AA" w:rsidRPr="008E0818" w:rsidRDefault="007D45AA" w:rsidP="008D7EEA">
            <w:pPr>
              <w:spacing w:after="0"/>
              <w:ind w:left="9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44884A72"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71950628"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vAlign w:val="center"/>
          </w:tcPr>
          <w:p w14:paraId="7D1A1A86"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 Esterilización de mascotas </w:t>
            </w:r>
          </w:p>
        </w:tc>
        <w:tc>
          <w:tcPr>
            <w:tcW w:w="0" w:type="auto"/>
            <w:tcBorders>
              <w:top w:val="single" w:sz="4" w:space="0" w:color="000000"/>
              <w:left w:val="nil"/>
              <w:bottom w:val="single" w:sz="4" w:space="0" w:color="000000"/>
              <w:right w:val="single" w:sz="4" w:space="0" w:color="000000"/>
            </w:tcBorders>
          </w:tcPr>
          <w:p w14:paraId="6D7884EE"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390A136"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24,528.00 </w:t>
            </w:r>
          </w:p>
        </w:tc>
        <w:tc>
          <w:tcPr>
            <w:tcW w:w="0" w:type="auto"/>
            <w:tcBorders>
              <w:top w:val="single" w:sz="4" w:space="0" w:color="000000"/>
              <w:left w:val="single" w:sz="4" w:space="0" w:color="000000"/>
              <w:bottom w:val="single" w:sz="4" w:space="0" w:color="000000"/>
              <w:right w:val="single" w:sz="4" w:space="0" w:color="000000"/>
            </w:tcBorders>
          </w:tcPr>
          <w:p w14:paraId="1E856D1C"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FB79280"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07C35B5" w14:textId="77777777" w:rsidR="007D45AA" w:rsidRPr="008E0818" w:rsidRDefault="007D45AA" w:rsidP="008D7EEA">
            <w:pPr>
              <w:spacing w:after="0" w:line="242" w:lineRule="auto"/>
              <w:ind w:left="9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dentro de un escenario </w:t>
            </w:r>
          </w:p>
          <w:p w14:paraId="7825284F" w14:textId="77777777" w:rsidR="007D45AA" w:rsidRPr="008E0818" w:rsidRDefault="007D45AA" w:rsidP="008D7EEA">
            <w:pPr>
              <w:spacing w:after="0"/>
              <w:ind w:left="6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conservador </w:t>
            </w:r>
          </w:p>
        </w:tc>
      </w:tr>
      <w:tr w:rsidR="007D45AA" w:rsidRPr="008E0818" w14:paraId="2A44667C"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3B9CD90C"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nil"/>
            </w:tcBorders>
            <w:vAlign w:val="center"/>
          </w:tcPr>
          <w:p w14:paraId="0B3F6ED7"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 Baños </w:t>
            </w:r>
            <w:proofErr w:type="spellStart"/>
            <w:r w:rsidRPr="008E0818">
              <w:rPr>
                <w:rFonts w:ascii="Times New Roman" w:eastAsia="Arial" w:hAnsi="Times New Roman" w:cs="Times New Roman"/>
                <w:i/>
                <w:iCs/>
                <w:sz w:val="24"/>
                <w:szCs w:val="24"/>
              </w:rPr>
              <w:t>garrapaticidas</w:t>
            </w:r>
            <w:proofErr w:type="spellEnd"/>
            <w:r w:rsidRPr="008E0818">
              <w:rPr>
                <w:rFonts w:ascii="Times New Roman" w:eastAsia="Arial" w:hAnsi="Times New Roman" w:cs="Times New Roman"/>
                <w:i/>
                <w:iCs/>
                <w:sz w:val="24"/>
                <w:szCs w:val="24"/>
              </w:rPr>
              <w:t xml:space="preserve"> </w:t>
            </w:r>
          </w:p>
        </w:tc>
        <w:tc>
          <w:tcPr>
            <w:tcW w:w="0" w:type="auto"/>
            <w:tcBorders>
              <w:top w:val="single" w:sz="4" w:space="0" w:color="000000"/>
              <w:left w:val="nil"/>
              <w:bottom w:val="single" w:sz="4" w:space="0" w:color="000000"/>
              <w:right w:val="single" w:sz="4" w:space="0" w:color="000000"/>
            </w:tcBorders>
          </w:tcPr>
          <w:p w14:paraId="1B8BDA8A"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F4BAEF5"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583CA23"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BEE9873"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B5B57C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2CF71C55"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1D1C6536"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nil"/>
            </w:tcBorders>
            <w:vAlign w:val="center"/>
          </w:tcPr>
          <w:p w14:paraId="65638B00"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 Aplicación de ivermectina </w:t>
            </w:r>
          </w:p>
        </w:tc>
        <w:tc>
          <w:tcPr>
            <w:tcW w:w="0" w:type="auto"/>
            <w:tcBorders>
              <w:top w:val="single" w:sz="4" w:space="0" w:color="000000"/>
              <w:left w:val="nil"/>
              <w:bottom w:val="single" w:sz="4" w:space="0" w:color="000000"/>
              <w:right w:val="single" w:sz="4" w:space="0" w:color="000000"/>
            </w:tcBorders>
          </w:tcPr>
          <w:p w14:paraId="36D87CA8" w14:textId="77777777" w:rsidR="007D45AA" w:rsidRPr="008E0818" w:rsidRDefault="007D45AA" w:rsidP="008D7EEA">
            <w:pPr>
              <w:spacing w:after="0"/>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A3303F6"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22BC06C"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381B0B8"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65799D" w14:textId="77777777" w:rsidR="007D45AA" w:rsidRPr="008E0818" w:rsidRDefault="007D45AA" w:rsidP="008D7EEA">
            <w:pPr>
              <w:spacing w:after="0"/>
              <w:ind w:left="9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13DC2D98" w14:textId="77777777" w:rsidTr="00292AD2">
        <w:trPr>
          <w:trHeight w:val="422"/>
        </w:trPr>
        <w:tc>
          <w:tcPr>
            <w:tcW w:w="0" w:type="auto"/>
            <w:tcBorders>
              <w:top w:val="single" w:sz="4" w:space="0" w:color="000000"/>
              <w:left w:val="single" w:sz="4" w:space="0" w:color="000000"/>
              <w:bottom w:val="single" w:sz="4" w:space="0" w:color="000000"/>
              <w:right w:val="single" w:sz="4" w:space="0" w:color="000000"/>
            </w:tcBorders>
            <w:vAlign w:val="center"/>
          </w:tcPr>
          <w:p w14:paraId="1F06A75F" w14:textId="77777777" w:rsidR="007D45AA" w:rsidRPr="008E0818" w:rsidRDefault="007D45AA" w:rsidP="008D7EEA">
            <w:pPr>
              <w:spacing w:after="0"/>
              <w:ind w:left="5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4312 </w:t>
            </w:r>
          </w:p>
        </w:tc>
        <w:tc>
          <w:tcPr>
            <w:tcW w:w="0" w:type="auto"/>
            <w:tcBorders>
              <w:top w:val="single" w:sz="4" w:space="0" w:color="000000"/>
              <w:left w:val="single" w:sz="4" w:space="0" w:color="000000"/>
              <w:bottom w:val="single" w:sz="4" w:space="0" w:color="000000"/>
              <w:right w:val="nil"/>
            </w:tcBorders>
          </w:tcPr>
          <w:p w14:paraId="5D4FB938" w14:textId="77777777" w:rsidR="007D45AA" w:rsidRPr="008E0818" w:rsidRDefault="007D45AA" w:rsidP="008D7EEA">
            <w:pPr>
              <w:spacing w:after="0"/>
              <w:ind w:left="108"/>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Licencias para la colocación anuncios o publicidad </w:t>
            </w:r>
          </w:p>
        </w:tc>
        <w:tc>
          <w:tcPr>
            <w:tcW w:w="0" w:type="auto"/>
            <w:tcBorders>
              <w:top w:val="single" w:sz="4" w:space="0" w:color="000000"/>
              <w:left w:val="nil"/>
              <w:bottom w:val="single" w:sz="4" w:space="0" w:color="000000"/>
              <w:right w:val="single" w:sz="4" w:space="0" w:color="000000"/>
            </w:tcBorders>
          </w:tcPr>
          <w:p w14:paraId="56818966"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de </w:t>
            </w:r>
          </w:p>
        </w:tc>
        <w:tc>
          <w:tcPr>
            <w:tcW w:w="0" w:type="auto"/>
            <w:tcBorders>
              <w:top w:val="single" w:sz="4" w:space="0" w:color="000000"/>
              <w:left w:val="single" w:sz="4" w:space="0" w:color="000000"/>
              <w:bottom w:val="single" w:sz="4" w:space="0" w:color="000000"/>
              <w:right w:val="single" w:sz="4" w:space="0" w:color="000000"/>
            </w:tcBorders>
          </w:tcPr>
          <w:p w14:paraId="4280ED5D"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71EE46C" w14:textId="77777777" w:rsidR="007D45AA" w:rsidRPr="008E0818" w:rsidRDefault="007D45AA" w:rsidP="008D7EEA">
            <w:pPr>
              <w:spacing w:after="0"/>
              <w:ind w:left="6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1,550,945.00 </w:t>
            </w:r>
          </w:p>
        </w:tc>
        <w:tc>
          <w:tcPr>
            <w:tcW w:w="0" w:type="auto"/>
            <w:tcBorders>
              <w:top w:val="single" w:sz="4" w:space="0" w:color="000000"/>
              <w:left w:val="single" w:sz="4" w:space="0" w:color="000000"/>
              <w:bottom w:val="single" w:sz="4" w:space="0" w:color="000000"/>
              <w:right w:val="single" w:sz="4" w:space="0" w:color="000000"/>
            </w:tcBorders>
          </w:tcPr>
          <w:p w14:paraId="272DE2B2"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65E89E0" w14:textId="77777777" w:rsidR="007D45AA" w:rsidRPr="008E0818" w:rsidRDefault="007D45AA" w:rsidP="008D7EEA">
            <w:pPr>
              <w:spacing w:after="0"/>
              <w:ind w:left="106"/>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1471060A"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00CDE42F"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75B788E2" w14:textId="77777777" w:rsidR="007D45AA" w:rsidRPr="008E0818" w:rsidRDefault="007D45AA" w:rsidP="008D7EEA">
            <w:pPr>
              <w:spacing w:after="0"/>
              <w:ind w:left="108"/>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Anuncios cuyo contenido se transmita a través de pantalla electrónica hasta 10m2 </w:t>
            </w:r>
          </w:p>
        </w:tc>
        <w:tc>
          <w:tcPr>
            <w:tcW w:w="0" w:type="auto"/>
            <w:tcBorders>
              <w:top w:val="single" w:sz="4" w:space="0" w:color="000000"/>
              <w:left w:val="single" w:sz="4" w:space="0" w:color="000000"/>
              <w:bottom w:val="single" w:sz="4" w:space="0" w:color="000000"/>
              <w:right w:val="single" w:sz="4" w:space="0" w:color="000000"/>
            </w:tcBorders>
            <w:vAlign w:val="center"/>
          </w:tcPr>
          <w:p w14:paraId="1D0B2D95"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50E0664C"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BC16227"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4DF454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5097BEDD"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F017A49"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06BD1565"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Anuncios y carteles luminosos hasta </w:t>
            </w:r>
          </w:p>
          <w:p w14:paraId="1EEA7320"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 m2 </w:t>
            </w:r>
          </w:p>
        </w:tc>
        <w:tc>
          <w:tcPr>
            <w:tcW w:w="0" w:type="auto"/>
            <w:tcBorders>
              <w:top w:val="single" w:sz="4" w:space="0" w:color="000000"/>
              <w:left w:val="single" w:sz="4" w:space="0" w:color="000000"/>
              <w:bottom w:val="single" w:sz="4" w:space="0" w:color="000000"/>
              <w:right w:val="single" w:sz="4" w:space="0" w:color="000000"/>
            </w:tcBorders>
            <w:vAlign w:val="center"/>
          </w:tcPr>
          <w:p w14:paraId="234F4547" w14:textId="77777777" w:rsidR="007D45AA" w:rsidRPr="008E0818" w:rsidRDefault="007D45AA" w:rsidP="008D7EEA">
            <w:pPr>
              <w:spacing w:after="0"/>
              <w:ind w:left="64"/>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813,174.00 </w:t>
            </w:r>
          </w:p>
        </w:tc>
        <w:tc>
          <w:tcPr>
            <w:tcW w:w="0" w:type="auto"/>
            <w:tcBorders>
              <w:top w:val="single" w:sz="4" w:space="0" w:color="000000"/>
              <w:left w:val="single" w:sz="4" w:space="0" w:color="000000"/>
              <w:bottom w:val="single" w:sz="4" w:space="0" w:color="000000"/>
              <w:right w:val="single" w:sz="4" w:space="0" w:color="000000"/>
            </w:tcBorders>
          </w:tcPr>
          <w:p w14:paraId="3321868A"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8333C7E"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0A477E0" w14:textId="77777777" w:rsidR="007D45AA" w:rsidRPr="008E0818" w:rsidRDefault="007D45AA" w:rsidP="008D7EEA">
            <w:pPr>
              <w:spacing w:after="0"/>
              <w:ind w:left="9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2453E47E"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tcPr>
          <w:p w14:paraId="6882131A"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6123BF15" w14:textId="77777777" w:rsidR="007D45AA" w:rsidRPr="008E0818" w:rsidRDefault="007D45AA" w:rsidP="008D7EEA">
            <w:pPr>
              <w:spacing w:after="0"/>
              <w:ind w:left="108"/>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Anuncios y carteles no luminosos hasta 10 m2 </w:t>
            </w:r>
          </w:p>
        </w:tc>
        <w:tc>
          <w:tcPr>
            <w:tcW w:w="0" w:type="auto"/>
            <w:tcBorders>
              <w:top w:val="single" w:sz="4" w:space="0" w:color="000000"/>
              <w:left w:val="single" w:sz="4" w:space="0" w:color="000000"/>
              <w:bottom w:val="single" w:sz="4" w:space="0" w:color="000000"/>
              <w:right w:val="single" w:sz="4" w:space="0" w:color="000000"/>
            </w:tcBorders>
            <w:vAlign w:val="center"/>
          </w:tcPr>
          <w:p w14:paraId="33668563" w14:textId="77777777" w:rsidR="007D45AA" w:rsidRPr="008E0818" w:rsidRDefault="007D45AA" w:rsidP="008D7EEA">
            <w:pPr>
              <w:spacing w:after="0"/>
              <w:ind w:left="64"/>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729,371.00 </w:t>
            </w:r>
          </w:p>
        </w:tc>
        <w:tc>
          <w:tcPr>
            <w:tcW w:w="0" w:type="auto"/>
            <w:tcBorders>
              <w:top w:val="single" w:sz="4" w:space="0" w:color="000000"/>
              <w:left w:val="single" w:sz="4" w:space="0" w:color="000000"/>
              <w:bottom w:val="single" w:sz="4" w:space="0" w:color="000000"/>
              <w:right w:val="single" w:sz="4" w:space="0" w:color="000000"/>
            </w:tcBorders>
          </w:tcPr>
          <w:p w14:paraId="7F17EAFF"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39F3624"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1DECE683" w14:textId="77777777" w:rsidR="007D45AA" w:rsidRPr="008E0818" w:rsidRDefault="007D45AA" w:rsidP="008D7EEA">
            <w:pPr>
              <w:spacing w:after="0"/>
              <w:rPr>
                <w:rFonts w:ascii="Times New Roman" w:hAnsi="Times New Roman" w:cs="Times New Roman"/>
                <w:i/>
                <w:iCs/>
                <w:sz w:val="24"/>
                <w:szCs w:val="24"/>
              </w:rPr>
            </w:pPr>
          </w:p>
        </w:tc>
      </w:tr>
      <w:tr w:rsidR="007D45AA" w:rsidRPr="008E0818" w14:paraId="5D30F846"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1717264"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383E3E25" w14:textId="77777777" w:rsidR="007D45AA" w:rsidRPr="008E0818" w:rsidRDefault="007D45AA" w:rsidP="008D7EEA">
            <w:pPr>
              <w:tabs>
                <w:tab w:val="center" w:pos="214"/>
                <w:tab w:val="center" w:pos="938"/>
                <w:tab w:val="center" w:pos="1856"/>
                <w:tab w:val="center" w:pos="2675"/>
                <w:tab w:val="center" w:pos="3244"/>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4.- </w:t>
            </w:r>
            <w:r w:rsidRPr="008E0818">
              <w:rPr>
                <w:rFonts w:ascii="Times New Roman" w:eastAsia="Arial" w:hAnsi="Times New Roman" w:cs="Times New Roman"/>
                <w:i/>
                <w:iCs/>
                <w:sz w:val="24"/>
                <w:szCs w:val="24"/>
              </w:rPr>
              <w:tab/>
              <w:t xml:space="preserve">Publicidad </w:t>
            </w:r>
            <w:r w:rsidRPr="008E0818">
              <w:rPr>
                <w:rFonts w:ascii="Times New Roman" w:eastAsia="Arial" w:hAnsi="Times New Roman" w:cs="Times New Roman"/>
                <w:i/>
                <w:iCs/>
                <w:sz w:val="24"/>
                <w:szCs w:val="24"/>
              </w:rPr>
              <w:tab/>
              <w:t xml:space="preserve">sonora, </w:t>
            </w:r>
            <w:r w:rsidRPr="008E0818">
              <w:rPr>
                <w:rFonts w:ascii="Times New Roman" w:eastAsia="Arial" w:hAnsi="Times New Roman" w:cs="Times New Roman"/>
                <w:i/>
                <w:iCs/>
                <w:sz w:val="24"/>
                <w:szCs w:val="24"/>
              </w:rPr>
              <w:tab/>
              <w:t xml:space="preserve">fonética </w:t>
            </w:r>
            <w:r w:rsidRPr="008E0818">
              <w:rPr>
                <w:rFonts w:ascii="Times New Roman" w:eastAsia="Arial" w:hAnsi="Times New Roman" w:cs="Times New Roman"/>
                <w:i/>
                <w:iCs/>
                <w:sz w:val="24"/>
                <w:szCs w:val="24"/>
              </w:rPr>
              <w:tab/>
              <w:t xml:space="preserve">o </w:t>
            </w:r>
          </w:p>
          <w:p w14:paraId="46E2E6C9" w14:textId="77777777" w:rsidR="007D45AA" w:rsidRPr="008E0818" w:rsidRDefault="007D45AA" w:rsidP="008D7EEA">
            <w:pPr>
              <w:spacing w:after="0"/>
              <w:ind w:left="10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altoparlante </w:t>
            </w:r>
          </w:p>
        </w:tc>
        <w:tc>
          <w:tcPr>
            <w:tcW w:w="0" w:type="auto"/>
            <w:tcBorders>
              <w:top w:val="single" w:sz="4" w:space="0" w:color="000000"/>
              <w:left w:val="single" w:sz="4" w:space="0" w:color="000000"/>
              <w:bottom w:val="single" w:sz="4" w:space="0" w:color="000000"/>
              <w:right w:val="single" w:sz="4" w:space="0" w:color="000000"/>
            </w:tcBorders>
            <w:vAlign w:val="center"/>
          </w:tcPr>
          <w:p w14:paraId="09BC8297"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1FEA9EF8"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6E147D8"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B8DE25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5CF18A10"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3AB17903" w14:textId="77777777" w:rsidR="007D45AA" w:rsidRPr="008E0818" w:rsidRDefault="007D45AA" w:rsidP="008D7EEA">
            <w:pPr>
              <w:spacing w:after="0"/>
              <w:ind w:left="109"/>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457C2AED" w14:textId="77777777" w:rsidR="007D45AA" w:rsidRPr="008E0818" w:rsidRDefault="007D45AA" w:rsidP="008D7EEA">
            <w:pPr>
              <w:spacing w:after="0"/>
              <w:ind w:left="108"/>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 Licencias de anuncios fijos o pintados en interiores y exteriores de vehículos automotores </w:t>
            </w:r>
          </w:p>
        </w:tc>
        <w:tc>
          <w:tcPr>
            <w:tcW w:w="0" w:type="auto"/>
            <w:tcBorders>
              <w:top w:val="single" w:sz="4" w:space="0" w:color="000000"/>
              <w:left w:val="single" w:sz="4" w:space="0" w:color="000000"/>
              <w:bottom w:val="single" w:sz="4" w:space="0" w:color="000000"/>
              <w:right w:val="single" w:sz="4" w:space="0" w:color="000000"/>
            </w:tcBorders>
            <w:vAlign w:val="center"/>
          </w:tcPr>
          <w:p w14:paraId="4787A0D6" w14:textId="77777777" w:rsidR="007D45AA" w:rsidRPr="008E0818" w:rsidRDefault="007D45AA" w:rsidP="008D7EEA">
            <w:pPr>
              <w:spacing w:after="0"/>
              <w:ind w:left="6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9320A4F" w14:textId="77777777" w:rsidR="007D45AA" w:rsidRPr="008E0818" w:rsidRDefault="007D45AA" w:rsidP="008D7EEA">
            <w:pPr>
              <w:spacing w:after="0"/>
              <w:ind w:left="11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FC24700" w14:textId="77777777" w:rsidR="007D45AA" w:rsidRPr="008E0818" w:rsidRDefault="007D45AA" w:rsidP="008D7EEA">
            <w:pPr>
              <w:spacing w:after="0"/>
              <w:ind w:left="11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B2A9DB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bl>
    <w:p w14:paraId="394A6925"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right w:w="58" w:type="dxa"/>
        </w:tblCellMar>
        <w:tblLook w:val="04A0" w:firstRow="1" w:lastRow="0" w:firstColumn="1" w:lastColumn="0" w:noHBand="0" w:noVBand="1"/>
      </w:tblPr>
      <w:tblGrid>
        <w:gridCol w:w="930"/>
        <w:gridCol w:w="3329"/>
        <w:gridCol w:w="1246"/>
        <w:gridCol w:w="1426"/>
        <w:gridCol w:w="686"/>
        <w:gridCol w:w="2451"/>
      </w:tblGrid>
      <w:tr w:rsidR="00292AD2" w:rsidRPr="008E0818" w14:paraId="6FB96CFC"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6B08867"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6D6DE10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2B5FF03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A8F39E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03AC6D0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08DF0B1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2224D5D9"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tcPr>
          <w:p w14:paraId="3796F48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52F0DE6" w14:textId="77777777" w:rsidR="007D45AA" w:rsidRPr="008E0818" w:rsidRDefault="007D45AA" w:rsidP="008D7EEA">
            <w:pPr>
              <w:tabs>
                <w:tab w:val="center" w:pos="106"/>
                <w:tab w:val="center" w:pos="977"/>
                <w:tab w:val="center" w:pos="1860"/>
                <w:tab w:val="center" w:pos="2778"/>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6.- </w:t>
            </w:r>
            <w:r w:rsidRPr="008E0818">
              <w:rPr>
                <w:rFonts w:ascii="Times New Roman" w:eastAsia="Arial" w:hAnsi="Times New Roman" w:cs="Times New Roman"/>
                <w:i/>
                <w:iCs/>
                <w:sz w:val="24"/>
                <w:szCs w:val="24"/>
              </w:rPr>
              <w:tab/>
              <w:t xml:space="preserve">Anuncios </w:t>
            </w:r>
            <w:r w:rsidRPr="008E0818">
              <w:rPr>
                <w:rFonts w:ascii="Times New Roman" w:eastAsia="Arial" w:hAnsi="Times New Roman" w:cs="Times New Roman"/>
                <w:i/>
                <w:iCs/>
                <w:sz w:val="24"/>
                <w:szCs w:val="24"/>
              </w:rPr>
              <w:tab/>
              <w:t xml:space="preserve">y/o </w:t>
            </w:r>
            <w:r w:rsidRPr="008E0818">
              <w:rPr>
                <w:rFonts w:ascii="Times New Roman" w:eastAsia="Arial" w:hAnsi="Times New Roman" w:cs="Times New Roman"/>
                <w:i/>
                <w:iCs/>
                <w:sz w:val="24"/>
                <w:szCs w:val="24"/>
              </w:rPr>
              <w:tab/>
              <w:t xml:space="preserve">publicidad </w:t>
            </w:r>
          </w:p>
          <w:p w14:paraId="6934EEE5"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cinematográfica </w:t>
            </w:r>
          </w:p>
        </w:tc>
        <w:tc>
          <w:tcPr>
            <w:tcW w:w="0" w:type="auto"/>
            <w:tcBorders>
              <w:top w:val="single" w:sz="4" w:space="0" w:color="000000"/>
              <w:left w:val="single" w:sz="4" w:space="0" w:color="000000"/>
              <w:bottom w:val="single" w:sz="4" w:space="0" w:color="000000"/>
              <w:right w:val="single" w:sz="4" w:space="0" w:color="000000"/>
            </w:tcBorders>
            <w:vAlign w:val="center"/>
          </w:tcPr>
          <w:p w14:paraId="2EBDA5D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C8F794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72D5D2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25BADB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5F5B5D5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A2CA36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D864BEA"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 Anuncios fijados en vehículos de transporte público por metro cuadrado </w:t>
            </w:r>
          </w:p>
        </w:tc>
        <w:tc>
          <w:tcPr>
            <w:tcW w:w="0" w:type="auto"/>
            <w:tcBorders>
              <w:top w:val="single" w:sz="4" w:space="0" w:color="000000"/>
              <w:left w:val="single" w:sz="4" w:space="0" w:color="000000"/>
              <w:bottom w:val="single" w:sz="4" w:space="0" w:color="000000"/>
              <w:right w:val="single" w:sz="4" w:space="0" w:color="000000"/>
            </w:tcBorders>
            <w:vAlign w:val="center"/>
          </w:tcPr>
          <w:p w14:paraId="441B163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5E301D6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6E43DE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277FB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43240B83"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F18552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38799BF"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 Anuncios en casetas telefónicas </w:t>
            </w:r>
          </w:p>
        </w:tc>
        <w:tc>
          <w:tcPr>
            <w:tcW w:w="0" w:type="auto"/>
            <w:tcBorders>
              <w:top w:val="single" w:sz="4" w:space="0" w:color="000000"/>
              <w:left w:val="single" w:sz="4" w:space="0" w:color="000000"/>
              <w:bottom w:val="single" w:sz="4" w:space="0" w:color="000000"/>
              <w:right w:val="single" w:sz="4" w:space="0" w:color="000000"/>
            </w:tcBorders>
            <w:vAlign w:val="center"/>
          </w:tcPr>
          <w:p w14:paraId="342239C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200EAD9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E26DCE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3F4D88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7CD009FC" w14:textId="77777777" w:rsidTr="00292AD2">
        <w:trPr>
          <w:trHeight w:val="838"/>
        </w:trPr>
        <w:tc>
          <w:tcPr>
            <w:tcW w:w="0" w:type="auto"/>
            <w:tcBorders>
              <w:top w:val="single" w:sz="4" w:space="0" w:color="000000"/>
              <w:left w:val="single" w:sz="4" w:space="0" w:color="000000"/>
              <w:bottom w:val="single" w:sz="4" w:space="0" w:color="000000"/>
              <w:right w:val="single" w:sz="4" w:space="0" w:color="000000"/>
            </w:tcBorders>
          </w:tcPr>
          <w:p w14:paraId="58DA713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F360F8A"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9.- Por el uso de calles y banquetas o en vías públicas, aéreas o subterráneas para la instalación de postes, cableado y casetas telefónicas </w:t>
            </w:r>
          </w:p>
        </w:tc>
        <w:tc>
          <w:tcPr>
            <w:tcW w:w="0" w:type="auto"/>
            <w:tcBorders>
              <w:top w:val="single" w:sz="4" w:space="0" w:color="000000"/>
              <w:left w:val="single" w:sz="4" w:space="0" w:color="000000"/>
              <w:bottom w:val="single" w:sz="4" w:space="0" w:color="000000"/>
              <w:right w:val="single" w:sz="4" w:space="0" w:color="000000"/>
            </w:tcBorders>
            <w:vAlign w:val="center"/>
          </w:tcPr>
          <w:p w14:paraId="67FF02B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D1706C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76D0A1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D29EF5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4563A920" w14:textId="77777777" w:rsidTr="00292AD2">
        <w:trPr>
          <w:trHeight w:val="838"/>
        </w:trPr>
        <w:tc>
          <w:tcPr>
            <w:tcW w:w="0" w:type="auto"/>
            <w:tcBorders>
              <w:top w:val="single" w:sz="4" w:space="0" w:color="000000"/>
              <w:left w:val="single" w:sz="4" w:space="0" w:color="000000"/>
              <w:bottom w:val="single" w:sz="4" w:space="0" w:color="000000"/>
              <w:right w:val="single" w:sz="4" w:space="0" w:color="000000"/>
            </w:tcBorders>
            <w:vAlign w:val="center"/>
          </w:tcPr>
          <w:p w14:paraId="541C150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4313 </w:t>
            </w:r>
          </w:p>
        </w:tc>
        <w:tc>
          <w:tcPr>
            <w:tcW w:w="0" w:type="auto"/>
            <w:tcBorders>
              <w:top w:val="single" w:sz="4" w:space="0" w:color="000000"/>
              <w:left w:val="single" w:sz="4" w:space="0" w:color="000000"/>
              <w:bottom w:val="single" w:sz="4" w:space="0" w:color="000000"/>
              <w:right w:val="single" w:sz="4" w:space="0" w:color="000000"/>
            </w:tcBorders>
          </w:tcPr>
          <w:p w14:paraId="545FEA49"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Por la expedición de anuencias para tramitar licencias para la venta y consumo de bebidas con contenido alcohólicas </w:t>
            </w:r>
          </w:p>
        </w:tc>
        <w:tc>
          <w:tcPr>
            <w:tcW w:w="0" w:type="auto"/>
            <w:tcBorders>
              <w:top w:val="single" w:sz="4" w:space="0" w:color="000000"/>
              <w:left w:val="single" w:sz="4" w:space="0" w:color="000000"/>
              <w:bottom w:val="single" w:sz="4" w:space="0" w:color="000000"/>
              <w:right w:val="single" w:sz="4" w:space="0" w:color="000000"/>
            </w:tcBorders>
          </w:tcPr>
          <w:p w14:paraId="7EABE18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2F9327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1,770,765.00 </w:t>
            </w:r>
          </w:p>
        </w:tc>
        <w:tc>
          <w:tcPr>
            <w:tcW w:w="0" w:type="auto"/>
            <w:tcBorders>
              <w:top w:val="single" w:sz="4" w:space="0" w:color="000000"/>
              <w:left w:val="single" w:sz="4" w:space="0" w:color="000000"/>
              <w:bottom w:val="single" w:sz="4" w:space="0" w:color="000000"/>
              <w:right w:val="single" w:sz="4" w:space="0" w:color="000000"/>
            </w:tcBorders>
          </w:tcPr>
          <w:p w14:paraId="4D12FC3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C63A2A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598CA210"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1B5BFCF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304E02F"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Agencia distribuidora </w:t>
            </w:r>
          </w:p>
        </w:tc>
        <w:tc>
          <w:tcPr>
            <w:tcW w:w="0" w:type="auto"/>
            <w:tcBorders>
              <w:top w:val="single" w:sz="4" w:space="0" w:color="000000"/>
              <w:left w:val="single" w:sz="4" w:space="0" w:color="000000"/>
              <w:bottom w:val="single" w:sz="4" w:space="0" w:color="000000"/>
              <w:right w:val="single" w:sz="4" w:space="0" w:color="000000"/>
            </w:tcBorders>
            <w:vAlign w:val="center"/>
          </w:tcPr>
          <w:p w14:paraId="5D192AF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376,838.00 </w:t>
            </w:r>
          </w:p>
        </w:tc>
        <w:tc>
          <w:tcPr>
            <w:tcW w:w="0" w:type="auto"/>
            <w:tcBorders>
              <w:top w:val="single" w:sz="4" w:space="0" w:color="000000"/>
              <w:left w:val="single" w:sz="4" w:space="0" w:color="000000"/>
              <w:bottom w:val="single" w:sz="4" w:space="0" w:color="000000"/>
              <w:right w:val="single" w:sz="4" w:space="0" w:color="000000"/>
            </w:tcBorders>
          </w:tcPr>
          <w:p w14:paraId="2993036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7F74C6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53BFE0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7B24DCB"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3322C0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6CF2DA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Expendio </w:t>
            </w:r>
          </w:p>
        </w:tc>
        <w:tc>
          <w:tcPr>
            <w:tcW w:w="0" w:type="auto"/>
            <w:tcBorders>
              <w:top w:val="single" w:sz="4" w:space="0" w:color="000000"/>
              <w:left w:val="single" w:sz="4" w:space="0" w:color="000000"/>
              <w:bottom w:val="single" w:sz="4" w:space="0" w:color="000000"/>
              <w:right w:val="single" w:sz="4" w:space="0" w:color="000000"/>
            </w:tcBorders>
            <w:vAlign w:val="center"/>
          </w:tcPr>
          <w:p w14:paraId="4517533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2AE00C8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04E06B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C655D1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17D0C289"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6E5F555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A5AAAD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Tienda de autoservicio abarrotes </w:t>
            </w:r>
          </w:p>
        </w:tc>
        <w:tc>
          <w:tcPr>
            <w:tcW w:w="0" w:type="auto"/>
            <w:tcBorders>
              <w:top w:val="single" w:sz="4" w:space="0" w:color="000000"/>
              <w:left w:val="single" w:sz="4" w:space="0" w:color="000000"/>
              <w:bottom w:val="single" w:sz="4" w:space="0" w:color="000000"/>
              <w:right w:val="single" w:sz="4" w:space="0" w:color="000000"/>
            </w:tcBorders>
            <w:vAlign w:val="center"/>
          </w:tcPr>
          <w:p w14:paraId="63592D8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558,394.00 </w:t>
            </w:r>
          </w:p>
        </w:tc>
        <w:tc>
          <w:tcPr>
            <w:tcW w:w="0" w:type="auto"/>
            <w:tcBorders>
              <w:top w:val="single" w:sz="4" w:space="0" w:color="000000"/>
              <w:left w:val="single" w:sz="4" w:space="0" w:color="000000"/>
              <w:bottom w:val="single" w:sz="4" w:space="0" w:color="000000"/>
              <w:right w:val="single" w:sz="4" w:space="0" w:color="000000"/>
            </w:tcBorders>
          </w:tcPr>
          <w:p w14:paraId="6F35A1E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791551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D7B21E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753F25A5"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3EC3C1E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6F2CDB3"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Cantina, bar o boliche </w:t>
            </w:r>
          </w:p>
        </w:tc>
        <w:tc>
          <w:tcPr>
            <w:tcW w:w="0" w:type="auto"/>
            <w:tcBorders>
              <w:top w:val="single" w:sz="4" w:space="0" w:color="000000"/>
              <w:left w:val="single" w:sz="4" w:space="0" w:color="000000"/>
              <w:bottom w:val="single" w:sz="4" w:space="0" w:color="000000"/>
              <w:right w:val="single" w:sz="4" w:space="0" w:color="000000"/>
            </w:tcBorders>
            <w:vAlign w:val="center"/>
          </w:tcPr>
          <w:p w14:paraId="5BCA45D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9E6F03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B9B8D3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986037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5E1534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294271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8ACC32C"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 Centro nocturno </w:t>
            </w:r>
          </w:p>
        </w:tc>
        <w:tc>
          <w:tcPr>
            <w:tcW w:w="0" w:type="auto"/>
            <w:tcBorders>
              <w:top w:val="single" w:sz="4" w:space="0" w:color="000000"/>
              <w:left w:val="single" w:sz="4" w:space="0" w:color="000000"/>
              <w:bottom w:val="single" w:sz="4" w:space="0" w:color="000000"/>
              <w:right w:val="single" w:sz="4" w:space="0" w:color="000000"/>
            </w:tcBorders>
            <w:vAlign w:val="center"/>
          </w:tcPr>
          <w:p w14:paraId="76C847B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C737A4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5264D4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96EACA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w:t>
            </w:r>
            <w:r w:rsidRPr="008E0818">
              <w:rPr>
                <w:rFonts w:ascii="Times New Roman" w:eastAsia="Arial" w:hAnsi="Times New Roman" w:cs="Times New Roman"/>
                <w:i/>
                <w:iCs/>
                <w:sz w:val="24"/>
                <w:szCs w:val="24"/>
              </w:rPr>
              <w:lastRenderedPageBreak/>
              <w:t xml:space="preserve">2021, sin embargo, se mantiene abierta la cuenta. </w:t>
            </w:r>
          </w:p>
        </w:tc>
      </w:tr>
      <w:tr w:rsidR="007D45AA" w:rsidRPr="008E0818" w14:paraId="4E4AAE49"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304402B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C28E3FF"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 Restaurante </w:t>
            </w:r>
          </w:p>
        </w:tc>
        <w:tc>
          <w:tcPr>
            <w:tcW w:w="0" w:type="auto"/>
            <w:tcBorders>
              <w:top w:val="single" w:sz="4" w:space="0" w:color="000000"/>
              <w:left w:val="single" w:sz="4" w:space="0" w:color="000000"/>
              <w:bottom w:val="single" w:sz="4" w:space="0" w:color="000000"/>
              <w:right w:val="single" w:sz="4" w:space="0" w:color="000000"/>
            </w:tcBorders>
            <w:vAlign w:val="center"/>
          </w:tcPr>
          <w:p w14:paraId="07BF8C5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161,333.00 </w:t>
            </w:r>
          </w:p>
        </w:tc>
        <w:tc>
          <w:tcPr>
            <w:tcW w:w="0" w:type="auto"/>
            <w:tcBorders>
              <w:top w:val="single" w:sz="4" w:space="0" w:color="000000"/>
              <w:left w:val="single" w:sz="4" w:space="0" w:color="000000"/>
              <w:bottom w:val="single" w:sz="4" w:space="0" w:color="000000"/>
              <w:right w:val="single" w:sz="4" w:space="0" w:color="000000"/>
            </w:tcBorders>
          </w:tcPr>
          <w:p w14:paraId="5A77FC9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821E08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6B08E2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la reactivación vigorosa de la economía en este rubro, alrededor de 300% </w:t>
            </w:r>
          </w:p>
        </w:tc>
      </w:tr>
      <w:tr w:rsidR="007D45AA" w:rsidRPr="008E0818" w14:paraId="3FD89B7A"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220CF5D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6412D33"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 Supermercados </w:t>
            </w:r>
          </w:p>
        </w:tc>
        <w:tc>
          <w:tcPr>
            <w:tcW w:w="0" w:type="auto"/>
            <w:tcBorders>
              <w:top w:val="single" w:sz="4" w:space="0" w:color="000000"/>
              <w:left w:val="single" w:sz="4" w:space="0" w:color="000000"/>
              <w:bottom w:val="single" w:sz="4" w:space="0" w:color="000000"/>
              <w:right w:val="single" w:sz="4" w:space="0" w:color="000000"/>
            </w:tcBorders>
            <w:vAlign w:val="center"/>
          </w:tcPr>
          <w:p w14:paraId="6D6FD86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6CE410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1A0D62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244435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36D153A"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3D171C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506028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 Centro de eventos y salón de baile </w:t>
            </w:r>
          </w:p>
        </w:tc>
        <w:tc>
          <w:tcPr>
            <w:tcW w:w="0" w:type="auto"/>
            <w:tcBorders>
              <w:top w:val="single" w:sz="4" w:space="0" w:color="000000"/>
              <w:left w:val="single" w:sz="4" w:space="0" w:color="000000"/>
              <w:bottom w:val="single" w:sz="4" w:space="0" w:color="000000"/>
              <w:right w:val="single" w:sz="4" w:space="0" w:color="000000"/>
            </w:tcBorders>
            <w:vAlign w:val="center"/>
          </w:tcPr>
          <w:p w14:paraId="129BFA5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4DFBAC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60CBEE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2048B9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5ED4D1F"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AD409F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38F4CE6"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9.- Hotel o motel </w:t>
            </w:r>
          </w:p>
        </w:tc>
        <w:tc>
          <w:tcPr>
            <w:tcW w:w="0" w:type="auto"/>
            <w:tcBorders>
              <w:top w:val="single" w:sz="4" w:space="0" w:color="000000"/>
              <w:left w:val="single" w:sz="4" w:space="0" w:color="000000"/>
              <w:bottom w:val="single" w:sz="4" w:space="0" w:color="000000"/>
              <w:right w:val="single" w:sz="4" w:space="0" w:color="000000"/>
            </w:tcBorders>
            <w:vAlign w:val="center"/>
          </w:tcPr>
          <w:p w14:paraId="2B85C7A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649627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854710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A7FDA7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C4FC806"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7BB446B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E0A045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 Centro deportivo y recreativo </w:t>
            </w:r>
          </w:p>
        </w:tc>
        <w:tc>
          <w:tcPr>
            <w:tcW w:w="0" w:type="auto"/>
            <w:tcBorders>
              <w:top w:val="single" w:sz="4" w:space="0" w:color="000000"/>
              <w:left w:val="single" w:sz="4" w:space="0" w:color="000000"/>
              <w:bottom w:val="single" w:sz="4" w:space="0" w:color="000000"/>
              <w:right w:val="single" w:sz="4" w:space="0" w:color="000000"/>
            </w:tcBorders>
          </w:tcPr>
          <w:p w14:paraId="7155756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6864E5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978D3C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B6211C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prudente no ajustar este monto </w:t>
            </w:r>
          </w:p>
        </w:tc>
      </w:tr>
    </w:tbl>
    <w:p w14:paraId="6BB9366A"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top w:w="9" w:type="dxa"/>
          <w:right w:w="61" w:type="dxa"/>
        </w:tblCellMar>
        <w:tblLook w:val="04A0" w:firstRow="1" w:lastRow="0" w:firstColumn="1" w:lastColumn="0" w:noHBand="0" w:noVBand="1"/>
      </w:tblPr>
      <w:tblGrid>
        <w:gridCol w:w="933"/>
        <w:gridCol w:w="2862"/>
        <w:gridCol w:w="1249"/>
        <w:gridCol w:w="1383"/>
        <w:gridCol w:w="689"/>
        <w:gridCol w:w="2952"/>
      </w:tblGrid>
      <w:tr w:rsidR="00292AD2" w:rsidRPr="008E0818" w14:paraId="1C362CB9"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B696F1A"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6D8162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AD7C57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02BF4F8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0059E99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4625A7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7232103D"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tcPr>
          <w:p w14:paraId="655E6B14"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23ECF1B"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11.- Tienda de abarrotes </w:t>
            </w:r>
          </w:p>
        </w:tc>
        <w:tc>
          <w:tcPr>
            <w:tcW w:w="0" w:type="auto"/>
            <w:tcBorders>
              <w:top w:val="single" w:sz="4" w:space="0" w:color="000000"/>
              <w:left w:val="single" w:sz="4" w:space="0" w:color="000000"/>
              <w:bottom w:val="single" w:sz="4" w:space="0" w:color="000000"/>
              <w:right w:val="single" w:sz="4" w:space="0" w:color="000000"/>
            </w:tcBorders>
            <w:vAlign w:val="center"/>
          </w:tcPr>
          <w:p w14:paraId="6E9C2DC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8950594"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803FA5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BA709D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7DEB20E3"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5A5F3C4"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A856691"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 Salón o local abierto o cerrado de diversiones y espectáculos </w:t>
            </w:r>
          </w:p>
        </w:tc>
        <w:tc>
          <w:tcPr>
            <w:tcW w:w="0" w:type="auto"/>
            <w:tcBorders>
              <w:top w:val="single" w:sz="4" w:space="0" w:color="000000"/>
              <w:left w:val="single" w:sz="4" w:space="0" w:color="000000"/>
              <w:bottom w:val="single" w:sz="4" w:space="0" w:color="000000"/>
              <w:right w:val="single" w:sz="4" w:space="0" w:color="000000"/>
            </w:tcBorders>
            <w:vAlign w:val="center"/>
          </w:tcPr>
          <w:p w14:paraId="7ABCA3A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1DE91B0"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87CEF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F1B1B1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62C02FB9"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0599515"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7B920C4"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13.- Casino </w:t>
            </w:r>
          </w:p>
        </w:tc>
        <w:tc>
          <w:tcPr>
            <w:tcW w:w="0" w:type="auto"/>
            <w:tcBorders>
              <w:top w:val="single" w:sz="4" w:space="0" w:color="000000"/>
              <w:left w:val="single" w:sz="4" w:space="0" w:color="000000"/>
              <w:bottom w:val="single" w:sz="4" w:space="0" w:color="000000"/>
              <w:right w:val="single" w:sz="4" w:space="0" w:color="000000"/>
            </w:tcBorders>
            <w:vAlign w:val="center"/>
          </w:tcPr>
          <w:p w14:paraId="242AECC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1DC94AA8"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E41DEC1"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00B762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0483585"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1F3B496"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D6392F0"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14.- Restaurante Bar </w:t>
            </w:r>
          </w:p>
        </w:tc>
        <w:tc>
          <w:tcPr>
            <w:tcW w:w="0" w:type="auto"/>
            <w:tcBorders>
              <w:top w:val="single" w:sz="4" w:space="0" w:color="000000"/>
              <w:left w:val="single" w:sz="4" w:space="0" w:color="000000"/>
              <w:bottom w:val="single" w:sz="4" w:space="0" w:color="000000"/>
              <w:right w:val="single" w:sz="4" w:space="0" w:color="000000"/>
            </w:tcBorders>
            <w:vAlign w:val="center"/>
          </w:tcPr>
          <w:p w14:paraId="7009071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662,200.00 </w:t>
            </w:r>
          </w:p>
        </w:tc>
        <w:tc>
          <w:tcPr>
            <w:tcW w:w="0" w:type="auto"/>
            <w:tcBorders>
              <w:top w:val="single" w:sz="4" w:space="0" w:color="000000"/>
              <w:left w:val="single" w:sz="4" w:space="0" w:color="000000"/>
              <w:bottom w:val="single" w:sz="4" w:space="0" w:color="000000"/>
              <w:right w:val="single" w:sz="4" w:space="0" w:color="000000"/>
            </w:tcBorders>
          </w:tcPr>
          <w:p w14:paraId="2561B82D"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0E36074"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DF80E4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A2BB7A5"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14:paraId="7D3A21F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4314 </w:t>
            </w:r>
          </w:p>
        </w:tc>
        <w:tc>
          <w:tcPr>
            <w:tcW w:w="0" w:type="auto"/>
            <w:tcBorders>
              <w:top w:val="single" w:sz="4" w:space="0" w:color="000000"/>
              <w:left w:val="single" w:sz="4" w:space="0" w:color="000000"/>
              <w:bottom w:val="single" w:sz="4" w:space="0" w:color="000000"/>
              <w:right w:val="single" w:sz="4" w:space="0" w:color="000000"/>
            </w:tcBorders>
          </w:tcPr>
          <w:p w14:paraId="3A358A66"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Por la expedición de autorizaciones eventuales por día (eventos sociales) </w:t>
            </w:r>
          </w:p>
        </w:tc>
        <w:tc>
          <w:tcPr>
            <w:tcW w:w="0" w:type="auto"/>
            <w:tcBorders>
              <w:top w:val="single" w:sz="4" w:space="0" w:color="000000"/>
              <w:left w:val="single" w:sz="4" w:space="0" w:color="000000"/>
              <w:bottom w:val="single" w:sz="4" w:space="0" w:color="000000"/>
              <w:right w:val="single" w:sz="4" w:space="0" w:color="000000"/>
            </w:tcBorders>
          </w:tcPr>
          <w:p w14:paraId="330B2F2A"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F1D3C5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481,836.00 </w:t>
            </w:r>
          </w:p>
        </w:tc>
        <w:tc>
          <w:tcPr>
            <w:tcW w:w="0" w:type="auto"/>
            <w:tcBorders>
              <w:top w:val="single" w:sz="4" w:space="0" w:color="000000"/>
              <w:left w:val="single" w:sz="4" w:space="0" w:color="000000"/>
              <w:bottom w:val="single" w:sz="4" w:space="0" w:color="000000"/>
              <w:right w:val="single" w:sz="4" w:space="0" w:color="000000"/>
            </w:tcBorders>
          </w:tcPr>
          <w:p w14:paraId="2FA1C162"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B84A14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6F3A9998"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5A311E37"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96105B0"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Fiestas sociales o familiares </w:t>
            </w:r>
          </w:p>
        </w:tc>
        <w:tc>
          <w:tcPr>
            <w:tcW w:w="0" w:type="auto"/>
            <w:tcBorders>
              <w:top w:val="single" w:sz="4" w:space="0" w:color="000000"/>
              <w:left w:val="single" w:sz="4" w:space="0" w:color="000000"/>
              <w:bottom w:val="single" w:sz="4" w:space="0" w:color="000000"/>
              <w:right w:val="single" w:sz="4" w:space="0" w:color="000000"/>
            </w:tcBorders>
            <w:vAlign w:val="center"/>
          </w:tcPr>
          <w:p w14:paraId="0A24056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389,940.00 </w:t>
            </w:r>
          </w:p>
        </w:tc>
        <w:tc>
          <w:tcPr>
            <w:tcW w:w="0" w:type="auto"/>
            <w:tcBorders>
              <w:top w:val="single" w:sz="4" w:space="0" w:color="000000"/>
              <w:left w:val="single" w:sz="4" w:space="0" w:color="000000"/>
              <w:bottom w:val="single" w:sz="4" w:space="0" w:color="000000"/>
              <w:right w:val="single" w:sz="4" w:space="0" w:color="000000"/>
            </w:tcBorders>
          </w:tcPr>
          <w:p w14:paraId="22EF4F47"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1C125F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9DB5AE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386E249A"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3623420C"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1A99A82"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Kermesse </w:t>
            </w:r>
          </w:p>
        </w:tc>
        <w:tc>
          <w:tcPr>
            <w:tcW w:w="0" w:type="auto"/>
            <w:tcBorders>
              <w:top w:val="single" w:sz="4" w:space="0" w:color="000000"/>
              <w:left w:val="single" w:sz="4" w:space="0" w:color="000000"/>
              <w:bottom w:val="single" w:sz="4" w:space="0" w:color="000000"/>
              <w:right w:val="single" w:sz="4" w:space="0" w:color="000000"/>
            </w:tcBorders>
            <w:vAlign w:val="center"/>
          </w:tcPr>
          <w:p w14:paraId="6299200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276E8C3B"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70670A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1C798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178B971E"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47F0082"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7436FE4"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Bailes, graduaciones y bailes </w:t>
            </w:r>
          </w:p>
          <w:p w14:paraId="012850A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tradicionales </w:t>
            </w:r>
          </w:p>
        </w:tc>
        <w:tc>
          <w:tcPr>
            <w:tcW w:w="0" w:type="auto"/>
            <w:tcBorders>
              <w:top w:val="single" w:sz="4" w:space="0" w:color="000000"/>
              <w:left w:val="single" w:sz="4" w:space="0" w:color="000000"/>
              <w:bottom w:val="single" w:sz="4" w:space="0" w:color="000000"/>
              <w:right w:val="single" w:sz="4" w:space="0" w:color="000000"/>
            </w:tcBorders>
            <w:vAlign w:val="center"/>
          </w:tcPr>
          <w:p w14:paraId="02A9D8F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8F4BF6A"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0602260"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313BEC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11AFF73E"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613108CD"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12B9570"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Carreras de caballos, rodeo, jaripeo, eventos públicos similares </w:t>
            </w:r>
          </w:p>
        </w:tc>
        <w:tc>
          <w:tcPr>
            <w:tcW w:w="0" w:type="auto"/>
            <w:tcBorders>
              <w:top w:val="single" w:sz="4" w:space="0" w:color="000000"/>
              <w:left w:val="single" w:sz="4" w:space="0" w:color="000000"/>
              <w:bottom w:val="single" w:sz="4" w:space="0" w:color="000000"/>
              <w:right w:val="single" w:sz="4" w:space="0" w:color="000000"/>
            </w:tcBorders>
            <w:vAlign w:val="center"/>
          </w:tcPr>
          <w:p w14:paraId="7010B1E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24,867.00 </w:t>
            </w:r>
          </w:p>
        </w:tc>
        <w:tc>
          <w:tcPr>
            <w:tcW w:w="0" w:type="auto"/>
            <w:tcBorders>
              <w:top w:val="single" w:sz="4" w:space="0" w:color="000000"/>
              <w:left w:val="single" w:sz="4" w:space="0" w:color="000000"/>
              <w:bottom w:val="single" w:sz="4" w:space="0" w:color="000000"/>
              <w:right w:val="single" w:sz="4" w:space="0" w:color="000000"/>
            </w:tcBorders>
          </w:tcPr>
          <w:p w14:paraId="4B86621B"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D6E88A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47CC57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6822D780"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6ACC1EB"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C98174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 Box, lucha, béisbol y eventos </w:t>
            </w:r>
          </w:p>
          <w:p w14:paraId="01C206DE"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similares </w:t>
            </w:r>
          </w:p>
        </w:tc>
        <w:tc>
          <w:tcPr>
            <w:tcW w:w="0" w:type="auto"/>
            <w:tcBorders>
              <w:top w:val="single" w:sz="4" w:space="0" w:color="000000"/>
              <w:left w:val="single" w:sz="4" w:space="0" w:color="000000"/>
              <w:bottom w:val="single" w:sz="4" w:space="0" w:color="000000"/>
              <w:right w:val="single" w:sz="4" w:space="0" w:color="000000"/>
            </w:tcBorders>
            <w:vAlign w:val="center"/>
          </w:tcPr>
          <w:p w14:paraId="0B8E20B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36,339.00 </w:t>
            </w:r>
          </w:p>
        </w:tc>
        <w:tc>
          <w:tcPr>
            <w:tcW w:w="0" w:type="auto"/>
            <w:tcBorders>
              <w:top w:val="single" w:sz="4" w:space="0" w:color="000000"/>
              <w:left w:val="single" w:sz="4" w:space="0" w:color="000000"/>
              <w:bottom w:val="single" w:sz="4" w:space="0" w:color="000000"/>
              <w:right w:val="single" w:sz="4" w:space="0" w:color="000000"/>
            </w:tcBorders>
          </w:tcPr>
          <w:p w14:paraId="668A749C"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A86AD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01887E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1C5FBD5A"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1BB22BE2"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D4A4389"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 Ferias o exposiciones ganaderas, comerciales y eventos públicos similares </w:t>
            </w:r>
          </w:p>
        </w:tc>
        <w:tc>
          <w:tcPr>
            <w:tcW w:w="0" w:type="auto"/>
            <w:tcBorders>
              <w:top w:val="single" w:sz="4" w:space="0" w:color="000000"/>
              <w:left w:val="single" w:sz="4" w:space="0" w:color="000000"/>
              <w:bottom w:val="single" w:sz="4" w:space="0" w:color="000000"/>
              <w:right w:val="single" w:sz="4" w:space="0" w:color="000000"/>
            </w:tcBorders>
            <w:vAlign w:val="center"/>
          </w:tcPr>
          <w:p w14:paraId="450DAEB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24,690.00 </w:t>
            </w:r>
          </w:p>
        </w:tc>
        <w:tc>
          <w:tcPr>
            <w:tcW w:w="0" w:type="auto"/>
            <w:tcBorders>
              <w:top w:val="single" w:sz="4" w:space="0" w:color="000000"/>
              <w:left w:val="single" w:sz="4" w:space="0" w:color="000000"/>
              <w:bottom w:val="single" w:sz="4" w:space="0" w:color="000000"/>
              <w:right w:val="single" w:sz="4" w:space="0" w:color="000000"/>
            </w:tcBorders>
          </w:tcPr>
          <w:p w14:paraId="38F49B6A"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AFB11CB"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CE65BE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espera recuperación muy fuerte de estas actividades </w:t>
            </w:r>
          </w:p>
        </w:tc>
      </w:tr>
      <w:tr w:rsidR="007D45AA" w:rsidRPr="008E0818" w14:paraId="45DF27C2"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FEFEDC7"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281BB17"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 Palenques </w:t>
            </w:r>
          </w:p>
        </w:tc>
        <w:tc>
          <w:tcPr>
            <w:tcW w:w="0" w:type="auto"/>
            <w:tcBorders>
              <w:top w:val="single" w:sz="4" w:space="0" w:color="000000"/>
              <w:left w:val="single" w:sz="4" w:space="0" w:color="000000"/>
              <w:bottom w:val="single" w:sz="4" w:space="0" w:color="000000"/>
              <w:right w:val="single" w:sz="4" w:space="0" w:color="000000"/>
            </w:tcBorders>
            <w:vAlign w:val="center"/>
          </w:tcPr>
          <w:p w14:paraId="55F34C5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1C50138"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CCAA1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FA6322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w:t>
            </w:r>
            <w:r w:rsidRPr="008E0818">
              <w:rPr>
                <w:rFonts w:ascii="Times New Roman" w:eastAsia="Arial" w:hAnsi="Times New Roman" w:cs="Times New Roman"/>
                <w:i/>
                <w:iCs/>
                <w:sz w:val="24"/>
                <w:szCs w:val="24"/>
              </w:rPr>
              <w:lastRenderedPageBreak/>
              <w:t xml:space="preserve">embargo, se mantiene abierta la cuenta. </w:t>
            </w:r>
          </w:p>
        </w:tc>
      </w:tr>
      <w:tr w:rsidR="007D45AA" w:rsidRPr="008E0818" w14:paraId="1D04C0D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D0527A7"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9CEF3E7"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 Presentaciones artísticas </w:t>
            </w:r>
          </w:p>
        </w:tc>
        <w:tc>
          <w:tcPr>
            <w:tcW w:w="0" w:type="auto"/>
            <w:tcBorders>
              <w:top w:val="single" w:sz="4" w:space="0" w:color="000000"/>
              <w:left w:val="single" w:sz="4" w:space="0" w:color="000000"/>
              <w:bottom w:val="single" w:sz="4" w:space="0" w:color="000000"/>
              <w:right w:val="single" w:sz="4" w:space="0" w:color="000000"/>
            </w:tcBorders>
            <w:vAlign w:val="center"/>
          </w:tcPr>
          <w:p w14:paraId="436FD4A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43D4463"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75554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955009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7C1D5EC"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5A665749"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32F764B"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9.- Conciertos musicales masivos </w:t>
            </w:r>
          </w:p>
        </w:tc>
        <w:tc>
          <w:tcPr>
            <w:tcW w:w="0" w:type="auto"/>
            <w:tcBorders>
              <w:top w:val="single" w:sz="4" w:space="0" w:color="000000"/>
              <w:left w:val="single" w:sz="4" w:space="0" w:color="000000"/>
              <w:bottom w:val="single" w:sz="4" w:space="0" w:color="000000"/>
              <w:right w:val="single" w:sz="4" w:space="0" w:color="000000"/>
            </w:tcBorders>
            <w:vAlign w:val="center"/>
          </w:tcPr>
          <w:p w14:paraId="6ED9EED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9AD8966"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17CE44C"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F4F141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62541677"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vAlign w:val="center"/>
          </w:tcPr>
          <w:p w14:paraId="4238A15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4315 </w:t>
            </w:r>
          </w:p>
        </w:tc>
        <w:tc>
          <w:tcPr>
            <w:tcW w:w="0" w:type="auto"/>
            <w:tcBorders>
              <w:top w:val="single" w:sz="4" w:space="0" w:color="000000"/>
              <w:left w:val="single" w:sz="4" w:space="0" w:color="000000"/>
              <w:bottom w:val="single" w:sz="4" w:space="0" w:color="000000"/>
              <w:right w:val="single" w:sz="4" w:space="0" w:color="000000"/>
            </w:tcBorders>
          </w:tcPr>
          <w:p w14:paraId="119261F2" w14:textId="77777777" w:rsidR="007D45AA" w:rsidRPr="008E0818" w:rsidRDefault="007D45AA" w:rsidP="008D7EEA">
            <w:pPr>
              <w:spacing w:after="0" w:line="242" w:lineRule="auto"/>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Por la expedición de guías para la transportación de bebidas con </w:t>
            </w:r>
          </w:p>
          <w:p w14:paraId="37C44480"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contenido alcohólico </w:t>
            </w:r>
          </w:p>
        </w:tc>
        <w:tc>
          <w:tcPr>
            <w:tcW w:w="0" w:type="auto"/>
            <w:tcBorders>
              <w:top w:val="single" w:sz="4" w:space="0" w:color="000000"/>
              <w:left w:val="single" w:sz="4" w:space="0" w:color="000000"/>
              <w:bottom w:val="single" w:sz="4" w:space="0" w:color="000000"/>
              <w:right w:val="single" w:sz="4" w:space="0" w:color="000000"/>
            </w:tcBorders>
          </w:tcPr>
          <w:p w14:paraId="7F84B631"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14E71E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5973BD2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82C30A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bl>
    <w:p w14:paraId="4EEEC738"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right w:w="58" w:type="dxa"/>
        </w:tblCellMar>
        <w:tblLook w:val="04A0" w:firstRow="1" w:lastRow="0" w:firstColumn="1" w:lastColumn="0" w:noHBand="0" w:noVBand="1"/>
      </w:tblPr>
      <w:tblGrid>
        <w:gridCol w:w="930"/>
        <w:gridCol w:w="2882"/>
        <w:gridCol w:w="1426"/>
        <w:gridCol w:w="1426"/>
        <w:gridCol w:w="686"/>
        <w:gridCol w:w="2718"/>
      </w:tblGrid>
      <w:tr w:rsidR="00292AD2" w:rsidRPr="008E0818" w14:paraId="3A4E8BEB"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95D9014"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56D15D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4EC03B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D57742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F109D0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B6484F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06475825"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vAlign w:val="center"/>
          </w:tcPr>
          <w:p w14:paraId="725A7E1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4316 </w:t>
            </w:r>
          </w:p>
        </w:tc>
        <w:tc>
          <w:tcPr>
            <w:tcW w:w="0" w:type="auto"/>
            <w:tcBorders>
              <w:top w:val="single" w:sz="4" w:space="0" w:color="000000"/>
              <w:left w:val="single" w:sz="4" w:space="0" w:color="000000"/>
              <w:bottom w:val="single" w:sz="4" w:space="0" w:color="000000"/>
              <w:right w:val="single" w:sz="4" w:space="0" w:color="000000"/>
            </w:tcBorders>
          </w:tcPr>
          <w:p w14:paraId="14A39897"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Por la expedición de anuencias por cambio de domicilio (alcoholes) </w:t>
            </w:r>
          </w:p>
        </w:tc>
        <w:tc>
          <w:tcPr>
            <w:tcW w:w="0" w:type="auto"/>
            <w:tcBorders>
              <w:top w:val="single" w:sz="4" w:space="0" w:color="000000"/>
              <w:left w:val="single" w:sz="4" w:space="0" w:color="000000"/>
              <w:bottom w:val="single" w:sz="4" w:space="0" w:color="000000"/>
              <w:right w:val="single" w:sz="4" w:space="0" w:color="000000"/>
            </w:tcBorders>
          </w:tcPr>
          <w:p w14:paraId="63218BB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8FA6B9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59FE2D7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723DFA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48C76777"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7A0D347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4317 </w:t>
            </w:r>
          </w:p>
        </w:tc>
        <w:tc>
          <w:tcPr>
            <w:tcW w:w="0" w:type="auto"/>
            <w:tcBorders>
              <w:top w:val="single" w:sz="4" w:space="0" w:color="000000"/>
              <w:left w:val="single" w:sz="4" w:space="0" w:color="000000"/>
              <w:bottom w:val="single" w:sz="4" w:space="0" w:color="000000"/>
              <w:right w:val="single" w:sz="4" w:space="0" w:color="000000"/>
            </w:tcBorders>
          </w:tcPr>
          <w:p w14:paraId="67A1CB4F"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Servicio de limpia </w:t>
            </w:r>
          </w:p>
        </w:tc>
        <w:tc>
          <w:tcPr>
            <w:tcW w:w="0" w:type="auto"/>
            <w:tcBorders>
              <w:top w:val="single" w:sz="4" w:space="0" w:color="000000"/>
              <w:left w:val="single" w:sz="4" w:space="0" w:color="000000"/>
              <w:bottom w:val="single" w:sz="4" w:space="0" w:color="000000"/>
              <w:right w:val="single" w:sz="4" w:space="0" w:color="000000"/>
            </w:tcBorders>
          </w:tcPr>
          <w:p w14:paraId="4501841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6346F5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4,156,372.00 </w:t>
            </w:r>
          </w:p>
        </w:tc>
        <w:tc>
          <w:tcPr>
            <w:tcW w:w="0" w:type="auto"/>
            <w:tcBorders>
              <w:top w:val="single" w:sz="4" w:space="0" w:color="000000"/>
              <w:left w:val="single" w:sz="4" w:space="0" w:color="000000"/>
              <w:bottom w:val="single" w:sz="4" w:space="0" w:color="000000"/>
              <w:right w:val="single" w:sz="4" w:space="0" w:color="000000"/>
            </w:tcBorders>
          </w:tcPr>
          <w:p w14:paraId="04A1584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CC410D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6C18193A"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4D92C2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A7EB70B"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Servicio de recolección de basura </w:t>
            </w:r>
          </w:p>
        </w:tc>
        <w:tc>
          <w:tcPr>
            <w:tcW w:w="0" w:type="auto"/>
            <w:tcBorders>
              <w:top w:val="single" w:sz="4" w:space="0" w:color="000000"/>
              <w:left w:val="single" w:sz="4" w:space="0" w:color="000000"/>
              <w:bottom w:val="single" w:sz="4" w:space="0" w:color="000000"/>
              <w:right w:val="single" w:sz="4" w:space="0" w:color="000000"/>
            </w:tcBorders>
            <w:vAlign w:val="center"/>
          </w:tcPr>
          <w:p w14:paraId="2A40FEA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4,144,492.00 </w:t>
            </w:r>
          </w:p>
        </w:tc>
        <w:tc>
          <w:tcPr>
            <w:tcW w:w="0" w:type="auto"/>
            <w:tcBorders>
              <w:top w:val="single" w:sz="4" w:space="0" w:color="000000"/>
              <w:left w:val="single" w:sz="4" w:space="0" w:color="000000"/>
              <w:bottom w:val="single" w:sz="4" w:space="0" w:color="000000"/>
              <w:right w:val="single" w:sz="4" w:space="0" w:color="000000"/>
            </w:tcBorders>
          </w:tcPr>
          <w:p w14:paraId="1A764ED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7BA955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BFF4C1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D12F3F0"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38CA95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649AF1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Servicio de lotes baldíos </w:t>
            </w:r>
          </w:p>
        </w:tc>
        <w:tc>
          <w:tcPr>
            <w:tcW w:w="0" w:type="auto"/>
            <w:tcBorders>
              <w:top w:val="single" w:sz="4" w:space="0" w:color="000000"/>
              <w:left w:val="single" w:sz="4" w:space="0" w:color="000000"/>
              <w:bottom w:val="single" w:sz="4" w:space="0" w:color="000000"/>
              <w:right w:val="single" w:sz="4" w:space="0" w:color="000000"/>
            </w:tcBorders>
            <w:vAlign w:val="center"/>
          </w:tcPr>
          <w:p w14:paraId="03CF1DF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BBE268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8D9356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FE19B6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3A3FB47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3B25294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BACB87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Uso de centros de acopio </w:t>
            </w:r>
          </w:p>
        </w:tc>
        <w:tc>
          <w:tcPr>
            <w:tcW w:w="0" w:type="auto"/>
            <w:tcBorders>
              <w:top w:val="single" w:sz="4" w:space="0" w:color="000000"/>
              <w:left w:val="single" w:sz="4" w:space="0" w:color="000000"/>
              <w:bottom w:val="single" w:sz="4" w:space="0" w:color="000000"/>
              <w:right w:val="single" w:sz="4" w:space="0" w:color="000000"/>
            </w:tcBorders>
            <w:vAlign w:val="center"/>
          </w:tcPr>
          <w:p w14:paraId="4C2DB83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11013A6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7293C4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FA73F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18ECEF15"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38FAAB4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8A3E55"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Por la utilización de servicios en el centro de transferencia </w:t>
            </w:r>
          </w:p>
        </w:tc>
        <w:tc>
          <w:tcPr>
            <w:tcW w:w="0" w:type="auto"/>
            <w:tcBorders>
              <w:top w:val="single" w:sz="4" w:space="0" w:color="000000"/>
              <w:left w:val="single" w:sz="4" w:space="0" w:color="000000"/>
              <w:bottom w:val="single" w:sz="4" w:space="0" w:color="000000"/>
              <w:right w:val="single" w:sz="4" w:space="0" w:color="000000"/>
            </w:tcBorders>
            <w:vAlign w:val="center"/>
          </w:tcPr>
          <w:p w14:paraId="6985ED7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51F2C21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90DF05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6C9DB3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w:t>
            </w:r>
            <w:r w:rsidRPr="008E0818">
              <w:rPr>
                <w:rFonts w:ascii="Times New Roman" w:eastAsia="Arial" w:hAnsi="Times New Roman" w:cs="Times New Roman"/>
                <w:i/>
                <w:iCs/>
                <w:sz w:val="24"/>
                <w:szCs w:val="24"/>
              </w:rPr>
              <w:lastRenderedPageBreak/>
              <w:t xml:space="preserve">sin embargo, se mantiene abierta la cuenta. </w:t>
            </w:r>
          </w:p>
        </w:tc>
      </w:tr>
      <w:tr w:rsidR="007D45AA" w:rsidRPr="008E0818" w14:paraId="3401F2C0"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549CC16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tcPr>
          <w:p w14:paraId="1CB3B4C1"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 Por la utilización de servicios en el relleno sanitario </w:t>
            </w:r>
          </w:p>
        </w:tc>
        <w:tc>
          <w:tcPr>
            <w:tcW w:w="0" w:type="auto"/>
            <w:tcBorders>
              <w:top w:val="single" w:sz="4" w:space="0" w:color="000000"/>
              <w:left w:val="single" w:sz="4" w:space="0" w:color="000000"/>
              <w:bottom w:val="single" w:sz="4" w:space="0" w:color="000000"/>
              <w:right w:val="single" w:sz="4" w:space="0" w:color="000000"/>
            </w:tcBorders>
            <w:vAlign w:val="center"/>
          </w:tcPr>
          <w:p w14:paraId="352A160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2A9BA9B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0CA9A8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797576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576649D5"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9CA76C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73BB7FC" w14:textId="77777777" w:rsidR="007D45AA" w:rsidRPr="008E0818" w:rsidRDefault="007D45AA" w:rsidP="008D7EEA">
            <w:pPr>
              <w:tabs>
                <w:tab w:val="center" w:pos="106"/>
                <w:tab w:val="center" w:pos="930"/>
                <w:tab w:val="center" w:pos="1795"/>
                <w:tab w:val="center" w:pos="2719"/>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6.- </w:t>
            </w:r>
            <w:r w:rsidRPr="008E0818">
              <w:rPr>
                <w:rFonts w:ascii="Times New Roman" w:eastAsia="Arial" w:hAnsi="Times New Roman" w:cs="Times New Roman"/>
                <w:i/>
                <w:iCs/>
                <w:sz w:val="24"/>
                <w:szCs w:val="24"/>
              </w:rPr>
              <w:tab/>
              <w:t xml:space="preserve">convenios </w:t>
            </w:r>
            <w:r w:rsidRPr="008E0818">
              <w:rPr>
                <w:rFonts w:ascii="Times New Roman" w:eastAsia="Arial" w:hAnsi="Times New Roman" w:cs="Times New Roman"/>
                <w:i/>
                <w:iCs/>
                <w:sz w:val="24"/>
                <w:szCs w:val="24"/>
              </w:rPr>
              <w:tab/>
              <w:t xml:space="preserve">con </w:t>
            </w:r>
            <w:r w:rsidRPr="008E0818">
              <w:rPr>
                <w:rFonts w:ascii="Times New Roman" w:eastAsia="Arial" w:hAnsi="Times New Roman" w:cs="Times New Roman"/>
                <w:i/>
                <w:iCs/>
                <w:sz w:val="24"/>
                <w:szCs w:val="24"/>
              </w:rPr>
              <w:tab/>
              <w:t xml:space="preserve">organismos </w:t>
            </w:r>
          </w:p>
          <w:p w14:paraId="490E3CE0"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descentralizados </w:t>
            </w:r>
          </w:p>
        </w:tc>
        <w:tc>
          <w:tcPr>
            <w:tcW w:w="0" w:type="auto"/>
            <w:tcBorders>
              <w:top w:val="single" w:sz="4" w:space="0" w:color="000000"/>
              <w:left w:val="single" w:sz="4" w:space="0" w:color="000000"/>
              <w:bottom w:val="single" w:sz="4" w:space="0" w:color="000000"/>
              <w:right w:val="single" w:sz="4" w:space="0" w:color="000000"/>
            </w:tcBorders>
            <w:vAlign w:val="center"/>
          </w:tcPr>
          <w:p w14:paraId="424240C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2BCFA1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6D3741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91861A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1A885B2D"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A2B633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D8B2CD2"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 Por el servicio de recolección de basura en domicilios de desarrollos </w:t>
            </w:r>
          </w:p>
        </w:tc>
        <w:tc>
          <w:tcPr>
            <w:tcW w:w="0" w:type="auto"/>
            <w:tcBorders>
              <w:top w:val="single" w:sz="4" w:space="0" w:color="000000"/>
              <w:left w:val="single" w:sz="4" w:space="0" w:color="000000"/>
              <w:bottom w:val="single" w:sz="4" w:space="0" w:color="000000"/>
              <w:right w:val="single" w:sz="4" w:space="0" w:color="000000"/>
            </w:tcBorders>
            <w:vAlign w:val="center"/>
          </w:tcPr>
          <w:p w14:paraId="1F43525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4BA126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1616BA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16C15A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19B4B335"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C1E923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BDBD252"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 Por la recepción de llantas en el relleno sanitario </w:t>
            </w:r>
          </w:p>
        </w:tc>
        <w:tc>
          <w:tcPr>
            <w:tcW w:w="0" w:type="auto"/>
            <w:tcBorders>
              <w:top w:val="single" w:sz="4" w:space="0" w:color="000000"/>
              <w:left w:val="single" w:sz="4" w:space="0" w:color="000000"/>
              <w:bottom w:val="single" w:sz="4" w:space="0" w:color="000000"/>
              <w:right w:val="single" w:sz="4" w:space="0" w:color="000000"/>
            </w:tcBorders>
            <w:vAlign w:val="center"/>
          </w:tcPr>
          <w:p w14:paraId="7B20705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2682068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540617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1E92EC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5E5A5725"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444BB82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7E52124"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9.- Por la prestación del servicio de recolección y disposición de basura en general </w:t>
            </w:r>
          </w:p>
        </w:tc>
        <w:tc>
          <w:tcPr>
            <w:tcW w:w="0" w:type="auto"/>
            <w:tcBorders>
              <w:top w:val="single" w:sz="4" w:space="0" w:color="000000"/>
              <w:left w:val="single" w:sz="4" w:space="0" w:color="000000"/>
              <w:bottom w:val="single" w:sz="4" w:space="0" w:color="000000"/>
              <w:right w:val="single" w:sz="4" w:space="0" w:color="000000"/>
            </w:tcBorders>
            <w:vAlign w:val="center"/>
          </w:tcPr>
          <w:p w14:paraId="1C351B8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C6EAFE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D5F669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FF0A79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48610441"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ACE19F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FC78F78"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 Por la utilización de los servicios en el relleno sanitario </w:t>
            </w:r>
          </w:p>
        </w:tc>
        <w:tc>
          <w:tcPr>
            <w:tcW w:w="0" w:type="auto"/>
            <w:tcBorders>
              <w:top w:val="single" w:sz="4" w:space="0" w:color="000000"/>
              <w:left w:val="single" w:sz="4" w:space="0" w:color="000000"/>
              <w:bottom w:val="single" w:sz="4" w:space="0" w:color="000000"/>
              <w:right w:val="single" w:sz="4" w:space="0" w:color="000000"/>
            </w:tcBorders>
            <w:vAlign w:val="center"/>
          </w:tcPr>
          <w:p w14:paraId="05D7CDE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2,280.00 </w:t>
            </w:r>
          </w:p>
        </w:tc>
        <w:tc>
          <w:tcPr>
            <w:tcW w:w="0" w:type="auto"/>
            <w:tcBorders>
              <w:top w:val="single" w:sz="4" w:space="0" w:color="000000"/>
              <w:left w:val="single" w:sz="4" w:space="0" w:color="000000"/>
              <w:bottom w:val="single" w:sz="4" w:space="0" w:color="000000"/>
              <w:right w:val="single" w:sz="4" w:space="0" w:color="000000"/>
            </w:tcBorders>
          </w:tcPr>
          <w:p w14:paraId="4302F28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320110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3ABC9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7160888D"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4CED1BF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F55965C"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 Tierra y escombro </w:t>
            </w:r>
          </w:p>
        </w:tc>
        <w:tc>
          <w:tcPr>
            <w:tcW w:w="0" w:type="auto"/>
            <w:tcBorders>
              <w:top w:val="single" w:sz="4" w:space="0" w:color="000000"/>
              <w:left w:val="single" w:sz="4" w:space="0" w:color="000000"/>
              <w:bottom w:val="single" w:sz="4" w:space="0" w:color="000000"/>
              <w:right w:val="single" w:sz="4" w:space="0" w:color="000000"/>
            </w:tcBorders>
            <w:vAlign w:val="center"/>
          </w:tcPr>
          <w:p w14:paraId="51762EE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3DF2017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82F699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DF23ED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00CBAC8"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F63850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7F253E6"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b) Recortes y residuales industriales </w:t>
            </w:r>
          </w:p>
        </w:tc>
        <w:tc>
          <w:tcPr>
            <w:tcW w:w="0" w:type="auto"/>
            <w:tcBorders>
              <w:top w:val="single" w:sz="4" w:space="0" w:color="000000"/>
              <w:left w:val="single" w:sz="4" w:space="0" w:color="000000"/>
              <w:bottom w:val="single" w:sz="4" w:space="0" w:color="000000"/>
              <w:right w:val="single" w:sz="4" w:space="0" w:color="000000"/>
            </w:tcBorders>
            <w:vAlign w:val="center"/>
          </w:tcPr>
          <w:p w14:paraId="368984E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54BC96C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1F0B8E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AF2CF6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35AC418D"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3663C0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tcPr>
          <w:p w14:paraId="0419F3A6"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 Residuos comerciales e industriales fuera de especificación </w:t>
            </w:r>
          </w:p>
        </w:tc>
        <w:tc>
          <w:tcPr>
            <w:tcW w:w="0" w:type="auto"/>
            <w:tcBorders>
              <w:top w:val="single" w:sz="4" w:space="0" w:color="000000"/>
              <w:left w:val="single" w:sz="4" w:space="0" w:color="000000"/>
              <w:bottom w:val="single" w:sz="4" w:space="0" w:color="000000"/>
              <w:right w:val="single" w:sz="4" w:space="0" w:color="000000"/>
            </w:tcBorders>
            <w:vAlign w:val="center"/>
          </w:tcPr>
          <w:p w14:paraId="72A4E84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3B701D0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7160AD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AA41D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30B10187"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C5B886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E8CAA83"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 Colchones y mobiliario en general </w:t>
            </w:r>
          </w:p>
        </w:tc>
        <w:tc>
          <w:tcPr>
            <w:tcW w:w="0" w:type="auto"/>
            <w:tcBorders>
              <w:top w:val="single" w:sz="4" w:space="0" w:color="000000"/>
              <w:left w:val="single" w:sz="4" w:space="0" w:color="000000"/>
              <w:bottom w:val="single" w:sz="4" w:space="0" w:color="000000"/>
              <w:right w:val="single" w:sz="4" w:space="0" w:color="000000"/>
            </w:tcBorders>
            <w:vAlign w:val="center"/>
          </w:tcPr>
          <w:p w14:paraId="05764E4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26A6398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1FA0FA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36DC6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bl>
    <w:p w14:paraId="119469CB"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top w:w="9" w:type="dxa"/>
          <w:right w:w="60" w:type="dxa"/>
        </w:tblCellMar>
        <w:tblLook w:val="04A0" w:firstRow="1" w:lastRow="0" w:firstColumn="1" w:lastColumn="0" w:noHBand="0" w:noVBand="1"/>
      </w:tblPr>
      <w:tblGrid>
        <w:gridCol w:w="932"/>
        <w:gridCol w:w="3537"/>
        <w:gridCol w:w="888"/>
        <w:gridCol w:w="1382"/>
        <w:gridCol w:w="688"/>
        <w:gridCol w:w="2641"/>
      </w:tblGrid>
      <w:tr w:rsidR="00292AD2" w:rsidRPr="008E0818" w14:paraId="16B9BBE8"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05AB563F"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918614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758AD5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FFE717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F54448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ED544B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2A28934D"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tcPr>
          <w:p w14:paraId="6E6A793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B81257"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 Aserrín y residuales de madera en general </w:t>
            </w:r>
          </w:p>
        </w:tc>
        <w:tc>
          <w:tcPr>
            <w:tcW w:w="0" w:type="auto"/>
            <w:tcBorders>
              <w:top w:val="single" w:sz="4" w:space="0" w:color="000000"/>
              <w:left w:val="single" w:sz="4" w:space="0" w:color="000000"/>
              <w:bottom w:val="single" w:sz="4" w:space="0" w:color="000000"/>
              <w:right w:val="single" w:sz="4" w:space="0" w:color="000000"/>
            </w:tcBorders>
            <w:vAlign w:val="center"/>
          </w:tcPr>
          <w:p w14:paraId="01A4364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13C3DF46"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C5935DA"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573E51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67F524D2"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1A7B2A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97EC8E1"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f) Partes de árboles y arbustos, así como restos de jardinería </w:t>
            </w:r>
          </w:p>
        </w:tc>
        <w:tc>
          <w:tcPr>
            <w:tcW w:w="0" w:type="auto"/>
            <w:tcBorders>
              <w:top w:val="single" w:sz="4" w:space="0" w:color="000000"/>
              <w:left w:val="single" w:sz="4" w:space="0" w:color="000000"/>
              <w:bottom w:val="single" w:sz="4" w:space="0" w:color="000000"/>
              <w:right w:val="single" w:sz="4" w:space="0" w:color="000000"/>
            </w:tcBorders>
            <w:vAlign w:val="center"/>
          </w:tcPr>
          <w:p w14:paraId="1FED296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6859D05F"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89BADB1"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7634FB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A66454A"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2927F3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927C657"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g) Tierra vegetal y plantas con tierra, decomisados en el Recinto Fiscal </w:t>
            </w:r>
          </w:p>
        </w:tc>
        <w:tc>
          <w:tcPr>
            <w:tcW w:w="0" w:type="auto"/>
            <w:tcBorders>
              <w:top w:val="single" w:sz="4" w:space="0" w:color="000000"/>
              <w:left w:val="single" w:sz="4" w:space="0" w:color="000000"/>
              <w:bottom w:val="single" w:sz="4" w:space="0" w:color="000000"/>
              <w:right w:val="single" w:sz="4" w:space="0" w:color="000000"/>
            </w:tcBorders>
            <w:vAlign w:val="center"/>
          </w:tcPr>
          <w:p w14:paraId="55F0AB2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0CE2F62D"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0ACB40"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B244B3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37CC0AA1"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07CE63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298F758"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h) Pasta de carne de aves y otras especies combustibles </w:t>
            </w:r>
          </w:p>
        </w:tc>
        <w:tc>
          <w:tcPr>
            <w:tcW w:w="0" w:type="auto"/>
            <w:tcBorders>
              <w:top w:val="single" w:sz="4" w:space="0" w:color="000000"/>
              <w:left w:val="single" w:sz="4" w:space="0" w:color="000000"/>
              <w:bottom w:val="single" w:sz="4" w:space="0" w:color="000000"/>
              <w:right w:val="single" w:sz="4" w:space="0" w:color="000000"/>
            </w:tcBorders>
            <w:vAlign w:val="center"/>
          </w:tcPr>
          <w:p w14:paraId="6155AE4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2F0AD1CD"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D1F6550"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87E7E9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3398D5C6"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29C081C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94081F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 </w:t>
            </w:r>
            <w:r w:rsidRPr="008E0818">
              <w:rPr>
                <w:rFonts w:ascii="Times New Roman" w:eastAsia="Arial" w:hAnsi="Times New Roman" w:cs="Times New Roman"/>
                <w:i/>
                <w:iCs/>
                <w:sz w:val="24"/>
                <w:szCs w:val="24"/>
              </w:rPr>
              <w:tab/>
              <w:t xml:space="preserve">Comestibles </w:t>
            </w:r>
            <w:r w:rsidRPr="008E0818">
              <w:rPr>
                <w:rFonts w:ascii="Times New Roman" w:eastAsia="Arial" w:hAnsi="Times New Roman" w:cs="Times New Roman"/>
                <w:i/>
                <w:iCs/>
                <w:sz w:val="24"/>
                <w:szCs w:val="24"/>
              </w:rPr>
              <w:tab/>
              <w:t xml:space="preserve">perecederos </w:t>
            </w:r>
            <w:r w:rsidRPr="008E0818">
              <w:rPr>
                <w:rFonts w:ascii="Times New Roman" w:eastAsia="Arial" w:hAnsi="Times New Roman" w:cs="Times New Roman"/>
                <w:i/>
                <w:iCs/>
                <w:sz w:val="24"/>
                <w:szCs w:val="24"/>
              </w:rPr>
              <w:tab/>
              <w:t xml:space="preserve">y </w:t>
            </w:r>
            <w:r w:rsidRPr="008E0818">
              <w:rPr>
                <w:rFonts w:ascii="Times New Roman" w:eastAsia="Arial" w:hAnsi="Times New Roman" w:cs="Times New Roman"/>
                <w:i/>
                <w:iCs/>
                <w:sz w:val="24"/>
                <w:szCs w:val="24"/>
              </w:rPr>
              <w:tab/>
              <w:t xml:space="preserve">no perecederos decomisados en el Recinto Oficial </w:t>
            </w:r>
          </w:p>
        </w:tc>
        <w:tc>
          <w:tcPr>
            <w:tcW w:w="0" w:type="auto"/>
            <w:tcBorders>
              <w:top w:val="single" w:sz="4" w:space="0" w:color="000000"/>
              <w:left w:val="single" w:sz="4" w:space="0" w:color="000000"/>
              <w:bottom w:val="single" w:sz="4" w:space="0" w:color="000000"/>
              <w:right w:val="single" w:sz="4" w:space="0" w:color="000000"/>
            </w:tcBorders>
            <w:vAlign w:val="center"/>
          </w:tcPr>
          <w:p w14:paraId="1AC6E18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5AC70176"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F8FEAA7"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F29D9E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0BE5A4C"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094DCD9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8D510B2" w14:textId="77777777" w:rsidR="007D45AA" w:rsidRPr="008E0818" w:rsidRDefault="007D45AA" w:rsidP="008D7EEA">
            <w:pPr>
              <w:spacing w:after="0" w:line="242" w:lineRule="auto"/>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j) Partes de cuerpo y cadáveres de mascotas, animales vagabundos y de </w:t>
            </w:r>
          </w:p>
          <w:p w14:paraId="70EE334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consumo humano </w:t>
            </w:r>
          </w:p>
        </w:tc>
        <w:tc>
          <w:tcPr>
            <w:tcW w:w="0" w:type="auto"/>
            <w:tcBorders>
              <w:top w:val="single" w:sz="4" w:space="0" w:color="000000"/>
              <w:left w:val="single" w:sz="4" w:space="0" w:color="000000"/>
              <w:bottom w:val="single" w:sz="4" w:space="0" w:color="000000"/>
              <w:right w:val="single" w:sz="4" w:space="0" w:color="000000"/>
            </w:tcBorders>
            <w:vAlign w:val="center"/>
          </w:tcPr>
          <w:p w14:paraId="7D32615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10CC4C8D"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8A174E6"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50E4D7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8AD59E5"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19AD27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B887280"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k) Mezcla de grasas, aceites con lodos de fosas sépticas y letrinas </w:t>
            </w:r>
          </w:p>
        </w:tc>
        <w:tc>
          <w:tcPr>
            <w:tcW w:w="0" w:type="auto"/>
            <w:tcBorders>
              <w:top w:val="single" w:sz="4" w:space="0" w:color="000000"/>
              <w:left w:val="single" w:sz="4" w:space="0" w:color="000000"/>
              <w:bottom w:val="single" w:sz="4" w:space="0" w:color="000000"/>
              <w:right w:val="single" w:sz="4" w:space="0" w:color="000000"/>
            </w:tcBorders>
            <w:vAlign w:val="center"/>
          </w:tcPr>
          <w:p w14:paraId="4C9D6CF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4E6ABE7C"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01A8B10"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555D3D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w:t>
            </w:r>
            <w:r w:rsidRPr="008E0818">
              <w:rPr>
                <w:rFonts w:ascii="Times New Roman" w:eastAsia="Arial" w:hAnsi="Times New Roman" w:cs="Times New Roman"/>
                <w:i/>
                <w:iCs/>
                <w:sz w:val="24"/>
                <w:szCs w:val="24"/>
              </w:rPr>
              <w:lastRenderedPageBreak/>
              <w:t xml:space="preserve">sin embargo, se mantiene abierta la cuenta. </w:t>
            </w:r>
          </w:p>
        </w:tc>
      </w:tr>
      <w:tr w:rsidR="007D45AA" w:rsidRPr="008E0818" w14:paraId="6E55CD73"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D5E57C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75AEA07"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l) Lodos del desazolve del drenaje </w:t>
            </w:r>
          </w:p>
        </w:tc>
        <w:tc>
          <w:tcPr>
            <w:tcW w:w="0" w:type="auto"/>
            <w:tcBorders>
              <w:top w:val="single" w:sz="4" w:space="0" w:color="000000"/>
              <w:left w:val="single" w:sz="4" w:space="0" w:color="000000"/>
              <w:bottom w:val="single" w:sz="4" w:space="0" w:color="000000"/>
              <w:right w:val="single" w:sz="4" w:space="0" w:color="000000"/>
            </w:tcBorders>
            <w:vAlign w:val="center"/>
          </w:tcPr>
          <w:p w14:paraId="65D0DBF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18929EBF"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BE0B1F8"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61853D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187E2C38"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6CB7AD4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D7EC02D"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m) Lodos de plantas de tratamiento </w:t>
            </w:r>
          </w:p>
        </w:tc>
        <w:tc>
          <w:tcPr>
            <w:tcW w:w="0" w:type="auto"/>
            <w:tcBorders>
              <w:top w:val="single" w:sz="4" w:space="0" w:color="000000"/>
              <w:left w:val="single" w:sz="4" w:space="0" w:color="000000"/>
              <w:bottom w:val="single" w:sz="4" w:space="0" w:color="000000"/>
              <w:right w:val="single" w:sz="4" w:space="0" w:color="000000"/>
            </w:tcBorders>
            <w:vAlign w:val="center"/>
          </w:tcPr>
          <w:p w14:paraId="629F5A4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1657777E"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48FCF80"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C183A3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3827073F"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3B732AD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C3EA942"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 </w:t>
            </w:r>
            <w:r w:rsidRPr="008E0818">
              <w:rPr>
                <w:rFonts w:ascii="Times New Roman" w:eastAsia="Arial" w:hAnsi="Times New Roman" w:cs="Times New Roman"/>
                <w:i/>
                <w:iCs/>
                <w:sz w:val="24"/>
                <w:szCs w:val="24"/>
              </w:rPr>
              <w:tab/>
              <w:t xml:space="preserve">Electrodomésticos </w:t>
            </w:r>
            <w:r w:rsidRPr="008E0818">
              <w:rPr>
                <w:rFonts w:ascii="Times New Roman" w:eastAsia="Arial" w:hAnsi="Times New Roman" w:cs="Times New Roman"/>
                <w:i/>
                <w:iCs/>
                <w:sz w:val="24"/>
                <w:szCs w:val="24"/>
              </w:rPr>
              <w:tab/>
              <w:t xml:space="preserve">y </w:t>
            </w:r>
            <w:r w:rsidRPr="008E0818">
              <w:rPr>
                <w:rFonts w:ascii="Times New Roman" w:eastAsia="Arial" w:hAnsi="Times New Roman" w:cs="Times New Roman"/>
                <w:i/>
                <w:iCs/>
                <w:sz w:val="24"/>
                <w:szCs w:val="24"/>
              </w:rPr>
              <w:tab/>
              <w:t xml:space="preserve">aparatos eléctricos </w:t>
            </w:r>
          </w:p>
        </w:tc>
        <w:tc>
          <w:tcPr>
            <w:tcW w:w="0" w:type="auto"/>
            <w:tcBorders>
              <w:top w:val="single" w:sz="4" w:space="0" w:color="000000"/>
              <w:left w:val="single" w:sz="4" w:space="0" w:color="000000"/>
              <w:bottom w:val="single" w:sz="4" w:space="0" w:color="000000"/>
              <w:right w:val="single" w:sz="4" w:space="0" w:color="000000"/>
            </w:tcBorders>
            <w:vAlign w:val="center"/>
          </w:tcPr>
          <w:p w14:paraId="1AF0233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0982DCF4"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C63416C"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6D1C2B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4B4DD211"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C4DDAE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1D3695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o) Medicamentos caducos </w:t>
            </w:r>
          </w:p>
        </w:tc>
        <w:tc>
          <w:tcPr>
            <w:tcW w:w="0" w:type="auto"/>
            <w:tcBorders>
              <w:top w:val="single" w:sz="4" w:space="0" w:color="000000"/>
              <w:left w:val="single" w:sz="4" w:space="0" w:color="000000"/>
              <w:bottom w:val="single" w:sz="4" w:space="0" w:color="000000"/>
              <w:right w:val="single" w:sz="4" w:space="0" w:color="000000"/>
            </w:tcBorders>
            <w:vAlign w:val="center"/>
          </w:tcPr>
          <w:p w14:paraId="067C385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668B5639"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A77AE04"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C5B72B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55BF17B7"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380B75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C070E73"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 Residuos hospitalarios </w:t>
            </w:r>
          </w:p>
        </w:tc>
        <w:tc>
          <w:tcPr>
            <w:tcW w:w="0" w:type="auto"/>
            <w:tcBorders>
              <w:top w:val="single" w:sz="4" w:space="0" w:color="000000"/>
              <w:left w:val="single" w:sz="4" w:space="0" w:color="000000"/>
              <w:bottom w:val="single" w:sz="4" w:space="0" w:color="000000"/>
              <w:right w:val="single" w:sz="4" w:space="0" w:color="000000"/>
            </w:tcBorders>
            <w:vAlign w:val="center"/>
          </w:tcPr>
          <w:p w14:paraId="35C23D4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77B67F9F"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F4AEFFF"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E5DF9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471916AA"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EFDB75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66FB271"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q) Residuos provenientes de tiendas y centros comerciales </w:t>
            </w:r>
          </w:p>
        </w:tc>
        <w:tc>
          <w:tcPr>
            <w:tcW w:w="0" w:type="auto"/>
            <w:tcBorders>
              <w:top w:val="single" w:sz="4" w:space="0" w:color="000000"/>
              <w:left w:val="single" w:sz="4" w:space="0" w:color="000000"/>
              <w:bottom w:val="single" w:sz="4" w:space="0" w:color="000000"/>
              <w:right w:val="single" w:sz="4" w:space="0" w:color="000000"/>
            </w:tcBorders>
            <w:vAlign w:val="center"/>
          </w:tcPr>
          <w:p w14:paraId="061D5C1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2F638DD1"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9445721"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DCF5C6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28954A29"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28874E9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9DF316D"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r) Residuos biológico-infecciosos, provenientes de Reclusorios y Centros de Readaptación Social </w:t>
            </w:r>
          </w:p>
        </w:tc>
        <w:tc>
          <w:tcPr>
            <w:tcW w:w="0" w:type="auto"/>
            <w:tcBorders>
              <w:top w:val="single" w:sz="4" w:space="0" w:color="000000"/>
              <w:left w:val="single" w:sz="4" w:space="0" w:color="000000"/>
              <w:bottom w:val="single" w:sz="4" w:space="0" w:color="000000"/>
              <w:right w:val="single" w:sz="4" w:space="0" w:color="000000"/>
            </w:tcBorders>
            <w:vAlign w:val="center"/>
          </w:tcPr>
          <w:p w14:paraId="3278076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41BFD37A"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720D4D8"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192676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CB15237"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24AD0C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B381985"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 Alimentos no aptos para consumo humano a granel y envasados </w:t>
            </w:r>
          </w:p>
        </w:tc>
        <w:tc>
          <w:tcPr>
            <w:tcW w:w="0" w:type="auto"/>
            <w:tcBorders>
              <w:top w:val="single" w:sz="4" w:space="0" w:color="000000"/>
              <w:left w:val="single" w:sz="4" w:space="0" w:color="000000"/>
              <w:bottom w:val="single" w:sz="4" w:space="0" w:color="000000"/>
              <w:right w:val="single" w:sz="4" w:space="0" w:color="000000"/>
            </w:tcBorders>
            <w:vAlign w:val="center"/>
          </w:tcPr>
          <w:p w14:paraId="0237B1C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 </w:t>
            </w:r>
          </w:p>
        </w:tc>
        <w:tc>
          <w:tcPr>
            <w:tcW w:w="0" w:type="auto"/>
            <w:tcBorders>
              <w:top w:val="single" w:sz="4" w:space="0" w:color="000000"/>
              <w:left w:val="single" w:sz="4" w:space="0" w:color="000000"/>
              <w:bottom w:val="single" w:sz="4" w:space="0" w:color="000000"/>
              <w:right w:val="single" w:sz="4" w:space="0" w:color="000000"/>
            </w:tcBorders>
          </w:tcPr>
          <w:p w14:paraId="2DABDB14"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50056E7"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912AE3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bl>
    <w:p w14:paraId="09ABB53E"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right w:w="58" w:type="dxa"/>
        </w:tblCellMar>
        <w:tblLook w:val="04A0" w:firstRow="1" w:lastRow="0" w:firstColumn="1" w:lastColumn="0" w:noHBand="0" w:noVBand="1"/>
      </w:tblPr>
      <w:tblGrid>
        <w:gridCol w:w="930"/>
        <w:gridCol w:w="2739"/>
        <w:gridCol w:w="1426"/>
        <w:gridCol w:w="1546"/>
        <w:gridCol w:w="686"/>
        <w:gridCol w:w="2741"/>
      </w:tblGrid>
      <w:tr w:rsidR="00292AD2" w:rsidRPr="008E0818" w14:paraId="454A9863"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B54B3EA"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B86C7D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CAC4C0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8EE989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460BB1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DF619D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17575B3F" w14:textId="77777777" w:rsidTr="00292AD2">
        <w:trPr>
          <w:trHeight w:val="311"/>
        </w:trPr>
        <w:tc>
          <w:tcPr>
            <w:tcW w:w="0" w:type="auto"/>
            <w:tcBorders>
              <w:top w:val="single" w:sz="4" w:space="0" w:color="000000"/>
              <w:left w:val="single" w:sz="4" w:space="0" w:color="000000"/>
              <w:bottom w:val="single" w:sz="4" w:space="0" w:color="000000"/>
              <w:right w:val="single" w:sz="4" w:space="0" w:color="000000"/>
            </w:tcBorders>
          </w:tcPr>
          <w:p w14:paraId="59C4DFC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4318 </w:t>
            </w:r>
          </w:p>
        </w:tc>
        <w:tc>
          <w:tcPr>
            <w:tcW w:w="0" w:type="auto"/>
            <w:tcBorders>
              <w:top w:val="single" w:sz="4" w:space="0" w:color="000000"/>
              <w:left w:val="single" w:sz="4" w:space="0" w:color="000000"/>
              <w:bottom w:val="single" w:sz="4" w:space="0" w:color="000000"/>
              <w:right w:val="single" w:sz="4" w:space="0" w:color="000000"/>
            </w:tcBorders>
          </w:tcPr>
          <w:p w14:paraId="70CA095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Otros servicios </w:t>
            </w:r>
          </w:p>
        </w:tc>
        <w:tc>
          <w:tcPr>
            <w:tcW w:w="0" w:type="auto"/>
            <w:tcBorders>
              <w:top w:val="single" w:sz="4" w:space="0" w:color="000000"/>
              <w:left w:val="single" w:sz="4" w:space="0" w:color="000000"/>
              <w:bottom w:val="single" w:sz="4" w:space="0" w:color="000000"/>
              <w:right w:val="single" w:sz="4" w:space="0" w:color="000000"/>
            </w:tcBorders>
          </w:tcPr>
          <w:p w14:paraId="11D5615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032D1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12,466,891.00 </w:t>
            </w:r>
          </w:p>
        </w:tc>
        <w:tc>
          <w:tcPr>
            <w:tcW w:w="0" w:type="auto"/>
            <w:tcBorders>
              <w:top w:val="single" w:sz="4" w:space="0" w:color="000000"/>
              <w:left w:val="single" w:sz="4" w:space="0" w:color="000000"/>
              <w:bottom w:val="single" w:sz="4" w:space="0" w:color="000000"/>
              <w:right w:val="single" w:sz="4" w:space="0" w:color="000000"/>
            </w:tcBorders>
          </w:tcPr>
          <w:p w14:paraId="0EE52B2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8B4B38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44A3DBD9"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D542B4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10CD66C"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Expedición de certificados </w:t>
            </w:r>
          </w:p>
        </w:tc>
        <w:tc>
          <w:tcPr>
            <w:tcW w:w="0" w:type="auto"/>
            <w:tcBorders>
              <w:top w:val="single" w:sz="4" w:space="0" w:color="000000"/>
              <w:left w:val="single" w:sz="4" w:space="0" w:color="000000"/>
              <w:bottom w:val="single" w:sz="4" w:space="0" w:color="000000"/>
              <w:right w:val="single" w:sz="4" w:space="0" w:color="000000"/>
            </w:tcBorders>
            <w:vAlign w:val="center"/>
          </w:tcPr>
          <w:p w14:paraId="148ADDB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1,818,189.00 </w:t>
            </w:r>
          </w:p>
        </w:tc>
        <w:tc>
          <w:tcPr>
            <w:tcW w:w="0" w:type="auto"/>
            <w:tcBorders>
              <w:top w:val="single" w:sz="4" w:space="0" w:color="000000"/>
              <w:left w:val="single" w:sz="4" w:space="0" w:color="000000"/>
              <w:bottom w:val="single" w:sz="4" w:space="0" w:color="000000"/>
              <w:right w:val="single" w:sz="4" w:space="0" w:color="000000"/>
            </w:tcBorders>
          </w:tcPr>
          <w:p w14:paraId="2E680E9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904ACA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35FFE1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431F806F"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5D35FAD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AE59A64"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Legalización de firmas </w:t>
            </w:r>
          </w:p>
        </w:tc>
        <w:tc>
          <w:tcPr>
            <w:tcW w:w="0" w:type="auto"/>
            <w:tcBorders>
              <w:top w:val="single" w:sz="4" w:space="0" w:color="000000"/>
              <w:left w:val="single" w:sz="4" w:space="0" w:color="000000"/>
              <w:bottom w:val="single" w:sz="4" w:space="0" w:color="000000"/>
              <w:right w:val="single" w:sz="4" w:space="0" w:color="000000"/>
            </w:tcBorders>
            <w:vAlign w:val="center"/>
          </w:tcPr>
          <w:p w14:paraId="5560F1A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440.00 </w:t>
            </w:r>
          </w:p>
        </w:tc>
        <w:tc>
          <w:tcPr>
            <w:tcW w:w="0" w:type="auto"/>
            <w:tcBorders>
              <w:top w:val="single" w:sz="4" w:space="0" w:color="000000"/>
              <w:left w:val="single" w:sz="4" w:space="0" w:color="000000"/>
              <w:bottom w:val="single" w:sz="4" w:space="0" w:color="000000"/>
              <w:right w:val="single" w:sz="4" w:space="0" w:color="000000"/>
            </w:tcBorders>
          </w:tcPr>
          <w:p w14:paraId="032463B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6127CE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E4FB6A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6B3274BB"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A8EF2A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8FF995B"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Certificación de documentos por hoja </w:t>
            </w:r>
          </w:p>
        </w:tc>
        <w:tc>
          <w:tcPr>
            <w:tcW w:w="0" w:type="auto"/>
            <w:tcBorders>
              <w:top w:val="single" w:sz="4" w:space="0" w:color="000000"/>
              <w:left w:val="single" w:sz="4" w:space="0" w:color="000000"/>
              <w:bottom w:val="single" w:sz="4" w:space="0" w:color="000000"/>
              <w:right w:val="single" w:sz="4" w:space="0" w:color="000000"/>
            </w:tcBorders>
            <w:vAlign w:val="center"/>
          </w:tcPr>
          <w:p w14:paraId="10AB03B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213.00 </w:t>
            </w:r>
          </w:p>
        </w:tc>
        <w:tc>
          <w:tcPr>
            <w:tcW w:w="0" w:type="auto"/>
            <w:tcBorders>
              <w:top w:val="single" w:sz="4" w:space="0" w:color="000000"/>
              <w:left w:val="single" w:sz="4" w:space="0" w:color="000000"/>
              <w:bottom w:val="single" w:sz="4" w:space="0" w:color="000000"/>
              <w:right w:val="single" w:sz="4" w:space="0" w:color="000000"/>
            </w:tcBorders>
          </w:tcPr>
          <w:p w14:paraId="0BBB2EA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6FA3B2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BB0EC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6D6AF5D3" w14:textId="77777777" w:rsidTr="00292AD2">
        <w:trPr>
          <w:trHeight w:val="632"/>
        </w:trPr>
        <w:tc>
          <w:tcPr>
            <w:tcW w:w="0" w:type="auto"/>
            <w:tcBorders>
              <w:top w:val="single" w:sz="4" w:space="0" w:color="000000"/>
              <w:left w:val="single" w:sz="4" w:space="0" w:color="000000"/>
              <w:bottom w:val="single" w:sz="4" w:space="0" w:color="000000"/>
              <w:right w:val="single" w:sz="4" w:space="0" w:color="000000"/>
            </w:tcBorders>
          </w:tcPr>
          <w:p w14:paraId="09B5099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3ECA98" w14:textId="77777777" w:rsidR="007D45AA" w:rsidRPr="008E0818" w:rsidRDefault="007D45AA" w:rsidP="008D7EEA">
            <w:pPr>
              <w:spacing w:after="0" w:line="243" w:lineRule="auto"/>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Por proporcionar información relativa a las condiciones en que se debe </w:t>
            </w:r>
          </w:p>
          <w:p w14:paraId="60EED4AD"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prestar el servicio público </w:t>
            </w:r>
          </w:p>
        </w:tc>
        <w:tc>
          <w:tcPr>
            <w:tcW w:w="0" w:type="auto"/>
            <w:tcBorders>
              <w:top w:val="single" w:sz="4" w:space="0" w:color="000000"/>
              <w:left w:val="single" w:sz="4" w:space="0" w:color="000000"/>
              <w:bottom w:val="single" w:sz="4" w:space="0" w:color="000000"/>
              <w:right w:val="single" w:sz="4" w:space="0" w:color="000000"/>
            </w:tcBorders>
            <w:vAlign w:val="center"/>
          </w:tcPr>
          <w:p w14:paraId="4561D82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55AF07C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6CAE19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03D5EC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3C3DD0BE"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3B659C8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433EBFF"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 Expedición de certificados de no adeudo de créditos fiscales </w:t>
            </w:r>
          </w:p>
        </w:tc>
        <w:tc>
          <w:tcPr>
            <w:tcW w:w="0" w:type="auto"/>
            <w:tcBorders>
              <w:top w:val="single" w:sz="4" w:space="0" w:color="000000"/>
              <w:left w:val="single" w:sz="4" w:space="0" w:color="000000"/>
              <w:bottom w:val="single" w:sz="4" w:space="0" w:color="000000"/>
              <w:right w:val="single" w:sz="4" w:space="0" w:color="000000"/>
            </w:tcBorders>
            <w:vAlign w:val="center"/>
          </w:tcPr>
          <w:p w14:paraId="16F16B8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32,541.00 </w:t>
            </w:r>
          </w:p>
        </w:tc>
        <w:tc>
          <w:tcPr>
            <w:tcW w:w="0" w:type="auto"/>
            <w:tcBorders>
              <w:top w:val="single" w:sz="4" w:space="0" w:color="000000"/>
              <w:left w:val="single" w:sz="4" w:space="0" w:color="000000"/>
              <w:bottom w:val="single" w:sz="4" w:space="0" w:color="000000"/>
              <w:right w:val="single" w:sz="4" w:space="0" w:color="000000"/>
            </w:tcBorders>
          </w:tcPr>
          <w:p w14:paraId="46B613D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224397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2BD1E3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EAD16C9"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2A7DE6E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B1042F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 Expedición de certificados de residencia </w:t>
            </w:r>
          </w:p>
        </w:tc>
        <w:tc>
          <w:tcPr>
            <w:tcW w:w="0" w:type="auto"/>
            <w:tcBorders>
              <w:top w:val="single" w:sz="4" w:space="0" w:color="000000"/>
              <w:left w:val="single" w:sz="4" w:space="0" w:color="000000"/>
              <w:bottom w:val="single" w:sz="4" w:space="0" w:color="000000"/>
              <w:right w:val="single" w:sz="4" w:space="0" w:color="000000"/>
            </w:tcBorders>
            <w:vAlign w:val="center"/>
          </w:tcPr>
          <w:p w14:paraId="79E62B7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40,205.00 </w:t>
            </w:r>
          </w:p>
        </w:tc>
        <w:tc>
          <w:tcPr>
            <w:tcW w:w="0" w:type="auto"/>
            <w:tcBorders>
              <w:top w:val="single" w:sz="4" w:space="0" w:color="000000"/>
              <w:left w:val="single" w:sz="4" w:space="0" w:color="000000"/>
              <w:bottom w:val="single" w:sz="4" w:space="0" w:color="000000"/>
              <w:right w:val="single" w:sz="4" w:space="0" w:color="000000"/>
            </w:tcBorders>
          </w:tcPr>
          <w:p w14:paraId="0E1F3CD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F6EDE3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B4F244B" w14:textId="77777777" w:rsidR="007D45AA" w:rsidRPr="008E0818" w:rsidRDefault="007D45AA" w:rsidP="008D7EEA">
            <w:pPr>
              <w:spacing w:after="0" w:line="239" w:lineRule="auto"/>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El año 2021 fue un año electoral lo que incrementa la demanda por estos servicios, se estima un comportamiento más </w:t>
            </w:r>
          </w:p>
          <w:p w14:paraId="66301BF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conservador </w:t>
            </w:r>
          </w:p>
        </w:tc>
      </w:tr>
      <w:tr w:rsidR="007D45AA" w:rsidRPr="008E0818" w14:paraId="42091A19"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3150113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7B1FA12"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 Licencia y permisos especiales - anuencias y permisos para vendedores ambulantes </w:t>
            </w:r>
          </w:p>
        </w:tc>
        <w:tc>
          <w:tcPr>
            <w:tcW w:w="0" w:type="auto"/>
            <w:tcBorders>
              <w:top w:val="single" w:sz="4" w:space="0" w:color="000000"/>
              <w:left w:val="single" w:sz="4" w:space="0" w:color="000000"/>
              <w:bottom w:val="single" w:sz="4" w:space="0" w:color="000000"/>
              <w:right w:val="single" w:sz="4" w:space="0" w:color="000000"/>
            </w:tcBorders>
            <w:vAlign w:val="center"/>
          </w:tcPr>
          <w:p w14:paraId="31D3651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2,764,379.00 </w:t>
            </w:r>
          </w:p>
        </w:tc>
        <w:tc>
          <w:tcPr>
            <w:tcW w:w="0" w:type="auto"/>
            <w:tcBorders>
              <w:top w:val="single" w:sz="4" w:space="0" w:color="000000"/>
              <w:left w:val="single" w:sz="4" w:space="0" w:color="000000"/>
              <w:bottom w:val="single" w:sz="4" w:space="0" w:color="000000"/>
              <w:right w:val="single" w:sz="4" w:space="0" w:color="000000"/>
            </w:tcBorders>
          </w:tcPr>
          <w:p w14:paraId="15DB354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5977E3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FD10DB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138E7115"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23B167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FD97D7D"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 Expedición de títulos de propiedad </w:t>
            </w:r>
          </w:p>
        </w:tc>
        <w:tc>
          <w:tcPr>
            <w:tcW w:w="0" w:type="auto"/>
            <w:tcBorders>
              <w:top w:val="single" w:sz="4" w:space="0" w:color="000000"/>
              <w:left w:val="single" w:sz="4" w:space="0" w:color="000000"/>
              <w:bottom w:val="single" w:sz="4" w:space="0" w:color="000000"/>
              <w:right w:val="single" w:sz="4" w:space="0" w:color="000000"/>
            </w:tcBorders>
            <w:vAlign w:val="center"/>
          </w:tcPr>
          <w:p w14:paraId="35B00F5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E49117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42EBC3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FF6A11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4FBABEF0"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5A94ECE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tcPr>
          <w:p w14:paraId="1E51FFB7"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9.- Por la expedición de licencia de funcionamiento para estacionamiento de cuota público o privado </w:t>
            </w:r>
          </w:p>
        </w:tc>
        <w:tc>
          <w:tcPr>
            <w:tcW w:w="0" w:type="auto"/>
            <w:tcBorders>
              <w:top w:val="single" w:sz="4" w:space="0" w:color="000000"/>
              <w:left w:val="single" w:sz="4" w:space="0" w:color="000000"/>
              <w:bottom w:val="single" w:sz="4" w:space="0" w:color="000000"/>
              <w:right w:val="single" w:sz="4" w:space="0" w:color="000000"/>
            </w:tcBorders>
            <w:vAlign w:val="center"/>
          </w:tcPr>
          <w:p w14:paraId="4ACBCB2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73C549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085965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FE4987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24453DCF"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tcPr>
          <w:p w14:paraId="4A3BDA9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53EF30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 </w:t>
            </w:r>
            <w:r w:rsidRPr="008E0818">
              <w:rPr>
                <w:rFonts w:ascii="Times New Roman" w:eastAsia="Arial" w:hAnsi="Times New Roman" w:cs="Times New Roman"/>
                <w:i/>
                <w:iCs/>
                <w:sz w:val="24"/>
                <w:szCs w:val="24"/>
              </w:rPr>
              <w:tab/>
              <w:t xml:space="preserve">Revisión </w:t>
            </w:r>
            <w:r w:rsidRPr="008E0818">
              <w:rPr>
                <w:rFonts w:ascii="Times New Roman" w:eastAsia="Arial" w:hAnsi="Times New Roman" w:cs="Times New Roman"/>
                <w:i/>
                <w:iCs/>
                <w:sz w:val="24"/>
                <w:szCs w:val="24"/>
              </w:rPr>
              <w:tab/>
              <w:t xml:space="preserve">y </w:t>
            </w:r>
            <w:r w:rsidRPr="008E0818">
              <w:rPr>
                <w:rFonts w:ascii="Times New Roman" w:eastAsia="Arial" w:hAnsi="Times New Roman" w:cs="Times New Roman"/>
                <w:i/>
                <w:iCs/>
                <w:sz w:val="24"/>
                <w:szCs w:val="24"/>
              </w:rPr>
              <w:tab/>
              <w:t xml:space="preserve">autorización </w:t>
            </w:r>
            <w:r w:rsidRPr="008E0818">
              <w:rPr>
                <w:rFonts w:ascii="Times New Roman" w:eastAsia="Arial" w:hAnsi="Times New Roman" w:cs="Times New Roman"/>
                <w:i/>
                <w:iCs/>
                <w:sz w:val="24"/>
                <w:szCs w:val="24"/>
              </w:rPr>
              <w:tab/>
              <w:t xml:space="preserve">de documentos </w:t>
            </w:r>
          </w:p>
        </w:tc>
        <w:tc>
          <w:tcPr>
            <w:tcW w:w="0" w:type="auto"/>
            <w:tcBorders>
              <w:top w:val="single" w:sz="4" w:space="0" w:color="000000"/>
              <w:left w:val="single" w:sz="4" w:space="0" w:color="000000"/>
              <w:bottom w:val="single" w:sz="4" w:space="0" w:color="000000"/>
              <w:right w:val="single" w:sz="4" w:space="0" w:color="000000"/>
            </w:tcBorders>
            <w:vAlign w:val="center"/>
          </w:tcPr>
          <w:p w14:paraId="0AFD672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1,929,615.00 </w:t>
            </w:r>
          </w:p>
        </w:tc>
        <w:tc>
          <w:tcPr>
            <w:tcW w:w="0" w:type="auto"/>
            <w:tcBorders>
              <w:top w:val="single" w:sz="4" w:space="0" w:color="000000"/>
              <w:left w:val="single" w:sz="4" w:space="0" w:color="000000"/>
              <w:bottom w:val="single" w:sz="4" w:space="0" w:color="000000"/>
              <w:right w:val="single" w:sz="4" w:space="0" w:color="000000"/>
            </w:tcBorders>
          </w:tcPr>
          <w:p w14:paraId="3669F08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93DEDF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7E01FE2" w14:textId="77777777" w:rsidR="007D45AA" w:rsidRPr="008E0818" w:rsidRDefault="007D45AA" w:rsidP="008D7EEA">
            <w:pPr>
              <w:spacing w:after="0" w:line="242" w:lineRule="auto"/>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El año 2021 fue un año electoral lo que incrementa la demanda por estos servicios, se estima un comportamiento más </w:t>
            </w:r>
          </w:p>
          <w:p w14:paraId="6C340F8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conservador </w:t>
            </w:r>
          </w:p>
        </w:tc>
      </w:tr>
      <w:tr w:rsidR="007D45AA" w:rsidRPr="008E0818" w14:paraId="003EE266"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F6100D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76A45B9"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11.- Por los servicios a solicitudes de la ley de acceso a la información </w:t>
            </w:r>
          </w:p>
        </w:tc>
        <w:tc>
          <w:tcPr>
            <w:tcW w:w="0" w:type="auto"/>
            <w:tcBorders>
              <w:top w:val="single" w:sz="4" w:space="0" w:color="000000"/>
              <w:left w:val="single" w:sz="4" w:space="0" w:color="000000"/>
              <w:bottom w:val="single" w:sz="4" w:space="0" w:color="000000"/>
              <w:right w:val="single" w:sz="4" w:space="0" w:color="000000"/>
            </w:tcBorders>
            <w:vAlign w:val="center"/>
          </w:tcPr>
          <w:p w14:paraId="6301893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CFA205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2B7217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68AA73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62F9B8B5"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780139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77D161F"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 Por la expedición de permiso para sepultar </w:t>
            </w:r>
          </w:p>
        </w:tc>
        <w:tc>
          <w:tcPr>
            <w:tcW w:w="0" w:type="auto"/>
            <w:tcBorders>
              <w:top w:val="single" w:sz="4" w:space="0" w:color="000000"/>
              <w:left w:val="single" w:sz="4" w:space="0" w:color="000000"/>
              <w:bottom w:val="single" w:sz="4" w:space="0" w:color="000000"/>
              <w:right w:val="single" w:sz="4" w:space="0" w:color="000000"/>
            </w:tcBorders>
            <w:vAlign w:val="center"/>
          </w:tcPr>
          <w:p w14:paraId="74C6924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64,226.00 </w:t>
            </w:r>
          </w:p>
        </w:tc>
        <w:tc>
          <w:tcPr>
            <w:tcW w:w="0" w:type="auto"/>
            <w:tcBorders>
              <w:top w:val="single" w:sz="4" w:space="0" w:color="000000"/>
              <w:left w:val="single" w:sz="4" w:space="0" w:color="000000"/>
              <w:bottom w:val="single" w:sz="4" w:space="0" w:color="000000"/>
              <w:right w:val="single" w:sz="4" w:space="0" w:color="000000"/>
            </w:tcBorders>
          </w:tcPr>
          <w:p w14:paraId="00E73F8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7C263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FD394A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2A910D11" w14:textId="77777777" w:rsidTr="00292AD2">
        <w:trPr>
          <w:trHeight w:val="613"/>
        </w:trPr>
        <w:tc>
          <w:tcPr>
            <w:tcW w:w="0" w:type="auto"/>
            <w:tcBorders>
              <w:top w:val="single" w:sz="4" w:space="0" w:color="000000"/>
              <w:left w:val="single" w:sz="4" w:space="0" w:color="000000"/>
              <w:bottom w:val="single" w:sz="4" w:space="0" w:color="000000"/>
              <w:right w:val="single" w:sz="4" w:space="0" w:color="000000"/>
            </w:tcBorders>
          </w:tcPr>
          <w:p w14:paraId="212FD7E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379FB07"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13.- Por la expedición de permiso para construcción en panteón </w:t>
            </w:r>
          </w:p>
        </w:tc>
        <w:tc>
          <w:tcPr>
            <w:tcW w:w="0" w:type="auto"/>
            <w:tcBorders>
              <w:top w:val="single" w:sz="4" w:space="0" w:color="000000"/>
              <w:left w:val="single" w:sz="4" w:space="0" w:color="000000"/>
              <w:bottom w:val="single" w:sz="4" w:space="0" w:color="000000"/>
              <w:right w:val="single" w:sz="4" w:space="0" w:color="000000"/>
            </w:tcBorders>
            <w:vAlign w:val="center"/>
          </w:tcPr>
          <w:p w14:paraId="39A0140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57,592.00 </w:t>
            </w:r>
          </w:p>
        </w:tc>
        <w:tc>
          <w:tcPr>
            <w:tcW w:w="0" w:type="auto"/>
            <w:tcBorders>
              <w:top w:val="single" w:sz="4" w:space="0" w:color="000000"/>
              <w:left w:val="single" w:sz="4" w:space="0" w:color="000000"/>
              <w:bottom w:val="single" w:sz="4" w:space="0" w:color="000000"/>
              <w:right w:val="single" w:sz="4" w:space="0" w:color="000000"/>
            </w:tcBorders>
          </w:tcPr>
          <w:p w14:paraId="4D2D649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1793EC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6A92D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0F23292F"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9AF046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A493C0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14.- Por Certificación de Trámite de </w:t>
            </w:r>
          </w:p>
          <w:p w14:paraId="169103D5"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Pasaporte Mexicano </w:t>
            </w:r>
          </w:p>
        </w:tc>
        <w:tc>
          <w:tcPr>
            <w:tcW w:w="0" w:type="auto"/>
            <w:tcBorders>
              <w:top w:val="single" w:sz="4" w:space="0" w:color="000000"/>
              <w:left w:val="single" w:sz="4" w:space="0" w:color="000000"/>
              <w:bottom w:val="single" w:sz="4" w:space="0" w:color="000000"/>
              <w:right w:val="single" w:sz="4" w:space="0" w:color="000000"/>
            </w:tcBorders>
            <w:vAlign w:val="center"/>
          </w:tcPr>
          <w:p w14:paraId="544CBEB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4,963,852.00 </w:t>
            </w:r>
          </w:p>
        </w:tc>
        <w:tc>
          <w:tcPr>
            <w:tcW w:w="0" w:type="auto"/>
            <w:tcBorders>
              <w:top w:val="single" w:sz="4" w:space="0" w:color="000000"/>
              <w:left w:val="single" w:sz="4" w:space="0" w:color="000000"/>
              <w:bottom w:val="single" w:sz="4" w:space="0" w:color="000000"/>
              <w:right w:val="single" w:sz="4" w:space="0" w:color="000000"/>
            </w:tcBorders>
          </w:tcPr>
          <w:p w14:paraId="1F3C94F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22BD3E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66DD8C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Estos conceptos no estaban incluidos en la PLIM2021, pero si se reciben ingresos por ellos. </w:t>
            </w:r>
          </w:p>
        </w:tc>
      </w:tr>
      <w:tr w:rsidR="007D45AA" w:rsidRPr="008E0818" w14:paraId="2D39025D"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52EFBB7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1F720A4"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15.- Por Certificado Médico </w:t>
            </w:r>
          </w:p>
        </w:tc>
        <w:tc>
          <w:tcPr>
            <w:tcW w:w="0" w:type="auto"/>
            <w:tcBorders>
              <w:top w:val="single" w:sz="4" w:space="0" w:color="000000"/>
              <w:left w:val="single" w:sz="4" w:space="0" w:color="000000"/>
              <w:bottom w:val="single" w:sz="4" w:space="0" w:color="000000"/>
              <w:right w:val="single" w:sz="4" w:space="0" w:color="000000"/>
            </w:tcBorders>
          </w:tcPr>
          <w:p w14:paraId="10AC02B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770,000.00 </w:t>
            </w:r>
          </w:p>
        </w:tc>
        <w:tc>
          <w:tcPr>
            <w:tcW w:w="0" w:type="auto"/>
            <w:tcBorders>
              <w:top w:val="single" w:sz="4" w:space="0" w:color="000000"/>
              <w:left w:val="single" w:sz="4" w:space="0" w:color="000000"/>
              <w:bottom w:val="single" w:sz="4" w:space="0" w:color="000000"/>
              <w:right w:val="single" w:sz="4" w:space="0" w:color="000000"/>
            </w:tcBorders>
          </w:tcPr>
          <w:p w14:paraId="31F0860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352EE8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4F9549B2" w14:textId="77777777" w:rsidR="007D45AA" w:rsidRPr="008E0818" w:rsidRDefault="007D45AA" w:rsidP="008D7EEA">
            <w:pPr>
              <w:spacing w:after="0"/>
              <w:rPr>
                <w:rFonts w:ascii="Times New Roman" w:hAnsi="Times New Roman" w:cs="Times New Roman"/>
                <w:i/>
                <w:iCs/>
                <w:sz w:val="24"/>
                <w:szCs w:val="24"/>
              </w:rPr>
            </w:pPr>
          </w:p>
        </w:tc>
      </w:tr>
    </w:tbl>
    <w:p w14:paraId="7F1C754F"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right w:w="61" w:type="dxa"/>
        </w:tblCellMar>
        <w:tblLook w:val="04A0" w:firstRow="1" w:lastRow="0" w:firstColumn="1" w:lastColumn="0" w:noHBand="0" w:noVBand="1"/>
      </w:tblPr>
      <w:tblGrid>
        <w:gridCol w:w="933"/>
        <w:gridCol w:w="3351"/>
        <w:gridCol w:w="1249"/>
        <w:gridCol w:w="1429"/>
        <w:gridCol w:w="689"/>
        <w:gridCol w:w="2417"/>
      </w:tblGrid>
      <w:tr w:rsidR="00292AD2" w:rsidRPr="008E0818" w14:paraId="401DC660"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01CD5B81"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E3C047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F83D6D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FD6F5B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49E2D8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344592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3EDE8C2D"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tcPr>
          <w:p w14:paraId="51501F19"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9C5F434"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16.- Por emisión o reposición de documentos relacionados a panteones </w:t>
            </w:r>
          </w:p>
        </w:tc>
        <w:tc>
          <w:tcPr>
            <w:tcW w:w="0" w:type="auto"/>
            <w:tcBorders>
              <w:top w:val="single" w:sz="4" w:space="0" w:color="000000"/>
              <w:left w:val="single" w:sz="4" w:space="0" w:color="000000"/>
              <w:bottom w:val="single" w:sz="4" w:space="0" w:color="000000"/>
              <w:right w:val="single" w:sz="4" w:space="0" w:color="000000"/>
            </w:tcBorders>
            <w:vAlign w:val="center"/>
          </w:tcPr>
          <w:p w14:paraId="0A36148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20,839.00 </w:t>
            </w:r>
          </w:p>
        </w:tc>
        <w:tc>
          <w:tcPr>
            <w:tcW w:w="0" w:type="auto"/>
            <w:tcBorders>
              <w:top w:val="single" w:sz="4" w:space="0" w:color="000000"/>
              <w:left w:val="single" w:sz="4" w:space="0" w:color="000000"/>
              <w:bottom w:val="single" w:sz="4" w:space="0" w:color="000000"/>
              <w:right w:val="single" w:sz="4" w:space="0" w:color="000000"/>
            </w:tcBorders>
          </w:tcPr>
          <w:p w14:paraId="57BD79BF"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AF468E9"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6961E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C3F3171"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7AB4745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4319 </w:t>
            </w:r>
          </w:p>
        </w:tc>
        <w:tc>
          <w:tcPr>
            <w:tcW w:w="0" w:type="auto"/>
            <w:tcBorders>
              <w:top w:val="single" w:sz="4" w:space="0" w:color="000000"/>
              <w:left w:val="single" w:sz="4" w:space="0" w:color="000000"/>
              <w:bottom w:val="single" w:sz="4" w:space="0" w:color="000000"/>
              <w:right w:val="single" w:sz="4" w:space="0" w:color="000000"/>
            </w:tcBorders>
          </w:tcPr>
          <w:p w14:paraId="77DFE6D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De los establecimientos mercantiles </w:t>
            </w:r>
          </w:p>
        </w:tc>
        <w:tc>
          <w:tcPr>
            <w:tcW w:w="0" w:type="auto"/>
            <w:tcBorders>
              <w:top w:val="single" w:sz="4" w:space="0" w:color="000000"/>
              <w:left w:val="single" w:sz="4" w:space="0" w:color="000000"/>
              <w:bottom w:val="single" w:sz="4" w:space="0" w:color="000000"/>
              <w:right w:val="single" w:sz="4" w:space="0" w:color="000000"/>
            </w:tcBorders>
          </w:tcPr>
          <w:p w14:paraId="63A80A57"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0A1A10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4,800.00 </w:t>
            </w:r>
          </w:p>
        </w:tc>
        <w:tc>
          <w:tcPr>
            <w:tcW w:w="0" w:type="auto"/>
            <w:tcBorders>
              <w:top w:val="single" w:sz="4" w:space="0" w:color="000000"/>
              <w:left w:val="single" w:sz="4" w:space="0" w:color="000000"/>
              <w:bottom w:val="single" w:sz="4" w:space="0" w:color="000000"/>
              <w:right w:val="single" w:sz="4" w:space="0" w:color="000000"/>
            </w:tcBorders>
          </w:tcPr>
          <w:p w14:paraId="13AB087F"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371B52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7FF4DD6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F58B68E"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960651E" w14:textId="77777777" w:rsidR="007D45AA" w:rsidRPr="008E0818" w:rsidRDefault="007D45AA" w:rsidP="008D7EEA">
            <w:pPr>
              <w:tabs>
                <w:tab w:val="center" w:pos="106"/>
                <w:tab w:val="center" w:pos="924"/>
                <w:tab w:val="center" w:pos="1738"/>
                <w:tab w:val="center" w:pos="2411"/>
                <w:tab w:val="center" w:pos="3083"/>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1.- </w:t>
            </w:r>
            <w:r w:rsidRPr="008E0818">
              <w:rPr>
                <w:rFonts w:ascii="Times New Roman" w:eastAsia="Arial" w:hAnsi="Times New Roman" w:cs="Times New Roman"/>
                <w:i/>
                <w:iCs/>
                <w:sz w:val="24"/>
                <w:szCs w:val="24"/>
              </w:rPr>
              <w:tab/>
              <w:t xml:space="preserve">Expedición </w:t>
            </w:r>
            <w:r w:rsidRPr="008E0818">
              <w:rPr>
                <w:rFonts w:ascii="Times New Roman" w:eastAsia="Arial" w:hAnsi="Times New Roman" w:cs="Times New Roman"/>
                <w:i/>
                <w:iCs/>
                <w:sz w:val="24"/>
                <w:szCs w:val="24"/>
              </w:rPr>
              <w:tab/>
              <w:t xml:space="preserve">de </w:t>
            </w:r>
            <w:r w:rsidRPr="008E0818">
              <w:rPr>
                <w:rFonts w:ascii="Times New Roman" w:eastAsia="Arial" w:hAnsi="Times New Roman" w:cs="Times New Roman"/>
                <w:i/>
                <w:iCs/>
                <w:sz w:val="24"/>
                <w:szCs w:val="24"/>
              </w:rPr>
              <w:tab/>
              <w:t xml:space="preserve">licencia </w:t>
            </w:r>
            <w:r w:rsidRPr="008E0818">
              <w:rPr>
                <w:rFonts w:ascii="Times New Roman" w:eastAsia="Arial" w:hAnsi="Times New Roman" w:cs="Times New Roman"/>
                <w:i/>
                <w:iCs/>
                <w:sz w:val="24"/>
                <w:szCs w:val="24"/>
              </w:rPr>
              <w:tab/>
              <w:t xml:space="preserve">de </w:t>
            </w:r>
          </w:p>
          <w:p w14:paraId="5213E95E"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funcionamiento </w:t>
            </w:r>
          </w:p>
        </w:tc>
        <w:tc>
          <w:tcPr>
            <w:tcW w:w="0" w:type="auto"/>
            <w:tcBorders>
              <w:top w:val="single" w:sz="4" w:space="0" w:color="000000"/>
              <w:left w:val="single" w:sz="4" w:space="0" w:color="000000"/>
              <w:bottom w:val="single" w:sz="4" w:space="0" w:color="000000"/>
              <w:right w:val="single" w:sz="4" w:space="0" w:color="000000"/>
            </w:tcBorders>
            <w:vAlign w:val="center"/>
          </w:tcPr>
          <w:p w14:paraId="60ECA13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0F10A80"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A2CBCB2"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14FDD9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1D6FF3E9"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6FDE48F9"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DA27E34"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Revalidación anual de la licencia </w:t>
            </w:r>
          </w:p>
        </w:tc>
        <w:tc>
          <w:tcPr>
            <w:tcW w:w="0" w:type="auto"/>
            <w:tcBorders>
              <w:top w:val="single" w:sz="4" w:space="0" w:color="000000"/>
              <w:left w:val="single" w:sz="4" w:space="0" w:color="000000"/>
              <w:bottom w:val="single" w:sz="4" w:space="0" w:color="000000"/>
              <w:right w:val="single" w:sz="4" w:space="0" w:color="000000"/>
            </w:tcBorders>
            <w:vAlign w:val="center"/>
          </w:tcPr>
          <w:p w14:paraId="1DD0739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60EE8A58"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A3E37CC"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FEF612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1DA300C1"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6AECEF29"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E9FD69B"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Cambio de domicilio </w:t>
            </w:r>
          </w:p>
        </w:tc>
        <w:tc>
          <w:tcPr>
            <w:tcW w:w="0" w:type="auto"/>
            <w:tcBorders>
              <w:top w:val="single" w:sz="4" w:space="0" w:color="000000"/>
              <w:left w:val="single" w:sz="4" w:space="0" w:color="000000"/>
              <w:bottom w:val="single" w:sz="4" w:space="0" w:color="000000"/>
              <w:right w:val="single" w:sz="4" w:space="0" w:color="000000"/>
            </w:tcBorders>
            <w:vAlign w:val="center"/>
          </w:tcPr>
          <w:p w14:paraId="74F8C28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64CE861"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F7B919A"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28D9BE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564B95B1"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1160AE0E"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501FC9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Cambio de propietario </w:t>
            </w:r>
          </w:p>
        </w:tc>
        <w:tc>
          <w:tcPr>
            <w:tcW w:w="0" w:type="auto"/>
            <w:tcBorders>
              <w:top w:val="single" w:sz="4" w:space="0" w:color="000000"/>
              <w:left w:val="single" w:sz="4" w:space="0" w:color="000000"/>
              <w:bottom w:val="single" w:sz="4" w:space="0" w:color="000000"/>
              <w:right w:val="single" w:sz="4" w:space="0" w:color="000000"/>
            </w:tcBorders>
            <w:vAlign w:val="center"/>
          </w:tcPr>
          <w:p w14:paraId="78432A5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3BBC8AF"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60EB84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DBFE89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79AFB36"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vAlign w:val="center"/>
          </w:tcPr>
          <w:p w14:paraId="2CBA8C2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4320 </w:t>
            </w:r>
          </w:p>
        </w:tc>
        <w:tc>
          <w:tcPr>
            <w:tcW w:w="0" w:type="auto"/>
            <w:tcBorders>
              <w:top w:val="single" w:sz="4" w:space="0" w:color="000000"/>
              <w:left w:val="single" w:sz="4" w:space="0" w:color="000000"/>
              <w:bottom w:val="single" w:sz="4" w:space="0" w:color="000000"/>
              <w:right w:val="single" w:sz="4" w:space="0" w:color="000000"/>
            </w:tcBorders>
          </w:tcPr>
          <w:p w14:paraId="0B9FA0BE"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De los establecimientos donde operen máquinas electrónicas de juego con sorteo de números y apuestas </w:t>
            </w:r>
          </w:p>
        </w:tc>
        <w:tc>
          <w:tcPr>
            <w:tcW w:w="0" w:type="auto"/>
            <w:tcBorders>
              <w:top w:val="single" w:sz="4" w:space="0" w:color="000000"/>
              <w:left w:val="single" w:sz="4" w:space="0" w:color="000000"/>
              <w:bottom w:val="single" w:sz="4" w:space="0" w:color="000000"/>
              <w:right w:val="single" w:sz="4" w:space="0" w:color="000000"/>
            </w:tcBorders>
          </w:tcPr>
          <w:p w14:paraId="05E65412"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033EF1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1,286,117.00 </w:t>
            </w:r>
          </w:p>
        </w:tc>
        <w:tc>
          <w:tcPr>
            <w:tcW w:w="0" w:type="auto"/>
            <w:tcBorders>
              <w:top w:val="single" w:sz="4" w:space="0" w:color="000000"/>
              <w:left w:val="single" w:sz="4" w:space="0" w:color="000000"/>
              <w:bottom w:val="single" w:sz="4" w:space="0" w:color="000000"/>
              <w:right w:val="single" w:sz="4" w:space="0" w:color="000000"/>
            </w:tcBorders>
          </w:tcPr>
          <w:p w14:paraId="1368E45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A0C5EB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11CD827E"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5FA400D6"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1C0F0C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Expedición de licencia, permiso o autorización </w:t>
            </w:r>
          </w:p>
        </w:tc>
        <w:tc>
          <w:tcPr>
            <w:tcW w:w="0" w:type="auto"/>
            <w:tcBorders>
              <w:top w:val="single" w:sz="4" w:space="0" w:color="000000"/>
              <w:left w:val="single" w:sz="4" w:space="0" w:color="000000"/>
              <w:bottom w:val="single" w:sz="4" w:space="0" w:color="000000"/>
              <w:right w:val="single" w:sz="4" w:space="0" w:color="000000"/>
            </w:tcBorders>
            <w:vAlign w:val="center"/>
          </w:tcPr>
          <w:p w14:paraId="51E0DBE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A601052"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25EDB81"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C17A2C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79C92980"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413E475"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A301752"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Refrendo anual de la licencia, permiso o autorización </w:t>
            </w:r>
          </w:p>
        </w:tc>
        <w:tc>
          <w:tcPr>
            <w:tcW w:w="0" w:type="auto"/>
            <w:tcBorders>
              <w:top w:val="single" w:sz="4" w:space="0" w:color="000000"/>
              <w:left w:val="single" w:sz="4" w:space="0" w:color="000000"/>
              <w:bottom w:val="single" w:sz="4" w:space="0" w:color="000000"/>
              <w:right w:val="single" w:sz="4" w:space="0" w:color="000000"/>
            </w:tcBorders>
            <w:vAlign w:val="center"/>
          </w:tcPr>
          <w:p w14:paraId="01FB953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446,093.00 </w:t>
            </w:r>
          </w:p>
        </w:tc>
        <w:tc>
          <w:tcPr>
            <w:tcW w:w="0" w:type="auto"/>
            <w:tcBorders>
              <w:top w:val="single" w:sz="4" w:space="0" w:color="000000"/>
              <w:left w:val="single" w:sz="4" w:space="0" w:color="000000"/>
              <w:bottom w:val="single" w:sz="4" w:space="0" w:color="000000"/>
              <w:right w:val="single" w:sz="4" w:space="0" w:color="000000"/>
            </w:tcBorders>
          </w:tcPr>
          <w:p w14:paraId="2B96F13C"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8B15760"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671E0C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AD90429"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354A1354"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5D452DB"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Cambio de domicilio </w:t>
            </w:r>
          </w:p>
        </w:tc>
        <w:tc>
          <w:tcPr>
            <w:tcW w:w="0" w:type="auto"/>
            <w:tcBorders>
              <w:top w:val="single" w:sz="4" w:space="0" w:color="000000"/>
              <w:left w:val="single" w:sz="4" w:space="0" w:color="000000"/>
              <w:bottom w:val="single" w:sz="4" w:space="0" w:color="000000"/>
              <w:right w:val="single" w:sz="4" w:space="0" w:color="000000"/>
            </w:tcBorders>
            <w:vAlign w:val="center"/>
          </w:tcPr>
          <w:p w14:paraId="6D7B977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96F8109"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B5FC0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192768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9AEC30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528175CE"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B9142AA"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Incremento por cada aparato </w:t>
            </w:r>
          </w:p>
        </w:tc>
        <w:tc>
          <w:tcPr>
            <w:tcW w:w="0" w:type="auto"/>
            <w:tcBorders>
              <w:top w:val="single" w:sz="4" w:space="0" w:color="000000"/>
              <w:left w:val="single" w:sz="4" w:space="0" w:color="000000"/>
              <w:bottom w:val="single" w:sz="4" w:space="0" w:color="000000"/>
              <w:right w:val="single" w:sz="4" w:space="0" w:color="000000"/>
            </w:tcBorders>
            <w:vAlign w:val="center"/>
          </w:tcPr>
          <w:p w14:paraId="1EB7640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C843195"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66F1C4F"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F9DF43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538C904A"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07C2C8D"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6C5C444"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 Permiso de funcionamiento por </w:t>
            </w:r>
          </w:p>
          <w:p w14:paraId="6C070A2A"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horario, anual </w:t>
            </w:r>
          </w:p>
        </w:tc>
        <w:tc>
          <w:tcPr>
            <w:tcW w:w="0" w:type="auto"/>
            <w:tcBorders>
              <w:top w:val="single" w:sz="4" w:space="0" w:color="000000"/>
              <w:left w:val="single" w:sz="4" w:space="0" w:color="000000"/>
              <w:bottom w:val="single" w:sz="4" w:space="0" w:color="000000"/>
              <w:right w:val="single" w:sz="4" w:space="0" w:color="000000"/>
            </w:tcBorders>
            <w:vAlign w:val="center"/>
          </w:tcPr>
          <w:p w14:paraId="651DE69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418,212.00 </w:t>
            </w:r>
          </w:p>
        </w:tc>
        <w:tc>
          <w:tcPr>
            <w:tcW w:w="0" w:type="auto"/>
            <w:tcBorders>
              <w:top w:val="single" w:sz="4" w:space="0" w:color="000000"/>
              <w:left w:val="single" w:sz="4" w:space="0" w:color="000000"/>
              <w:bottom w:val="single" w:sz="4" w:space="0" w:color="000000"/>
              <w:right w:val="single" w:sz="4" w:space="0" w:color="000000"/>
            </w:tcBorders>
          </w:tcPr>
          <w:p w14:paraId="47232583"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A62EE74"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062A62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4B5D111F"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tcPr>
          <w:p w14:paraId="52883F39"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FEE4D77" w14:textId="77777777" w:rsidR="007D45AA" w:rsidRPr="008E0818" w:rsidRDefault="007D45AA" w:rsidP="008D7EEA">
            <w:pPr>
              <w:tabs>
                <w:tab w:val="center" w:pos="106"/>
                <w:tab w:val="center" w:pos="939"/>
                <w:tab w:val="center" w:pos="1848"/>
                <w:tab w:val="center" w:pos="2754"/>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6.- </w:t>
            </w:r>
            <w:r w:rsidRPr="008E0818">
              <w:rPr>
                <w:rFonts w:ascii="Times New Roman" w:eastAsia="Arial" w:hAnsi="Times New Roman" w:cs="Times New Roman"/>
                <w:i/>
                <w:iCs/>
                <w:sz w:val="24"/>
                <w:szCs w:val="24"/>
              </w:rPr>
              <w:tab/>
              <w:t xml:space="preserve">Aportación </w:t>
            </w:r>
            <w:r w:rsidRPr="008E0818">
              <w:rPr>
                <w:rFonts w:ascii="Times New Roman" w:eastAsia="Arial" w:hAnsi="Times New Roman" w:cs="Times New Roman"/>
                <w:i/>
                <w:iCs/>
                <w:sz w:val="24"/>
                <w:szCs w:val="24"/>
              </w:rPr>
              <w:tab/>
              <w:t xml:space="preserve">para </w:t>
            </w:r>
            <w:r w:rsidRPr="008E0818">
              <w:rPr>
                <w:rFonts w:ascii="Times New Roman" w:eastAsia="Arial" w:hAnsi="Times New Roman" w:cs="Times New Roman"/>
                <w:i/>
                <w:iCs/>
                <w:sz w:val="24"/>
                <w:szCs w:val="24"/>
              </w:rPr>
              <w:tab/>
              <w:t xml:space="preserve">programas </w:t>
            </w:r>
          </w:p>
          <w:p w14:paraId="041EAD52"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preventivos para la Ludopatía </w:t>
            </w:r>
          </w:p>
        </w:tc>
        <w:tc>
          <w:tcPr>
            <w:tcW w:w="0" w:type="auto"/>
            <w:tcBorders>
              <w:top w:val="single" w:sz="4" w:space="0" w:color="000000"/>
              <w:left w:val="single" w:sz="4" w:space="0" w:color="000000"/>
              <w:bottom w:val="single" w:sz="4" w:space="0" w:color="000000"/>
              <w:right w:val="single" w:sz="4" w:space="0" w:color="000000"/>
            </w:tcBorders>
            <w:vAlign w:val="center"/>
          </w:tcPr>
          <w:p w14:paraId="27EBC32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418,212.00 </w:t>
            </w:r>
          </w:p>
        </w:tc>
        <w:tc>
          <w:tcPr>
            <w:tcW w:w="0" w:type="auto"/>
            <w:tcBorders>
              <w:top w:val="single" w:sz="4" w:space="0" w:color="000000"/>
              <w:left w:val="single" w:sz="4" w:space="0" w:color="000000"/>
              <w:bottom w:val="single" w:sz="4" w:space="0" w:color="000000"/>
              <w:right w:val="single" w:sz="4" w:space="0" w:color="000000"/>
            </w:tcBorders>
          </w:tcPr>
          <w:p w14:paraId="1AAAC15B"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3C8822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E35A73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1AAAB726" w14:textId="77777777" w:rsidTr="00292AD2">
        <w:trPr>
          <w:trHeight w:val="1045"/>
        </w:trPr>
        <w:tc>
          <w:tcPr>
            <w:tcW w:w="0" w:type="auto"/>
            <w:tcBorders>
              <w:top w:val="single" w:sz="4" w:space="0" w:color="000000"/>
              <w:left w:val="single" w:sz="4" w:space="0" w:color="000000"/>
              <w:bottom w:val="single" w:sz="4" w:space="0" w:color="000000"/>
              <w:right w:val="single" w:sz="4" w:space="0" w:color="000000"/>
            </w:tcBorders>
            <w:vAlign w:val="center"/>
          </w:tcPr>
          <w:p w14:paraId="4C669CD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4321 </w:t>
            </w:r>
          </w:p>
        </w:tc>
        <w:tc>
          <w:tcPr>
            <w:tcW w:w="0" w:type="auto"/>
            <w:tcBorders>
              <w:top w:val="single" w:sz="4" w:space="0" w:color="000000"/>
              <w:left w:val="single" w:sz="4" w:space="0" w:color="000000"/>
              <w:bottom w:val="single" w:sz="4" w:space="0" w:color="000000"/>
              <w:right w:val="single" w:sz="4" w:space="0" w:color="000000"/>
            </w:tcBorders>
          </w:tcPr>
          <w:p w14:paraId="179ACD81"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De los establecimientos de compraventa de vehículos chatarra y autopartes usadas, recicladoras y centros de acopio de materiales reciclables </w:t>
            </w:r>
          </w:p>
        </w:tc>
        <w:tc>
          <w:tcPr>
            <w:tcW w:w="0" w:type="auto"/>
            <w:tcBorders>
              <w:top w:val="single" w:sz="4" w:space="0" w:color="000000"/>
              <w:left w:val="single" w:sz="4" w:space="0" w:color="000000"/>
              <w:bottom w:val="single" w:sz="4" w:space="0" w:color="000000"/>
              <w:right w:val="single" w:sz="4" w:space="0" w:color="000000"/>
            </w:tcBorders>
          </w:tcPr>
          <w:p w14:paraId="28CA7D9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B40FEB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4,800.00 </w:t>
            </w:r>
          </w:p>
        </w:tc>
        <w:tc>
          <w:tcPr>
            <w:tcW w:w="0" w:type="auto"/>
            <w:tcBorders>
              <w:top w:val="single" w:sz="4" w:space="0" w:color="000000"/>
              <w:left w:val="single" w:sz="4" w:space="0" w:color="000000"/>
              <w:bottom w:val="single" w:sz="4" w:space="0" w:color="000000"/>
              <w:right w:val="single" w:sz="4" w:space="0" w:color="000000"/>
            </w:tcBorders>
          </w:tcPr>
          <w:p w14:paraId="0779A6A7"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FB103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56DEF3FA"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240EF1E"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0222239" w14:textId="77777777" w:rsidR="007D45AA" w:rsidRPr="008E0818" w:rsidRDefault="007D45AA" w:rsidP="008D7EEA">
            <w:pPr>
              <w:tabs>
                <w:tab w:val="center" w:pos="106"/>
                <w:tab w:val="center" w:pos="924"/>
                <w:tab w:val="center" w:pos="1738"/>
                <w:tab w:val="center" w:pos="2411"/>
                <w:tab w:val="center" w:pos="3083"/>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1.- </w:t>
            </w:r>
            <w:r w:rsidRPr="008E0818">
              <w:rPr>
                <w:rFonts w:ascii="Times New Roman" w:eastAsia="Arial" w:hAnsi="Times New Roman" w:cs="Times New Roman"/>
                <w:i/>
                <w:iCs/>
                <w:sz w:val="24"/>
                <w:szCs w:val="24"/>
              </w:rPr>
              <w:tab/>
              <w:t xml:space="preserve">Expedición </w:t>
            </w:r>
            <w:r w:rsidRPr="008E0818">
              <w:rPr>
                <w:rFonts w:ascii="Times New Roman" w:eastAsia="Arial" w:hAnsi="Times New Roman" w:cs="Times New Roman"/>
                <w:i/>
                <w:iCs/>
                <w:sz w:val="24"/>
                <w:szCs w:val="24"/>
              </w:rPr>
              <w:tab/>
              <w:t xml:space="preserve">de </w:t>
            </w:r>
            <w:r w:rsidRPr="008E0818">
              <w:rPr>
                <w:rFonts w:ascii="Times New Roman" w:eastAsia="Arial" w:hAnsi="Times New Roman" w:cs="Times New Roman"/>
                <w:i/>
                <w:iCs/>
                <w:sz w:val="24"/>
                <w:szCs w:val="24"/>
              </w:rPr>
              <w:tab/>
              <w:t xml:space="preserve">licencia </w:t>
            </w:r>
            <w:r w:rsidRPr="008E0818">
              <w:rPr>
                <w:rFonts w:ascii="Times New Roman" w:eastAsia="Arial" w:hAnsi="Times New Roman" w:cs="Times New Roman"/>
                <w:i/>
                <w:iCs/>
                <w:sz w:val="24"/>
                <w:szCs w:val="24"/>
              </w:rPr>
              <w:tab/>
              <w:t xml:space="preserve">de </w:t>
            </w:r>
          </w:p>
          <w:p w14:paraId="2887B3C2"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funcionamiento </w:t>
            </w:r>
          </w:p>
        </w:tc>
        <w:tc>
          <w:tcPr>
            <w:tcW w:w="0" w:type="auto"/>
            <w:tcBorders>
              <w:top w:val="single" w:sz="4" w:space="0" w:color="000000"/>
              <w:left w:val="single" w:sz="4" w:space="0" w:color="000000"/>
              <w:bottom w:val="single" w:sz="4" w:space="0" w:color="000000"/>
              <w:right w:val="single" w:sz="4" w:space="0" w:color="000000"/>
            </w:tcBorders>
            <w:vAlign w:val="center"/>
          </w:tcPr>
          <w:p w14:paraId="7907E52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EEEF48A"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028373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1DAEDB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bl>
    <w:p w14:paraId="42429DE1"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right w:w="58" w:type="dxa"/>
        </w:tblCellMar>
        <w:tblLook w:val="04A0" w:firstRow="1" w:lastRow="0" w:firstColumn="1" w:lastColumn="0" w:noHBand="0" w:noVBand="1"/>
      </w:tblPr>
      <w:tblGrid>
        <w:gridCol w:w="930"/>
        <w:gridCol w:w="2302"/>
        <w:gridCol w:w="1426"/>
        <w:gridCol w:w="1426"/>
        <w:gridCol w:w="1426"/>
        <w:gridCol w:w="2558"/>
      </w:tblGrid>
      <w:tr w:rsidR="00292AD2" w:rsidRPr="008E0818" w14:paraId="11C8D5E4"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0AF9556"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B00BA7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25FF3AB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4B7CF24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36829B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E14749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1658D618"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tcPr>
          <w:p w14:paraId="60C23EE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6F505A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Revalidación anual de la licencia </w:t>
            </w:r>
          </w:p>
        </w:tc>
        <w:tc>
          <w:tcPr>
            <w:tcW w:w="0" w:type="auto"/>
            <w:tcBorders>
              <w:top w:val="single" w:sz="4" w:space="0" w:color="000000"/>
              <w:left w:val="single" w:sz="4" w:space="0" w:color="000000"/>
              <w:bottom w:val="single" w:sz="4" w:space="0" w:color="000000"/>
              <w:right w:val="single" w:sz="4" w:space="0" w:color="000000"/>
            </w:tcBorders>
            <w:vAlign w:val="center"/>
          </w:tcPr>
          <w:p w14:paraId="50E6C5A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039D71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FE2A8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2B289B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w:t>
            </w:r>
            <w:r w:rsidRPr="008E0818">
              <w:rPr>
                <w:rFonts w:ascii="Times New Roman" w:eastAsia="Arial" w:hAnsi="Times New Roman" w:cs="Times New Roman"/>
                <w:i/>
                <w:iCs/>
                <w:sz w:val="24"/>
                <w:szCs w:val="24"/>
              </w:rPr>
              <w:lastRenderedPageBreak/>
              <w:t xml:space="preserve">mantiene abierta la cuenta. </w:t>
            </w:r>
          </w:p>
        </w:tc>
      </w:tr>
      <w:tr w:rsidR="007D45AA" w:rsidRPr="008E0818" w14:paraId="04BEEFD7"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691A103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7EBFE7F"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Cambio de domicilio </w:t>
            </w:r>
          </w:p>
        </w:tc>
        <w:tc>
          <w:tcPr>
            <w:tcW w:w="0" w:type="auto"/>
            <w:tcBorders>
              <w:top w:val="single" w:sz="4" w:space="0" w:color="000000"/>
              <w:left w:val="single" w:sz="4" w:space="0" w:color="000000"/>
              <w:bottom w:val="single" w:sz="4" w:space="0" w:color="000000"/>
              <w:right w:val="single" w:sz="4" w:space="0" w:color="000000"/>
            </w:tcBorders>
            <w:vAlign w:val="center"/>
          </w:tcPr>
          <w:p w14:paraId="238F07A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1268B3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EB83B4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CC74C1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25944DD2"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C03CAB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884D6DA"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Cambio de propietario </w:t>
            </w:r>
          </w:p>
        </w:tc>
        <w:tc>
          <w:tcPr>
            <w:tcW w:w="0" w:type="auto"/>
            <w:tcBorders>
              <w:top w:val="single" w:sz="4" w:space="0" w:color="000000"/>
              <w:left w:val="single" w:sz="4" w:space="0" w:color="000000"/>
              <w:bottom w:val="single" w:sz="4" w:space="0" w:color="000000"/>
              <w:right w:val="single" w:sz="4" w:space="0" w:color="000000"/>
            </w:tcBorders>
            <w:vAlign w:val="center"/>
          </w:tcPr>
          <w:p w14:paraId="0B33332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63E1D5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7F9231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BC527C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02780723"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457A382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5000 </w:t>
            </w:r>
          </w:p>
        </w:tc>
        <w:tc>
          <w:tcPr>
            <w:tcW w:w="0" w:type="auto"/>
            <w:tcBorders>
              <w:top w:val="single" w:sz="4" w:space="0" w:color="000000"/>
              <w:left w:val="single" w:sz="4" w:space="0" w:color="000000"/>
              <w:bottom w:val="single" w:sz="4" w:space="0" w:color="000000"/>
              <w:right w:val="single" w:sz="4" w:space="0" w:color="000000"/>
            </w:tcBorders>
          </w:tcPr>
          <w:p w14:paraId="7CC9C360"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Productos </w:t>
            </w:r>
          </w:p>
        </w:tc>
        <w:tc>
          <w:tcPr>
            <w:tcW w:w="0" w:type="auto"/>
            <w:tcBorders>
              <w:top w:val="single" w:sz="4" w:space="0" w:color="000000"/>
              <w:left w:val="single" w:sz="4" w:space="0" w:color="000000"/>
              <w:bottom w:val="single" w:sz="4" w:space="0" w:color="000000"/>
              <w:right w:val="single" w:sz="4" w:space="0" w:color="000000"/>
            </w:tcBorders>
          </w:tcPr>
          <w:p w14:paraId="6359407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20A37F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D11134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1,635,068.00 </w:t>
            </w:r>
          </w:p>
        </w:tc>
        <w:tc>
          <w:tcPr>
            <w:tcW w:w="0" w:type="auto"/>
            <w:tcBorders>
              <w:top w:val="single" w:sz="4" w:space="0" w:color="000000"/>
              <w:left w:val="single" w:sz="4" w:space="0" w:color="000000"/>
              <w:bottom w:val="single" w:sz="4" w:space="0" w:color="000000"/>
              <w:right w:val="single" w:sz="4" w:space="0" w:color="000000"/>
            </w:tcBorders>
          </w:tcPr>
          <w:p w14:paraId="631D9F6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r>
      <w:tr w:rsidR="007D45AA" w:rsidRPr="008E0818" w14:paraId="3A23C616"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51B6745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5100 </w:t>
            </w:r>
          </w:p>
        </w:tc>
        <w:tc>
          <w:tcPr>
            <w:tcW w:w="0" w:type="auto"/>
            <w:tcBorders>
              <w:top w:val="single" w:sz="4" w:space="0" w:color="000000"/>
              <w:left w:val="single" w:sz="4" w:space="0" w:color="000000"/>
              <w:bottom w:val="single" w:sz="4" w:space="0" w:color="000000"/>
              <w:right w:val="single" w:sz="4" w:space="0" w:color="000000"/>
            </w:tcBorders>
          </w:tcPr>
          <w:p w14:paraId="5F9A61BC"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Productos de Tipo Corriente </w:t>
            </w:r>
          </w:p>
        </w:tc>
        <w:tc>
          <w:tcPr>
            <w:tcW w:w="0" w:type="auto"/>
            <w:tcBorders>
              <w:top w:val="single" w:sz="4" w:space="0" w:color="000000"/>
              <w:left w:val="single" w:sz="4" w:space="0" w:color="000000"/>
              <w:bottom w:val="single" w:sz="4" w:space="0" w:color="000000"/>
              <w:right w:val="single" w:sz="4" w:space="0" w:color="000000"/>
            </w:tcBorders>
          </w:tcPr>
          <w:p w14:paraId="40A44D4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3475E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1,632,668.00 </w:t>
            </w:r>
          </w:p>
        </w:tc>
        <w:tc>
          <w:tcPr>
            <w:tcW w:w="0" w:type="auto"/>
            <w:tcBorders>
              <w:top w:val="single" w:sz="4" w:space="0" w:color="000000"/>
              <w:left w:val="single" w:sz="4" w:space="0" w:color="000000"/>
              <w:bottom w:val="single" w:sz="4" w:space="0" w:color="000000"/>
              <w:right w:val="single" w:sz="4" w:space="0" w:color="000000"/>
            </w:tcBorders>
          </w:tcPr>
          <w:p w14:paraId="499CF19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4ED2EA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5D2F923D"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vAlign w:val="center"/>
          </w:tcPr>
          <w:p w14:paraId="097318C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5101 </w:t>
            </w:r>
          </w:p>
        </w:tc>
        <w:tc>
          <w:tcPr>
            <w:tcW w:w="0" w:type="auto"/>
            <w:tcBorders>
              <w:top w:val="single" w:sz="4" w:space="0" w:color="000000"/>
              <w:left w:val="single" w:sz="4" w:space="0" w:color="000000"/>
              <w:bottom w:val="single" w:sz="4" w:space="0" w:color="000000"/>
              <w:right w:val="single" w:sz="4" w:space="0" w:color="000000"/>
            </w:tcBorders>
          </w:tcPr>
          <w:p w14:paraId="1F8A5B84"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Enajenación </w:t>
            </w:r>
            <w:r w:rsidRPr="008E0818">
              <w:rPr>
                <w:rFonts w:ascii="Times New Roman" w:eastAsia="Arial" w:hAnsi="Times New Roman" w:cs="Times New Roman"/>
                <w:i/>
                <w:iCs/>
                <w:sz w:val="24"/>
                <w:szCs w:val="24"/>
              </w:rPr>
              <w:tab/>
              <w:t xml:space="preserve">onerosa </w:t>
            </w:r>
            <w:r w:rsidRPr="008E0818">
              <w:rPr>
                <w:rFonts w:ascii="Times New Roman" w:eastAsia="Arial" w:hAnsi="Times New Roman" w:cs="Times New Roman"/>
                <w:i/>
                <w:iCs/>
                <w:sz w:val="24"/>
                <w:szCs w:val="24"/>
              </w:rPr>
              <w:tab/>
              <w:t xml:space="preserve">de </w:t>
            </w:r>
            <w:r w:rsidRPr="008E0818">
              <w:rPr>
                <w:rFonts w:ascii="Times New Roman" w:eastAsia="Arial" w:hAnsi="Times New Roman" w:cs="Times New Roman"/>
                <w:i/>
                <w:iCs/>
                <w:sz w:val="24"/>
                <w:szCs w:val="24"/>
              </w:rPr>
              <w:tab/>
              <w:t xml:space="preserve">bienes muebles </w:t>
            </w:r>
          </w:p>
        </w:tc>
        <w:tc>
          <w:tcPr>
            <w:tcW w:w="0" w:type="auto"/>
            <w:tcBorders>
              <w:top w:val="single" w:sz="4" w:space="0" w:color="000000"/>
              <w:left w:val="single" w:sz="4" w:space="0" w:color="000000"/>
              <w:bottom w:val="single" w:sz="4" w:space="0" w:color="000000"/>
              <w:right w:val="single" w:sz="4" w:space="0" w:color="000000"/>
            </w:tcBorders>
          </w:tcPr>
          <w:p w14:paraId="19E5ACE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B26B42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6D9B8F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998FD0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60E43D31"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vAlign w:val="center"/>
          </w:tcPr>
          <w:p w14:paraId="050A1DC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5102 </w:t>
            </w:r>
          </w:p>
        </w:tc>
        <w:tc>
          <w:tcPr>
            <w:tcW w:w="0" w:type="auto"/>
            <w:tcBorders>
              <w:top w:val="single" w:sz="4" w:space="0" w:color="000000"/>
              <w:left w:val="single" w:sz="4" w:space="0" w:color="000000"/>
              <w:bottom w:val="single" w:sz="4" w:space="0" w:color="000000"/>
              <w:right w:val="single" w:sz="4" w:space="0" w:color="000000"/>
            </w:tcBorders>
          </w:tcPr>
          <w:p w14:paraId="70263409"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Arrendamiento de bienes muebles e inmuebles no sujetos a régimen de dominio público </w:t>
            </w:r>
          </w:p>
        </w:tc>
        <w:tc>
          <w:tcPr>
            <w:tcW w:w="0" w:type="auto"/>
            <w:tcBorders>
              <w:top w:val="single" w:sz="4" w:space="0" w:color="000000"/>
              <w:left w:val="single" w:sz="4" w:space="0" w:color="000000"/>
              <w:bottom w:val="single" w:sz="4" w:space="0" w:color="000000"/>
              <w:right w:val="single" w:sz="4" w:space="0" w:color="000000"/>
            </w:tcBorders>
          </w:tcPr>
          <w:p w14:paraId="04A7331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D5E8E9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F91A71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1C36AC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293339E4"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2F0C660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5103 </w:t>
            </w:r>
          </w:p>
        </w:tc>
        <w:tc>
          <w:tcPr>
            <w:tcW w:w="0" w:type="auto"/>
            <w:tcBorders>
              <w:top w:val="single" w:sz="4" w:space="0" w:color="000000"/>
              <w:left w:val="single" w:sz="4" w:space="0" w:color="000000"/>
              <w:bottom w:val="single" w:sz="4" w:space="0" w:color="000000"/>
              <w:right w:val="single" w:sz="4" w:space="0" w:color="000000"/>
            </w:tcBorders>
          </w:tcPr>
          <w:p w14:paraId="09B3039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Utilidades, dividendos e intereses </w:t>
            </w:r>
          </w:p>
        </w:tc>
        <w:tc>
          <w:tcPr>
            <w:tcW w:w="0" w:type="auto"/>
            <w:tcBorders>
              <w:top w:val="single" w:sz="4" w:space="0" w:color="000000"/>
              <w:left w:val="single" w:sz="4" w:space="0" w:color="000000"/>
              <w:bottom w:val="single" w:sz="4" w:space="0" w:color="000000"/>
              <w:right w:val="single" w:sz="4" w:space="0" w:color="000000"/>
            </w:tcBorders>
          </w:tcPr>
          <w:p w14:paraId="339DAB0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B6BFA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1,562,969.00 </w:t>
            </w:r>
          </w:p>
        </w:tc>
        <w:tc>
          <w:tcPr>
            <w:tcW w:w="0" w:type="auto"/>
            <w:tcBorders>
              <w:top w:val="single" w:sz="4" w:space="0" w:color="000000"/>
              <w:left w:val="single" w:sz="4" w:space="0" w:color="000000"/>
              <w:bottom w:val="single" w:sz="4" w:space="0" w:color="000000"/>
              <w:right w:val="single" w:sz="4" w:space="0" w:color="000000"/>
            </w:tcBorders>
          </w:tcPr>
          <w:p w14:paraId="77E22AA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A8C089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65562AF7" w14:textId="77777777" w:rsidTr="00292AD2">
        <w:trPr>
          <w:trHeight w:val="910"/>
        </w:trPr>
        <w:tc>
          <w:tcPr>
            <w:tcW w:w="0" w:type="auto"/>
            <w:tcBorders>
              <w:top w:val="single" w:sz="4" w:space="0" w:color="000000"/>
              <w:left w:val="single" w:sz="4" w:space="0" w:color="000000"/>
              <w:bottom w:val="single" w:sz="4" w:space="0" w:color="000000"/>
              <w:right w:val="single" w:sz="4" w:space="0" w:color="000000"/>
            </w:tcBorders>
          </w:tcPr>
          <w:p w14:paraId="2D40A4E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4036A9E"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Otorgamiento de financiamiento y rendimiento de capitales </w:t>
            </w:r>
          </w:p>
        </w:tc>
        <w:tc>
          <w:tcPr>
            <w:tcW w:w="0" w:type="auto"/>
            <w:tcBorders>
              <w:top w:val="single" w:sz="4" w:space="0" w:color="000000"/>
              <w:left w:val="single" w:sz="4" w:space="0" w:color="000000"/>
              <w:bottom w:val="single" w:sz="4" w:space="0" w:color="000000"/>
              <w:right w:val="single" w:sz="4" w:space="0" w:color="000000"/>
            </w:tcBorders>
            <w:vAlign w:val="center"/>
          </w:tcPr>
          <w:p w14:paraId="321DFF6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1,562,969.00 </w:t>
            </w:r>
          </w:p>
        </w:tc>
        <w:tc>
          <w:tcPr>
            <w:tcW w:w="0" w:type="auto"/>
            <w:tcBorders>
              <w:top w:val="single" w:sz="4" w:space="0" w:color="000000"/>
              <w:left w:val="single" w:sz="4" w:space="0" w:color="000000"/>
              <w:bottom w:val="single" w:sz="4" w:space="0" w:color="000000"/>
              <w:right w:val="single" w:sz="4" w:space="0" w:color="000000"/>
            </w:tcBorders>
          </w:tcPr>
          <w:p w14:paraId="43DCABC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B6A71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135073B" w14:textId="77777777" w:rsidR="007D45AA" w:rsidRPr="008E0818" w:rsidRDefault="007D45AA" w:rsidP="008D7EEA">
            <w:pPr>
              <w:spacing w:after="0" w:line="239" w:lineRule="auto"/>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En vista del incremento de los recursos del ayuntamiento, el manejo con cuenta de contingencia desde el 1ro de enero y de </w:t>
            </w:r>
          </w:p>
          <w:p w14:paraId="3A632F29" w14:textId="77777777" w:rsidR="007D45AA" w:rsidRPr="008E0818" w:rsidRDefault="007D45AA" w:rsidP="008D7EEA">
            <w:pPr>
              <w:spacing w:after="0"/>
              <w:ind w:left="4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un previsible incremento de la tasa </w:t>
            </w:r>
            <w:r w:rsidRPr="008E0818">
              <w:rPr>
                <w:rFonts w:ascii="Times New Roman" w:eastAsia="Arial" w:hAnsi="Times New Roman" w:cs="Times New Roman"/>
                <w:i/>
                <w:iCs/>
                <w:sz w:val="24"/>
                <w:szCs w:val="24"/>
              </w:rPr>
              <w:lastRenderedPageBreak/>
              <w:t xml:space="preserve">de interés se estima el monto </w:t>
            </w:r>
          </w:p>
          <w:p w14:paraId="0A1511B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señalado </w:t>
            </w:r>
          </w:p>
        </w:tc>
      </w:tr>
      <w:tr w:rsidR="007D45AA" w:rsidRPr="008E0818" w14:paraId="7DEF9B99"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35BB457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5106 </w:t>
            </w:r>
          </w:p>
        </w:tc>
        <w:tc>
          <w:tcPr>
            <w:tcW w:w="0" w:type="auto"/>
            <w:tcBorders>
              <w:top w:val="single" w:sz="4" w:space="0" w:color="000000"/>
              <w:left w:val="single" w:sz="4" w:space="0" w:color="000000"/>
              <w:bottom w:val="single" w:sz="4" w:space="0" w:color="000000"/>
              <w:right w:val="single" w:sz="4" w:space="0" w:color="000000"/>
            </w:tcBorders>
          </w:tcPr>
          <w:p w14:paraId="6C657445"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Venta de planos para centros de población </w:t>
            </w:r>
          </w:p>
        </w:tc>
        <w:tc>
          <w:tcPr>
            <w:tcW w:w="0" w:type="auto"/>
            <w:tcBorders>
              <w:top w:val="single" w:sz="4" w:space="0" w:color="000000"/>
              <w:left w:val="single" w:sz="4" w:space="0" w:color="000000"/>
              <w:bottom w:val="single" w:sz="4" w:space="0" w:color="000000"/>
              <w:right w:val="single" w:sz="4" w:space="0" w:color="000000"/>
            </w:tcBorders>
          </w:tcPr>
          <w:p w14:paraId="0B2A6D3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5AB702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CF9637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66A0FD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4447FA8E"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6C31489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5107 </w:t>
            </w:r>
          </w:p>
        </w:tc>
        <w:tc>
          <w:tcPr>
            <w:tcW w:w="0" w:type="auto"/>
            <w:tcBorders>
              <w:top w:val="single" w:sz="4" w:space="0" w:color="000000"/>
              <w:left w:val="single" w:sz="4" w:space="0" w:color="000000"/>
              <w:bottom w:val="single" w:sz="4" w:space="0" w:color="000000"/>
              <w:right w:val="single" w:sz="4" w:space="0" w:color="000000"/>
            </w:tcBorders>
            <w:vAlign w:val="center"/>
          </w:tcPr>
          <w:p w14:paraId="39BBE855"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Expedición de estados de cuenta </w:t>
            </w:r>
          </w:p>
        </w:tc>
        <w:tc>
          <w:tcPr>
            <w:tcW w:w="0" w:type="auto"/>
            <w:tcBorders>
              <w:top w:val="single" w:sz="4" w:space="0" w:color="000000"/>
              <w:left w:val="single" w:sz="4" w:space="0" w:color="000000"/>
              <w:bottom w:val="single" w:sz="4" w:space="0" w:color="000000"/>
              <w:right w:val="single" w:sz="4" w:space="0" w:color="000000"/>
            </w:tcBorders>
          </w:tcPr>
          <w:p w14:paraId="78CCE65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7AE3D5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2273743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3D49E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602A1F1D"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1863EDC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5113 </w:t>
            </w:r>
          </w:p>
        </w:tc>
        <w:tc>
          <w:tcPr>
            <w:tcW w:w="0" w:type="auto"/>
            <w:tcBorders>
              <w:top w:val="single" w:sz="4" w:space="0" w:color="000000"/>
              <w:left w:val="single" w:sz="4" w:space="0" w:color="000000"/>
              <w:bottom w:val="single" w:sz="4" w:space="0" w:color="000000"/>
              <w:right w:val="single" w:sz="4" w:space="0" w:color="000000"/>
            </w:tcBorders>
          </w:tcPr>
          <w:p w14:paraId="4CA6D7F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Mensura, remen sura, deslinde o </w:t>
            </w:r>
          </w:p>
          <w:p w14:paraId="37B820A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localización de lotes </w:t>
            </w:r>
          </w:p>
        </w:tc>
        <w:tc>
          <w:tcPr>
            <w:tcW w:w="0" w:type="auto"/>
            <w:tcBorders>
              <w:top w:val="single" w:sz="4" w:space="0" w:color="000000"/>
              <w:left w:val="single" w:sz="4" w:space="0" w:color="000000"/>
              <w:bottom w:val="single" w:sz="4" w:space="0" w:color="000000"/>
              <w:right w:val="single" w:sz="4" w:space="0" w:color="000000"/>
            </w:tcBorders>
          </w:tcPr>
          <w:p w14:paraId="2DC9A58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BDFCD0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48,994.00 </w:t>
            </w:r>
          </w:p>
        </w:tc>
        <w:tc>
          <w:tcPr>
            <w:tcW w:w="0" w:type="auto"/>
            <w:tcBorders>
              <w:top w:val="single" w:sz="4" w:space="0" w:color="000000"/>
              <w:left w:val="single" w:sz="4" w:space="0" w:color="000000"/>
              <w:bottom w:val="single" w:sz="4" w:space="0" w:color="000000"/>
              <w:right w:val="single" w:sz="4" w:space="0" w:color="000000"/>
            </w:tcBorders>
          </w:tcPr>
          <w:p w14:paraId="43C8C2E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7EB124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40E56DF" w14:textId="77777777" w:rsidTr="00292AD2">
        <w:trPr>
          <w:trHeight w:val="312"/>
        </w:trPr>
        <w:tc>
          <w:tcPr>
            <w:tcW w:w="0" w:type="auto"/>
            <w:tcBorders>
              <w:top w:val="single" w:sz="4" w:space="0" w:color="000000"/>
              <w:left w:val="single" w:sz="4" w:space="0" w:color="000000"/>
              <w:bottom w:val="single" w:sz="4" w:space="0" w:color="000000"/>
              <w:right w:val="single" w:sz="4" w:space="0" w:color="000000"/>
            </w:tcBorders>
          </w:tcPr>
          <w:p w14:paraId="4AF8812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5114 </w:t>
            </w:r>
          </w:p>
        </w:tc>
        <w:tc>
          <w:tcPr>
            <w:tcW w:w="0" w:type="auto"/>
            <w:tcBorders>
              <w:top w:val="single" w:sz="4" w:space="0" w:color="000000"/>
              <w:left w:val="single" w:sz="4" w:space="0" w:color="000000"/>
              <w:bottom w:val="single" w:sz="4" w:space="0" w:color="000000"/>
              <w:right w:val="single" w:sz="4" w:space="0" w:color="000000"/>
            </w:tcBorders>
          </w:tcPr>
          <w:p w14:paraId="3A7F013E"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Otros no especificados </w:t>
            </w:r>
          </w:p>
        </w:tc>
        <w:tc>
          <w:tcPr>
            <w:tcW w:w="0" w:type="auto"/>
            <w:tcBorders>
              <w:top w:val="single" w:sz="4" w:space="0" w:color="000000"/>
              <w:left w:val="single" w:sz="4" w:space="0" w:color="000000"/>
              <w:bottom w:val="single" w:sz="4" w:space="0" w:color="000000"/>
              <w:right w:val="single" w:sz="4" w:space="0" w:color="000000"/>
            </w:tcBorders>
          </w:tcPr>
          <w:p w14:paraId="355F861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CA7B65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15,905.00 </w:t>
            </w:r>
          </w:p>
        </w:tc>
        <w:tc>
          <w:tcPr>
            <w:tcW w:w="0" w:type="auto"/>
            <w:tcBorders>
              <w:top w:val="single" w:sz="4" w:space="0" w:color="000000"/>
              <w:left w:val="single" w:sz="4" w:space="0" w:color="000000"/>
              <w:bottom w:val="single" w:sz="4" w:space="0" w:color="000000"/>
              <w:right w:val="single" w:sz="4" w:space="0" w:color="000000"/>
            </w:tcBorders>
          </w:tcPr>
          <w:p w14:paraId="3909D70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98A273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2FFD5FC8"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5277B3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6AE8410"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Venta de árboles del vivero municipal </w:t>
            </w:r>
          </w:p>
        </w:tc>
        <w:tc>
          <w:tcPr>
            <w:tcW w:w="0" w:type="auto"/>
            <w:tcBorders>
              <w:top w:val="single" w:sz="4" w:space="0" w:color="000000"/>
              <w:left w:val="single" w:sz="4" w:space="0" w:color="000000"/>
              <w:bottom w:val="single" w:sz="4" w:space="0" w:color="000000"/>
              <w:right w:val="single" w:sz="4" w:space="0" w:color="000000"/>
            </w:tcBorders>
            <w:vAlign w:val="center"/>
          </w:tcPr>
          <w:p w14:paraId="400D0B3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F73252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F66090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875885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6804220D" w14:textId="77777777" w:rsidTr="00292AD2">
        <w:trPr>
          <w:trHeight w:val="632"/>
        </w:trPr>
        <w:tc>
          <w:tcPr>
            <w:tcW w:w="0" w:type="auto"/>
            <w:tcBorders>
              <w:top w:val="single" w:sz="4" w:space="0" w:color="000000"/>
              <w:left w:val="single" w:sz="4" w:space="0" w:color="000000"/>
              <w:bottom w:val="single" w:sz="4" w:space="0" w:color="000000"/>
              <w:right w:val="single" w:sz="4" w:space="0" w:color="000000"/>
            </w:tcBorders>
          </w:tcPr>
          <w:p w14:paraId="2650492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1127025"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Autorización como prestadores para elaborar manifiestos de impacto ambiental </w:t>
            </w:r>
          </w:p>
        </w:tc>
        <w:tc>
          <w:tcPr>
            <w:tcW w:w="0" w:type="auto"/>
            <w:tcBorders>
              <w:top w:val="single" w:sz="4" w:space="0" w:color="000000"/>
              <w:left w:val="single" w:sz="4" w:space="0" w:color="000000"/>
              <w:bottom w:val="single" w:sz="4" w:space="0" w:color="000000"/>
              <w:right w:val="single" w:sz="4" w:space="0" w:color="000000"/>
            </w:tcBorders>
            <w:vAlign w:val="center"/>
          </w:tcPr>
          <w:p w14:paraId="6B6530A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24076DA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C05649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5F01FE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34C6AB0F"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019B3DB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B9B6C06"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Referendo anual de registro como directores de obra </w:t>
            </w:r>
          </w:p>
        </w:tc>
        <w:tc>
          <w:tcPr>
            <w:tcW w:w="0" w:type="auto"/>
            <w:tcBorders>
              <w:top w:val="single" w:sz="4" w:space="0" w:color="000000"/>
              <w:left w:val="single" w:sz="4" w:space="0" w:color="000000"/>
              <w:bottom w:val="single" w:sz="4" w:space="0" w:color="000000"/>
              <w:right w:val="single" w:sz="4" w:space="0" w:color="000000"/>
            </w:tcBorders>
            <w:vAlign w:val="center"/>
          </w:tcPr>
          <w:p w14:paraId="548BF42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8,705.00 </w:t>
            </w:r>
          </w:p>
        </w:tc>
        <w:tc>
          <w:tcPr>
            <w:tcW w:w="0" w:type="auto"/>
            <w:tcBorders>
              <w:top w:val="single" w:sz="4" w:space="0" w:color="000000"/>
              <w:left w:val="single" w:sz="4" w:space="0" w:color="000000"/>
              <w:bottom w:val="single" w:sz="4" w:space="0" w:color="000000"/>
              <w:right w:val="single" w:sz="4" w:space="0" w:color="000000"/>
            </w:tcBorders>
          </w:tcPr>
          <w:p w14:paraId="1822568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85E7B7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BB473A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bl>
    <w:p w14:paraId="449D37EA"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right w:w="61" w:type="dxa"/>
        </w:tblCellMar>
        <w:tblLook w:val="04A0" w:firstRow="1" w:lastRow="0" w:firstColumn="1" w:lastColumn="0" w:noHBand="0" w:noVBand="1"/>
      </w:tblPr>
      <w:tblGrid>
        <w:gridCol w:w="933"/>
        <w:gridCol w:w="2759"/>
        <w:gridCol w:w="1009"/>
        <w:gridCol w:w="1549"/>
        <w:gridCol w:w="1549"/>
        <w:gridCol w:w="2269"/>
      </w:tblGrid>
      <w:tr w:rsidR="00292AD2" w:rsidRPr="008E0818" w14:paraId="06E640DD"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E76E133"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lastRenderedPageBreak/>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1AA4F8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4DB9940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6370D44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A8C1AF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6BF3E6B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67449DD2"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tcPr>
          <w:p w14:paraId="4A531E0D"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1B4A24D"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Venta de leyes, reglamentos, planos y programas </w:t>
            </w:r>
          </w:p>
        </w:tc>
        <w:tc>
          <w:tcPr>
            <w:tcW w:w="0" w:type="auto"/>
            <w:tcBorders>
              <w:top w:val="single" w:sz="4" w:space="0" w:color="000000"/>
              <w:left w:val="single" w:sz="4" w:space="0" w:color="000000"/>
              <w:bottom w:val="single" w:sz="4" w:space="0" w:color="000000"/>
              <w:right w:val="single" w:sz="4" w:space="0" w:color="000000"/>
            </w:tcBorders>
            <w:vAlign w:val="center"/>
          </w:tcPr>
          <w:p w14:paraId="39C34C0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14494DBE"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B381C4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2A1E11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07383FF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4E676E29"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0F9F1CF" w14:textId="77777777" w:rsidR="007D45AA" w:rsidRPr="008E0818" w:rsidRDefault="007D45AA" w:rsidP="008D7EEA">
            <w:pPr>
              <w:tabs>
                <w:tab w:val="center" w:pos="106"/>
                <w:tab w:val="center" w:pos="558"/>
                <w:tab w:val="center" w:pos="1219"/>
                <w:tab w:val="center" w:pos="1841"/>
                <w:tab w:val="center" w:pos="2464"/>
                <w:tab w:val="center" w:pos="3083"/>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5.- </w:t>
            </w:r>
            <w:r w:rsidRPr="008E0818">
              <w:rPr>
                <w:rFonts w:ascii="Times New Roman" w:eastAsia="Arial" w:hAnsi="Times New Roman" w:cs="Times New Roman"/>
                <w:i/>
                <w:iCs/>
                <w:sz w:val="24"/>
                <w:szCs w:val="24"/>
              </w:rPr>
              <w:tab/>
              <w:t xml:space="preserve">Por </w:t>
            </w:r>
            <w:r w:rsidRPr="008E0818">
              <w:rPr>
                <w:rFonts w:ascii="Times New Roman" w:eastAsia="Arial" w:hAnsi="Times New Roman" w:cs="Times New Roman"/>
                <w:i/>
                <w:iCs/>
                <w:sz w:val="24"/>
                <w:szCs w:val="24"/>
              </w:rPr>
              <w:tab/>
              <w:t xml:space="preserve">anuncio </w:t>
            </w:r>
            <w:r w:rsidRPr="008E0818">
              <w:rPr>
                <w:rFonts w:ascii="Times New Roman" w:eastAsia="Arial" w:hAnsi="Times New Roman" w:cs="Times New Roman"/>
                <w:i/>
                <w:iCs/>
                <w:sz w:val="24"/>
                <w:szCs w:val="24"/>
              </w:rPr>
              <w:tab/>
              <w:t xml:space="preserve">en </w:t>
            </w:r>
            <w:r w:rsidRPr="008E0818">
              <w:rPr>
                <w:rFonts w:ascii="Times New Roman" w:eastAsia="Arial" w:hAnsi="Times New Roman" w:cs="Times New Roman"/>
                <w:i/>
                <w:iCs/>
                <w:sz w:val="24"/>
                <w:szCs w:val="24"/>
              </w:rPr>
              <w:tab/>
              <w:t xml:space="preserve">pantalla </w:t>
            </w:r>
            <w:r w:rsidRPr="008E0818">
              <w:rPr>
                <w:rFonts w:ascii="Times New Roman" w:eastAsia="Arial" w:hAnsi="Times New Roman" w:cs="Times New Roman"/>
                <w:i/>
                <w:iCs/>
                <w:sz w:val="24"/>
                <w:szCs w:val="24"/>
              </w:rPr>
              <w:tab/>
              <w:t xml:space="preserve">de </w:t>
            </w:r>
          </w:p>
          <w:p w14:paraId="3FBE8703"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información municipal de ventanilla </w:t>
            </w:r>
          </w:p>
        </w:tc>
        <w:tc>
          <w:tcPr>
            <w:tcW w:w="0" w:type="auto"/>
            <w:tcBorders>
              <w:top w:val="single" w:sz="4" w:space="0" w:color="000000"/>
              <w:left w:val="single" w:sz="4" w:space="0" w:color="000000"/>
              <w:bottom w:val="single" w:sz="4" w:space="0" w:color="000000"/>
              <w:right w:val="single" w:sz="4" w:space="0" w:color="000000"/>
            </w:tcBorders>
            <w:vAlign w:val="center"/>
          </w:tcPr>
          <w:p w14:paraId="0B4E5ED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58988B3C"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F225AA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3FDB5E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6591B68B"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3FA2FBC"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0060CB4"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 Por la expedición de credencial de vendedores ambulantes </w:t>
            </w:r>
          </w:p>
        </w:tc>
        <w:tc>
          <w:tcPr>
            <w:tcW w:w="0" w:type="auto"/>
            <w:tcBorders>
              <w:top w:val="single" w:sz="4" w:space="0" w:color="000000"/>
              <w:left w:val="single" w:sz="4" w:space="0" w:color="000000"/>
              <w:bottom w:val="single" w:sz="4" w:space="0" w:color="000000"/>
              <w:right w:val="single" w:sz="4" w:space="0" w:color="000000"/>
            </w:tcBorders>
            <w:vAlign w:val="center"/>
          </w:tcPr>
          <w:p w14:paraId="0321FAD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9A17681"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24C1D4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D0C226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4326A74D" w14:textId="77777777" w:rsidTr="00292AD2">
        <w:trPr>
          <w:trHeight w:val="632"/>
        </w:trPr>
        <w:tc>
          <w:tcPr>
            <w:tcW w:w="0" w:type="auto"/>
            <w:tcBorders>
              <w:top w:val="single" w:sz="4" w:space="0" w:color="000000"/>
              <w:left w:val="single" w:sz="4" w:space="0" w:color="000000"/>
              <w:bottom w:val="single" w:sz="4" w:space="0" w:color="000000"/>
              <w:right w:val="single" w:sz="4" w:space="0" w:color="000000"/>
            </w:tcBorders>
          </w:tcPr>
          <w:p w14:paraId="2214D182"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3B627FE"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 Por la venta de prenda de vestir para identificación </w:t>
            </w:r>
            <w:r w:rsidRPr="008E0818">
              <w:rPr>
                <w:rFonts w:ascii="Times New Roman" w:eastAsia="Arial" w:hAnsi="Times New Roman" w:cs="Times New Roman"/>
                <w:i/>
                <w:iCs/>
                <w:sz w:val="24"/>
                <w:szCs w:val="24"/>
              </w:rPr>
              <w:tab/>
              <w:t xml:space="preserve">de </w:t>
            </w:r>
            <w:r w:rsidRPr="008E0818">
              <w:rPr>
                <w:rFonts w:ascii="Times New Roman" w:eastAsia="Arial" w:hAnsi="Times New Roman" w:cs="Times New Roman"/>
                <w:i/>
                <w:iCs/>
                <w:sz w:val="24"/>
                <w:szCs w:val="24"/>
              </w:rPr>
              <w:tab/>
              <w:t xml:space="preserve">vendedores ambulantes </w:t>
            </w:r>
          </w:p>
        </w:tc>
        <w:tc>
          <w:tcPr>
            <w:tcW w:w="0" w:type="auto"/>
            <w:tcBorders>
              <w:top w:val="single" w:sz="4" w:space="0" w:color="000000"/>
              <w:left w:val="single" w:sz="4" w:space="0" w:color="000000"/>
              <w:bottom w:val="single" w:sz="4" w:space="0" w:color="000000"/>
              <w:right w:val="single" w:sz="4" w:space="0" w:color="000000"/>
            </w:tcBorders>
            <w:vAlign w:val="center"/>
          </w:tcPr>
          <w:p w14:paraId="4E2904D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16AC0746"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9FC75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CB0512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4479DA35"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3CED164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5200 </w:t>
            </w:r>
          </w:p>
        </w:tc>
        <w:tc>
          <w:tcPr>
            <w:tcW w:w="0" w:type="auto"/>
            <w:tcBorders>
              <w:top w:val="single" w:sz="4" w:space="0" w:color="000000"/>
              <w:left w:val="single" w:sz="4" w:space="0" w:color="000000"/>
              <w:bottom w:val="single" w:sz="4" w:space="0" w:color="000000"/>
              <w:right w:val="single" w:sz="4" w:space="0" w:color="000000"/>
            </w:tcBorders>
          </w:tcPr>
          <w:p w14:paraId="6E7D864D"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Productos de Capital </w:t>
            </w:r>
          </w:p>
        </w:tc>
        <w:tc>
          <w:tcPr>
            <w:tcW w:w="0" w:type="auto"/>
            <w:tcBorders>
              <w:top w:val="single" w:sz="4" w:space="0" w:color="000000"/>
              <w:left w:val="single" w:sz="4" w:space="0" w:color="000000"/>
              <w:bottom w:val="single" w:sz="4" w:space="0" w:color="000000"/>
              <w:right w:val="single" w:sz="4" w:space="0" w:color="000000"/>
            </w:tcBorders>
          </w:tcPr>
          <w:p w14:paraId="60961B40"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9A05A0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2,400.00 </w:t>
            </w:r>
          </w:p>
        </w:tc>
        <w:tc>
          <w:tcPr>
            <w:tcW w:w="0" w:type="auto"/>
            <w:tcBorders>
              <w:top w:val="single" w:sz="4" w:space="0" w:color="000000"/>
              <w:left w:val="single" w:sz="4" w:space="0" w:color="000000"/>
              <w:bottom w:val="single" w:sz="4" w:space="0" w:color="000000"/>
              <w:right w:val="single" w:sz="4" w:space="0" w:color="000000"/>
            </w:tcBorders>
          </w:tcPr>
          <w:p w14:paraId="17AA1749"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34BF81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4C6E1593"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vAlign w:val="center"/>
          </w:tcPr>
          <w:p w14:paraId="11B4F84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5201 </w:t>
            </w:r>
          </w:p>
        </w:tc>
        <w:tc>
          <w:tcPr>
            <w:tcW w:w="0" w:type="auto"/>
            <w:tcBorders>
              <w:top w:val="single" w:sz="4" w:space="0" w:color="000000"/>
              <w:left w:val="single" w:sz="4" w:space="0" w:color="000000"/>
              <w:bottom w:val="single" w:sz="4" w:space="0" w:color="000000"/>
              <w:right w:val="single" w:sz="4" w:space="0" w:color="000000"/>
            </w:tcBorders>
          </w:tcPr>
          <w:p w14:paraId="66A65BAA"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Enajenación onerosa de bienes inmuebles no sujetos a régimen de dominio público </w:t>
            </w:r>
          </w:p>
        </w:tc>
        <w:tc>
          <w:tcPr>
            <w:tcW w:w="0" w:type="auto"/>
            <w:tcBorders>
              <w:top w:val="single" w:sz="4" w:space="0" w:color="000000"/>
              <w:left w:val="single" w:sz="4" w:space="0" w:color="000000"/>
              <w:bottom w:val="single" w:sz="4" w:space="0" w:color="000000"/>
              <w:right w:val="single" w:sz="4" w:space="0" w:color="000000"/>
            </w:tcBorders>
          </w:tcPr>
          <w:p w14:paraId="171783B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C24E01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2DB5BFA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0872A4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0F4FAA7F"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vAlign w:val="center"/>
          </w:tcPr>
          <w:p w14:paraId="363E873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5202 </w:t>
            </w:r>
          </w:p>
        </w:tc>
        <w:tc>
          <w:tcPr>
            <w:tcW w:w="0" w:type="auto"/>
            <w:tcBorders>
              <w:top w:val="single" w:sz="4" w:space="0" w:color="000000"/>
              <w:left w:val="single" w:sz="4" w:space="0" w:color="000000"/>
              <w:bottom w:val="single" w:sz="4" w:space="0" w:color="000000"/>
              <w:right w:val="single" w:sz="4" w:space="0" w:color="000000"/>
            </w:tcBorders>
          </w:tcPr>
          <w:p w14:paraId="17D50DAA"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Enajenación onerosa de bienes muebles no sujetos a régimen de dominio público </w:t>
            </w:r>
          </w:p>
        </w:tc>
        <w:tc>
          <w:tcPr>
            <w:tcW w:w="0" w:type="auto"/>
            <w:tcBorders>
              <w:top w:val="single" w:sz="4" w:space="0" w:color="000000"/>
              <w:left w:val="single" w:sz="4" w:space="0" w:color="000000"/>
              <w:bottom w:val="single" w:sz="4" w:space="0" w:color="000000"/>
              <w:right w:val="single" w:sz="4" w:space="0" w:color="000000"/>
            </w:tcBorders>
          </w:tcPr>
          <w:p w14:paraId="6379E25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5ECE43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BFB1BAA"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B61503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76D8B86A"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7E4C937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6000 </w:t>
            </w:r>
          </w:p>
        </w:tc>
        <w:tc>
          <w:tcPr>
            <w:tcW w:w="0" w:type="auto"/>
            <w:tcBorders>
              <w:top w:val="single" w:sz="4" w:space="0" w:color="000000"/>
              <w:left w:val="single" w:sz="4" w:space="0" w:color="000000"/>
              <w:bottom w:val="single" w:sz="4" w:space="0" w:color="000000"/>
              <w:right w:val="single" w:sz="4" w:space="0" w:color="000000"/>
            </w:tcBorders>
          </w:tcPr>
          <w:p w14:paraId="5AC31BF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Aprovechamientos </w:t>
            </w:r>
          </w:p>
        </w:tc>
        <w:tc>
          <w:tcPr>
            <w:tcW w:w="0" w:type="auto"/>
            <w:tcBorders>
              <w:top w:val="single" w:sz="4" w:space="0" w:color="000000"/>
              <w:left w:val="single" w:sz="4" w:space="0" w:color="000000"/>
              <w:bottom w:val="single" w:sz="4" w:space="0" w:color="000000"/>
              <w:right w:val="single" w:sz="4" w:space="0" w:color="000000"/>
            </w:tcBorders>
          </w:tcPr>
          <w:p w14:paraId="0A13DE5F"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746929E"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973826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13,341,837.00 </w:t>
            </w:r>
          </w:p>
        </w:tc>
        <w:tc>
          <w:tcPr>
            <w:tcW w:w="0" w:type="auto"/>
            <w:tcBorders>
              <w:top w:val="single" w:sz="4" w:space="0" w:color="000000"/>
              <w:left w:val="single" w:sz="4" w:space="0" w:color="000000"/>
              <w:bottom w:val="single" w:sz="4" w:space="0" w:color="000000"/>
              <w:right w:val="single" w:sz="4" w:space="0" w:color="000000"/>
            </w:tcBorders>
          </w:tcPr>
          <w:p w14:paraId="4F5E7C7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r>
      <w:tr w:rsidR="007D45AA" w:rsidRPr="008E0818" w14:paraId="2594AE83"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7327B1A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6100 </w:t>
            </w:r>
          </w:p>
        </w:tc>
        <w:tc>
          <w:tcPr>
            <w:tcW w:w="0" w:type="auto"/>
            <w:tcBorders>
              <w:top w:val="single" w:sz="4" w:space="0" w:color="000000"/>
              <w:left w:val="single" w:sz="4" w:space="0" w:color="000000"/>
              <w:bottom w:val="single" w:sz="4" w:space="0" w:color="000000"/>
              <w:right w:val="single" w:sz="4" w:space="0" w:color="000000"/>
            </w:tcBorders>
          </w:tcPr>
          <w:p w14:paraId="54D6D996"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Aprovechamientos de Tipo Corriente </w:t>
            </w:r>
          </w:p>
        </w:tc>
        <w:tc>
          <w:tcPr>
            <w:tcW w:w="0" w:type="auto"/>
            <w:tcBorders>
              <w:top w:val="single" w:sz="4" w:space="0" w:color="000000"/>
              <w:left w:val="single" w:sz="4" w:space="0" w:color="000000"/>
              <w:bottom w:val="single" w:sz="4" w:space="0" w:color="000000"/>
              <w:right w:val="single" w:sz="4" w:space="0" w:color="000000"/>
            </w:tcBorders>
          </w:tcPr>
          <w:p w14:paraId="516636D1"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951DC4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13,341,837.00 </w:t>
            </w:r>
          </w:p>
        </w:tc>
        <w:tc>
          <w:tcPr>
            <w:tcW w:w="0" w:type="auto"/>
            <w:tcBorders>
              <w:top w:val="single" w:sz="4" w:space="0" w:color="000000"/>
              <w:left w:val="single" w:sz="4" w:space="0" w:color="000000"/>
              <w:bottom w:val="single" w:sz="4" w:space="0" w:color="000000"/>
              <w:right w:val="single" w:sz="4" w:space="0" w:color="000000"/>
            </w:tcBorders>
          </w:tcPr>
          <w:p w14:paraId="347C35EF"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C2DD6C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5C9EF8D1"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53F7AFD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6101 </w:t>
            </w:r>
          </w:p>
        </w:tc>
        <w:tc>
          <w:tcPr>
            <w:tcW w:w="0" w:type="auto"/>
            <w:tcBorders>
              <w:top w:val="single" w:sz="4" w:space="0" w:color="000000"/>
              <w:left w:val="single" w:sz="4" w:space="0" w:color="000000"/>
              <w:bottom w:val="single" w:sz="4" w:space="0" w:color="000000"/>
              <w:right w:val="single" w:sz="4" w:space="0" w:color="000000"/>
            </w:tcBorders>
            <w:vAlign w:val="center"/>
          </w:tcPr>
          <w:p w14:paraId="60223D5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Multas </w:t>
            </w:r>
          </w:p>
        </w:tc>
        <w:tc>
          <w:tcPr>
            <w:tcW w:w="0" w:type="auto"/>
            <w:tcBorders>
              <w:top w:val="single" w:sz="4" w:space="0" w:color="000000"/>
              <w:left w:val="single" w:sz="4" w:space="0" w:color="000000"/>
              <w:bottom w:val="single" w:sz="4" w:space="0" w:color="000000"/>
              <w:right w:val="single" w:sz="4" w:space="0" w:color="000000"/>
            </w:tcBorders>
          </w:tcPr>
          <w:p w14:paraId="1C98628A"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D090E7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10,809,906.00 </w:t>
            </w:r>
          </w:p>
        </w:tc>
        <w:tc>
          <w:tcPr>
            <w:tcW w:w="0" w:type="auto"/>
            <w:tcBorders>
              <w:top w:val="single" w:sz="4" w:space="0" w:color="000000"/>
              <w:left w:val="single" w:sz="4" w:space="0" w:color="000000"/>
              <w:bottom w:val="single" w:sz="4" w:space="0" w:color="000000"/>
              <w:right w:val="single" w:sz="4" w:space="0" w:color="000000"/>
            </w:tcBorders>
          </w:tcPr>
          <w:p w14:paraId="7F7DC0C0"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65882C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19D55497" w14:textId="77777777" w:rsidTr="00292AD2">
        <w:trPr>
          <w:trHeight w:val="612"/>
        </w:trPr>
        <w:tc>
          <w:tcPr>
            <w:tcW w:w="0" w:type="auto"/>
            <w:tcBorders>
              <w:top w:val="single" w:sz="4" w:space="0" w:color="000000"/>
              <w:left w:val="single" w:sz="4" w:space="0" w:color="000000"/>
              <w:bottom w:val="single" w:sz="4" w:space="0" w:color="000000"/>
              <w:right w:val="single" w:sz="4" w:space="0" w:color="000000"/>
            </w:tcBorders>
            <w:vAlign w:val="center"/>
          </w:tcPr>
          <w:p w14:paraId="59BC5DE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6102 </w:t>
            </w:r>
          </w:p>
        </w:tc>
        <w:tc>
          <w:tcPr>
            <w:tcW w:w="0" w:type="auto"/>
            <w:tcBorders>
              <w:top w:val="single" w:sz="4" w:space="0" w:color="000000"/>
              <w:left w:val="single" w:sz="4" w:space="0" w:color="000000"/>
              <w:bottom w:val="single" w:sz="4" w:space="0" w:color="000000"/>
              <w:right w:val="single" w:sz="4" w:space="0" w:color="000000"/>
            </w:tcBorders>
            <w:vAlign w:val="center"/>
          </w:tcPr>
          <w:p w14:paraId="2A6BBABE"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Recargos </w:t>
            </w:r>
          </w:p>
        </w:tc>
        <w:tc>
          <w:tcPr>
            <w:tcW w:w="0" w:type="auto"/>
            <w:tcBorders>
              <w:top w:val="single" w:sz="4" w:space="0" w:color="000000"/>
              <w:left w:val="single" w:sz="4" w:space="0" w:color="000000"/>
              <w:bottom w:val="single" w:sz="4" w:space="0" w:color="000000"/>
              <w:right w:val="single" w:sz="4" w:space="0" w:color="000000"/>
            </w:tcBorders>
          </w:tcPr>
          <w:p w14:paraId="01E7D19C"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561053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1,291,931.00 </w:t>
            </w:r>
          </w:p>
        </w:tc>
        <w:tc>
          <w:tcPr>
            <w:tcW w:w="0" w:type="auto"/>
            <w:tcBorders>
              <w:top w:val="single" w:sz="4" w:space="0" w:color="000000"/>
              <w:left w:val="single" w:sz="4" w:space="0" w:color="000000"/>
              <w:bottom w:val="single" w:sz="4" w:space="0" w:color="000000"/>
              <w:right w:val="single" w:sz="4" w:space="0" w:color="000000"/>
            </w:tcBorders>
          </w:tcPr>
          <w:p w14:paraId="6611197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90BEEC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1899797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281AF31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6104 </w:t>
            </w:r>
          </w:p>
        </w:tc>
        <w:tc>
          <w:tcPr>
            <w:tcW w:w="0" w:type="auto"/>
            <w:tcBorders>
              <w:top w:val="single" w:sz="4" w:space="0" w:color="000000"/>
              <w:left w:val="single" w:sz="4" w:space="0" w:color="000000"/>
              <w:bottom w:val="single" w:sz="4" w:space="0" w:color="000000"/>
              <w:right w:val="single" w:sz="4" w:space="0" w:color="000000"/>
            </w:tcBorders>
            <w:vAlign w:val="center"/>
          </w:tcPr>
          <w:p w14:paraId="2CEC3862"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Indemnizaciones </w:t>
            </w:r>
          </w:p>
        </w:tc>
        <w:tc>
          <w:tcPr>
            <w:tcW w:w="0" w:type="auto"/>
            <w:tcBorders>
              <w:top w:val="single" w:sz="4" w:space="0" w:color="000000"/>
              <w:left w:val="single" w:sz="4" w:space="0" w:color="000000"/>
              <w:bottom w:val="single" w:sz="4" w:space="0" w:color="000000"/>
              <w:right w:val="single" w:sz="4" w:space="0" w:color="000000"/>
            </w:tcBorders>
          </w:tcPr>
          <w:p w14:paraId="7D3BD39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B30B5A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107,401.00 </w:t>
            </w:r>
          </w:p>
        </w:tc>
        <w:tc>
          <w:tcPr>
            <w:tcW w:w="0" w:type="auto"/>
            <w:tcBorders>
              <w:top w:val="single" w:sz="4" w:space="0" w:color="000000"/>
              <w:left w:val="single" w:sz="4" w:space="0" w:color="000000"/>
              <w:bottom w:val="single" w:sz="4" w:space="0" w:color="000000"/>
              <w:right w:val="single" w:sz="4" w:space="0" w:color="000000"/>
            </w:tcBorders>
          </w:tcPr>
          <w:p w14:paraId="16B575E7"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A78D53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33764A22"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52D5070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6105 </w:t>
            </w:r>
          </w:p>
        </w:tc>
        <w:tc>
          <w:tcPr>
            <w:tcW w:w="0" w:type="auto"/>
            <w:tcBorders>
              <w:top w:val="single" w:sz="4" w:space="0" w:color="000000"/>
              <w:left w:val="single" w:sz="4" w:space="0" w:color="000000"/>
              <w:bottom w:val="single" w:sz="4" w:space="0" w:color="000000"/>
              <w:right w:val="single" w:sz="4" w:space="0" w:color="000000"/>
            </w:tcBorders>
          </w:tcPr>
          <w:p w14:paraId="517B2747"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Donativos </w:t>
            </w:r>
          </w:p>
        </w:tc>
        <w:tc>
          <w:tcPr>
            <w:tcW w:w="0" w:type="auto"/>
            <w:tcBorders>
              <w:top w:val="single" w:sz="4" w:space="0" w:color="000000"/>
              <w:left w:val="single" w:sz="4" w:space="0" w:color="000000"/>
              <w:bottom w:val="single" w:sz="4" w:space="0" w:color="000000"/>
              <w:right w:val="single" w:sz="4" w:space="0" w:color="000000"/>
            </w:tcBorders>
          </w:tcPr>
          <w:p w14:paraId="7C9EAE2C"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E8CD6F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2C1F29FB"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9A45D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puede estimar este monto, se deja abierta la cuenta </w:t>
            </w:r>
          </w:p>
        </w:tc>
      </w:tr>
      <w:tr w:rsidR="007D45AA" w:rsidRPr="008E0818" w14:paraId="1B70000B"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5C06CBF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6106 </w:t>
            </w:r>
          </w:p>
        </w:tc>
        <w:tc>
          <w:tcPr>
            <w:tcW w:w="0" w:type="auto"/>
            <w:tcBorders>
              <w:top w:val="single" w:sz="4" w:space="0" w:color="000000"/>
              <w:left w:val="single" w:sz="4" w:space="0" w:color="000000"/>
              <w:bottom w:val="single" w:sz="4" w:space="0" w:color="000000"/>
              <w:right w:val="single" w:sz="4" w:space="0" w:color="000000"/>
            </w:tcBorders>
            <w:vAlign w:val="center"/>
          </w:tcPr>
          <w:p w14:paraId="0BCAFBB4"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Reintegros </w:t>
            </w:r>
          </w:p>
        </w:tc>
        <w:tc>
          <w:tcPr>
            <w:tcW w:w="0" w:type="auto"/>
            <w:tcBorders>
              <w:top w:val="single" w:sz="4" w:space="0" w:color="000000"/>
              <w:left w:val="single" w:sz="4" w:space="0" w:color="000000"/>
              <w:bottom w:val="single" w:sz="4" w:space="0" w:color="000000"/>
              <w:right w:val="single" w:sz="4" w:space="0" w:color="000000"/>
            </w:tcBorders>
          </w:tcPr>
          <w:p w14:paraId="0526D461"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DAE324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1,048,596.00 </w:t>
            </w:r>
          </w:p>
        </w:tc>
        <w:tc>
          <w:tcPr>
            <w:tcW w:w="0" w:type="auto"/>
            <w:tcBorders>
              <w:top w:val="single" w:sz="4" w:space="0" w:color="000000"/>
              <w:left w:val="single" w:sz="4" w:space="0" w:color="000000"/>
              <w:bottom w:val="single" w:sz="4" w:space="0" w:color="000000"/>
              <w:right w:val="single" w:sz="4" w:space="0" w:color="000000"/>
            </w:tcBorders>
          </w:tcPr>
          <w:p w14:paraId="5ECAB71C"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1DFA2A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2EC1DA9A"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32BE66E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6110 </w:t>
            </w:r>
          </w:p>
        </w:tc>
        <w:tc>
          <w:tcPr>
            <w:tcW w:w="0" w:type="auto"/>
            <w:tcBorders>
              <w:top w:val="single" w:sz="4" w:space="0" w:color="000000"/>
              <w:left w:val="single" w:sz="4" w:space="0" w:color="000000"/>
              <w:bottom w:val="single" w:sz="4" w:space="0" w:color="000000"/>
              <w:right w:val="single" w:sz="4" w:space="0" w:color="000000"/>
            </w:tcBorders>
            <w:vAlign w:val="center"/>
          </w:tcPr>
          <w:p w14:paraId="4D7DD17B"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Remanente de Ejercicios Anteriores </w:t>
            </w:r>
          </w:p>
        </w:tc>
        <w:tc>
          <w:tcPr>
            <w:tcW w:w="0" w:type="auto"/>
            <w:tcBorders>
              <w:top w:val="single" w:sz="4" w:space="0" w:color="000000"/>
              <w:left w:val="single" w:sz="4" w:space="0" w:color="000000"/>
              <w:bottom w:val="single" w:sz="4" w:space="0" w:color="000000"/>
              <w:right w:val="single" w:sz="4" w:space="0" w:color="000000"/>
            </w:tcBorders>
          </w:tcPr>
          <w:p w14:paraId="6EDA2C4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2E2974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09D1A09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A0B4E2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34381C2C"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5DEC14C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6112 </w:t>
            </w:r>
          </w:p>
        </w:tc>
        <w:tc>
          <w:tcPr>
            <w:tcW w:w="0" w:type="auto"/>
            <w:tcBorders>
              <w:top w:val="single" w:sz="4" w:space="0" w:color="000000"/>
              <w:left w:val="single" w:sz="4" w:space="0" w:color="000000"/>
              <w:bottom w:val="single" w:sz="4" w:space="0" w:color="000000"/>
              <w:right w:val="single" w:sz="4" w:space="0" w:color="000000"/>
            </w:tcBorders>
            <w:vAlign w:val="center"/>
          </w:tcPr>
          <w:p w14:paraId="44E5A6B4"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Multas federales no fiscales </w:t>
            </w:r>
          </w:p>
        </w:tc>
        <w:tc>
          <w:tcPr>
            <w:tcW w:w="0" w:type="auto"/>
            <w:tcBorders>
              <w:top w:val="single" w:sz="4" w:space="0" w:color="000000"/>
              <w:left w:val="single" w:sz="4" w:space="0" w:color="000000"/>
              <w:bottom w:val="single" w:sz="4" w:space="0" w:color="000000"/>
              <w:right w:val="single" w:sz="4" w:space="0" w:color="000000"/>
            </w:tcBorders>
          </w:tcPr>
          <w:p w14:paraId="393918C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E77D4B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628758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93292D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0F592D08" w14:textId="77777777" w:rsidTr="00292AD2">
        <w:trPr>
          <w:trHeight w:val="312"/>
        </w:trPr>
        <w:tc>
          <w:tcPr>
            <w:tcW w:w="0" w:type="auto"/>
            <w:tcBorders>
              <w:top w:val="single" w:sz="4" w:space="0" w:color="000000"/>
              <w:left w:val="single" w:sz="4" w:space="0" w:color="000000"/>
              <w:bottom w:val="single" w:sz="4" w:space="0" w:color="000000"/>
              <w:right w:val="single" w:sz="4" w:space="0" w:color="000000"/>
            </w:tcBorders>
          </w:tcPr>
          <w:p w14:paraId="679D843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6114 </w:t>
            </w:r>
          </w:p>
        </w:tc>
        <w:tc>
          <w:tcPr>
            <w:tcW w:w="0" w:type="auto"/>
            <w:tcBorders>
              <w:top w:val="single" w:sz="4" w:space="0" w:color="000000"/>
              <w:left w:val="single" w:sz="4" w:space="0" w:color="000000"/>
              <w:bottom w:val="single" w:sz="4" w:space="0" w:color="000000"/>
              <w:right w:val="single" w:sz="4" w:space="0" w:color="000000"/>
            </w:tcBorders>
          </w:tcPr>
          <w:p w14:paraId="20E5658E"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Aprovechamientos diversos </w:t>
            </w:r>
          </w:p>
        </w:tc>
        <w:tc>
          <w:tcPr>
            <w:tcW w:w="0" w:type="auto"/>
            <w:tcBorders>
              <w:top w:val="single" w:sz="4" w:space="0" w:color="000000"/>
              <w:left w:val="single" w:sz="4" w:space="0" w:color="000000"/>
              <w:bottom w:val="single" w:sz="4" w:space="0" w:color="000000"/>
              <w:right w:val="single" w:sz="4" w:space="0" w:color="000000"/>
            </w:tcBorders>
          </w:tcPr>
          <w:p w14:paraId="1B75C7F0"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084036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80,403.00 </w:t>
            </w:r>
          </w:p>
        </w:tc>
        <w:tc>
          <w:tcPr>
            <w:tcW w:w="0" w:type="auto"/>
            <w:tcBorders>
              <w:top w:val="single" w:sz="4" w:space="0" w:color="000000"/>
              <w:left w:val="single" w:sz="4" w:space="0" w:color="000000"/>
              <w:bottom w:val="single" w:sz="4" w:space="0" w:color="000000"/>
              <w:right w:val="single" w:sz="4" w:space="0" w:color="000000"/>
            </w:tcBorders>
          </w:tcPr>
          <w:p w14:paraId="338254C4"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9FAA35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bl>
    <w:p w14:paraId="6B213903"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right w:w="61" w:type="dxa"/>
        </w:tblCellMar>
        <w:tblLook w:val="04A0" w:firstRow="1" w:lastRow="0" w:firstColumn="1" w:lastColumn="0" w:noHBand="0" w:noVBand="1"/>
      </w:tblPr>
      <w:tblGrid>
        <w:gridCol w:w="933"/>
        <w:gridCol w:w="2578"/>
        <w:gridCol w:w="1129"/>
        <w:gridCol w:w="1707"/>
        <w:gridCol w:w="1369"/>
        <w:gridCol w:w="2352"/>
      </w:tblGrid>
      <w:tr w:rsidR="007D45AA" w:rsidRPr="008E0818" w14:paraId="2C0F2E21"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4950F43"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lastRenderedPageBreak/>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577823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24CA473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F1B431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3EA1DC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5785335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7D45AA" w:rsidRPr="008E0818" w14:paraId="084F2772" w14:textId="77777777" w:rsidTr="00292AD2">
        <w:trPr>
          <w:trHeight w:val="611"/>
        </w:trPr>
        <w:tc>
          <w:tcPr>
            <w:tcW w:w="0" w:type="auto"/>
            <w:tcBorders>
              <w:top w:val="single" w:sz="4" w:space="0" w:color="000000"/>
              <w:left w:val="single" w:sz="4" w:space="0" w:color="000000"/>
              <w:bottom w:val="single" w:sz="4" w:space="0" w:color="000000"/>
              <w:right w:val="single" w:sz="4" w:space="0" w:color="000000"/>
            </w:tcBorders>
          </w:tcPr>
          <w:p w14:paraId="5D697131"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1285066"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 Recuperación por obras años anteriores </w:t>
            </w:r>
          </w:p>
        </w:tc>
        <w:tc>
          <w:tcPr>
            <w:tcW w:w="0" w:type="auto"/>
            <w:tcBorders>
              <w:top w:val="single" w:sz="4" w:space="0" w:color="000000"/>
              <w:left w:val="single" w:sz="4" w:space="0" w:color="000000"/>
              <w:bottom w:val="single" w:sz="4" w:space="0" w:color="000000"/>
              <w:right w:val="single" w:sz="4" w:space="0" w:color="000000"/>
            </w:tcBorders>
            <w:vAlign w:val="center"/>
          </w:tcPr>
          <w:p w14:paraId="72A12C9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2C38D7BA"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BB8D50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CD090C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6B3C27E5"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5FA8EB45"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E56B25F"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 Venta de bases para licitación de obras </w:t>
            </w:r>
          </w:p>
        </w:tc>
        <w:tc>
          <w:tcPr>
            <w:tcW w:w="0" w:type="auto"/>
            <w:tcBorders>
              <w:top w:val="single" w:sz="4" w:space="0" w:color="000000"/>
              <w:left w:val="single" w:sz="4" w:space="0" w:color="000000"/>
              <w:bottom w:val="single" w:sz="4" w:space="0" w:color="000000"/>
              <w:right w:val="single" w:sz="4" w:space="0" w:color="000000"/>
            </w:tcBorders>
            <w:vAlign w:val="center"/>
          </w:tcPr>
          <w:p w14:paraId="0F05CD7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60,000.00 </w:t>
            </w:r>
          </w:p>
        </w:tc>
        <w:tc>
          <w:tcPr>
            <w:tcW w:w="0" w:type="auto"/>
            <w:tcBorders>
              <w:top w:val="single" w:sz="4" w:space="0" w:color="000000"/>
              <w:left w:val="single" w:sz="4" w:space="0" w:color="000000"/>
              <w:bottom w:val="single" w:sz="4" w:space="0" w:color="000000"/>
              <w:right w:val="single" w:sz="4" w:space="0" w:color="000000"/>
            </w:tcBorders>
          </w:tcPr>
          <w:p w14:paraId="6CA817E2"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7A9282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F75F4C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16EC1D13"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DD35F9E"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108321A"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 Aprovechamientos cajas </w:t>
            </w:r>
          </w:p>
        </w:tc>
        <w:tc>
          <w:tcPr>
            <w:tcW w:w="0" w:type="auto"/>
            <w:tcBorders>
              <w:top w:val="single" w:sz="4" w:space="0" w:color="000000"/>
              <w:left w:val="single" w:sz="4" w:space="0" w:color="000000"/>
              <w:bottom w:val="single" w:sz="4" w:space="0" w:color="000000"/>
              <w:right w:val="single" w:sz="4" w:space="0" w:color="000000"/>
            </w:tcBorders>
            <w:vAlign w:val="center"/>
          </w:tcPr>
          <w:p w14:paraId="2276D31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16,803.00 </w:t>
            </w:r>
          </w:p>
        </w:tc>
        <w:tc>
          <w:tcPr>
            <w:tcW w:w="0" w:type="auto"/>
            <w:tcBorders>
              <w:top w:val="single" w:sz="4" w:space="0" w:color="000000"/>
              <w:left w:val="single" w:sz="4" w:space="0" w:color="000000"/>
              <w:bottom w:val="single" w:sz="4" w:space="0" w:color="000000"/>
              <w:right w:val="single" w:sz="4" w:space="0" w:color="000000"/>
            </w:tcBorders>
          </w:tcPr>
          <w:p w14:paraId="438D8D79"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8792C8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BAF160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5099375C"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7B242D47"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5E9F2A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 Aprovechamientos </w:t>
            </w:r>
            <w:proofErr w:type="spellStart"/>
            <w:r w:rsidRPr="008E0818">
              <w:rPr>
                <w:rFonts w:ascii="Times New Roman" w:eastAsia="Arial" w:hAnsi="Times New Roman" w:cs="Times New Roman"/>
                <w:i/>
                <w:iCs/>
                <w:sz w:val="24"/>
                <w:szCs w:val="24"/>
              </w:rPr>
              <w:t>Oomapas</w:t>
            </w:r>
            <w:proofErr w:type="spellEnd"/>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B0EE63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35A33F0C"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2B6927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11EAB2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779DA587"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20ED9ABE"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6562817"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 Aprovechamientos varios </w:t>
            </w:r>
          </w:p>
        </w:tc>
        <w:tc>
          <w:tcPr>
            <w:tcW w:w="0" w:type="auto"/>
            <w:tcBorders>
              <w:top w:val="single" w:sz="4" w:space="0" w:color="000000"/>
              <w:left w:val="single" w:sz="4" w:space="0" w:color="000000"/>
              <w:bottom w:val="single" w:sz="4" w:space="0" w:color="000000"/>
              <w:right w:val="single" w:sz="4" w:space="0" w:color="000000"/>
            </w:tcBorders>
            <w:vAlign w:val="center"/>
          </w:tcPr>
          <w:p w14:paraId="424CD59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18ABF162"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757EE0F"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354646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 se ha recaudado monto alguno en el 2021, sin embargo, se mantiene abierta la cuenta. </w:t>
            </w:r>
          </w:p>
        </w:tc>
      </w:tr>
      <w:tr w:rsidR="007D45AA" w:rsidRPr="008E0818" w14:paraId="254EF7E2"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14:paraId="75E4168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7000 </w:t>
            </w:r>
          </w:p>
        </w:tc>
        <w:tc>
          <w:tcPr>
            <w:tcW w:w="0" w:type="auto"/>
            <w:tcBorders>
              <w:top w:val="single" w:sz="4" w:space="0" w:color="000000"/>
              <w:left w:val="single" w:sz="4" w:space="0" w:color="000000"/>
              <w:bottom w:val="single" w:sz="4" w:space="0" w:color="000000"/>
              <w:right w:val="single" w:sz="4" w:space="0" w:color="000000"/>
            </w:tcBorders>
          </w:tcPr>
          <w:p w14:paraId="4A40A423"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Ingresos por Venta de Bienes y Servicios (Paramunicipales) </w:t>
            </w:r>
          </w:p>
        </w:tc>
        <w:tc>
          <w:tcPr>
            <w:tcW w:w="0" w:type="auto"/>
            <w:tcBorders>
              <w:top w:val="single" w:sz="4" w:space="0" w:color="000000"/>
              <w:left w:val="single" w:sz="4" w:space="0" w:color="000000"/>
              <w:bottom w:val="single" w:sz="4" w:space="0" w:color="000000"/>
              <w:right w:val="single" w:sz="4" w:space="0" w:color="000000"/>
            </w:tcBorders>
          </w:tcPr>
          <w:p w14:paraId="2CE5B8F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F6BFCB"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C28883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568,592,482 </w:t>
            </w:r>
          </w:p>
        </w:tc>
        <w:tc>
          <w:tcPr>
            <w:tcW w:w="0" w:type="auto"/>
            <w:tcBorders>
              <w:top w:val="single" w:sz="4" w:space="0" w:color="000000"/>
              <w:left w:val="single" w:sz="4" w:space="0" w:color="000000"/>
              <w:bottom w:val="single" w:sz="4" w:space="0" w:color="000000"/>
              <w:right w:val="single" w:sz="4" w:space="0" w:color="000000"/>
            </w:tcBorders>
          </w:tcPr>
          <w:p w14:paraId="29FE8C0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r>
      <w:tr w:rsidR="007D45AA" w:rsidRPr="008E0818" w14:paraId="741AA88A"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14:paraId="61885EE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7200 </w:t>
            </w:r>
          </w:p>
        </w:tc>
        <w:tc>
          <w:tcPr>
            <w:tcW w:w="0" w:type="auto"/>
            <w:tcBorders>
              <w:top w:val="single" w:sz="4" w:space="0" w:color="000000"/>
              <w:left w:val="single" w:sz="4" w:space="0" w:color="000000"/>
              <w:bottom w:val="single" w:sz="4" w:space="0" w:color="000000"/>
              <w:right w:val="single" w:sz="4" w:space="0" w:color="000000"/>
            </w:tcBorders>
          </w:tcPr>
          <w:p w14:paraId="47AEDBC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Ingresos de Operación de Entidades Paramunicipales </w:t>
            </w:r>
          </w:p>
        </w:tc>
        <w:tc>
          <w:tcPr>
            <w:tcW w:w="0" w:type="auto"/>
            <w:tcBorders>
              <w:top w:val="single" w:sz="4" w:space="0" w:color="000000"/>
              <w:left w:val="single" w:sz="4" w:space="0" w:color="000000"/>
              <w:bottom w:val="single" w:sz="4" w:space="0" w:color="000000"/>
              <w:right w:val="single" w:sz="4" w:space="0" w:color="000000"/>
            </w:tcBorders>
          </w:tcPr>
          <w:p w14:paraId="1A31484B"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FAF1C2A" w14:textId="77777777" w:rsidR="007D45AA" w:rsidRPr="008E0818" w:rsidRDefault="007D45AA" w:rsidP="008D7EEA">
            <w:pPr>
              <w:spacing w:after="0"/>
              <w:ind w:left="38"/>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567,292,482.00 </w:t>
            </w:r>
          </w:p>
        </w:tc>
        <w:tc>
          <w:tcPr>
            <w:tcW w:w="0" w:type="auto"/>
            <w:tcBorders>
              <w:top w:val="single" w:sz="4" w:space="0" w:color="000000"/>
              <w:left w:val="single" w:sz="4" w:space="0" w:color="000000"/>
              <w:bottom w:val="single" w:sz="4" w:space="0" w:color="000000"/>
              <w:right w:val="single" w:sz="4" w:space="0" w:color="000000"/>
            </w:tcBorders>
          </w:tcPr>
          <w:p w14:paraId="2BD87CE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B3D921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206A0AA6" w14:textId="77777777" w:rsidTr="00292AD2">
        <w:trPr>
          <w:trHeight w:val="422"/>
        </w:trPr>
        <w:tc>
          <w:tcPr>
            <w:tcW w:w="0" w:type="auto"/>
            <w:tcBorders>
              <w:top w:val="single" w:sz="4" w:space="0" w:color="000000"/>
              <w:left w:val="single" w:sz="4" w:space="0" w:color="000000"/>
              <w:bottom w:val="single" w:sz="4" w:space="0" w:color="000000"/>
              <w:right w:val="single" w:sz="4" w:space="0" w:color="000000"/>
            </w:tcBorders>
            <w:vAlign w:val="center"/>
          </w:tcPr>
          <w:p w14:paraId="3DC09FB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7201 </w:t>
            </w:r>
          </w:p>
        </w:tc>
        <w:tc>
          <w:tcPr>
            <w:tcW w:w="0" w:type="auto"/>
            <w:tcBorders>
              <w:top w:val="single" w:sz="4" w:space="0" w:color="000000"/>
              <w:left w:val="single" w:sz="4" w:space="0" w:color="000000"/>
              <w:bottom w:val="single" w:sz="4" w:space="0" w:color="000000"/>
              <w:right w:val="single" w:sz="4" w:space="0" w:color="000000"/>
            </w:tcBorders>
          </w:tcPr>
          <w:p w14:paraId="21BBBA0C"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Organismo Operador Municipal de Agua Potable, Alcantarillado y Saneamiento </w:t>
            </w:r>
          </w:p>
        </w:tc>
        <w:tc>
          <w:tcPr>
            <w:tcW w:w="0" w:type="auto"/>
            <w:tcBorders>
              <w:top w:val="single" w:sz="4" w:space="0" w:color="000000"/>
              <w:left w:val="single" w:sz="4" w:space="0" w:color="000000"/>
              <w:bottom w:val="single" w:sz="4" w:space="0" w:color="000000"/>
              <w:right w:val="single" w:sz="4" w:space="0" w:color="000000"/>
            </w:tcBorders>
          </w:tcPr>
          <w:p w14:paraId="39DD294A"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485C7EF" w14:textId="77777777" w:rsidR="007D45AA" w:rsidRPr="008E0818" w:rsidRDefault="007D45AA" w:rsidP="008D7EEA">
            <w:pPr>
              <w:spacing w:after="0"/>
              <w:ind w:left="3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375,560,000.00 </w:t>
            </w:r>
          </w:p>
        </w:tc>
        <w:tc>
          <w:tcPr>
            <w:tcW w:w="0" w:type="auto"/>
            <w:tcBorders>
              <w:top w:val="single" w:sz="4" w:space="0" w:color="000000"/>
              <w:left w:val="single" w:sz="4" w:space="0" w:color="000000"/>
              <w:bottom w:val="single" w:sz="4" w:space="0" w:color="000000"/>
              <w:right w:val="single" w:sz="4" w:space="0" w:color="000000"/>
            </w:tcBorders>
          </w:tcPr>
          <w:p w14:paraId="4B5403A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11DD46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5039E17D" w14:textId="77777777" w:rsidTr="00292AD2">
        <w:trPr>
          <w:trHeight w:val="312"/>
        </w:trPr>
        <w:tc>
          <w:tcPr>
            <w:tcW w:w="0" w:type="auto"/>
            <w:tcBorders>
              <w:top w:val="single" w:sz="4" w:space="0" w:color="000000"/>
              <w:left w:val="single" w:sz="4" w:space="0" w:color="000000"/>
              <w:bottom w:val="single" w:sz="4" w:space="0" w:color="000000"/>
              <w:right w:val="single" w:sz="4" w:space="0" w:color="000000"/>
            </w:tcBorders>
          </w:tcPr>
          <w:p w14:paraId="1F2741C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7202 </w:t>
            </w:r>
          </w:p>
        </w:tc>
        <w:tc>
          <w:tcPr>
            <w:tcW w:w="0" w:type="auto"/>
            <w:tcBorders>
              <w:top w:val="single" w:sz="4" w:space="0" w:color="000000"/>
              <w:left w:val="single" w:sz="4" w:space="0" w:color="000000"/>
              <w:bottom w:val="single" w:sz="4" w:space="0" w:color="000000"/>
              <w:right w:val="single" w:sz="4" w:space="0" w:color="000000"/>
            </w:tcBorders>
          </w:tcPr>
          <w:p w14:paraId="4012F6A3"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DIF Municipal </w:t>
            </w:r>
          </w:p>
        </w:tc>
        <w:tc>
          <w:tcPr>
            <w:tcW w:w="0" w:type="auto"/>
            <w:tcBorders>
              <w:top w:val="single" w:sz="4" w:space="0" w:color="000000"/>
              <w:left w:val="single" w:sz="4" w:space="0" w:color="000000"/>
              <w:bottom w:val="single" w:sz="4" w:space="0" w:color="000000"/>
              <w:right w:val="single" w:sz="4" w:space="0" w:color="000000"/>
            </w:tcBorders>
          </w:tcPr>
          <w:p w14:paraId="328C9D6A"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77FA8F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39,232,336.00 </w:t>
            </w:r>
          </w:p>
        </w:tc>
        <w:tc>
          <w:tcPr>
            <w:tcW w:w="0" w:type="auto"/>
            <w:tcBorders>
              <w:top w:val="single" w:sz="4" w:space="0" w:color="000000"/>
              <w:left w:val="single" w:sz="4" w:space="0" w:color="000000"/>
              <w:bottom w:val="single" w:sz="4" w:space="0" w:color="000000"/>
              <w:right w:val="single" w:sz="4" w:space="0" w:color="000000"/>
            </w:tcBorders>
          </w:tcPr>
          <w:p w14:paraId="57814A04"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601703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Incremento de inflación </w:t>
            </w:r>
          </w:p>
        </w:tc>
      </w:tr>
      <w:tr w:rsidR="007D45AA" w:rsidRPr="008E0818" w14:paraId="4B31F203"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578C628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7204 </w:t>
            </w:r>
          </w:p>
        </w:tc>
        <w:tc>
          <w:tcPr>
            <w:tcW w:w="0" w:type="auto"/>
            <w:tcBorders>
              <w:top w:val="single" w:sz="4" w:space="0" w:color="000000"/>
              <w:left w:val="single" w:sz="4" w:space="0" w:color="000000"/>
              <w:bottom w:val="single" w:sz="4" w:space="0" w:color="000000"/>
              <w:right w:val="single" w:sz="4" w:space="0" w:color="000000"/>
            </w:tcBorders>
            <w:vAlign w:val="center"/>
          </w:tcPr>
          <w:p w14:paraId="3FABF6DC"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Promotora Inmobiliaria </w:t>
            </w:r>
          </w:p>
        </w:tc>
        <w:tc>
          <w:tcPr>
            <w:tcW w:w="0" w:type="auto"/>
            <w:tcBorders>
              <w:top w:val="single" w:sz="4" w:space="0" w:color="000000"/>
              <w:left w:val="single" w:sz="4" w:space="0" w:color="000000"/>
              <w:bottom w:val="single" w:sz="4" w:space="0" w:color="000000"/>
              <w:right w:val="single" w:sz="4" w:space="0" w:color="000000"/>
            </w:tcBorders>
          </w:tcPr>
          <w:p w14:paraId="432A236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29CD2D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4,831,907.00 </w:t>
            </w:r>
          </w:p>
        </w:tc>
        <w:tc>
          <w:tcPr>
            <w:tcW w:w="0" w:type="auto"/>
            <w:tcBorders>
              <w:top w:val="single" w:sz="4" w:space="0" w:color="000000"/>
              <w:left w:val="single" w:sz="4" w:space="0" w:color="000000"/>
              <w:bottom w:val="single" w:sz="4" w:space="0" w:color="000000"/>
              <w:right w:val="single" w:sz="4" w:space="0" w:color="000000"/>
            </w:tcBorders>
          </w:tcPr>
          <w:p w14:paraId="1551C40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CD9D0F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3613DA7F"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561E411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7206 </w:t>
            </w:r>
          </w:p>
        </w:tc>
        <w:tc>
          <w:tcPr>
            <w:tcW w:w="0" w:type="auto"/>
            <w:tcBorders>
              <w:top w:val="single" w:sz="4" w:space="0" w:color="000000"/>
              <w:left w:val="single" w:sz="4" w:space="0" w:color="000000"/>
              <w:bottom w:val="single" w:sz="4" w:space="0" w:color="000000"/>
              <w:right w:val="single" w:sz="4" w:space="0" w:color="000000"/>
            </w:tcBorders>
          </w:tcPr>
          <w:p w14:paraId="61B5088B"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Consejo Municipal para la Concertación de la Obra Pública (MCCOY) (PASOS) </w:t>
            </w:r>
          </w:p>
        </w:tc>
        <w:tc>
          <w:tcPr>
            <w:tcW w:w="0" w:type="auto"/>
            <w:tcBorders>
              <w:top w:val="single" w:sz="4" w:space="0" w:color="000000"/>
              <w:left w:val="single" w:sz="4" w:space="0" w:color="000000"/>
              <w:bottom w:val="single" w:sz="4" w:space="0" w:color="000000"/>
              <w:right w:val="single" w:sz="4" w:space="0" w:color="000000"/>
            </w:tcBorders>
          </w:tcPr>
          <w:p w14:paraId="7915A4D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E62D9D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11,392,045.00 </w:t>
            </w:r>
          </w:p>
        </w:tc>
        <w:tc>
          <w:tcPr>
            <w:tcW w:w="0" w:type="auto"/>
            <w:tcBorders>
              <w:top w:val="single" w:sz="4" w:space="0" w:color="000000"/>
              <w:left w:val="single" w:sz="4" w:space="0" w:color="000000"/>
              <w:bottom w:val="single" w:sz="4" w:space="0" w:color="000000"/>
              <w:right w:val="single" w:sz="4" w:space="0" w:color="000000"/>
            </w:tcBorders>
          </w:tcPr>
          <w:p w14:paraId="414B5330"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C3229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77A660C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32B1FE7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7216 </w:t>
            </w:r>
          </w:p>
        </w:tc>
        <w:tc>
          <w:tcPr>
            <w:tcW w:w="0" w:type="auto"/>
            <w:tcBorders>
              <w:top w:val="single" w:sz="4" w:space="0" w:color="000000"/>
              <w:left w:val="single" w:sz="4" w:space="0" w:color="000000"/>
              <w:bottom w:val="single" w:sz="4" w:space="0" w:color="000000"/>
              <w:right w:val="single" w:sz="4" w:space="0" w:color="000000"/>
            </w:tcBorders>
          </w:tcPr>
          <w:p w14:paraId="717C4B9C" w14:textId="77777777" w:rsidR="007D45AA" w:rsidRPr="008E0818" w:rsidRDefault="007D45AA" w:rsidP="008D7EEA">
            <w:pPr>
              <w:tabs>
                <w:tab w:val="center" w:pos="480"/>
                <w:tab w:val="center" w:pos="1556"/>
                <w:tab w:val="center" w:pos="2270"/>
                <w:tab w:val="center" w:pos="2894"/>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Fideicomiso </w:t>
            </w:r>
            <w:r w:rsidRPr="008E0818">
              <w:rPr>
                <w:rFonts w:ascii="Times New Roman" w:eastAsia="Arial" w:hAnsi="Times New Roman" w:cs="Times New Roman"/>
                <w:i/>
                <w:iCs/>
                <w:sz w:val="24"/>
                <w:szCs w:val="24"/>
              </w:rPr>
              <w:tab/>
              <w:t xml:space="preserve">Operador </w:t>
            </w:r>
            <w:r w:rsidRPr="008E0818">
              <w:rPr>
                <w:rFonts w:ascii="Times New Roman" w:eastAsia="Arial" w:hAnsi="Times New Roman" w:cs="Times New Roman"/>
                <w:i/>
                <w:iCs/>
                <w:sz w:val="24"/>
                <w:szCs w:val="24"/>
              </w:rPr>
              <w:tab/>
              <w:t xml:space="preserve">del </w:t>
            </w:r>
            <w:r w:rsidRPr="008E0818">
              <w:rPr>
                <w:rFonts w:ascii="Times New Roman" w:eastAsia="Arial" w:hAnsi="Times New Roman" w:cs="Times New Roman"/>
                <w:i/>
                <w:iCs/>
                <w:sz w:val="24"/>
                <w:szCs w:val="24"/>
              </w:rPr>
              <w:tab/>
              <w:t xml:space="preserve">Parque </w:t>
            </w:r>
          </w:p>
          <w:p w14:paraId="486D8FD7"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Industrial </w:t>
            </w:r>
          </w:p>
        </w:tc>
        <w:tc>
          <w:tcPr>
            <w:tcW w:w="0" w:type="auto"/>
            <w:tcBorders>
              <w:top w:val="single" w:sz="4" w:space="0" w:color="000000"/>
              <w:left w:val="single" w:sz="4" w:space="0" w:color="000000"/>
              <w:bottom w:val="single" w:sz="4" w:space="0" w:color="000000"/>
              <w:right w:val="single" w:sz="4" w:space="0" w:color="000000"/>
            </w:tcBorders>
          </w:tcPr>
          <w:p w14:paraId="2E3401C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C35CF0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76,080,919.00 </w:t>
            </w:r>
          </w:p>
        </w:tc>
        <w:tc>
          <w:tcPr>
            <w:tcW w:w="0" w:type="auto"/>
            <w:tcBorders>
              <w:top w:val="single" w:sz="4" w:space="0" w:color="000000"/>
              <w:left w:val="single" w:sz="4" w:space="0" w:color="000000"/>
              <w:bottom w:val="single" w:sz="4" w:space="0" w:color="000000"/>
              <w:right w:val="single" w:sz="4" w:space="0" w:color="000000"/>
            </w:tcBorders>
          </w:tcPr>
          <w:p w14:paraId="5753B979"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1FF3BD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68F88900"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44DB46F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7217 </w:t>
            </w:r>
          </w:p>
        </w:tc>
        <w:tc>
          <w:tcPr>
            <w:tcW w:w="0" w:type="auto"/>
            <w:tcBorders>
              <w:top w:val="single" w:sz="4" w:space="0" w:color="000000"/>
              <w:left w:val="single" w:sz="4" w:space="0" w:color="000000"/>
              <w:bottom w:val="single" w:sz="4" w:space="0" w:color="000000"/>
              <w:right w:val="single" w:sz="4" w:space="0" w:color="000000"/>
            </w:tcBorders>
          </w:tcPr>
          <w:p w14:paraId="2B3E9D65"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Instituto Municipal de Investigación y Planeación </w:t>
            </w:r>
          </w:p>
        </w:tc>
        <w:tc>
          <w:tcPr>
            <w:tcW w:w="0" w:type="auto"/>
            <w:tcBorders>
              <w:top w:val="single" w:sz="4" w:space="0" w:color="000000"/>
              <w:left w:val="single" w:sz="4" w:space="0" w:color="000000"/>
              <w:bottom w:val="single" w:sz="4" w:space="0" w:color="000000"/>
              <w:right w:val="single" w:sz="4" w:space="0" w:color="000000"/>
            </w:tcBorders>
          </w:tcPr>
          <w:p w14:paraId="1C28E47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7D25D1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4,357,004 </w:t>
            </w:r>
          </w:p>
        </w:tc>
        <w:tc>
          <w:tcPr>
            <w:tcW w:w="0" w:type="auto"/>
            <w:tcBorders>
              <w:top w:val="single" w:sz="4" w:space="0" w:color="000000"/>
              <w:left w:val="single" w:sz="4" w:space="0" w:color="000000"/>
              <w:bottom w:val="single" w:sz="4" w:space="0" w:color="000000"/>
              <w:right w:val="single" w:sz="4" w:space="0" w:color="000000"/>
            </w:tcBorders>
          </w:tcPr>
          <w:p w14:paraId="0C4AE2E0"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FEE6DD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1EA6334C"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21ACB22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7218 </w:t>
            </w:r>
          </w:p>
        </w:tc>
        <w:tc>
          <w:tcPr>
            <w:tcW w:w="0" w:type="auto"/>
            <w:tcBorders>
              <w:top w:val="single" w:sz="4" w:space="0" w:color="000000"/>
              <w:left w:val="single" w:sz="4" w:space="0" w:color="000000"/>
              <w:bottom w:val="single" w:sz="4" w:space="0" w:color="000000"/>
              <w:right w:val="single" w:sz="4" w:space="0" w:color="000000"/>
            </w:tcBorders>
          </w:tcPr>
          <w:p w14:paraId="793C0E68"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Instituto Municipal de Fomento a la Cultura y las Artes </w:t>
            </w:r>
          </w:p>
        </w:tc>
        <w:tc>
          <w:tcPr>
            <w:tcW w:w="0" w:type="auto"/>
            <w:tcBorders>
              <w:top w:val="single" w:sz="4" w:space="0" w:color="000000"/>
              <w:left w:val="single" w:sz="4" w:space="0" w:color="000000"/>
              <w:bottom w:val="single" w:sz="4" w:space="0" w:color="000000"/>
              <w:right w:val="single" w:sz="4" w:space="0" w:color="000000"/>
            </w:tcBorders>
          </w:tcPr>
          <w:p w14:paraId="1001B67A"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CC2223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17,850,321.00 </w:t>
            </w:r>
          </w:p>
        </w:tc>
        <w:tc>
          <w:tcPr>
            <w:tcW w:w="0" w:type="auto"/>
            <w:tcBorders>
              <w:top w:val="single" w:sz="4" w:space="0" w:color="000000"/>
              <w:left w:val="single" w:sz="4" w:space="0" w:color="000000"/>
              <w:bottom w:val="single" w:sz="4" w:space="0" w:color="000000"/>
              <w:right w:val="single" w:sz="4" w:space="0" w:color="000000"/>
            </w:tcBorders>
          </w:tcPr>
          <w:p w14:paraId="2EA66A4C"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148BDC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42537432" w14:textId="77777777" w:rsidTr="00292AD2">
        <w:trPr>
          <w:trHeight w:val="613"/>
        </w:trPr>
        <w:tc>
          <w:tcPr>
            <w:tcW w:w="0" w:type="auto"/>
            <w:tcBorders>
              <w:top w:val="single" w:sz="4" w:space="0" w:color="000000"/>
              <w:left w:val="single" w:sz="4" w:space="0" w:color="000000"/>
              <w:bottom w:val="single" w:sz="4" w:space="0" w:color="000000"/>
              <w:right w:val="single" w:sz="4" w:space="0" w:color="000000"/>
            </w:tcBorders>
            <w:vAlign w:val="center"/>
          </w:tcPr>
          <w:p w14:paraId="690AAB9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7231 </w:t>
            </w:r>
          </w:p>
        </w:tc>
        <w:tc>
          <w:tcPr>
            <w:tcW w:w="0" w:type="auto"/>
            <w:tcBorders>
              <w:top w:val="single" w:sz="4" w:space="0" w:color="000000"/>
              <w:left w:val="single" w:sz="4" w:space="0" w:color="000000"/>
              <w:bottom w:val="single" w:sz="4" w:space="0" w:color="000000"/>
              <w:right w:val="single" w:sz="4" w:space="0" w:color="000000"/>
            </w:tcBorders>
            <w:vAlign w:val="center"/>
          </w:tcPr>
          <w:p w14:paraId="5964EC62"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Instituto Nogalense de las Mujeres </w:t>
            </w:r>
          </w:p>
        </w:tc>
        <w:tc>
          <w:tcPr>
            <w:tcW w:w="0" w:type="auto"/>
            <w:tcBorders>
              <w:top w:val="single" w:sz="4" w:space="0" w:color="000000"/>
              <w:left w:val="single" w:sz="4" w:space="0" w:color="000000"/>
              <w:bottom w:val="single" w:sz="4" w:space="0" w:color="000000"/>
              <w:right w:val="single" w:sz="4" w:space="0" w:color="000000"/>
            </w:tcBorders>
          </w:tcPr>
          <w:p w14:paraId="0FCD5E7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54ADE68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7,153,250.00 </w:t>
            </w:r>
          </w:p>
        </w:tc>
        <w:tc>
          <w:tcPr>
            <w:tcW w:w="0" w:type="auto"/>
            <w:tcBorders>
              <w:top w:val="single" w:sz="4" w:space="0" w:color="000000"/>
              <w:left w:val="single" w:sz="4" w:space="0" w:color="000000"/>
              <w:bottom w:val="single" w:sz="4" w:space="0" w:color="000000"/>
              <w:right w:val="single" w:sz="4" w:space="0" w:color="000000"/>
            </w:tcBorders>
          </w:tcPr>
          <w:p w14:paraId="2E71A714"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923828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recaudado hasta el momento. </w:t>
            </w:r>
          </w:p>
        </w:tc>
      </w:tr>
      <w:tr w:rsidR="007D45AA" w:rsidRPr="008E0818" w14:paraId="279BC7A7"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tcPr>
          <w:p w14:paraId="169D855F"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41253DF"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Preparatoria Municipal </w:t>
            </w:r>
          </w:p>
        </w:tc>
        <w:tc>
          <w:tcPr>
            <w:tcW w:w="0" w:type="auto"/>
            <w:tcBorders>
              <w:top w:val="single" w:sz="4" w:space="0" w:color="000000"/>
              <w:left w:val="single" w:sz="4" w:space="0" w:color="000000"/>
              <w:bottom w:val="single" w:sz="4" w:space="0" w:color="000000"/>
              <w:right w:val="single" w:sz="4" w:space="0" w:color="000000"/>
            </w:tcBorders>
          </w:tcPr>
          <w:p w14:paraId="3E285AF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D3798F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16,662,700.00 </w:t>
            </w:r>
          </w:p>
        </w:tc>
        <w:tc>
          <w:tcPr>
            <w:tcW w:w="0" w:type="auto"/>
            <w:tcBorders>
              <w:top w:val="single" w:sz="4" w:space="0" w:color="000000"/>
              <w:left w:val="single" w:sz="4" w:space="0" w:color="000000"/>
              <w:bottom w:val="single" w:sz="4" w:space="0" w:color="000000"/>
              <w:right w:val="single" w:sz="4" w:space="0" w:color="000000"/>
            </w:tcBorders>
          </w:tcPr>
          <w:p w14:paraId="48F41BA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7D5293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estima que el pronóstico de 2022 está acorde con lo </w:t>
            </w:r>
            <w:r w:rsidRPr="008E0818">
              <w:rPr>
                <w:rFonts w:ascii="Times New Roman" w:eastAsia="Arial" w:hAnsi="Times New Roman" w:cs="Times New Roman"/>
                <w:i/>
                <w:iCs/>
                <w:sz w:val="24"/>
                <w:szCs w:val="24"/>
              </w:rPr>
              <w:lastRenderedPageBreak/>
              <w:t xml:space="preserve">recaudado hasta el momento. </w:t>
            </w:r>
          </w:p>
        </w:tc>
      </w:tr>
      <w:tr w:rsidR="007D45AA" w:rsidRPr="008E0818" w14:paraId="2F6D3F79"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tcPr>
          <w:p w14:paraId="1E4717E1"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86BCDC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Instituto Nogalense del Deporte </w:t>
            </w:r>
          </w:p>
        </w:tc>
        <w:tc>
          <w:tcPr>
            <w:tcW w:w="0" w:type="auto"/>
            <w:tcBorders>
              <w:top w:val="single" w:sz="4" w:space="0" w:color="000000"/>
              <w:left w:val="single" w:sz="4" w:space="0" w:color="000000"/>
              <w:bottom w:val="single" w:sz="4" w:space="0" w:color="000000"/>
              <w:right w:val="single" w:sz="4" w:space="0" w:color="000000"/>
            </w:tcBorders>
          </w:tcPr>
          <w:p w14:paraId="4AC25097"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B9A900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15,472,000.00 </w:t>
            </w:r>
          </w:p>
        </w:tc>
        <w:tc>
          <w:tcPr>
            <w:tcW w:w="0" w:type="auto"/>
            <w:tcBorders>
              <w:top w:val="single" w:sz="4" w:space="0" w:color="000000"/>
              <w:left w:val="single" w:sz="4" w:space="0" w:color="000000"/>
              <w:bottom w:val="single" w:sz="4" w:space="0" w:color="000000"/>
              <w:right w:val="single" w:sz="4" w:space="0" w:color="000000"/>
            </w:tcBorders>
          </w:tcPr>
          <w:p w14:paraId="1393B72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4E63AD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Esta es la primera vez que se incluye el Instituto como Paramunicipal. </w:t>
            </w:r>
          </w:p>
        </w:tc>
      </w:tr>
    </w:tbl>
    <w:p w14:paraId="0D28E338" w14:textId="77777777" w:rsidR="007D45AA" w:rsidRPr="008E0818" w:rsidRDefault="007D45AA" w:rsidP="008D7EEA">
      <w:pPr>
        <w:spacing w:after="0"/>
        <w:rPr>
          <w:rFonts w:ascii="Times New Roman" w:hAnsi="Times New Roman" w:cs="Times New Roman"/>
          <w:i/>
          <w:iCs/>
          <w:sz w:val="24"/>
          <w:szCs w:val="24"/>
        </w:rPr>
      </w:pPr>
    </w:p>
    <w:tbl>
      <w:tblPr>
        <w:tblW w:w="0" w:type="auto"/>
        <w:tblInd w:w="-718" w:type="dxa"/>
        <w:tblCellMar>
          <w:right w:w="59" w:type="dxa"/>
        </w:tblCellMar>
        <w:tblLook w:val="04A0" w:firstRow="1" w:lastRow="0" w:firstColumn="1" w:lastColumn="0" w:noHBand="0" w:noVBand="1"/>
      </w:tblPr>
      <w:tblGrid>
        <w:gridCol w:w="931"/>
        <w:gridCol w:w="2763"/>
        <w:gridCol w:w="887"/>
        <w:gridCol w:w="1705"/>
        <w:gridCol w:w="1667"/>
        <w:gridCol w:w="2115"/>
      </w:tblGrid>
      <w:tr w:rsidR="007D45AA" w:rsidRPr="008E0818" w14:paraId="5B3AFCD8"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4A1A226"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7D67E9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AC3718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6E7EA1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7A0C534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45E41D0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292AD2" w:rsidRPr="008E0818" w14:paraId="4D51CC49" w14:textId="77777777" w:rsidTr="00292AD2">
        <w:trPr>
          <w:trHeight w:val="311"/>
        </w:trPr>
        <w:tc>
          <w:tcPr>
            <w:tcW w:w="0" w:type="auto"/>
            <w:tcBorders>
              <w:top w:val="single" w:sz="4" w:space="0" w:color="000000"/>
              <w:left w:val="single" w:sz="4" w:space="0" w:color="000000"/>
              <w:bottom w:val="single" w:sz="4" w:space="0" w:color="000000"/>
              <w:right w:val="single" w:sz="4" w:space="0" w:color="000000"/>
            </w:tcBorders>
          </w:tcPr>
          <w:p w14:paraId="0102E01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8000 </w:t>
            </w:r>
          </w:p>
        </w:tc>
        <w:tc>
          <w:tcPr>
            <w:tcW w:w="0" w:type="auto"/>
            <w:tcBorders>
              <w:top w:val="single" w:sz="4" w:space="0" w:color="000000"/>
              <w:left w:val="single" w:sz="4" w:space="0" w:color="000000"/>
              <w:bottom w:val="single" w:sz="4" w:space="0" w:color="000000"/>
              <w:right w:val="single" w:sz="4" w:space="0" w:color="000000"/>
            </w:tcBorders>
          </w:tcPr>
          <w:p w14:paraId="665C4C64"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Participaciones y Aportaciones </w:t>
            </w:r>
          </w:p>
        </w:tc>
        <w:tc>
          <w:tcPr>
            <w:tcW w:w="0" w:type="auto"/>
            <w:tcBorders>
              <w:top w:val="single" w:sz="4" w:space="0" w:color="000000"/>
              <w:left w:val="single" w:sz="4" w:space="0" w:color="000000"/>
              <w:bottom w:val="single" w:sz="4" w:space="0" w:color="000000"/>
              <w:right w:val="single" w:sz="4" w:space="0" w:color="000000"/>
            </w:tcBorders>
          </w:tcPr>
          <w:p w14:paraId="7DEB775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D4E0FD5" w14:textId="77777777" w:rsidR="007D45AA" w:rsidRPr="008E0818" w:rsidRDefault="007D45AA" w:rsidP="008D7EEA">
            <w:pPr>
              <w:spacing w:after="0"/>
              <w:ind w:left="2"/>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6C2464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866,142,956.00 </w:t>
            </w:r>
          </w:p>
        </w:tc>
        <w:tc>
          <w:tcPr>
            <w:tcW w:w="0" w:type="auto"/>
            <w:tcBorders>
              <w:top w:val="single" w:sz="4" w:space="0" w:color="000000"/>
              <w:left w:val="single" w:sz="4" w:space="0" w:color="000000"/>
              <w:bottom w:val="single" w:sz="4" w:space="0" w:color="000000"/>
              <w:right w:val="single" w:sz="4" w:space="0" w:color="000000"/>
            </w:tcBorders>
          </w:tcPr>
          <w:p w14:paraId="260FF5B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r>
      <w:tr w:rsidR="00292AD2" w:rsidRPr="008E0818" w14:paraId="6E273165"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5616FAD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8100 </w:t>
            </w:r>
          </w:p>
        </w:tc>
        <w:tc>
          <w:tcPr>
            <w:tcW w:w="0" w:type="auto"/>
            <w:tcBorders>
              <w:top w:val="single" w:sz="4" w:space="0" w:color="000000"/>
              <w:left w:val="single" w:sz="4" w:space="0" w:color="000000"/>
              <w:bottom w:val="single" w:sz="4" w:space="0" w:color="000000"/>
              <w:right w:val="single" w:sz="4" w:space="0" w:color="000000"/>
            </w:tcBorders>
          </w:tcPr>
          <w:p w14:paraId="4AA0E5CA"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Participaciones </w:t>
            </w:r>
          </w:p>
        </w:tc>
        <w:tc>
          <w:tcPr>
            <w:tcW w:w="0" w:type="auto"/>
            <w:tcBorders>
              <w:top w:val="single" w:sz="4" w:space="0" w:color="000000"/>
              <w:left w:val="single" w:sz="4" w:space="0" w:color="000000"/>
              <w:bottom w:val="single" w:sz="4" w:space="0" w:color="000000"/>
              <w:right w:val="single" w:sz="4" w:space="0" w:color="000000"/>
            </w:tcBorders>
          </w:tcPr>
          <w:p w14:paraId="199C434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ACD22C1" w14:textId="77777777" w:rsidR="007D45AA" w:rsidRPr="008E0818" w:rsidRDefault="007D45AA" w:rsidP="008D7EEA">
            <w:pPr>
              <w:spacing w:after="0"/>
              <w:ind w:left="38"/>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639,132,310.00 </w:t>
            </w:r>
          </w:p>
        </w:tc>
        <w:tc>
          <w:tcPr>
            <w:tcW w:w="0" w:type="auto"/>
            <w:tcBorders>
              <w:top w:val="single" w:sz="4" w:space="0" w:color="000000"/>
              <w:left w:val="single" w:sz="4" w:space="0" w:color="000000"/>
              <w:bottom w:val="single" w:sz="4" w:space="0" w:color="000000"/>
              <w:right w:val="single" w:sz="4" w:space="0" w:color="000000"/>
            </w:tcBorders>
          </w:tcPr>
          <w:p w14:paraId="4ABB0F8B"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5021A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3B937B34" w14:textId="77777777" w:rsidTr="00292AD2">
        <w:trPr>
          <w:trHeight w:val="1510"/>
        </w:trPr>
        <w:tc>
          <w:tcPr>
            <w:tcW w:w="0" w:type="auto"/>
            <w:tcBorders>
              <w:top w:val="single" w:sz="4" w:space="0" w:color="000000"/>
              <w:left w:val="single" w:sz="4" w:space="0" w:color="000000"/>
              <w:bottom w:val="single" w:sz="4" w:space="0" w:color="000000"/>
              <w:right w:val="single" w:sz="4" w:space="0" w:color="000000"/>
            </w:tcBorders>
            <w:vAlign w:val="center"/>
          </w:tcPr>
          <w:p w14:paraId="709EDEF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8101 </w:t>
            </w:r>
          </w:p>
        </w:tc>
        <w:tc>
          <w:tcPr>
            <w:tcW w:w="0" w:type="auto"/>
            <w:tcBorders>
              <w:top w:val="single" w:sz="4" w:space="0" w:color="000000"/>
              <w:left w:val="single" w:sz="4" w:space="0" w:color="000000"/>
              <w:bottom w:val="single" w:sz="4" w:space="0" w:color="000000"/>
              <w:right w:val="single" w:sz="4" w:space="0" w:color="000000"/>
            </w:tcBorders>
            <w:vAlign w:val="center"/>
          </w:tcPr>
          <w:p w14:paraId="19DC532B"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Fondo general de participaciones </w:t>
            </w:r>
          </w:p>
        </w:tc>
        <w:tc>
          <w:tcPr>
            <w:tcW w:w="0" w:type="auto"/>
            <w:tcBorders>
              <w:top w:val="single" w:sz="4" w:space="0" w:color="000000"/>
              <w:left w:val="single" w:sz="4" w:space="0" w:color="000000"/>
              <w:bottom w:val="single" w:sz="4" w:space="0" w:color="000000"/>
              <w:right w:val="single" w:sz="4" w:space="0" w:color="000000"/>
            </w:tcBorders>
          </w:tcPr>
          <w:p w14:paraId="346F5D5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F5C4F03" w14:textId="77777777" w:rsidR="007D45AA" w:rsidRPr="008E0818" w:rsidRDefault="007D45AA" w:rsidP="008D7EEA">
            <w:pPr>
              <w:spacing w:after="0"/>
              <w:ind w:left="3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244,664,108.00 </w:t>
            </w:r>
          </w:p>
        </w:tc>
        <w:tc>
          <w:tcPr>
            <w:tcW w:w="0" w:type="auto"/>
            <w:tcBorders>
              <w:top w:val="single" w:sz="4" w:space="0" w:color="000000"/>
              <w:left w:val="single" w:sz="4" w:space="0" w:color="000000"/>
              <w:bottom w:val="single" w:sz="4" w:space="0" w:color="000000"/>
              <w:right w:val="single" w:sz="4" w:space="0" w:color="000000"/>
            </w:tcBorders>
          </w:tcPr>
          <w:p w14:paraId="034FE45C"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AF84EBA" w14:textId="77777777" w:rsidR="007D45AA" w:rsidRPr="008E0818" w:rsidRDefault="007D45AA" w:rsidP="008D7EEA">
            <w:pPr>
              <w:spacing w:after="0" w:line="239" w:lineRule="auto"/>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estimo respecto a la Recaudación Federal Participable con los factores que se utilizan en el estado de Sonora calculados con </w:t>
            </w:r>
          </w:p>
          <w:p w14:paraId="12F0FCFB"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los datos del censo 2020, en cumplimiento de lo que establece la </w:t>
            </w:r>
          </w:p>
          <w:p w14:paraId="4225F7A2" w14:textId="77777777" w:rsidR="007D45AA" w:rsidRPr="008E0818" w:rsidRDefault="007D45AA" w:rsidP="008D7EEA">
            <w:pPr>
              <w:spacing w:after="0" w:line="239" w:lineRule="auto"/>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norma federal, Ley de Coordinación Fiscal, y los decreto que se suelen publicar en diciembre de cada año por el titular del </w:t>
            </w:r>
          </w:p>
          <w:p w14:paraId="4599E28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ejecutivo estatal </w:t>
            </w:r>
          </w:p>
        </w:tc>
      </w:tr>
      <w:tr w:rsidR="00292AD2" w:rsidRPr="008E0818" w14:paraId="045296C1"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23EA5BE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8102 </w:t>
            </w:r>
          </w:p>
        </w:tc>
        <w:tc>
          <w:tcPr>
            <w:tcW w:w="0" w:type="auto"/>
            <w:tcBorders>
              <w:top w:val="single" w:sz="4" w:space="0" w:color="000000"/>
              <w:left w:val="single" w:sz="4" w:space="0" w:color="000000"/>
              <w:bottom w:val="single" w:sz="4" w:space="0" w:color="000000"/>
              <w:right w:val="single" w:sz="4" w:space="0" w:color="000000"/>
            </w:tcBorders>
          </w:tcPr>
          <w:p w14:paraId="70D45082"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Fondo de fomento municipal </w:t>
            </w:r>
          </w:p>
        </w:tc>
        <w:tc>
          <w:tcPr>
            <w:tcW w:w="0" w:type="auto"/>
            <w:tcBorders>
              <w:top w:val="single" w:sz="4" w:space="0" w:color="000000"/>
              <w:left w:val="single" w:sz="4" w:space="0" w:color="000000"/>
              <w:bottom w:val="single" w:sz="4" w:space="0" w:color="000000"/>
              <w:right w:val="single" w:sz="4" w:space="0" w:color="000000"/>
            </w:tcBorders>
          </w:tcPr>
          <w:p w14:paraId="1C216FC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9CA1C8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27,132,808.00 </w:t>
            </w:r>
          </w:p>
        </w:tc>
        <w:tc>
          <w:tcPr>
            <w:tcW w:w="0" w:type="auto"/>
            <w:tcBorders>
              <w:top w:val="single" w:sz="4" w:space="0" w:color="000000"/>
              <w:left w:val="single" w:sz="4" w:space="0" w:color="000000"/>
              <w:bottom w:val="single" w:sz="4" w:space="0" w:color="000000"/>
              <w:right w:val="single" w:sz="4" w:space="0" w:color="000000"/>
            </w:tcBorders>
          </w:tcPr>
          <w:p w14:paraId="69B45A5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46FA1DB6"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3F087F21"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6F6E101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8103 </w:t>
            </w:r>
          </w:p>
        </w:tc>
        <w:tc>
          <w:tcPr>
            <w:tcW w:w="0" w:type="auto"/>
            <w:tcBorders>
              <w:top w:val="single" w:sz="4" w:space="0" w:color="000000"/>
              <w:left w:val="single" w:sz="4" w:space="0" w:color="000000"/>
              <w:bottom w:val="single" w:sz="4" w:space="0" w:color="000000"/>
              <w:right w:val="single" w:sz="4" w:space="0" w:color="000000"/>
            </w:tcBorders>
          </w:tcPr>
          <w:p w14:paraId="6C6C92CE"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Participaciones estatales </w:t>
            </w:r>
          </w:p>
        </w:tc>
        <w:tc>
          <w:tcPr>
            <w:tcW w:w="0" w:type="auto"/>
            <w:tcBorders>
              <w:top w:val="single" w:sz="4" w:space="0" w:color="000000"/>
              <w:left w:val="single" w:sz="4" w:space="0" w:color="000000"/>
              <w:bottom w:val="single" w:sz="4" w:space="0" w:color="000000"/>
              <w:right w:val="single" w:sz="4" w:space="0" w:color="000000"/>
            </w:tcBorders>
          </w:tcPr>
          <w:p w14:paraId="1C48CF44"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04422D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10,706,526.00 </w:t>
            </w:r>
          </w:p>
        </w:tc>
        <w:tc>
          <w:tcPr>
            <w:tcW w:w="0" w:type="auto"/>
            <w:tcBorders>
              <w:top w:val="single" w:sz="4" w:space="0" w:color="000000"/>
              <w:left w:val="single" w:sz="4" w:space="0" w:color="000000"/>
              <w:bottom w:val="single" w:sz="4" w:space="0" w:color="000000"/>
              <w:right w:val="single" w:sz="4" w:space="0" w:color="000000"/>
            </w:tcBorders>
          </w:tcPr>
          <w:p w14:paraId="40FA7D3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64A23CEF"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532BB3A9"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14:paraId="4401FAD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8104 </w:t>
            </w:r>
          </w:p>
        </w:tc>
        <w:tc>
          <w:tcPr>
            <w:tcW w:w="0" w:type="auto"/>
            <w:tcBorders>
              <w:top w:val="single" w:sz="4" w:space="0" w:color="000000"/>
              <w:left w:val="single" w:sz="4" w:space="0" w:color="000000"/>
              <w:bottom w:val="single" w:sz="4" w:space="0" w:color="000000"/>
              <w:right w:val="single" w:sz="4" w:space="0" w:color="000000"/>
            </w:tcBorders>
          </w:tcPr>
          <w:p w14:paraId="1AFFF7FF"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Impuesto federal sobre tenencia y uso de vehículos </w:t>
            </w:r>
          </w:p>
        </w:tc>
        <w:tc>
          <w:tcPr>
            <w:tcW w:w="0" w:type="auto"/>
            <w:tcBorders>
              <w:top w:val="single" w:sz="4" w:space="0" w:color="000000"/>
              <w:left w:val="single" w:sz="4" w:space="0" w:color="000000"/>
              <w:bottom w:val="single" w:sz="4" w:space="0" w:color="000000"/>
              <w:right w:val="single" w:sz="4" w:space="0" w:color="000000"/>
            </w:tcBorders>
          </w:tcPr>
          <w:p w14:paraId="68D9C3D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53AA63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1,048.00 </w:t>
            </w:r>
          </w:p>
        </w:tc>
        <w:tc>
          <w:tcPr>
            <w:tcW w:w="0" w:type="auto"/>
            <w:tcBorders>
              <w:top w:val="single" w:sz="4" w:space="0" w:color="000000"/>
              <w:left w:val="single" w:sz="4" w:space="0" w:color="000000"/>
              <w:bottom w:val="single" w:sz="4" w:space="0" w:color="000000"/>
              <w:right w:val="single" w:sz="4" w:space="0" w:color="000000"/>
            </w:tcBorders>
          </w:tcPr>
          <w:p w14:paraId="360630D1"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268B904D"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4AE3C3B2"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vAlign w:val="center"/>
          </w:tcPr>
          <w:p w14:paraId="4E98447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8105 </w:t>
            </w:r>
          </w:p>
        </w:tc>
        <w:tc>
          <w:tcPr>
            <w:tcW w:w="0" w:type="auto"/>
            <w:tcBorders>
              <w:top w:val="single" w:sz="4" w:space="0" w:color="000000"/>
              <w:left w:val="single" w:sz="4" w:space="0" w:color="000000"/>
              <w:bottom w:val="single" w:sz="4" w:space="0" w:color="000000"/>
              <w:right w:val="single" w:sz="4" w:space="0" w:color="000000"/>
            </w:tcBorders>
          </w:tcPr>
          <w:p w14:paraId="42887768"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Fondo de impuesto especial sobre producción y servicios a bebidas, alcohol y tabaco </w:t>
            </w:r>
          </w:p>
        </w:tc>
        <w:tc>
          <w:tcPr>
            <w:tcW w:w="0" w:type="auto"/>
            <w:tcBorders>
              <w:top w:val="single" w:sz="4" w:space="0" w:color="000000"/>
              <w:left w:val="single" w:sz="4" w:space="0" w:color="000000"/>
              <w:bottom w:val="single" w:sz="4" w:space="0" w:color="000000"/>
              <w:right w:val="single" w:sz="4" w:space="0" w:color="000000"/>
            </w:tcBorders>
          </w:tcPr>
          <w:p w14:paraId="08599E4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1191CC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5,619,096.00 </w:t>
            </w:r>
          </w:p>
        </w:tc>
        <w:tc>
          <w:tcPr>
            <w:tcW w:w="0" w:type="auto"/>
            <w:tcBorders>
              <w:top w:val="single" w:sz="4" w:space="0" w:color="000000"/>
              <w:left w:val="single" w:sz="4" w:space="0" w:color="000000"/>
              <w:bottom w:val="single" w:sz="4" w:space="0" w:color="000000"/>
              <w:right w:val="single" w:sz="4" w:space="0" w:color="000000"/>
            </w:tcBorders>
          </w:tcPr>
          <w:p w14:paraId="6B71A6C0"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02171741"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00E4790F"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1ED76E8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8106 </w:t>
            </w:r>
          </w:p>
        </w:tc>
        <w:tc>
          <w:tcPr>
            <w:tcW w:w="0" w:type="auto"/>
            <w:tcBorders>
              <w:top w:val="single" w:sz="4" w:space="0" w:color="000000"/>
              <w:left w:val="single" w:sz="4" w:space="0" w:color="000000"/>
              <w:bottom w:val="single" w:sz="4" w:space="0" w:color="000000"/>
              <w:right w:val="single" w:sz="4" w:space="0" w:color="000000"/>
            </w:tcBorders>
          </w:tcPr>
          <w:p w14:paraId="49B7892E"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Impuesto sobre automóviles nuevos </w:t>
            </w:r>
          </w:p>
        </w:tc>
        <w:tc>
          <w:tcPr>
            <w:tcW w:w="0" w:type="auto"/>
            <w:tcBorders>
              <w:top w:val="single" w:sz="4" w:space="0" w:color="000000"/>
              <w:left w:val="single" w:sz="4" w:space="0" w:color="000000"/>
              <w:bottom w:val="single" w:sz="4" w:space="0" w:color="000000"/>
              <w:right w:val="single" w:sz="4" w:space="0" w:color="000000"/>
            </w:tcBorders>
          </w:tcPr>
          <w:p w14:paraId="211691A4"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9DDF19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2,483,160.00 </w:t>
            </w:r>
          </w:p>
        </w:tc>
        <w:tc>
          <w:tcPr>
            <w:tcW w:w="0" w:type="auto"/>
            <w:tcBorders>
              <w:top w:val="single" w:sz="4" w:space="0" w:color="000000"/>
              <w:left w:val="single" w:sz="4" w:space="0" w:color="000000"/>
              <w:bottom w:val="single" w:sz="4" w:space="0" w:color="000000"/>
              <w:right w:val="single" w:sz="4" w:space="0" w:color="000000"/>
            </w:tcBorders>
          </w:tcPr>
          <w:p w14:paraId="5289B30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07A5DB8E"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7284D2A1"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14:paraId="5804D6D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8108 </w:t>
            </w:r>
          </w:p>
        </w:tc>
        <w:tc>
          <w:tcPr>
            <w:tcW w:w="0" w:type="auto"/>
            <w:tcBorders>
              <w:top w:val="single" w:sz="4" w:space="0" w:color="000000"/>
              <w:left w:val="single" w:sz="4" w:space="0" w:color="000000"/>
              <w:bottom w:val="single" w:sz="4" w:space="0" w:color="000000"/>
              <w:right w:val="single" w:sz="4" w:space="0" w:color="000000"/>
            </w:tcBorders>
          </w:tcPr>
          <w:p w14:paraId="4CB2DE42"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Compensación por resarcimiento por disminución del ISAN </w:t>
            </w:r>
          </w:p>
        </w:tc>
        <w:tc>
          <w:tcPr>
            <w:tcW w:w="0" w:type="auto"/>
            <w:tcBorders>
              <w:top w:val="single" w:sz="4" w:space="0" w:color="000000"/>
              <w:left w:val="single" w:sz="4" w:space="0" w:color="000000"/>
              <w:bottom w:val="single" w:sz="4" w:space="0" w:color="000000"/>
              <w:right w:val="single" w:sz="4" w:space="0" w:color="000000"/>
            </w:tcBorders>
          </w:tcPr>
          <w:p w14:paraId="05055B5A"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98E493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1,004,930.00 </w:t>
            </w:r>
          </w:p>
        </w:tc>
        <w:tc>
          <w:tcPr>
            <w:tcW w:w="0" w:type="auto"/>
            <w:tcBorders>
              <w:top w:val="single" w:sz="4" w:space="0" w:color="000000"/>
              <w:left w:val="single" w:sz="4" w:space="0" w:color="000000"/>
              <w:bottom w:val="single" w:sz="4" w:space="0" w:color="000000"/>
              <w:right w:val="single" w:sz="4" w:space="0" w:color="000000"/>
            </w:tcBorders>
          </w:tcPr>
          <w:p w14:paraId="229B7B54"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41D70FC5"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47F9A8FB"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6C91511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8109 </w:t>
            </w:r>
          </w:p>
        </w:tc>
        <w:tc>
          <w:tcPr>
            <w:tcW w:w="0" w:type="auto"/>
            <w:tcBorders>
              <w:top w:val="single" w:sz="4" w:space="0" w:color="000000"/>
              <w:left w:val="single" w:sz="4" w:space="0" w:color="000000"/>
              <w:bottom w:val="single" w:sz="4" w:space="0" w:color="000000"/>
              <w:right w:val="single" w:sz="4" w:space="0" w:color="000000"/>
            </w:tcBorders>
          </w:tcPr>
          <w:p w14:paraId="1DDFC648"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Fondo de fiscalización y recaudación </w:t>
            </w:r>
          </w:p>
        </w:tc>
        <w:tc>
          <w:tcPr>
            <w:tcW w:w="0" w:type="auto"/>
            <w:tcBorders>
              <w:top w:val="single" w:sz="4" w:space="0" w:color="000000"/>
              <w:left w:val="single" w:sz="4" w:space="0" w:color="000000"/>
              <w:bottom w:val="single" w:sz="4" w:space="0" w:color="000000"/>
              <w:right w:val="single" w:sz="4" w:space="0" w:color="000000"/>
            </w:tcBorders>
          </w:tcPr>
          <w:p w14:paraId="2CC66830"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297BD7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49,416,023.00 </w:t>
            </w:r>
          </w:p>
        </w:tc>
        <w:tc>
          <w:tcPr>
            <w:tcW w:w="0" w:type="auto"/>
            <w:tcBorders>
              <w:top w:val="single" w:sz="4" w:space="0" w:color="000000"/>
              <w:left w:val="single" w:sz="4" w:space="0" w:color="000000"/>
              <w:bottom w:val="single" w:sz="4" w:space="0" w:color="000000"/>
              <w:right w:val="single" w:sz="4" w:space="0" w:color="000000"/>
            </w:tcBorders>
          </w:tcPr>
          <w:p w14:paraId="224CA21A"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70F37C6F"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55E0BF1B" w14:textId="77777777" w:rsidTr="00292AD2">
        <w:trPr>
          <w:trHeight w:val="632"/>
        </w:trPr>
        <w:tc>
          <w:tcPr>
            <w:tcW w:w="0" w:type="auto"/>
            <w:tcBorders>
              <w:top w:val="single" w:sz="4" w:space="0" w:color="000000"/>
              <w:left w:val="single" w:sz="4" w:space="0" w:color="000000"/>
              <w:bottom w:val="single" w:sz="4" w:space="0" w:color="000000"/>
              <w:right w:val="single" w:sz="4" w:space="0" w:color="000000"/>
            </w:tcBorders>
            <w:vAlign w:val="center"/>
          </w:tcPr>
          <w:p w14:paraId="4FD48C5C"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8110 </w:t>
            </w:r>
          </w:p>
        </w:tc>
        <w:tc>
          <w:tcPr>
            <w:tcW w:w="0" w:type="auto"/>
            <w:tcBorders>
              <w:top w:val="single" w:sz="4" w:space="0" w:color="000000"/>
              <w:left w:val="single" w:sz="4" w:space="0" w:color="000000"/>
              <w:bottom w:val="single" w:sz="4" w:space="0" w:color="000000"/>
              <w:right w:val="single" w:sz="4" w:space="0" w:color="000000"/>
            </w:tcBorders>
          </w:tcPr>
          <w:p w14:paraId="281983D5"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Fondo de impuesto especial sobre producción y servicios a la gasolina y diésel Art. 2° A Fracc. II </w:t>
            </w:r>
          </w:p>
        </w:tc>
        <w:tc>
          <w:tcPr>
            <w:tcW w:w="0" w:type="auto"/>
            <w:tcBorders>
              <w:top w:val="single" w:sz="4" w:space="0" w:color="000000"/>
              <w:left w:val="single" w:sz="4" w:space="0" w:color="000000"/>
              <w:bottom w:val="single" w:sz="4" w:space="0" w:color="000000"/>
              <w:right w:val="single" w:sz="4" w:space="0" w:color="000000"/>
            </w:tcBorders>
          </w:tcPr>
          <w:p w14:paraId="75E3571F"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D922AD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8,992,442.00 </w:t>
            </w:r>
          </w:p>
        </w:tc>
        <w:tc>
          <w:tcPr>
            <w:tcW w:w="0" w:type="auto"/>
            <w:tcBorders>
              <w:top w:val="single" w:sz="4" w:space="0" w:color="000000"/>
              <w:left w:val="single" w:sz="4" w:space="0" w:color="000000"/>
              <w:bottom w:val="single" w:sz="4" w:space="0" w:color="000000"/>
              <w:right w:val="single" w:sz="4" w:space="0" w:color="000000"/>
            </w:tcBorders>
          </w:tcPr>
          <w:p w14:paraId="5B812C6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05923AA7"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3F38CED2" w14:textId="77777777" w:rsidTr="00292AD2">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14:paraId="2A104F9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lastRenderedPageBreak/>
              <w:t xml:space="preserve">8111 </w:t>
            </w:r>
          </w:p>
        </w:tc>
        <w:tc>
          <w:tcPr>
            <w:tcW w:w="0" w:type="auto"/>
            <w:tcBorders>
              <w:top w:val="single" w:sz="4" w:space="0" w:color="000000"/>
              <w:left w:val="single" w:sz="4" w:space="0" w:color="000000"/>
              <w:bottom w:val="single" w:sz="4" w:space="0" w:color="000000"/>
              <w:right w:val="single" w:sz="4" w:space="0" w:color="000000"/>
            </w:tcBorders>
          </w:tcPr>
          <w:p w14:paraId="4ECB2DF3"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0.136% de la recaudación federal participable </w:t>
            </w:r>
          </w:p>
        </w:tc>
        <w:tc>
          <w:tcPr>
            <w:tcW w:w="0" w:type="auto"/>
            <w:tcBorders>
              <w:top w:val="single" w:sz="4" w:space="0" w:color="000000"/>
              <w:left w:val="single" w:sz="4" w:space="0" w:color="000000"/>
              <w:bottom w:val="single" w:sz="4" w:space="0" w:color="000000"/>
              <w:right w:val="single" w:sz="4" w:space="0" w:color="000000"/>
            </w:tcBorders>
          </w:tcPr>
          <w:p w14:paraId="63AE9D0A"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CCB79B3" w14:textId="77777777" w:rsidR="007D45AA" w:rsidRPr="008E0818" w:rsidRDefault="007D45AA" w:rsidP="008D7EEA">
            <w:pPr>
              <w:spacing w:after="0"/>
              <w:ind w:left="3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251,017,818.00 </w:t>
            </w:r>
          </w:p>
        </w:tc>
        <w:tc>
          <w:tcPr>
            <w:tcW w:w="0" w:type="auto"/>
            <w:tcBorders>
              <w:top w:val="single" w:sz="4" w:space="0" w:color="000000"/>
              <w:left w:val="single" w:sz="4" w:space="0" w:color="000000"/>
              <w:bottom w:val="single" w:sz="4" w:space="0" w:color="000000"/>
              <w:right w:val="single" w:sz="4" w:space="0" w:color="000000"/>
            </w:tcBorders>
          </w:tcPr>
          <w:p w14:paraId="6508A589"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17C36CFC"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306FAA49"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01632EE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8112 </w:t>
            </w:r>
          </w:p>
        </w:tc>
        <w:tc>
          <w:tcPr>
            <w:tcW w:w="0" w:type="auto"/>
            <w:tcBorders>
              <w:top w:val="single" w:sz="4" w:space="0" w:color="000000"/>
              <w:left w:val="single" w:sz="4" w:space="0" w:color="000000"/>
              <w:bottom w:val="single" w:sz="4" w:space="0" w:color="000000"/>
              <w:right w:val="single" w:sz="4" w:space="0" w:color="000000"/>
            </w:tcBorders>
          </w:tcPr>
          <w:p w14:paraId="550A0005"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Artículo 3-B Ley de Coordinación Fiscal </w:t>
            </w:r>
          </w:p>
        </w:tc>
        <w:tc>
          <w:tcPr>
            <w:tcW w:w="0" w:type="auto"/>
            <w:tcBorders>
              <w:top w:val="single" w:sz="4" w:space="0" w:color="000000"/>
              <w:left w:val="single" w:sz="4" w:space="0" w:color="000000"/>
              <w:bottom w:val="single" w:sz="4" w:space="0" w:color="000000"/>
              <w:right w:val="single" w:sz="4" w:space="0" w:color="000000"/>
            </w:tcBorders>
          </w:tcPr>
          <w:p w14:paraId="7BAFA5F1"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C7E09F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37,601,293.00 </w:t>
            </w:r>
          </w:p>
        </w:tc>
        <w:tc>
          <w:tcPr>
            <w:tcW w:w="0" w:type="auto"/>
            <w:tcBorders>
              <w:top w:val="single" w:sz="4" w:space="0" w:color="000000"/>
              <w:left w:val="single" w:sz="4" w:space="0" w:color="000000"/>
              <w:bottom w:val="single" w:sz="4" w:space="0" w:color="000000"/>
              <w:right w:val="single" w:sz="4" w:space="0" w:color="000000"/>
            </w:tcBorders>
          </w:tcPr>
          <w:p w14:paraId="2A50DC2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nil"/>
              <w:right w:val="single" w:sz="4" w:space="0" w:color="000000"/>
            </w:tcBorders>
          </w:tcPr>
          <w:p w14:paraId="7B1A0646"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400AD73C" w14:textId="77777777" w:rsidTr="00292AD2">
        <w:trPr>
          <w:trHeight w:val="422"/>
        </w:trPr>
        <w:tc>
          <w:tcPr>
            <w:tcW w:w="0" w:type="auto"/>
            <w:tcBorders>
              <w:top w:val="single" w:sz="4" w:space="0" w:color="000000"/>
              <w:left w:val="single" w:sz="4" w:space="0" w:color="000000"/>
              <w:bottom w:val="single" w:sz="4" w:space="0" w:color="000000"/>
              <w:right w:val="single" w:sz="4" w:space="0" w:color="000000"/>
            </w:tcBorders>
          </w:tcPr>
          <w:p w14:paraId="46E479ED"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62656E8"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ISR Enajenación de Bienes Inmuebles Art. 126 LISR </w:t>
            </w:r>
          </w:p>
        </w:tc>
        <w:tc>
          <w:tcPr>
            <w:tcW w:w="0" w:type="auto"/>
            <w:tcBorders>
              <w:top w:val="single" w:sz="4" w:space="0" w:color="000000"/>
              <w:left w:val="single" w:sz="4" w:space="0" w:color="000000"/>
              <w:bottom w:val="single" w:sz="4" w:space="0" w:color="000000"/>
              <w:right w:val="single" w:sz="4" w:space="0" w:color="000000"/>
            </w:tcBorders>
          </w:tcPr>
          <w:p w14:paraId="47E0EC01"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ACAC78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493,058.00 </w:t>
            </w:r>
          </w:p>
        </w:tc>
        <w:tc>
          <w:tcPr>
            <w:tcW w:w="0" w:type="auto"/>
            <w:tcBorders>
              <w:top w:val="single" w:sz="4" w:space="0" w:color="000000"/>
              <w:left w:val="single" w:sz="4" w:space="0" w:color="000000"/>
              <w:bottom w:val="single" w:sz="4" w:space="0" w:color="000000"/>
              <w:right w:val="single" w:sz="4" w:space="0" w:color="000000"/>
            </w:tcBorders>
          </w:tcPr>
          <w:p w14:paraId="7054F50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06492B32"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5B3A2F76" w14:textId="77777777" w:rsidTr="00292AD2">
        <w:trPr>
          <w:trHeight w:val="312"/>
        </w:trPr>
        <w:tc>
          <w:tcPr>
            <w:tcW w:w="0" w:type="auto"/>
            <w:tcBorders>
              <w:top w:val="single" w:sz="4" w:space="0" w:color="000000"/>
              <w:left w:val="single" w:sz="4" w:space="0" w:color="000000"/>
              <w:bottom w:val="single" w:sz="4" w:space="0" w:color="000000"/>
              <w:right w:val="single" w:sz="4" w:space="0" w:color="000000"/>
            </w:tcBorders>
          </w:tcPr>
          <w:p w14:paraId="7AEFE9D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8200 </w:t>
            </w:r>
          </w:p>
        </w:tc>
        <w:tc>
          <w:tcPr>
            <w:tcW w:w="0" w:type="auto"/>
            <w:tcBorders>
              <w:top w:val="single" w:sz="4" w:space="0" w:color="000000"/>
              <w:left w:val="single" w:sz="4" w:space="0" w:color="000000"/>
              <w:bottom w:val="single" w:sz="4" w:space="0" w:color="000000"/>
              <w:right w:val="single" w:sz="4" w:space="0" w:color="000000"/>
            </w:tcBorders>
          </w:tcPr>
          <w:p w14:paraId="60EBD804"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Aportaciones </w:t>
            </w:r>
          </w:p>
        </w:tc>
        <w:tc>
          <w:tcPr>
            <w:tcW w:w="0" w:type="auto"/>
            <w:tcBorders>
              <w:top w:val="single" w:sz="4" w:space="0" w:color="000000"/>
              <w:left w:val="single" w:sz="4" w:space="0" w:color="000000"/>
              <w:bottom w:val="single" w:sz="4" w:space="0" w:color="000000"/>
              <w:right w:val="single" w:sz="4" w:space="0" w:color="000000"/>
            </w:tcBorders>
          </w:tcPr>
          <w:p w14:paraId="52CB00B9"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0E788EE" w14:textId="77777777" w:rsidR="007D45AA" w:rsidRPr="008E0818" w:rsidRDefault="007D45AA" w:rsidP="008D7EEA">
            <w:pPr>
              <w:spacing w:after="0"/>
              <w:ind w:left="38"/>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227,009,443.00 </w:t>
            </w:r>
          </w:p>
        </w:tc>
        <w:tc>
          <w:tcPr>
            <w:tcW w:w="0" w:type="auto"/>
            <w:tcBorders>
              <w:top w:val="single" w:sz="4" w:space="0" w:color="000000"/>
              <w:left w:val="single" w:sz="4" w:space="0" w:color="000000"/>
              <w:bottom w:val="single" w:sz="4" w:space="0" w:color="000000"/>
              <w:right w:val="single" w:sz="4" w:space="0" w:color="000000"/>
            </w:tcBorders>
          </w:tcPr>
          <w:p w14:paraId="5D7CF67D"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E09060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24A98684" w14:textId="77777777" w:rsidTr="00292AD2">
        <w:trPr>
          <w:trHeight w:val="610"/>
        </w:trPr>
        <w:tc>
          <w:tcPr>
            <w:tcW w:w="0" w:type="auto"/>
            <w:tcBorders>
              <w:top w:val="single" w:sz="4" w:space="0" w:color="000000"/>
              <w:left w:val="single" w:sz="4" w:space="0" w:color="000000"/>
              <w:bottom w:val="single" w:sz="4" w:space="0" w:color="000000"/>
              <w:right w:val="single" w:sz="4" w:space="0" w:color="000000"/>
            </w:tcBorders>
            <w:vAlign w:val="center"/>
          </w:tcPr>
          <w:p w14:paraId="623B9CA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8201 </w:t>
            </w:r>
          </w:p>
        </w:tc>
        <w:tc>
          <w:tcPr>
            <w:tcW w:w="0" w:type="auto"/>
            <w:tcBorders>
              <w:top w:val="single" w:sz="4" w:space="0" w:color="000000"/>
              <w:left w:val="single" w:sz="4" w:space="0" w:color="000000"/>
              <w:bottom w:val="single" w:sz="4" w:space="0" w:color="000000"/>
              <w:right w:val="single" w:sz="4" w:space="0" w:color="000000"/>
            </w:tcBorders>
          </w:tcPr>
          <w:p w14:paraId="23F69EBF" w14:textId="77777777" w:rsidR="007D45AA" w:rsidRPr="008E0818" w:rsidRDefault="007D45AA" w:rsidP="008D7EEA">
            <w:pPr>
              <w:tabs>
                <w:tab w:val="center" w:pos="256"/>
                <w:tab w:val="center" w:pos="847"/>
                <w:tab w:val="center" w:pos="1697"/>
                <w:tab w:val="center" w:pos="2626"/>
                <w:tab w:val="center" w:pos="3112"/>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Fondo </w:t>
            </w:r>
            <w:r w:rsidRPr="008E0818">
              <w:rPr>
                <w:rFonts w:ascii="Times New Roman" w:eastAsia="Arial" w:hAnsi="Times New Roman" w:cs="Times New Roman"/>
                <w:i/>
                <w:iCs/>
                <w:sz w:val="24"/>
                <w:szCs w:val="24"/>
              </w:rPr>
              <w:tab/>
              <w:t xml:space="preserve">de </w:t>
            </w:r>
            <w:r w:rsidRPr="008E0818">
              <w:rPr>
                <w:rFonts w:ascii="Times New Roman" w:eastAsia="Arial" w:hAnsi="Times New Roman" w:cs="Times New Roman"/>
                <w:i/>
                <w:iCs/>
                <w:sz w:val="24"/>
                <w:szCs w:val="24"/>
              </w:rPr>
              <w:tab/>
              <w:t xml:space="preserve">aportaciones </w:t>
            </w:r>
            <w:r w:rsidRPr="008E0818">
              <w:rPr>
                <w:rFonts w:ascii="Times New Roman" w:eastAsia="Arial" w:hAnsi="Times New Roman" w:cs="Times New Roman"/>
                <w:i/>
                <w:iCs/>
                <w:sz w:val="24"/>
                <w:szCs w:val="24"/>
              </w:rPr>
              <w:tab/>
              <w:t xml:space="preserve">para </w:t>
            </w:r>
            <w:r w:rsidRPr="008E0818">
              <w:rPr>
                <w:rFonts w:ascii="Times New Roman" w:eastAsia="Arial" w:hAnsi="Times New Roman" w:cs="Times New Roman"/>
                <w:i/>
                <w:iCs/>
                <w:sz w:val="24"/>
                <w:szCs w:val="24"/>
              </w:rPr>
              <w:tab/>
              <w:t xml:space="preserve">el </w:t>
            </w:r>
          </w:p>
          <w:p w14:paraId="4734CF9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fortalecimiento municipal </w:t>
            </w:r>
          </w:p>
        </w:tc>
        <w:tc>
          <w:tcPr>
            <w:tcW w:w="0" w:type="auto"/>
            <w:tcBorders>
              <w:top w:val="single" w:sz="4" w:space="0" w:color="000000"/>
              <w:left w:val="single" w:sz="4" w:space="0" w:color="000000"/>
              <w:bottom w:val="single" w:sz="4" w:space="0" w:color="000000"/>
              <w:right w:val="single" w:sz="4" w:space="0" w:color="000000"/>
            </w:tcBorders>
          </w:tcPr>
          <w:p w14:paraId="500BC0C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DEF3043" w14:textId="77777777" w:rsidR="007D45AA" w:rsidRPr="008E0818" w:rsidRDefault="007D45AA" w:rsidP="008D7EEA">
            <w:pPr>
              <w:spacing w:after="0"/>
              <w:ind w:left="38"/>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194,324,500.00 </w:t>
            </w:r>
          </w:p>
        </w:tc>
        <w:tc>
          <w:tcPr>
            <w:tcW w:w="0" w:type="auto"/>
            <w:tcBorders>
              <w:top w:val="single" w:sz="4" w:space="0" w:color="000000"/>
              <w:left w:val="single" w:sz="4" w:space="0" w:color="000000"/>
              <w:bottom w:val="single" w:sz="4" w:space="0" w:color="000000"/>
              <w:right w:val="single" w:sz="4" w:space="0" w:color="000000"/>
            </w:tcBorders>
          </w:tcPr>
          <w:p w14:paraId="0C1B6D5C"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33F0F02"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estimó conforme lo establecido en la Ley de Coordinación </w:t>
            </w:r>
          </w:p>
          <w:p w14:paraId="752F761F" w14:textId="77777777" w:rsidR="007D45AA" w:rsidRPr="008E0818" w:rsidRDefault="007D45AA" w:rsidP="008D7EEA">
            <w:pPr>
              <w:spacing w:after="0"/>
              <w:ind w:left="42"/>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Fiscal y los datos de población del censo más reciente del INEGI </w:t>
            </w:r>
          </w:p>
          <w:p w14:paraId="38D37E85"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(2020) </w:t>
            </w:r>
          </w:p>
        </w:tc>
      </w:tr>
      <w:tr w:rsidR="00292AD2" w:rsidRPr="008E0818" w14:paraId="1B835C34" w14:textId="77777777" w:rsidTr="00292AD2">
        <w:trPr>
          <w:trHeight w:val="423"/>
        </w:trPr>
        <w:tc>
          <w:tcPr>
            <w:tcW w:w="0" w:type="auto"/>
            <w:tcBorders>
              <w:top w:val="single" w:sz="4" w:space="0" w:color="000000"/>
              <w:left w:val="single" w:sz="4" w:space="0" w:color="000000"/>
              <w:bottom w:val="single" w:sz="4" w:space="0" w:color="000000"/>
              <w:right w:val="single" w:sz="4" w:space="0" w:color="000000"/>
            </w:tcBorders>
            <w:vAlign w:val="center"/>
          </w:tcPr>
          <w:p w14:paraId="169A336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8202 </w:t>
            </w:r>
          </w:p>
        </w:tc>
        <w:tc>
          <w:tcPr>
            <w:tcW w:w="0" w:type="auto"/>
            <w:tcBorders>
              <w:top w:val="single" w:sz="4" w:space="0" w:color="000000"/>
              <w:left w:val="single" w:sz="4" w:space="0" w:color="000000"/>
              <w:bottom w:val="single" w:sz="4" w:space="0" w:color="000000"/>
              <w:right w:val="single" w:sz="4" w:space="0" w:color="000000"/>
            </w:tcBorders>
          </w:tcPr>
          <w:p w14:paraId="34B2816F" w14:textId="77777777" w:rsidR="007D45AA" w:rsidRPr="008E0818" w:rsidRDefault="007D45AA" w:rsidP="008D7EEA">
            <w:pPr>
              <w:tabs>
                <w:tab w:val="center" w:pos="256"/>
                <w:tab w:val="center" w:pos="847"/>
                <w:tab w:val="center" w:pos="1697"/>
                <w:tab w:val="center" w:pos="2626"/>
                <w:tab w:val="center" w:pos="3113"/>
              </w:tabs>
              <w:spacing w:after="0"/>
              <w:rPr>
                <w:rFonts w:ascii="Times New Roman" w:hAnsi="Times New Roman" w:cs="Times New Roman"/>
                <w:i/>
                <w:iCs/>
                <w:sz w:val="24"/>
                <w:szCs w:val="24"/>
              </w:rPr>
            </w:pPr>
            <w:r w:rsidRPr="008E0818">
              <w:rPr>
                <w:rFonts w:ascii="Times New Roman" w:hAnsi="Times New Roman" w:cs="Times New Roman"/>
                <w:i/>
                <w:iCs/>
                <w:sz w:val="24"/>
                <w:szCs w:val="24"/>
              </w:rPr>
              <w:tab/>
            </w:r>
            <w:r w:rsidRPr="008E0818">
              <w:rPr>
                <w:rFonts w:ascii="Times New Roman" w:eastAsia="Arial" w:hAnsi="Times New Roman" w:cs="Times New Roman"/>
                <w:i/>
                <w:iCs/>
                <w:sz w:val="24"/>
                <w:szCs w:val="24"/>
              </w:rPr>
              <w:t xml:space="preserve">Fondo </w:t>
            </w:r>
            <w:r w:rsidRPr="008E0818">
              <w:rPr>
                <w:rFonts w:ascii="Times New Roman" w:eastAsia="Arial" w:hAnsi="Times New Roman" w:cs="Times New Roman"/>
                <w:i/>
                <w:iCs/>
                <w:sz w:val="24"/>
                <w:szCs w:val="24"/>
              </w:rPr>
              <w:tab/>
              <w:t xml:space="preserve">de </w:t>
            </w:r>
            <w:r w:rsidRPr="008E0818">
              <w:rPr>
                <w:rFonts w:ascii="Times New Roman" w:eastAsia="Arial" w:hAnsi="Times New Roman" w:cs="Times New Roman"/>
                <w:i/>
                <w:iCs/>
                <w:sz w:val="24"/>
                <w:szCs w:val="24"/>
              </w:rPr>
              <w:tab/>
              <w:t xml:space="preserve">aportaciones </w:t>
            </w:r>
            <w:r w:rsidRPr="008E0818">
              <w:rPr>
                <w:rFonts w:ascii="Times New Roman" w:eastAsia="Arial" w:hAnsi="Times New Roman" w:cs="Times New Roman"/>
                <w:i/>
                <w:iCs/>
                <w:sz w:val="24"/>
                <w:szCs w:val="24"/>
              </w:rPr>
              <w:tab/>
              <w:t xml:space="preserve">para </w:t>
            </w:r>
            <w:r w:rsidRPr="008E0818">
              <w:rPr>
                <w:rFonts w:ascii="Times New Roman" w:eastAsia="Arial" w:hAnsi="Times New Roman" w:cs="Times New Roman"/>
                <w:i/>
                <w:iCs/>
                <w:sz w:val="24"/>
                <w:szCs w:val="24"/>
              </w:rPr>
              <w:tab/>
              <w:t xml:space="preserve">la </w:t>
            </w:r>
          </w:p>
          <w:p w14:paraId="3F1C4DB3"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infraestructura social municipal </w:t>
            </w:r>
          </w:p>
        </w:tc>
        <w:tc>
          <w:tcPr>
            <w:tcW w:w="0" w:type="auto"/>
            <w:tcBorders>
              <w:top w:val="single" w:sz="4" w:space="0" w:color="000000"/>
              <w:left w:val="single" w:sz="4" w:space="0" w:color="000000"/>
              <w:bottom w:val="single" w:sz="4" w:space="0" w:color="000000"/>
              <w:right w:val="single" w:sz="4" w:space="0" w:color="000000"/>
            </w:tcBorders>
          </w:tcPr>
          <w:p w14:paraId="3BDDA5B8"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12B479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32,684,943.00 </w:t>
            </w:r>
          </w:p>
        </w:tc>
        <w:tc>
          <w:tcPr>
            <w:tcW w:w="0" w:type="auto"/>
            <w:tcBorders>
              <w:top w:val="single" w:sz="4" w:space="0" w:color="000000"/>
              <w:left w:val="single" w:sz="4" w:space="0" w:color="000000"/>
              <w:bottom w:val="single" w:sz="4" w:space="0" w:color="000000"/>
              <w:right w:val="single" w:sz="4" w:space="0" w:color="000000"/>
            </w:tcBorders>
          </w:tcPr>
          <w:p w14:paraId="3465DA6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vMerge/>
            <w:tcBorders>
              <w:top w:val="nil"/>
              <w:left w:val="single" w:sz="4" w:space="0" w:color="000000"/>
              <w:bottom w:val="single" w:sz="4" w:space="0" w:color="000000"/>
              <w:right w:val="single" w:sz="4" w:space="0" w:color="000000"/>
            </w:tcBorders>
          </w:tcPr>
          <w:p w14:paraId="42784888" w14:textId="77777777" w:rsidR="007D45AA" w:rsidRPr="008E0818" w:rsidRDefault="007D45AA" w:rsidP="008D7EEA">
            <w:pPr>
              <w:spacing w:after="0"/>
              <w:rPr>
                <w:rFonts w:ascii="Times New Roman" w:hAnsi="Times New Roman" w:cs="Times New Roman"/>
                <w:i/>
                <w:iCs/>
                <w:sz w:val="24"/>
                <w:szCs w:val="24"/>
              </w:rPr>
            </w:pPr>
          </w:p>
        </w:tc>
      </w:tr>
      <w:tr w:rsidR="00292AD2" w:rsidRPr="008E0818" w14:paraId="4E1643CD" w14:textId="77777777" w:rsidTr="00292AD2">
        <w:trPr>
          <w:trHeight w:val="312"/>
        </w:trPr>
        <w:tc>
          <w:tcPr>
            <w:tcW w:w="0" w:type="auto"/>
            <w:tcBorders>
              <w:top w:val="single" w:sz="4" w:space="0" w:color="000000"/>
              <w:left w:val="single" w:sz="4" w:space="0" w:color="000000"/>
              <w:bottom w:val="single" w:sz="4" w:space="0" w:color="000000"/>
              <w:right w:val="single" w:sz="4" w:space="0" w:color="000000"/>
            </w:tcBorders>
          </w:tcPr>
          <w:p w14:paraId="197505B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8300 </w:t>
            </w:r>
          </w:p>
        </w:tc>
        <w:tc>
          <w:tcPr>
            <w:tcW w:w="0" w:type="auto"/>
            <w:tcBorders>
              <w:top w:val="single" w:sz="4" w:space="0" w:color="000000"/>
              <w:left w:val="single" w:sz="4" w:space="0" w:color="000000"/>
              <w:bottom w:val="single" w:sz="4" w:space="0" w:color="000000"/>
              <w:right w:val="single" w:sz="4" w:space="0" w:color="000000"/>
            </w:tcBorders>
          </w:tcPr>
          <w:p w14:paraId="39691A9E"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Convenios </w:t>
            </w:r>
          </w:p>
        </w:tc>
        <w:tc>
          <w:tcPr>
            <w:tcW w:w="0" w:type="auto"/>
            <w:tcBorders>
              <w:top w:val="single" w:sz="4" w:space="0" w:color="000000"/>
              <w:left w:val="single" w:sz="4" w:space="0" w:color="000000"/>
              <w:bottom w:val="single" w:sz="4" w:space="0" w:color="000000"/>
              <w:right w:val="single" w:sz="4" w:space="0" w:color="000000"/>
            </w:tcBorders>
          </w:tcPr>
          <w:p w14:paraId="102EF0C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3D7997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3.00 </w:t>
            </w:r>
          </w:p>
        </w:tc>
        <w:tc>
          <w:tcPr>
            <w:tcW w:w="0" w:type="auto"/>
            <w:tcBorders>
              <w:top w:val="single" w:sz="4" w:space="0" w:color="000000"/>
              <w:left w:val="single" w:sz="4" w:space="0" w:color="000000"/>
              <w:bottom w:val="single" w:sz="4" w:space="0" w:color="000000"/>
              <w:right w:val="single" w:sz="4" w:space="0" w:color="000000"/>
            </w:tcBorders>
          </w:tcPr>
          <w:p w14:paraId="31268920"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E675AE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5C5A3F18"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4733F60D"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8359 </w:t>
            </w:r>
          </w:p>
        </w:tc>
        <w:tc>
          <w:tcPr>
            <w:tcW w:w="0" w:type="auto"/>
            <w:tcBorders>
              <w:top w:val="single" w:sz="4" w:space="0" w:color="000000"/>
              <w:left w:val="single" w:sz="4" w:space="0" w:color="000000"/>
              <w:bottom w:val="single" w:sz="4" w:space="0" w:color="000000"/>
              <w:right w:val="single" w:sz="4" w:space="0" w:color="000000"/>
            </w:tcBorders>
          </w:tcPr>
          <w:p w14:paraId="2F731DC0"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FORTASEG </w:t>
            </w:r>
          </w:p>
        </w:tc>
        <w:tc>
          <w:tcPr>
            <w:tcW w:w="0" w:type="auto"/>
            <w:tcBorders>
              <w:top w:val="single" w:sz="4" w:space="0" w:color="000000"/>
              <w:left w:val="single" w:sz="4" w:space="0" w:color="000000"/>
              <w:bottom w:val="single" w:sz="4" w:space="0" w:color="000000"/>
              <w:right w:val="single" w:sz="4" w:space="0" w:color="000000"/>
            </w:tcBorders>
          </w:tcPr>
          <w:p w14:paraId="6E491E19"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6148CA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1.00 </w:t>
            </w:r>
          </w:p>
        </w:tc>
        <w:tc>
          <w:tcPr>
            <w:tcW w:w="0" w:type="auto"/>
            <w:tcBorders>
              <w:top w:val="single" w:sz="4" w:space="0" w:color="000000"/>
              <w:left w:val="single" w:sz="4" w:space="0" w:color="000000"/>
              <w:bottom w:val="single" w:sz="4" w:space="0" w:color="000000"/>
              <w:right w:val="single" w:sz="4" w:space="0" w:color="000000"/>
            </w:tcBorders>
          </w:tcPr>
          <w:p w14:paraId="5D63FDE3"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0FE1E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1B58009A"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0D33764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8333 </w:t>
            </w:r>
          </w:p>
        </w:tc>
        <w:tc>
          <w:tcPr>
            <w:tcW w:w="0" w:type="auto"/>
            <w:tcBorders>
              <w:top w:val="single" w:sz="4" w:space="0" w:color="000000"/>
              <w:left w:val="single" w:sz="4" w:space="0" w:color="000000"/>
              <w:bottom w:val="single" w:sz="4" w:space="0" w:color="000000"/>
              <w:right w:val="single" w:sz="4" w:space="0" w:color="000000"/>
            </w:tcBorders>
          </w:tcPr>
          <w:p w14:paraId="0A4E481C"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CONAFOR 2020 </w:t>
            </w:r>
          </w:p>
        </w:tc>
        <w:tc>
          <w:tcPr>
            <w:tcW w:w="0" w:type="auto"/>
            <w:tcBorders>
              <w:top w:val="single" w:sz="4" w:space="0" w:color="000000"/>
              <w:left w:val="single" w:sz="4" w:space="0" w:color="000000"/>
              <w:bottom w:val="single" w:sz="4" w:space="0" w:color="000000"/>
              <w:right w:val="single" w:sz="4" w:space="0" w:color="000000"/>
            </w:tcBorders>
          </w:tcPr>
          <w:p w14:paraId="78310F5E"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D278801"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1.00 </w:t>
            </w:r>
          </w:p>
        </w:tc>
        <w:tc>
          <w:tcPr>
            <w:tcW w:w="0" w:type="auto"/>
            <w:tcBorders>
              <w:top w:val="single" w:sz="4" w:space="0" w:color="000000"/>
              <w:left w:val="single" w:sz="4" w:space="0" w:color="000000"/>
              <w:bottom w:val="single" w:sz="4" w:space="0" w:color="000000"/>
              <w:right w:val="single" w:sz="4" w:space="0" w:color="000000"/>
            </w:tcBorders>
          </w:tcPr>
          <w:p w14:paraId="409955C5"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57C446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0EF058DC"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1A1BD2BD"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8705861"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BANDAM </w:t>
            </w:r>
          </w:p>
        </w:tc>
        <w:tc>
          <w:tcPr>
            <w:tcW w:w="0" w:type="auto"/>
            <w:tcBorders>
              <w:top w:val="single" w:sz="4" w:space="0" w:color="000000"/>
              <w:left w:val="single" w:sz="4" w:space="0" w:color="000000"/>
              <w:bottom w:val="single" w:sz="4" w:space="0" w:color="000000"/>
              <w:right w:val="single" w:sz="4" w:space="0" w:color="000000"/>
            </w:tcBorders>
          </w:tcPr>
          <w:p w14:paraId="48FB5229"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C8BCF5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1.00 </w:t>
            </w:r>
          </w:p>
        </w:tc>
        <w:tc>
          <w:tcPr>
            <w:tcW w:w="0" w:type="auto"/>
            <w:tcBorders>
              <w:top w:val="single" w:sz="4" w:space="0" w:color="000000"/>
              <w:left w:val="single" w:sz="4" w:space="0" w:color="000000"/>
              <w:bottom w:val="single" w:sz="4" w:space="0" w:color="000000"/>
              <w:right w:val="single" w:sz="4" w:space="0" w:color="000000"/>
            </w:tcBorders>
          </w:tcPr>
          <w:p w14:paraId="4A9D9A96" w14:textId="77777777" w:rsidR="007D45AA" w:rsidRPr="008E0818" w:rsidRDefault="007D45AA" w:rsidP="008D7EEA">
            <w:pPr>
              <w:spacing w:after="0"/>
              <w:ind w:left="3"/>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B405B0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7D45AA" w:rsidRPr="008E0818" w14:paraId="4F837815" w14:textId="77777777" w:rsidTr="00292AD2">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58DB070" w14:textId="77777777" w:rsidR="007D45AA" w:rsidRPr="008E0818" w:rsidRDefault="007D45AA" w:rsidP="008D7EEA">
            <w:pPr>
              <w:spacing w:after="0"/>
              <w:ind w:left="3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Partida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17B67B3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Concepto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4EA21EEF"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Parcial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3C899FE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Presupuesto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06C7212E"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Total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Pr>
          <w:p w14:paraId="20509C2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Justificación </w:t>
            </w:r>
          </w:p>
        </w:tc>
      </w:tr>
      <w:tr w:rsidR="00292AD2" w:rsidRPr="008E0818" w14:paraId="3EA481D5" w14:textId="77777777" w:rsidTr="00292AD2">
        <w:trPr>
          <w:trHeight w:val="311"/>
        </w:trPr>
        <w:tc>
          <w:tcPr>
            <w:tcW w:w="0" w:type="auto"/>
            <w:tcBorders>
              <w:top w:val="single" w:sz="4" w:space="0" w:color="000000"/>
              <w:left w:val="single" w:sz="4" w:space="0" w:color="000000"/>
              <w:bottom w:val="single" w:sz="4" w:space="0" w:color="000000"/>
              <w:right w:val="single" w:sz="4" w:space="0" w:color="000000"/>
            </w:tcBorders>
          </w:tcPr>
          <w:p w14:paraId="01A2976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8500 </w:t>
            </w:r>
          </w:p>
        </w:tc>
        <w:tc>
          <w:tcPr>
            <w:tcW w:w="0" w:type="auto"/>
            <w:tcBorders>
              <w:top w:val="single" w:sz="4" w:space="0" w:color="000000"/>
              <w:left w:val="single" w:sz="4" w:space="0" w:color="000000"/>
              <w:bottom w:val="single" w:sz="4" w:space="0" w:color="000000"/>
              <w:right w:val="single" w:sz="4" w:space="0" w:color="000000"/>
            </w:tcBorders>
          </w:tcPr>
          <w:p w14:paraId="5596C865"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Fondos Distintos de Aportaciones </w:t>
            </w:r>
          </w:p>
        </w:tc>
        <w:tc>
          <w:tcPr>
            <w:tcW w:w="0" w:type="auto"/>
            <w:tcBorders>
              <w:top w:val="single" w:sz="4" w:space="0" w:color="000000"/>
              <w:left w:val="single" w:sz="4" w:space="0" w:color="000000"/>
              <w:bottom w:val="single" w:sz="4" w:space="0" w:color="000000"/>
              <w:right w:val="single" w:sz="4" w:space="0" w:color="000000"/>
            </w:tcBorders>
          </w:tcPr>
          <w:p w14:paraId="1492A835"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94BAC3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471A3483"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35D557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39B43214" w14:textId="77777777" w:rsidTr="00292AD2">
        <w:trPr>
          <w:trHeight w:val="310"/>
        </w:trPr>
        <w:tc>
          <w:tcPr>
            <w:tcW w:w="0" w:type="auto"/>
            <w:tcBorders>
              <w:top w:val="single" w:sz="4" w:space="0" w:color="000000"/>
              <w:left w:val="single" w:sz="4" w:space="0" w:color="000000"/>
              <w:bottom w:val="single" w:sz="4" w:space="0" w:color="000000"/>
              <w:right w:val="single" w:sz="4" w:space="0" w:color="000000"/>
            </w:tcBorders>
          </w:tcPr>
          <w:p w14:paraId="4815ACC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85101 </w:t>
            </w:r>
          </w:p>
        </w:tc>
        <w:tc>
          <w:tcPr>
            <w:tcW w:w="0" w:type="auto"/>
            <w:tcBorders>
              <w:top w:val="single" w:sz="4" w:space="0" w:color="000000"/>
              <w:left w:val="single" w:sz="4" w:space="0" w:color="000000"/>
              <w:bottom w:val="single" w:sz="4" w:space="0" w:color="000000"/>
              <w:right w:val="single" w:sz="4" w:space="0" w:color="000000"/>
            </w:tcBorders>
          </w:tcPr>
          <w:p w14:paraId="02925DC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Recurso Estatal Luminarias </w:t>
            </w:r>
          </w:p>
        </w:tc>
        <w:tc>
          <w:tcPr>
            <w:tcW w:w="0" w:type="auto"/>
            <w:tcBorders>
              <w:top w:val="single" w:sz="4" w:space="0" w:color="000000"/>
              <w:left w:val="single" w:sz="4" w:space="0" w:color="000000"/>
              <w:bottom w:val="single" w:sz="4" w:space="0" w:color="000000"/>
              <w:right w:val="single" w:sz="4" w:space="0" w:color="000000"/>
            </w:tcBorders>
          </w:tcPr>
          <w:p w14:paraId="4424956D"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A85534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1,200.00 </w:t>
            </w:r>
          </w:p>
        </w:tc>
        <w:tc>
          <w:tcPr>
            <w:tcW w:w="0" w:type="auto"/>
            <w:tcBorders>
              <w:top w:val="single" w:sz="4" w:space="0" w:color="000000"/>
              <w:left w:val="single" w:sz="4" w:space="0" w:color="000000"/>
              <w:bottom w:val="single" w:sz="4" w:space="0" w:color="000000"/>
              <w:right w:val="single" w:sz="4" w:space="0" w:color="000000"/>
            </w:tcBorders>
          </w:tcPr>
          <w:p w14:paraId="77D8FC72"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A5994F4"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Se deja abierta la cuenta </w:t>
            </w:r>
          </w:p>
        </w:tc>
      </w:tr>
      <w:tr w:rsidR="00292AD2" w:rsidRPr="008E0818" w14:paraId="620E39E4" w14:textId="77777777" w:rsidTr="00292AD2">
        <w:trPr>
          <w:trHeight w:val="631"/>
        </w:trPr>
        <w:tc>
          <w:tcPr>
            <w:tcW w:w="0" w:type="auto"/>
            <w:tcBorders>
              <w:top w:val="single" w:sz="4" w:space="0" w:color="000000"/>
              <w:left w:val="single" w:sz="4" w:space="0" w:color="000000"/>
              <w:bottom w:val="single" w:sz="4" w:space="0" w:color="000000"/>
              <w:right w:val="single" w:sz="4" w:space="0" w:color="000000"/>
            </w:tcBorders>
            <w:vAlign w:val="center"/>
          </w:tcPr>
          <w:p w14:paraId="50F1F026"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9000 </w:t>
            </w:r>
          </w:p>
        </w:tc>
        <w:tc>
          <w:tcPr>
            <w:tcW w:w="0" w:type="auto"/>
            <w:tcBorders>
              <w:top w:val="single" w:sz="4" w:space="0" w:color="000000"/>
              <w:left w:val="single" w:sz="4" w:space="0" w:color="000000"/>
              <w:bottom w:val="single" w:sz="4" w:space="0" w:color="000000"/>
              <w:right w:val="single" w:sz="4" w:space="0" w:color="000000"/>
            </w:tcBorders>
          </w:tcPr>
          <w:p w14:paraId="6C96B533"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TRANSFERENCIAS, </w:t>
            </w:r>
          </w:p>
          <w:p w14:paraId="6CB245BC"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ASIGNACIONES, </w:t>
            </w:r>
            <w:r w:rsidRPr="008E0818">
              <w:rPr>
                <w:rFonts w:ascii="Times New Roman" w:eastAsia="Arial" w:hAnsi="Times New Roman" w:cs="Times New Roman"/>
                <w:b/>
                <w:i/>
                <w:iCs/>
                <w:sz w:val="24"/>
                <w:szCs w:val="24"/>
              </w:rPr>
              <w:tab/>
              <w:t xml:space="preserve">SUBSIDIOS </w:t>
            </w:r>
            <w:r w:rsidRPr="008E0818">
              <w:rPr>
                <w:rFonts w:ascii="Times New Roman" w:eastAsia="Arial" w:hAnsi="Times New Roman" w:cs="Times New Roman"/>
                <w:b/>
                <w:i/>
                <w:iCs/>
                <w:sz w:val="24"/>
                <w:szCs w:val="24"/>
              </w:rPr>
              <w:tab/>
              <w:t xml:space="preserve">Y OTRAS AYUDAS </w:t>
            </w:r>
          </w:p>
        </w:tc>
        <w:tc>
          <w:tcPr>
            <w:tcW w:w="0" w:type="auto"/>
            <w:tcBorders>
              <w:top w:val="single" w:sz="4" w:space="0" w:color="000000"/>
              <w:left w:val="single" w:sz="4" w:space="0" w:color="000000"/>
              <w:bottom w:val="single" w:sz="4" w:space="0" w:color="000000"/>
              <w:right w:val="single" w:sz="4" w:space="0" w:color="000000"/>
            </w:tcBorders>
          </w:tcPr>
          <w:p w14:paraId="0E2A1FD5"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113DC77"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39,008,671.00 </w:t>
            </w:r>
          </w:p>
        </w:tc>
        <w:tc>
          <w:tcPr>
            <w:tcW w:w="0" w:type="auto"/>
            <w:tcBorders>
              <w:top w:val="single" w:sz="4" w:space="0" w:color="000000"/>
              <w:left w:val="single" w:sz="4" w:space="0" w:color="000000"/>
              <w:bottom w:val="single" w:sz="4" w:space="0" w:color="000000"/>
              <w:right w:val="single" w:sz="4" w:space="0" w:color="000000"/>
            </w:tcBorders>
            <w:vAlign w:val="center"/>
          </w:tcPr>
          <w:p w14:paraId="71FD698A"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39,008,671.00 </w:t>
            </w:r>
          </w:p>
        </w:tc>
        <w:tc>
          <w:tcPr>
            <w:tcW w:w="0" w:type="auto"/>
            <w:tcBorders>
              <w:top w:val="single" w:sz="4" w:space="0" w:color="000000"/>
              <w:left w:val="single" w:sz="4" w:space="0" w:color="000000"/>
              <w:bottom w:val="single" w:sz="4" w:space="0" w:color="000000"/>
              <w:right w:val="single" w:sz="4" w:space="0" w:color="000000"/>
            </w:tcBorders>
          </w:tcPr>
          <w:p w14:paraId="21C6C8B3"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r>
      <w:tr w:rsidR="00292AD2" w:rsidRPr="008E0818" w14:paraId="4048390B" w14:textId="77777777" w:rsidTr="00292AD2">
        <w:trPr>
          <w:trHeight w:val="322"/>
        </w:trPr>
        <w:tc>
          <w:tcPr>
            <w:tcW w:w="0" w:type="auto"/>
            <w:tcBorders>
              <w:top w:val="single" w:sz="4" w:space="0" w:color="000000"/>
              <w:left w:val="single" w:sz="4" w:space="0" w:color="000000"/>
              <w:bottom w:val="single" w:sz="4" w:space="0" w:color="000000"/>
              <w:right w:val="single" w:sz="4" w:space="0" w:color="000000"/>
            </w:tcBorders>
          </w:tcPr>
          <w:p w14:paraId="56CFC8E0"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9105 </w:t>
            </w:r>
          </w:p>
        </w:tc>
        <w:tc>
          <w:tcPr>
            <w:tcW w:w="0" w:type="auto"/>
            <w:tcBorders>
              <w:top w:val="single" w:sz="4" w:space="0" w:color="000000"/>
              <w:left w:val="single" w:sz="4" w:space="0" w:color="000000"/>
              <w:bottom w:val="single" w:sz="4" w:space="0" w:color="000000"/>
              <w:right w:val="single" w:sz="4" w:space="0" w:color="000000"/>
            </w:tcBorders>
          </w:tcPr>
          <w:p w14:paraId="7C5A2C89" w14:textId="77777777" w:rsidR="007D45AA" w:rsidRPr="008E0818" w:rsidRDefault="007D45AA" w:rsidP="008D7EEA">
            <w:pPr>
              <w:spacing w:after="0"/>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Otros Ingresos Varios </w:t>
            </w:r>
          </w:p>
        </w:tc>
        <w:tc>
          <w:tcPr>
            <w:tcW w:w="0" w:type="auto"/>
            <w:tcBorders>
              <w:top w:val="single" w:sz="4" w:space="0" w:color="000000"/>
              <w:left w:val="single" w:sz="4" w:space="0" w:color="000000"/>
              <w:bottom w:val="single" w:sz="4" w:space="0" w:color="000000"/>
              <w:right w:val="single" w:sz="4" w:space="0" w:color="000000"/>
            </w:tcBorders>
          </w:tcPr>
          <w:p w14:paraId="2A6B8AF1"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BE0D19"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39,008,671.00 </w:t>
            </w:r>
          </w:p>
        </w:tc>
        <w:tc>
          <w:tcPr>
            <w:tcW w:w="0" w:type="auto"/>
            <w:tcBorders>
              <w:top w:val="single" w:sz="4" w:space="0" w:color="000000"/>
              <w:left w:val="single" w:sz="4" w:space="0" w:color="000000"/>
              <w:bottom w:val="single" w:sz="4" w:space="0" w:color="000000"/>
              <w:right w:val="single" w:sz="4" w:space="0" w:color="000000"/>
            </w:tcBorders>
          </w:tcPr>
          <w:p w14:paraId="68097835" w14:textId="77777777" w:rsidR="007D45AA" w:rsidRPr="008E0818" w:rsidRDefault="007D45AA" w:rsidP="008D7EEA">
            <w:pPr>
              <w:spacing w:after="0"/>
              <w:ind w:left="1"/>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E557A78"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Constituidos fondos transferidos del FOPIN </w:t>
            </w:r>
          </w:p>
        </w:tc>
      </w:tr>
      <w:tr w:rsidR="007D45AA" w:rsidRPr="008E0818" w14:paraId="4F6F65C8" w14:textId="77777777" w:rsidTr="00292AD2">
        <w:trPr>
          <w:trHeight w:val="322"/>
        </w:trPr>
        <w:tc>
          <w:tcPr>
            <w:tcW w:w="0" w:type="auto"/>
            <w:tcBorders>
              <w:top w:val="single" w:sz="4" w:space="0" w:color="000000"/>
              <w:left w:val="single" w:sz="4" w:space="0" w:color="000000"/>
              <w:bottom w:val="single" w:sz="4" w:space="0" w:color="000000"/>
              <w:right w:val="single" w:sz="4" w:space="0" w:color="000000"/>
            </w:tcBorders>
          </w:tcPr>
          <w:p w14:paraId="2DC1209B" w14:textId="77777777"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tcPr>
          <w:p w14:paraId="650CAA54" w14:textId="77777777" w:rsidR="007D45AA" w:rsidRPr="008E0818" w:rsidRDefault="007D45AA" w:rsidP="008D7EEA">
            <w:pPr>
              <w:spacing w:after="0"/>
              <w:jc w:val="center"/>
              <w:rPr>
                <w:rFonts w:ascii="Times New Roman" w:hAnsi="Times New Roman" w:cs="Times New Roman"/>
                <w:i/>
                <w:iCs/>
                <w:sz w:val="24"/>
                <w:szCs w:val="24"/>
              </w:rPr>
            </w:pPr>
            <w:proofErr w:type="gramStart"/>
            <w:r w:rsidRPr="008E0818">
              <w:rPr>
                <w:rFonts w:ascii="Times New Roman" w:eastAsia="Arial" w:hAnsi="Times New Roman" w:cs="Times New Roman"/>
                <w:b/>
                <w:i/>
                <w:iCs/>
                <w:sz w:val="24"/>
                <w:szCs w:val="24"/>
              </w:rPr>
              <w:t>TOTAL</w:t>
            </w:r>
            <w:proofErr w:type="gramEnd"/>
            <w:r w:rsidRPr="008E0818">
              <w:rPr>
                <w:rFonts w:ascii="Times New Roman" w:eastAsia="Arial" w:hAnsi="Times New Roman" w:cs="Times New Roman"/>
                <w:b/>
                <w:i/>
                <w:iCs/>
                <w:sz w:val="24"/>
                <w:szCs w:val="24"/>
              </w:rPr>
              <w:t xml:space="preserve"> PRESUPUESTO DE INGRESOS: </w:t>
            </w:r>
          </w:p>
        </w:tc>
        <w:tc>
          <w:tcPr>
            <w:tcW w:w="0" w:type="auto"/>
            <w:tcBorders>
              <w:top w:val="single" w:sz="4" w:space="0" w:color="000000"/>
              <w:left w:val="single" w:sz="4" w:space="0" w:color="000000"/>
              <w:bottom w:val="single" w:sz="4" w:space="0" w:color="000000"/>
              <w:right w:val="single" w:sz="4" w:space="0" w:color="000000"/>
            </w:tcBorders>
          </w:tcPr>
          <w:p w14:paraId="31EF586B" w14:textId="69DE352F" w:rsidR="007D45AA" w:rsidRPr="008E0818" w:rsidRDefault="007D45AA" w:rsidP="008D7EEA">
            <w:pPr>
              <w:spacing w:after="0"/>
              <w:jc w:val="center"/>
              <w:rPr>
                <w:rFonts w:ascii="Times New Roman" w:hAnsi="Times New Roman" w:cs="Times New Roman"/>
                <w:i/>
                <w:iCs/>
                <w:sz w:val="24"/>
                <w:szCs w:val="24"/>
              </w:rPr>
            </w:pPr>
            <w:r w:rsidRPr="008E0818">
              <w:rPr>
                <w:rFonts w:ascii="Times New Roman" w:eastAsia="Arial" w:hAnsi="Times New Roman" w:cs="Times New Roman"/>
                <w:b/>
                <w:i/>
                <w:iCs/>
                <w:sz w:val="24"/>
                <w:szCs w:val="24"/>
              </w:rPr>
              <w:t xml:space="preserve">1,718,898,191 </w:t>
            </w:r>
          </w:p>
        </w:tc>
        <w:tc>
          <w:tcPr>
            <w:tcW w:w="0" w:type="auto"/>
            <w:tcBorders>
              <w:top w:val="single" w:sz="4" w:space="0" w:color="000000"/>
              <w:left w:val="single" w:sz="4" w:space="0" w:color="000000"/>
              <w:bottom w:val="single" w:sz="4" w:space="0" w:color="000000"/>
              <w:right w:val="single" w:sz="4" w:space="0" w:color="000000"/>
            </w:tcBorders>
          </w:tcPr>
          <w:p w14:paraId="461FDD08" w14:textId="1782A86F" w:rsidR="007D45AA" w:rsidRPr="008E0818" w:rsidRDefault="007D45AA" w:rsidP="008D7EEA">
            <w:pPr>
              <w:spacing w:after="0"/>
              <w:jc w:val="center"/>
              <w:rPr>
                <w:rFonts w:ascii="Times New Roman" w:hAnsi="Times New Roman" w:cs="Times New Roman"/>
                <w:i/>
                <w:iCs/>
                <w:sz w:val="24"/>
                <w:szCs w:val="24"/>
              </w:rPr>
            </w:pPr>
            <w:r w:rsidRPr="001522A9">
              <w:rPr>
                <w:rFonts w:ascii="Times New Roman" w:hAnsi="Times New Roman" w:cs="Times New Roman"/>
                <w:i/>
                <w:iCs/>
                <w:sz w:val="24"/>
                <w:szCs w:val="24"/>
              </w:rPr>
              <w:t>”</w:t>
            </w:r>
            <w:r w:rsidRPr="008E0818">
              <w:rPr>
                <w:rFonts w:ascii="Times New Roman" w:eastAsia="Arial" w:hAnsi="Times New Roman" w:cs="Times New Roman"/>
                <w:b/>
                <w:i/>
                <w:iCs/>
                <w:sz w:val="24"/>
                <w:szCs w:val="24"/>
              </w:rPr>
              <w:t xml:space="preserve"> </w:t>
            </w:r>
          </w:p>
        </w:tc>
      </w:tr>
    </w:tbl>
    <w:p w14:paraId="7FA07661" w14:textId="77777777" w:rsidR="007D45AA" w:rsidRPr="008E0818" w:rsidRDefault="007D45AA" w:rsidP="008D7EEA">
      <w:pPr>
        <w:spacing w:after="0"/>
        <w:jc w:val="both"/>
        <w:rPr>
          <w:rFonts w:ascii="Times New Roman" w:hAnsi="Times New Roman" w:cs="Times New Roman"/>
          <w:i/>
          <w:iCs/>
          <w:sz w:val="24"/>
          <w:szCs w:val="24"/>
        </w:rPr>
      </w:pPr>
      <w:r w:rsidRPr="008E0818">
        <w:rPr>
          <w:rFonts w:ascii="Times New Roman" w:eastAsia="Arial" w:hAnsi="Times New Roman" w:cs="Times New Roman"/>
          <w:i/>
          <w:iCs/>
          <w:sz w:val="24"/>
          <w:szCs w:val="24"/>
        </w:rPr>
        <w:t xml:space="preserve"> </w:t>
      </w:r>
    </w:p>
    <w:p w14:paraId="49EA6771" w14:textId="77777777" w:rsidR="007D45AA" w:rsidRPr="008E0818" w:rsidRDefault="007D45AA" w:rsidP="008D7EEA">
      <w:pPr>
        <w:spacing w:after="0"/>
        <w:rPr>
          <w:rFonts w:ascii="Times New Roman" w:hAnsi="Times New Roman" w:cs="Times New Roman"/>
          <w:i/>
          <w:iCs/>
          <w:sz w:val="24"/>
          <w:szCs w:val="24"/>
        </w:rPr>
      </w:pPr>
    </w:p>
    <w:p w14:paraId="2DB5336E" w14:textId="77777777" w:rsidR="007F1444"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lastRenderedPageBreak/>
        <w:t>Expuesto lo anterior, esta Comisión procede a resolver el fondo de la iniciativa materia del presente dictamen, bajo las siguientes:</w:t>
      </w:r>
    </w:p>
    <w:p w14:paraId="0241657B" w14:textId="77777777" w:rsidR="006C3AED" w:rsidRPr="001522A9" w:rsidRDefault="006C3AED" w:rsidP="008D7EEA">
      <w:pPr>
        <w:spacing w:after="0" w:line="240" w:lineRule="auto"/>
        <w:rPr>
          <w:rFonts w:ascii="Times New Roman" w:eastAsia="Times New Roman" w:hAnsi="Times New Roman" w:cs="Times New Roman"/>
          <w:b/>
          <w:sz w:val="24"/>
          <w:szCs w:val="24"/>
          <w:lang w:val="es-ES" w:eastAsia="es-ES"/>
        </w:rPr>
      </w:pPr>
    </w:p>
    <w:p w14:paraId="21DEDEDA" w14:textId="77777777" w:rsidR="007F1444" w:rsidRPr="001522A9" w:rsidRDefault="007F1444" w:rsidP="008D7EEA">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CONSIDERACIONES:</w:t>
      </w:r>
    </w:p>
    <w:p w14:paraId="7E180964" w14:textId="77777777" w:rsidR="007F1444" w:rsidRPr="001522A9" w:rsidRDefault="007F1444" w:rsidP="008D7EEA">
      <w:pPr>
        <w:spacing w:after="0" w:line="360" w:lineRule="auto"/>
        <w:jc w:val="both"/>
        <w:rPr>
          <w:rFonts w:ascii="Times New Roman" w:eastAsia="Times New Roman" w:hAnsi="Times New Roman" w:cs="Times New Roman"/>
          <w:sz w:val="24"/>
          <w:szCs w:val="24"/>
          <w:lang w:val="es-ES" w:eastAsia="es-ES"/>
        </w:rPr>
      </w:pPr>
    </w:p>
    <w:p w14:paraId="7B2D3B02" w14:textId="77777777" w:rsidR="007F1444"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proofErr w:type="gramStart"/>
      <w:r w:rsidRPr="001522A9">
        <w:rPr>
          <w:rFonts w:ascii="Times New Roman" w:eastAsia="Times New Roman" w:hAnsi="Times New Roman" w:cs="Times New Roman"/>
          <w:b/>
          <w:sz w:val="24"/>
          <w:szCs w:val="24"/>
          <w:lang w:val="es-ES" w:eastAsia="es-ES"/>
        </w:rPr>
        <w:t>PRIMERA.-</w:t>
      </w:r>
      <w:proofErr w:type="gramEnd"/>
      <w:r w:rsidRPr="001522A9">
        <w:rPr>
          <w:rFonts w:ascii="Times New Roman" w:eastAsia="Times New Roman" w:hAnsi="Times New Roman" w:cs="Times New Roman"/>
          <w:sz w:val="24"/>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económicos municipales y, en un momento dado, se podría ver afectada la autonomía y autosuficiencia de los municipios.</w:t>
      </w:r>
    </w:p>
    <w:p w14:paraId="113DBB55" w14:textId="77777777" w:rsidR="007F1444" w:rsidRPr="001522A9" w:rsidRDefault="007F1444" w:rsidP="008D7EEA">
      <w:pPr>
        <w:spacing w:after="0" w:line="360" w:lineRule="auto"/>
        <w:jc w:val="both"/>
        <w:rPr>
          <w:rFonts w:ascii="Times New Roman" w:eastAsia="Times New Roman" w:hAnsi="Times New Roman" w:cs="Times New Roman"/>
          <w:sz w:val="24"/>
          <w:szCs w:val="24"/>
          <w:lang w:val="es-ES" w:eastAsia="es-ES"/>
        </w:rPr>
      </w:pPr>
    </w:p>
    <w:p w14:paraId="08486C3F" w14:textId="77777777" w:rsidR="007F1444"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b/>
          <w:sz w:val="24"/>
          <w:szCs w:val="24"/>
          <w:lang w:val="es-ES" w:eastAsia="es-ES"/>
        </w:rPr>
        <w:t>SEGUNDA.-</w:t>
      </w:r>
      <w:r w:rsidRPr="001522A9">
        <w:rPr>
          <w:rFonts w:ascii="Times New Roman" w:eastAsia="Times New Roman" w:hAnsi="Times New Roman" w:cs="Times New Roman"/>
          <w:sz w:val="24"/>
          <w:szCs w:val="24"/>
          <w:lang w:val="es-ES" w:eastAsia="es-ES"/>
        </w:rPr>
        <w:t xml:space="preserve"> Es obligación de los ayuntamientos de la Entidad someter al examen y aprobación del Congreso del Estado, durante la segunda quincena del mes de noviembre 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14:paraId="5D6D617C" w14:textId="77777777" w:rsidR="007F1444" w:rsidRPr="001522A9" w:rsidRDefault="007F1444" w:rsidP="008D7EEA">
      <w:pPr>
        <w:spacing w:after="0" w:line="360" w:lineRule="auto"/>
        <w:jc w:val="both"/>
        <w:rPr>
          <w:rFonts w:ascii="Times New Roman" w:eastAsia="Times New Roman" w:hAnsi="Times New Roman" w:cs="Times New Roman"/>
          <w:sz w:val="24"/>
          <w:szCs w:val="24"/>
          <w:lang w:val="es-ES" w:eastAsia="es-ES"/>
        </w:rPr>
      </w:pPr>
    </w:p>
    <w:p w14:paraId="4841BF84" w14:textId="1CF8F813" w:rsidR="007F1444" w:rsidRPr="001522A9" w:rsidRDefault="00467CA5" w:rsidP="008D7EEA">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b/>
          <w:sz w:val="24"/>
          <w:szCs w:val="24"/>
          <w:lang w:val="es-ES" w:eastAsia="es-ES"/>
        </w:rPr>
        <w:t>TERCERA. -</w:t>
      </w:r>
      <w:r w:rsidR="007F1444" w:rsidRPr="001522A9">
        <w:rPr>
          <w:rFonts w:ascii="Times New Roman" w:eastAsia="Times New Roman" w:hAnsi="Times New Roman" w:cs="Times New Roman"/>
          <w:b/>
          <w:sz w:val="24"/>
          <w:szCs w:val="24"/>
          <w:lang w:val="es-ES" w:eastAsia="es-ES"/>
        </w:rPr>
        <w:t xml:space="preserve"> </w:t>
      </w:r>
      <w:r w:rsidR="007F1444" w:rsidRPr="001522A9">
        <w:rPr>
          <w:rFonts w:ascii="Times New Roman" w:eastAsia="Times New Roman" w:hAnsi="Times New Roman" w:cs="Times New Roman"/>
          <w:sz w:val="24"/>
          <w:szCs w:val="24"/>
          <w:lang w:val="es-ES" w:eastAsia="es-ES"/>
        </w:rPr>
        <w:t>Es competencia exclusiva del Congreso del Estado discutir, modificar, aprobar o reprobar anualmente las leyes de ingresos y presupuestos de ingresos de los ayuntamientos, según lo dispuesto por el artículo 64, fracción XXIV de la Constitución Política del Estado de Sonora.</w:t>
      </w:r>
    </w:p>
    <w:p w14:paraId="1D5D1341" w14:textId="77777777" w:rsidR="007F1444" w:rsidRPr="001522A9" w:rsidRDefault="007F1444" w:rsidP="008D7EEA">
      <w:pPr>
        <w:spacing w:after="0" w:line="360" w:lineRule="auto"/>
        <w:jc w:val="both"/>
        <w:rPr>
          <w:rFonts w:ascii="Times New Roman" w:eastAsia="Times New Roman" w:hAnsi="Times New Roman" w:cs="Times New Roman"/>
          <w:sz w:val="24"/>
          <w:szCs w:val="24"/>
          <w:lang w:val="es-ES" w:eastAsia="es-ES"/>
        </w:rPr>
      </w:pPr>
    </w:p>
    <w:p w14:paraId="16B87876" w14:textId="1CEA6856" w:rsidR="007F1444"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b/>
          <w:sz w:val="24"/>
          <w:szCs w:val="24"/>
          <w:lang w:val="es-ES" w:eastAsia="es-ES"/>
        </w:rPr>
        <w:t>CUARTA.-</w:t>
      </w:r>
      <w:r w:rsidRPr="001522A9">
        <w:rPr>
          <w:rFonts w:ascii="Times New Roman" w:eastAsia="Times New Roman" w:hAnsi="Times New Roman" w:cs="Times New Roman"/>
          <w:sz w:val="24"/>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w:t>
      </w:r>
      <w:r w:rsidR="00296C9B" w:rsidRPr="001522A9">
        <w:rPr>
          <w:rFonts w:ascii="Times New Roman" w:eastAsia="Times New Roman" w:hAnsi="Times New Roman" w:cs="Times New Roman"/>
          <w:sz w:val="24"/>
          <w:szCs w:val="24"/>
          <w:lang w:val="es-ES" w:eastAsia="es-ES"/>
        </w:rPr>
        <w:t>que,</w:t>
      </w:r>
      <w:r w:rsidRPr="001522A9">
        <w:rPr>
          <w:rFonts w:ascii="Times New Roman" w:eastAsia="Times New Roman" w:hAnsi="Times New Roman" w:cs="Times New Roman"/>
          <w:sz w:val="24"/>
          <w:szCs w:val="24"/>
          <w:lang w:val="es-ES" w:eastAsia="es-ES"/>
        </w:rPr>
        <w:t xml:space="preserve"> en las iniciativas en estudio, no se deja al arbitrio de la autoridad exactora municipal discrecionalidad alguna para el cálculo de los tributos, dado que debe aplicar las normas fiscales creadas por el legislador con anterioridad al hecho imponible. </w:t>
      </w:r>
    </w:p>
    <w:p w14:paraId="3DF20429" w14:textId="77777777" w:rsidR="007F1444" w:rsidRPr="001522A9" w:rsidRDefault="007F1444" w:rsidP="008D7EEA">
      <w:pPr>
        <w:spacing w:after="0" w:line="360" w:lineRule="auto"/>
        <w:jc w:val="both"/>
        <w:rPr>
          <w:rFonts w:ascii="Times New Roman" w:eastAsia="Times New Roman" w:hAnsi="Times New Roman" w:cs="Times New Roman"/>
          <w:sz w:val="24"/>
          <w:szCs w:val="24"/>
          <w:lang w:val="es-ES" w:eastAsia="es-ES"/>
        </w:rPr>
      </w:pPr>
    </w:p>
    <w:p w14:paraId="089662B4" w14:textId="77777777" w:rsidR="007F1444"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 xml:space="preserve">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hacienda pública, recauden los ingresos que se contemplan en las mismas para satisfacer las necesidades de gasto del gobierno, que deben plasmarse en sus respectivos presupuestos de </w:t>
      </w:r>
      <w:r w:rsidRPr="001522A9">
        <w:rPr>
          <w:rFonts w:ascii="Times New Roman" w:eastAsia="Times New Roman" w:hAnsi="Times New Roman" w:cs="Times New Roman"/>
          <w:sz w:val="24"/>
          <w:szCs w:val="24"/>
          <w:lang w:val="es-ES" w:eastAsia="es-ES"/>
        </w:rPr>
        <w:lastRenderedPageBreak/>
        <w:t>egresos, conforme a las metas, objetivos y programas previstos en sus planes municipales de desarrollo y programas operativos anuales.</w:t>
      </w:r>
    </w:p>
    <w:p w14:paraId="0C5543A6" w14:textId="77777777" w:rsidR="007F1444"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p>
    <w:p w14:paraId="3E10E9E2" w14:textId="218C4503" w:rsidR="007F1444"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Es importante referir que los integrantes de esta dictaminadora llevamos a cabo una reunión de Comisión en las instalaciones que ocupa la Sala de Comisiones de esta Soberanía, con la finalidad de conocer los detalles establecidos en la iniciativa de ley de ingresos y presupuestos de ingresos presentada por el ayuntamiento que inicia, de lo que se pudo apreciar los incrementos a las cuotas y tarifas que habrán de aplicarse en el año 20</w:t>
      </w:r>
      <w:r w:rsidR="004A7705" w:rsidRPr="001522A9">
        <w:rPr>
          <w:rFonts w:ascii="Times New Roman" w:eastAsia="Times New Roman" w:hAnsi="Times New Roman" w:cs="Times New Roman"/>
          <w:sz w:val="24"/>
          <w:szCs w:val="24"/>
          <w:lang w:val="es-ES" w:eastAsia="es-ES"/>
        </w:rPr>
        <w:t>2</w:t>
      </w:r>
      <w:r w:rsidR="00296C9B">
        <w:rPr>
          <w:rFonts w:ascii="Times New Roman" w:eastAsia="Times New Roman" w:hAnsi="Times New Roman" w:cs="Times New Roman"/>
          <w:sz w:val="24"/>
          <w:szCs w:val="24"/>
          <w:lang w:val="es-ES" w:eastAsia="es-ES"/>
        </w:rPr>
        <w:t>2</w:t>
      </w:r>
      <w:r w:rsidRPr="001522A9">
        <w:rPr>
          <w:rFonts w:ascii="Times New Roman" w:eastAsia="Times New Roman" w:hAnsi="Times New Roman" w:cs="Times New Roman"/>
          <w:sz w:val="24"/>
          <w:szCs w:val="24"/>
          <w:lang w:val="es-ES" w:eastAsia="es-ES"/>
        </w:rPr>
        <w:t>, en relación con las establecidas para 20</w:t>
      </w:r>
      <w:r w:rsidR="00A47F9E" w:rsidRPr="001522A9">
        <w:rPr>
          <w:rFonts w:ascii="Times New Roman" w:eastAsia="Times New Roman" w:hAnsi="Times New Roman" w:cs="Times New Roman"/>
          <w:sz w:val="24"/>
          <w:szCs w:val="24"/>
          <w:lang w:val="es-ES" w:eastAsia="es-ES"/>
        </w:rPr>
        <w:t>2</w:t>
      </w:r>
      <w:r w:rsidR="00296C9B">
        <w:rPr>
          <w:rFonts w:ascii="Times New Roman" w:eastAsia="Times New Roman" w:hAnsi="Times New Roman" w:cs="Times New Roman"/>
          <w:sz w:val="24"/>
          <w:szCs w:val="24"/>
          <w:lang w:val="es-ES" w:eastAsia="es-ES"/>
        </w:rPr>
        <w:t>1</w:t>
      </w:r>
      <w:r w:rsidRPr="001522A9">
        <w:rPr>
          <w:rFonts w:ascii="Times New Roman" w:eastAsia="Times New Roman" w:hAnsi="Times New Roman" w:cs="Times New Roman"/>
          <w:sz w:val="24"/>
          <w:szCs w:val="24"/>
          <w:lang w:val="es-ES" w:eastAsia="es-ES"/>
        </w:rPr>
        <w:t>.</w:t>
      </w:r>
    </w:p>
    <w:p w14:paraId="6105E350" w14:textId="39EE5DF0" w:rsid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p>
    <w:p w14:paraId="12A8C6DA" w14:textId="2B625451"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t>Asimismo, en este Poder Legislativo tenemos la atribución de aprobar la distribución de participaciones, tanto federales como estatales, para cada uno de los municipios de nuestra entidad, al respecto hemos trabajado en forma conjunta con</w:t>
      </w:r>
      <w:r w:rsidR="00467CA5">
        <w:rPr>
          <w:rFonts w:ascii="Times New Roman" w:eastAsia="Times New Roman" w:hAnsi="Times New Roman" w:cs="Times New Roman"/>
          <w:sz w:val="24"/>
          <w:szCs w:val="24"/>
          <w:lang w:val="es-ES" w:eastAsia="es-ES"/>
        </w:rPr>
        <w:t xml:space="preserve"> los integrantes de la Comisión de Hacienda</w:t>
      </w:r>
      <w:r w:rsidRPr="00FB3753">
        <w:rPr>
          <w:rFonts w:ascii="Times New Roman" w:eastAsia="Times New Roman" w:hAnsi="Times New Roman" w:cs="Times New Roman"/>
          <w:sz w:val="24"/>
          <w:szCs w:val="24"/>
          <w:lang w:val="es-ES" w:eastAsia="es-ES"/>
        </w:rPr>
        <w:t xml:space="preserve">, que son quienes el día de hoy aprobaron la iniciativa al respecto, y con el </w:t>
      </w:r>
      <w:r w:rsidR="00467CA5">
        <w:rPr>
          <w:rFonts w:ascii="Times New Roman" w:eastAsia="Times New Roman" w:hAnsi="Times New Roman" w:cs="Times New Roman"/>
          <w:sz w:val="24"/>
          <w:szCs w:val="24"/>
          <w:lang w:val="es-ES" w:eastAsia="es-ES"/>
        </w:rPr>
        <w:t>G</w:t>
      </w:r>
      <w:r w:rsidRPr="00FB3753">
        <w:rPr>
          <w:rFonts w:ascii="Times New Roman" w:eastAsia="Times New Roman" w:hAnsi="Times New Roman" w:cs="Times New Roman"/>
          <w:sz w:val="24"/>
          <w:szCs w:val="24"/>
          <w:lang w:val="es-ES" w:eastAsia="es-ES"/>
        </w:rPr>
        <w:t xml:space="preserve">obierno del Estado, estableciendo los montos de ingresos por los conceptos de Fondo General de Participaciones; Fondo de Fomento Municipal; Participaciones Estatales; Impuesto sobre Tenencia o Uso de Vehículos; Fondo de impuesto especial sobre producción y servicios a bebidas, alcohol y tabaco; Impuesto Sobre Automóviles Nuevos (ISAN); Compensación por resarcimiento por disminución del ISAN; Fondo de Fiscalización y Recaudación; Fondo de impuesto especial sobre producción y servicios a la gasolina y diésel Art. 2° A fracción II; Participación SIR Art. 3-B Ley de Coordinación Fiscal; ISR Enajenación de Bienes Inmuebles Art. 126 Ley del Impuesto Sobre la Renta; Fondo de aportaciones para el fortalecimiento municipal; y fondo de aportaciones para la infraestructura social municipal. </w:t>
      </w:r>
    </w:p>
    <w:p w14:paraId="6FE14480" w14:textId="77777777"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p>
    <w:p w14:paraId="300DE241" w14:textId="4658280D" w:rsidR="00FB3753" w:rsidRPr="007706C5"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r w:rsidRPr="007706C5">
        <w:rPr>
          <w:rFonts w:ascii="Times New Roman" w:eastAsia="Times New Roman" w:hAnsi="Times New Roman" w:cs="Times New Roman"/>
          <w:sz w:val="24"/>
          <w:szCs w:val="24"/>
          <w:lang w:val="es-ES" w:eastAsia="es-ES"/>
        </w:rPr>
        <w:t xml:space="preserve">En el proyecto de ingresos el municipio de Nogales trae diferencias en los montos que hemos venido trabajando en forma conjunta, en sus Leyes de Ingresos, </w:t>
      </w:r>
      <w:r w:rsidRPr="007706C5">
        <w:rPr>
          <w:rFonts w:ascii="Times New Roman" w:eastAsia="Times New Roman" w:hAnsi="Times New Roman" w:cs="Times New Roman"/>
          <w:sz w:val="24"/>
          <w:szCs w:val="24"/>
          <w:lang w:val="es-ES" w:eastAsia="es-ES"/>
        </w:rPr>
        <w:lastRenderedPageBreak/>
        <w:t>específicamente en los artículos en los que se especifican los montos a recaudar durante el ejercicio fiscal del año 202</w:t>
      </w:r>
      <w:r w:rsidR="00296C9B" w:rsidRPr="007706C5">
        <w:rPr>
          <w:rFonts w:ascii="Times New Roman" w:eastAsia="Times New Roman" w:hAnsi="Times New Roman" w:cs="Times New Roman"/>
          <w:sz w:val="24"/>
          <w:szCs w:val="24"/>
          <w:lang w:val="es-ES" w:eastAsia="es-ES"/>
        </w:rPr>
        <w:t>2</w:t>
      </w:r>
      <w:r w:rsidRPr="007706C5">
        <w:rPr>
          <w:rFonts w:ascii="Times New Roman" w:eastAsia="Times New Roman" w:hAnsi="Times New Roman" w:cs="Times New Roman"/>
          <w:sz w:val="24"/>
          <w:szCs w:val="24"/>
          <w:lang w:val="es-ES" w:eastAsia="es-ES"/>
        </w:rPr>
        <w:t xml:space="preserve"> establecieron el monto de los ingresos por los conceptos mencionados en el párrafo anterior, pero sin justificar o especificar de donde obtuvieron dichos montos, que son distintos a lo que se proyectan aprobar por este Poder Legislativo en base a los factores que año con año son autorizados por esta Soberanía.</w:t>
      </w:r>
    </w:p>
    <w:p w14:paraId="1FADA5EA" w14:textId="77777777" w:rsidR="00FB3753" w:rsidRPr="007706C5"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p>
    <w:p w14:paraId="63C2D4BA" w14:textId="22932DA2"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r w:rsidRPr="007706C5">
        <w:rPr>
          <w:rFonts w:ascii="Times New Roman" w:eastAsia="Times New Roman" w:hAnsi="Times New Roman" w:cs="Times New Roman"/>
          <w:sz w:val="24"/>
          <w:szCs w:val="24"/>
          <w:lang w:val="es-ES" w:eastAsia="es-ES"/>
        </w:rPr>
        <w:t>Si bien es cierto, los Ayuntamiento tienen derecho a la autonomía en cuento a su hacienda municipal, deben sujetarse a las normas, así como a lo aprobado por este congreso, respecto de las participaciones y aportaciones a percibir en cada ejercicio fiscal, es por ello que se modifica el artículo 207 para ajustar las participaciones y, por ende, se modifica el monto total de los ingresos</w:t>
      </w:r>
      <w:r w:rsidR="00467CA5">
        <w:rPr>
          <w:rFonts w:ascii="Times New Roman" w:eastAsia="Times New Roman" w:hAnsi="Times New Roman" w:cs="Times New Roman"/>
          <w:sz w:val="24"/>
          <w:szCs w:val="24"/>
          <w:lang w:val="es-ES" w:eastAsia="es-ES"/>
        </w:rPr>
        <w:t>, que también se estipula en el artículo 208.</w:t>
      </w:r>
    </w:p>
    <w:p w14:paraId="4467D1CA" w14:textId="77777777"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p>
    <w:p w14:paraId="5DE813A3" w14:textId="77777777"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t>Por otra parte, la Suprema corte de Justicia de la Nación, al resolver la acción de inconstitucionalidad 95/2020, promovida por la Comisión Nacional de los Derechos Humanos, invalidó artículos de Leyes de ingresos de muchos municipios de nuestra entidad, los cuales resultaban contrarios a los principios constitucionales por que representaban:</w:t>
      </w:r>
    </w:p>
    <w:p w14:paraId="2B464B94" w14:textId="77777777"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p>
    <w:p w14:paraId="42CE2DCE" w14:textId="77777777" w:rsidR="00FB3753" w:rsidRPr="00FB3753" w:rsidRDefault="00FB3753" w:rsidP="008D7EEA">
      <w:pPr>
        <w:numPr>
          <w:ilvl w:val="0"/>
          <w:numId w:val="47"/>
        </w:numPr>
        <w:tabs>
          <w:tab w:val="clear" w:pos="360"/>
          <w:tab w:val="num" w:pos="356"/>
        </w:tabs>
        <w:spacing w:after="0" w:line="360" w:lineRule="auto"/>
        <w:ind w:left="356"/>
        <w:jc w:val="both"/>
        <w:rPr>
          <w:rFonts w:ascii="Times New Roman" w:eastAsia="Times New Roman" w:hAnsi="Times New Roman" w:cs="Times New Roman"/>
          <w:sz w:val="24"/>
          <w:szCs w:val="24"/>
          <w:lang w:eastAsia="es-ES"/>
        </w:rPr>
      </w:pPr>
      <w:r w:rsidRPr="00FB3753">
        <w:rPr>
          <w:rFonts w:ascii="Times New Roman" w:eastAsia="Times New Roman" w:hAnsi="Times New Roman" w:cs="Times New Roman"/>
          <w:sz w:val="24"/>
          <w:szCs w:val="24"/>
          <w:lang w:eastAsia="es-ES"/>
        </w:rPr>
        <w:t>Cobros injustificados y excesivos por el ejercicio del derecho de acceso a la información pública.</w:t>
      </w:r>
    </w:p>
    <w:p w14:paraId="7AC004C9" w14:textId="77777777" w:rsidR="00FB3753" w:rsidRPr="00FB3753" w:rsidRDefault="00FB3753" w:rsidP="008D7EEA">
      <w:pPr>
        <w:numPr>
          <w:ilvl w:val="0"/>
          <w:numId w:val="47"/>
        </w:numPr>
        <w:tabs>
          <w:tab w:val="clear" w:pos="360"/>
          <w:tab w:val="num" w:pos="356"/>
        </w:tabs>
        <w:spacing w:after="0" w:line="360" w:lineRule="auto"/>
        <w:ind w:left="356"/>
        <w:jc w:val="both"/>
        <w:rPr>
          <w:rFonts w:ascii="Times New Roman" w:eastAsia="Times New Roman" w:hAnsi="Times New Roman" w:cs="Times New Roman"/>
          <w:sz w:val="24"/>
          <w:szCs w:val="24"/>
          <w:lang w:eastAsia="es-ES"/>
        </w:rPr>
      </w:pPr>
      <w:r w:rsidRPr="00FB3753">
        <w:rPr>
          <w:rFonts w:ascii="Times New Roman" w:eastAsia="Times New Roman" w:hAnsi="Times New Roman" w:cs="Times New Roman"/>
          <w:sz w:val="24"/>
          <w:szCs w:val="24"/>
          <w:lang w:eastAsia="es-ES"/>
        </w:rPr>
        <w:t>Exigencia de autorizaciones y sanciones indebidas contrarias el ejercicio de la libertad de expresión.</w:t>
      </w:r>
    </w:p>
    <w:p w14:paraId="338481C4" w14:textId="77777777" w:rsidR="00FB3753" w:rsidRPr="00FB3753" w:rsidRDefault="00FB3753" w:rsidP="008D7EEA">
      <w:pPr>
        <w:numPr>
          <w:ilvl w:val="0"/>
          <w:numId w:val="47"/>
        </w:numPr>
        <w:tabs>
          <w:tab w:val="clear" w:pos="360"/>
          <w:tab w:val="num" w:pos="356"/>
        </w:tabs>
        <w:spacing w:after="0" w:line="360" w:lineRule="auto"/>
        <w:ind w:left="356"/>
        <w:jc w:val="both"/>
        <w:rPr>
          <w:rFonts w:ascii="Times New Roman" w:eastAsia="Times New Roman" w:hAnsi="Times New Roman" w:cs="Times New Roman"/>
          <w:sz w:val="24"/>
          <w:szCs w:val="24"/>
          <w:lang w:eastAsia="es-ES"/>
        </w:rPr>
      </w:pPr>
      <w:r w:rsidRPr="00FB3753">
        <w:rPr>
          <w:rFonts w:ascii="Times New Roman" w:eastAsia="Times New Roman" w:hAnsi="Times New Roman" w:cs="Times New Roman"/>
          <w:sz w:val="24"/>
          <w:szCs w:val="24"/>
          <w:lang w:eastAsia="es-ES"/>
        </w:rPr>
        <w:t>Impuestos adicionales contrarios al principio de proporcionalidad tributaria.</w:t>
      </w:r>
    </w:p>
    <w:p w14:paraId="7D7301A9" w14:textId="77777777" w:rsidR="00FB3753" w:rsidRPr="00FB3753" w:rsidRDefault="00FB3753" w:rsidP="008D7EEA">
      <w:pPr>
        <w:numPr>
          <w:ilvl w:val="0"/>
          <w:numId w:val="47"/>
        </w:numPr>
        <w:tabs>
          <w:tab w:val="clear" w:pos="360"/>
          <w:tab w:val="num" w:pos="356"/>
        </w:tabs>
        <w:spacing w:after="0" w:line="360" w:lineRule="auto"/>
        <w:ind w:left="356"/>
        <w:jc w:val="both"/>
        <w:rPr>
          <w:rFonts w:ascii="Times New Roman" w:eastAsia="Times New Roman" w:hAnsi="Times New Roman" w:cs="Times New Roman"/>
          <w:sz w:val="24"/>
          <w:szCs w:val="24"/>
          <w:lang w:eastAsia="es-ES"/>
        </w:rPr>
      </w:pPr>
      <w:r w:rsidRPr="00FB3753">
        <w:rPr>
          <w:rFonts w:ascii="Times New Roman" w:eastAsia="Times New Roman" w:hAnsi="Times New Roman" w:cs="Times New Roman"/>
          <w:sz w:val="24"/>
          <w:szCs w:val="24"/>
          <w:lang w:eastAsia="es-ES"/>
        </w:rPr>
        <w:t>Cobro de derechos para obtener permisos por eventos familiares y sociales.</w:t>
      </w:r>
    </w:p>
    <w:p w14:paraId="401398D8" w14:textId="77777777" w:rsidR="00FB3753" w:rsidRPr="00FB3753" w:rsidRDefault="00FB3753" w:rsidP="008D7EEA">
      <w:pPr>
        <w:numPr>
          <w:ilvl w:val="0"/>
          <w:numId w:val="47"/>
        </w:numPr>
        <w:tabs>
          <w:tab w:val="clear" w:pos="360"/>
          <w:tab w:val="num" w:pos="356"/>
        </w:tabs>
        <w:spacing w:after="0" w:line="360" w:lineRule="auto"/>
        <w:ind w:left="356"/>
        <w:jc w:val="both"/>
        <w:rPr>
          <w:rFonts w:ascii="Times New Roman" w:eastAsia="Times New Roman" w:hAnsi="Times New Roman" w:cs="Times New Roman"/>
          <w:sz w:val="24"/>
          <w:szCs w:val="24"/>
          <w:lang w:eastAsia="es-ES"/>
        </w:rPr>
      </w:pPr>
      <w:r w:rsidRPr="00FB3753">
        <w:rPr>
          <w:rFonts w:ascii="Times New Roman" w:eastAsia="Times New Roman" w:hAnsi="Times New Roman" w:cs="Times New Roman"/>
          <w:sz w:val="24"/>
          <w:szCs w:val="24"/>
          <w:lang w:eastAsia="es-ES"/>
        </w:rPr>
        <w:t>Establecimiento de sanciones por motivos discriminatorios.</w:t>
      </w:r>
    </w:p>
    <w:p w14:paraId="4ADB7866" w14:textId="77777777"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p>
    <w:p w14:paraId="60A6CA67" w14:textId="6EC89A5F"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lastRenderedPageBreak/>
        <w:t>La declaración de invalidez surtió efectos a partir del día 19 de octubre del año 2020, toda vez que así se dispuso en los puntos resolutivos de dicha acción, así como también refiere que existen efectos vinculatorios hacia este congreso local para el futuro, sin que sean precisados cuales serán dichos efectos, toda vez que aún no se nos ha notificado el engrose de dicha resolución, pero al declararse dichos cobros inválidos en las Leyes de Ingresos de algunos municipios del Estado de Sonora, por ende, al ser inconstitucionales, dichos municipios no podrán establecerlos en sus leyes de ingresos para el ejercicio fiscal del próximo año 202</w:t>
      </w:r>
      <w:r w:rsidR="00296C9B">
        <w:rPr>
          <w:rFonts w:ascii="Times New Roman" w:eastAsia="Times New Roman" w:hAnsi="Times New Roman" w:cs="Times New Roman"/>
          <w:sz w:val="24"/>
          <w:szCs w:val="24"/>
          <w:lang w:val="es-ES" w:eastAsia="es-ES"/>
        </w:rPr>
        <w:t>2</w:t>
      </w:r>
      <w:r w:rsidRPr="00FB3753">
        <w:rPr>
          <w:rFonts w:ascii="Times New Roman" w:eastAsia="Times New Roman" w:hAnsi="Times New Roman" w:cs="Times New Roman"/>
          <w:sz w:val="24"/>
          <w:szCs w:val="24"/>
          <w:lang w:val="es-ES" w:eastAsia="es-ES"/>
        </w:rPr>
        <w:t>.</w:t>
      </w:r>
    </w:p>
    <w:p w14:paraId="79AFBA17" w14:textId="77777777"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p>
    <w:p w14:paraId="6582FB0A" w14:textId="7830EAC8"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t>Si bien, diversos municipios acataron la resolución de la Suprema Corte de Justicia de la Nación, algunos otros aun contemplaron dichos conceptos declarados inconstitucionales en sus Leyes de Ingresos para el ejercicio fiscal 202</w:t>
      </w:r>
      <w:r w:rsidR="00296C9B">
        <w:rPr>
          <w:rFonts w:ascii="Times New Roman" w:eastAsia="Times New Roman" w:hAnsi="Times New Roman" w:cs="Times New Roman"/>
          <w:sz w:val="24"/>
          <w:szCs w:val="24"/>
          <w:lang w:val="es-ES" w:eastAsia="es-ES"/>
        </w:rPr>
        <w:t>2</w:t>
      </w:r>
      <w:r w:rsidRPr="00FB3753">
        <w:rPr>
          <w:rFonts w:ascii="Times New Roman" w:eastAsia="Times New Roman" w:hAnsi="Times New Roman" w:cs="Times New Roman"/>
          <w:sz w:val="24"/>
          <w:szCs w:val="24"/>
          <w:lang w:val="es-ES" w:eastAsia="es-ES"/>
        </w:rPr>
        <w:t>, remitidas a este Poder Legislativo.</w:t>
      </w:r>
    </w:p>
    <w:p w14:paraId="6CE5A40B" w14:textId="77777777"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p>
    <w:p w14:paraId="2EBB7853" w14:textId="163AAD2D" w:rsidR="00FB3753" w:rsidRPr="00FB3753" w:rsidRDefault="00FB3753" w:rsidP="008D7EEA">
      <w:pPr>
        <w:spacing w:after="0" w:line="360" w:lineRule="auto"/>
        <w:ind w:firstLine="2160"/>
        <w:jc w:val="both"/>
        <w:rPr>
          <w:rFonts w:ascii="Times New Roman" w:eastAsia="Times New Roman" w:hAnsi="Times New Roman" w:cs="Times New Roman"/>
          <w:sz w:val="24"/>
          <w:szCs w:val="24"/>
          <w:lang w:val="es-ES" w:eastAsia="es-ES"/>
        </w:rPr>
      </w:pPr>
      <w:r w:rsidRPr="00FB3753">
        <w:rPr>
          <w:rFonts w:ascii="Times New Roman" w:eastAsia="Times New Roman" w:hAnsi="Times New Roman" w:cs="Times New Roman"/>
          <w:sz w:val="24"/>
          <w:szCs w:val="24"/>
          <w:lang w:val="es-ES" w:eastAsia="es-ES"/>
        </w:rPr>
        <w:t>Por lo que, como Congreso Local al tener efectos vinculantes respecto de dicha declaración de invalidez, por resultar inconstitucionales diversos artículos de Leyes de Ingresos municipales, debemos modificar las Leyes de Ingresos de los municipios que ya les declararon inválidos ciertos conceptos de cobros, eliminándolos de las leyes de ingresos municipales</w:t>
      </w:r>
      <w:r>
        <w:rPr>
          <w:rFonts w:ascii="Times New Roman" w:eastAsia="Times New Roman" w:hAnsi="Times New Roman" w:cs="Times New Roman"/>
          <w:sz w:val="24"/>
          <w:szCs w:val="24"/>
          <w:lang w:val="es-ES" w:eastAsia="es-ES"/>
        </w:rPr>
        <w:t>, en el caso de Nogales</w:t>
      </w:r>
      <w:r w:rsidRPr="00FB3753">
        <w:rPr>
          <w:rFonts w:ascii="Times New Roman" w:eastAsia="Times New Roman" w:hAnsi="Times New Roman" w:cs="Times New Roman"/>
          <w:sz w:val="24"/>
          <w:szCs w:val="24"/>
          <w:lang w:val="es-ES" w:eastAsia="es-ES"/>
        </w:rPr>
        <w:t xml:space="preserve"> son declarados como inconstitucionales y se </w:t>
      </w:r>
      <w:r w:rsidR="008D7EEA">
        <w:rPr>
          <w:rFonts w:ascii="Times New Roman" w:eastAsia="Times New Roman" w:hAnsi="Times New Roman" w:cs="Times New Roman"/>
          <w:sz w:val="24"/>
          <w:szCs w:val="24"/>
          <w:lang w:val="es-ES" w:eastAsia="es-ES"/>
        </w:rPr>
        <w:t>eliminan los conceptos establecidos en el artículo 119, fracción II, numeral 1, a</w:t>
      </w:r>
      <w:r>
        <w:rPr>
          <w:rFonts w:ascii="Times New Roman" w:eastAsia="Times New Roman" w:hAnsi="Times New Roman" w:cs="Times New Roman"/>
          <w:sz w:val="24"/>
          <w:szCs w:val="24"/>
          <w:lang w:val="es-ES" w:eastAsia="es-ES"/>
        </w:rPr>
        <w:t>l eliminarse</w:t>
      </w:r>
      <w:r w:rsidR="008D7EEA">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numerales</w:t>
      </w:r>
      <w:r w:rsidRPr="00FB3753">
        <w:rPr>
          <w:rFonts w:ascii="Times New Roman" w:eastAsia="Times New Roman" w:hAnsi="Times New Roman" w:cs="Times New Roman"/>
          <w:sz w:val="24"/>
          <w:szCs w:val="24"/>
          <w:lang w:val="es-ES" w:eastAsia="es-ES"/>
        </w:rPr>
        <w:t xml:space="preserve">, por técnica legislativa, al ser una ley de nueva creación, deberá recorrerse el </w:t>
      </w:r>
      <w:r>
        <w:rPr>
          <w:rFonts w:ascii="Times New Roman" w:eastAsia="Times New Roman" w:hAnsi="Times New Roman" w:cs="Times New Roman"/>
          <w:sz w:val="24"/>
          <w:szCs w:val="24"/>
          <w:lang w:val="es-ES" w:eastAsia="es-ES"/>
        </w:rPr>
        <w:t>resto del articulado y de numerales</w:t>
      </w:r>
      <w:r w:rsidRPr="00FB3753">
        <w:rPr>
          <w:rFonts w:ascii="Times New Roman" w:eastAsia="Times New Roman" w:hAnsi="Times New Roman" w:cs="Times New Roman"/>
          <w:sz w:val="24"/>
          <w:szCs w:val="24"/>
          <w:lang w:val="es-ES" w:eastAsia="es-ES"/>
        </w:rPr>
        <w:t xml:space="preserve"> correspondientes.</w:t>
      </w:r>
    </w:p>
    <w:p w14:paraId="29E94DE2" w14:textId="77777777" w:rsidR="007F1444" w:rsidRPr="001522A9" w:rsidRDefault="007F1444" w:rsidP="008D7EEA">
      <w:pPr>
        <w:spacing w:after="0" w:line="360" w:lineRule="auto"/>
        <w:jc w:val="center"/>
        <w:rPr>
          <w:rFonts w:ascii="Times New Roman" w:eastAsia="Times New Roman" w:hAnsi="Times New Roman" w:cs="Times New Roman"/>
          <w:b/>
          <w:sz w:val="24"/>
          <w:szCs w:val="24"/>
          <w:highlight w:val="yellow"/>
          <w:lang w:val="es-ES" w:eastAsia="es-ES"/>
        </w:rPr>
      </w:pPr>
    </w:p>
    <w:p w14:paraId="765D9537" w14:textId="77777777" w:rsidR="007F1444" w:rsidRPr="001522A9" w:rsidRDefault="007F1444" w:rsidP="008D7EEA">
      <w:pPr>
        <w:tabs>
          <w:tab w:val="left" w:pos="360"/>
        </w:tabs>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 xml:space="preserve">En ese tenor, con la aprobación de la ley de ingresos dictaminada por esta Comisión, estamos asumiendo el compromiso de generar las condiciones para que el ayuntamiento de Nogales pueda asumir plenamente su facultad recaudadora y estamos sentando las bases para que esté en condiciones de definir sus fuentes de ingresos, sea por recursos propios, participaciones </w:t>
      </w:r>
      <w:r w:rsidRPr="001522A9">
        <w:rPr>
          <w:rFonts w:ascii="Times New Roman" w:eastAsia="Times New Roman" w:hAnsi="Times New Roman" w:cs="Times New Roman"/>
          <w:sz w:val="24"/>
          <w:szCs w:val="24"/>
          <w:lang w:val="es-ES" w:eastAsia="es-ES"/>
        </w:rPr>
        <w:lastRenderedPageBreak/>
        <w:t>y aportaciones federales y participaciones estatales, las cuales, indudablemente, quedan supeditadas a la aprobación del paquete presupuestal estatal, para definir los montos en porcentajes que les corresponde por cada rubro en el que los municipios participan.</w:t>
      </w:r>
    </w:p>
    <w:p w14:paraId="7F324F12" w14:textId="77777777" w:rsidR="007F1444" w:rsidRPr="001522A9" w:rsidRDefault="007F1444" w:rsidP="008D7EEA">
      <w:pPr>
        <w:spacing w:after="0" w:line="360" w:lineRule="auto"/>
        <w:jc w:val="both"/>
        <w:rPr>
          <w:rFonts w:ascii="Times New Roman" w:eastAsia="Times New Roman" w:hAnsi="Times New Roman" w:cs="Times New Roman"/>
          <w:sz w:val="24"/>
          <w:szCs w:val="24"/>
          <w:lang w:val="es-ES" w:eastAsia="es-ES"/>
        </w:rPr>
      </w:pPr>
    </w:p>
    <w:p w14:paraId="32531D48" w14:textId="1FA7A106" w:rsidR="004A7705" w:rsidRPr="001522A9"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r w:rsidRPr="001522A9">
        <w:rPr>
          <w:rFonts w:ascii="Times New Roman" w:eastAsia="Times New Roman" w:hAnsi="Times New Roman" w:cs="Times New Roman"/>
          <w:sz w:val="24"/>
          <w:szCs w:val="24"/>
          <w:lang w:val="es-ES" w:eastAsia="es-ES"/>
        </w:rPr>
        <w:t>Por todo lo expuesto, con fundamento en lo dispuesto por el artículo 52 de la Constitución Política del Estado de Sonora, sometemos a consideración del Pleno el siguiente proyecto de:</w:t>
      </w:r>
    </w:p>
    <w:p w14:paraId="7B792CB6" w14:textId="50960CFD" w:rsidR="001522A9" w:rsidRPr="001522A9" w:rsidRDefault="001522A9" w:rsidP="008D7EEA">
      <w:pPr>
        <w:pStyle w:val="Textodeglobo"/>
        <w:rPr>
          <w:rFonts w:ascii="Times New Roman" w:hAnsi="Times New Roman" w:cs="Times New Roman"/>
          <w:b/>
          <w:bCs/>
          <w:sz w:val="24"/>
          <w:szCs w:val="24"/>
        </w:rPr>
      </w:pPr>
    </w:p>
    <w:p w14:paraId="72B54983" w14:textId="77777777" w:rsidR="001522A9" w:rsidRPr="0062599A" w:rsidRDefault="001522A9" w:rsidP="008D7EEA">
      <w:pPr>
        <w:pStyle w:val="Textodeglobo"/>
        <w:jc w:val="center"/>
        <w:rPr>
          <w:rFonts w:ascii="Times New Roman" w:hAnsi="Times New Roman" w:cs="Times New Roman"/>
          <w:b/>
          <w:bCs/>
          <w:sz w:val="24"/>
          <w:szCs w:val="24"/>
        </w:rPr>
      </w:pPr>
      <w:r w:rsidRPr="0062599A">
        <w:rPr>
          <w:rFonts w:ascii="Times New Roman" w:hAnsi="Times New Roman" w:cs="Times New Roman"/>
          <w:b/>
          <w:bCs/>
          <w:sz w:val="24"/>
          <w:szCs w:val="24"/>
        </w:rPr>
        <w:t>LEY</w:t>
      </w:r>
    </w:p>
    <w:p w14:paraId="27B4BEB5" w14:textId="77777777" w:rsidR="001522A9" w:rsidRPr="0062599A" w:rsidRDefault="001522A9" w:rsidP="008D7EEA">
      <w:pPr>
        <w:autoSpaceDE w:val="0"/>
        <w:autoSpaceDN w:val="0"/>
        <w:adjustRightInd w:val="0"/>
        <w:spacing w:after="0" w:line="240" w:lineRule="auto"/>
        <w:jc w:val="center"/>
        <w:rPr>
          <w:rFonts w:ascii="Times New Roman" w:hAnsi="Times New Roman" w:cs="Times New Roman"/>
          <w:b/>
          <w:bCs/>
          <w:sz w:val="24"/>
          <w:szCs w:val="24"/>
        </w:rPr>
      </w:pPr>
    </w:p>
    <w:p w14:paraId="5C04F46D" w14:textId="5B0BF49C" w:rsidR="001522A9" w:rsidRPr="0062599A" w:rsidRDefault="001522A9"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DE INGRESOS Y PRESUPUESTO DE INGRESOS DEL AYUNTAMIENTO DEL MUNICIPIO DE LA HEROICA NOGALES, SONORA, PARA EL EJERCICIO FISCAL DE 202</w:t>
      </w:r>
      <w:r w:rsidR="00296C9B" w:rsidRPr="0062599A">
        <w:rPr>
          <w:rFonts w:ascii="Times New Roman" w:hAnsi="Times New Roman" w:cs="Times New Roman"/>
          <w:b/>
          <w:bCs/>
          <w:sz w:val="24"/>
          <w:szCs w:val="24"/>
        </w:rPr>
        <w:t>2</w:t>
      </w:r>
      <w:r w:rsidRPr="0062599A">
        <w:rPr>
          <w:rFonts w:ascii="Times New Roman" w:hAnsi="Times New Roman" w:cs="Times New Roman"/>
          <w:b/>
          <w:bCs/>
          <w:sz w:val="24"/>
          <w:szCs w:val="24"/>
        </w:rPr>
        <w:t>.</w:t>
      </w:r>
    </w:p>
    <w:p w14:paraId="4521EF29" w14:textId="77777777" w:rsidR="001522A9" w:rsidRPr="0062599A" w:rsidRDefault="001522A9" w:rsidP="008D7EEA">
      <w:pPr>
        <w:autoSpaceDE w:val="0"/>
        <w:autoSpaceDN w:val="0"/>
        <w:adjustRightInd w:val="0"/>
        <w:spacing w:after="0" w:line="240" w:lineRule="auto"/>
        <w:jc w:val="both"/>
        <w:rPr>
          <w:rFonts w:ascii="Times New Roman" w:hAnsi="Times New Roman" w:cs="Times New Roman"/>
          <w:sz w:val="24"/>
          <w:szCs w:val="24"/>
        </w:rPr>
      </w:pPr>
    </w:p>
    <w:p w14:paraId="41E0D182" w14:textId="77777777" w:rsidR="001522A9" w:rsidRPr="0062599A" w:rsidRDefault="001522A9" w:rsidP="008D7EEA">
      <w:pPr>
        <w:autoSpaceDE w:val="0"/>
        <w:autoSpaceDN w:val="0"/>
        <w:adjustRightInd w:val="0"/>
        <w:spacing w:after="0" w:line="240" w:lineRule="auto"/>
        <w:jc w:val="center"/>
        <w:rPr>
          <w:rFonts w:ascii="Times New Roman" w:hAnsi="Times New Roman" w:cs="Times New Roman"/>
          <w:b/>
          <w:bCs/>
          <w:sz w:val="24"/>
          <w:szCs w:val="24"/>
        </w:rPr>
      </w:pPr>
      <w:bookmarkStart w:id="1" w:name="_Hlk529087654"/>
      <w:r w:rsidRPr="0062599A">
        <w:rPr>
          <w:rFonts w:ascii="Times New Roman" w:hAnsi="Times New Roman" w:cs="Times New Roman"/>
          <w:b/>
          <w:bCs/>
          <w:sz w:val="24"/>
          <w:szCs w:val="24"/>
        </w:rPr>
        <w:t>TÍTULO PRIMERO</w:t>
      </w:r>
    </w:p>
    <w:p w14:paraId="68D24B5B" w14:textId="77777777" w:rsidR="001522A9" w:rsidRPr="0062599A" w:rsidRDefault="001522A9"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sz w:val="24"/>
          <w:szCs w:val="24"/>
        </w:rPr>
        <w:t xml:space="preserve">DISPOSICIONES GENERALES </w:t>
      </w:r>
    </w:p>
    <w:bookmarkEnd w:id="1"/>
    <w:p w14:paraId="677B43A9" w14:textId="77777777" w:rsidR="001522A9" w:rsidRPr="0062599A" w:rsidRDefault="001522A9" w:rsidP="008D7EEA">
      <w:pPr>
        <w:autoSpaceDE w:val="0"/>
        <w:autoSpaceDN w:val="0"/>
        <w:adjustRightInd w:val="0"/>
        <w:spacing w:after="0" w:line="240" w:lineRule="auto"/>
        <w:jc w:val="both"/>
        <w:rPr>
          <w:rFonts w:ascii="Times New Roman" w:hAnsi="Times New Roman" w:cs="Times New Roman"/>
          <w:sz w:val="24"/>
          <w:szCs w:val="24"/>
        </w:rPr>
      </w:pPr>
    </w:p>
    <w:p w14:paraId="3568342E" w14:textId="1935EA6A"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1º.- </w:t>
      </w:r>
      <w:r w:rsidRPr="0062599A">
        <w:rPr>
          <w:rFonts w:ascii="Times New Roman" w:hAnsi="Times New Roman" w:cs="Times New Roman"/>
          <w:sz w:val="24"/>
          <w:szCs w:val="24"/>
        </w:rPr>
        <w:t>Durante el ejercicio fiscal de 2022, la Hacienda Pública del Municipio de la Heroica Nogales, Sonora, percibirá los ingresos conforme a las bases, tarifas, tasas o cuotas que en esta ley se señalan.</w:t>
      </w:r>
    </w:p>
    <w:p w14:paraId="446E924A"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15323E84" w14:textId="60EEFA0C"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bookmarkStart w:id="2" w:name="_Hlk529087672"/>
      <w:r w:rsidRPr="0062599A">
        <w:rPr>
          <w:rFonts w:ascii="Times New Roman" w:hAnsi="Times New Roman" w:cs="Times New Roman"/>
          <w:b/>
          <w:bCs/>
          <w:sz w:val="24"/>
          <w:szCs w:val="24"/>
        </w:rPr>
        <w:t>Artículo 2º.-</w:t>
      </w:r>
      <w:r w:rsidRPr="0062599A">
        <w:rPr>
          <w:rFonts w:ascii="Times New Roman" w:hAnsi="Times New Roman" w:cs="Times New Roman"/>
          <w:sz w:val="24"/>
          <w:szCs w:val="24"/>
        </w:rPr>
        <w:t xml:space="preserve"> Lo no previsto en la presente Ley, se regirá por las disposiciones contenidas en la Ley de Hacienda Municipal, relativas al objeto, sujeto, base, y demás elementos y requisitos de los ingresos municipales.</w:t>
      </w:r>
      <w:bookmarkEnd w:id="2"/>
    </w:p>
    <w:p w14:paraId="4AFB7E0B"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5957DC55" w14:textId="3A47DC6A"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3º.-</w:t>
      </w:r>
      <w:r w:rsidRPr="0062599A">
        <w:rPr>
          <w:rFonts w:ascii="Times New Roman" w:hAnsi="Times New Roman" w:cs="Times New Roman"/>
          <w:sz w:val="24"/>
          <w:szCs w:val="24"/>
        </w:rPr>
        <w:t xml:space="preserve"> En todo lo no previsto por la presente Ley, para su interpretación se aplicarán supletoriamente las disposiciones de la Ley de Hacienda Municipal, Código Fiscal del Estado, en su defecto, las normas de Derecho común, cuando su aplicación en este último caso no sea contraria a la naturaleza propia del Derecho Fiscal.</w:t>
      </w:r>
    </w:p>
    <w:p w14:paraId="71DF941D"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b/>
          <w:bCs/>
          <w:sz w:val="24"/>
          <w:szCs w:val="24"/>
        </w:rPr>
      </w:pPr>
    </w:p>
    <w:p w14:paraId="1AAC8CC3"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TÍTULO SEGUNDO</w:t>
      </w:r>
    </w:p>
    <w:p w14:paraId="7BEC74B0" w14:textId="46F6C1F6" w:rsidR="00292AD2"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DE LAS CONTRIBUCIONES MUNICIPALES</w:t>
      </w:r>
    </w:p>
    <w:p w14:paraId="037BD329" w14:textId="77777777" w:rsidR="00527437" w:rsidRPr="0062599A" w:rsidRDefault="00527437" w:rsidP="008D7EEA">
      <w:pPr>
        <w:autoSpaceDE w:val="0"/>
        <w:autoSpaceDN w:val="0"/>
        <w:adjustRightInd w:val="0"/>
        <w:spacing w:after="0" w:line="240" w:lineRule="auto"/>
        <w:jc w:val="center"/>
        <w:rPr>
          <w:rFonts w:ascii="Times New Roman" w:hAnsi="Times New Roman" w:cs="Times New Roman"/>
          <w:b/>
          <w:bCs/>
          <w:sz w:val="24"/>
          <w:szCs w:val="24"/>
        </w:rPr>
      </w:pPr>
    </w:p>
    <w:p w14:paraId="3AF3CA83" w14:textId="00BC6988"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4º.- </w:t>
      </w:r>
      <w:r w:rsidRPr="0062599A">
        <w:rPr>
          <w:rFonts w:ascii="Times New Roman" w:hAnsi="Times New Roman" w:cs="Times New Roman"/>
          <w:sz w:val="24"/>
          <w:szCs w:val="24"/>
        </w:rPr>
        <w:t>El presente título tiene por objeto establecer las contribuciones derivadas de las facultades otorgadas por la Constitución Política de los Estados Unidos Mexicanos y la Constitución Política del Estado de Sonora, al Municipio de la Heroica Nogales, Sonora.</w:t>
      </w:r>
    </w:p>
    <w:p w14:paraId="43E2B4B1" w14:textId="641256CF" w:rsidR="00292AD2" w:rsidRDefault="00292AD2" w:rsidP="008D7EEA">
      <w:pPr>
        <w:pStyle w:val="Textoindependiente"/>
        <w:jc w:val="both"/>
        <w:rPr>
          <w:lang w:val="es-MX"/>
        </w:rPr>
      </w:pPr>
      <w:bookmarkStart w:id="3" w:name="_Hlk529087778"/>
      <w:r w:rsidRPr="0062599A">
        <w:rPr>
          <w:b/>
          <w:lang w:val="es-MX"/>
        </w:rPr>
        <w:lastRenderedPageBreak/>
        <w:t>Artículo 5º.-</w:t>
      </w:r>
      <w:r w:rsidRPr="0062599A">
        <w:rPr>
          <w:lang w:val="es-MX"/>
        </w:rPr>
        <w:t xml:space="preserve"> En caso de terminación del Convenio de Adhesión al Sistema Nacional de Coordinación Fiscal, al día siguiente en que surta efectos la terminación de dicho convenio, entrarán en vigor nuevamente, los derechos por certificaciones, por revisión, inspección y servicios y expedición de licencias por ocupación de la vía pública y todas las demás contribuciones a las que se refiere este convenio.</w:t>
      </w:r>
    </w:p>
    <w:p w14:paraId="2E993DA2" w14:textId="77777777" w:rsidR="008D7EEA" w:rsidRPr="0062599A" w:rsidRDefault="008D7EEA" w:rsidP="008D7EEA">
      <w:pPr>
        <w:pStyle w:val="Textoindependiente"/>
        <w:jc w:val="both"/>
        <w:rPr>
          <w:lang w:val="es-MX"/>
        </w:rPr>
      </w:pPr>
    </w:p>
    <w:p w14:paraId="4AAE31CA" w14:textId="294212EC"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En caso de que al 31 de diciembre del año 2021 no se hubiere aprobado la Ley de Ingresos y Presupuesto de Ingresos del Ayuntamiento del Municipio de la Heroica Nogales, para el Ejercicio Fiscal 2022, en tanto se apruebe ésta y entra en vigor, continuarán aplicándose los conceptos de recaudación previstos en la Ley de Ingresos y Presupuesto de Ingresos del Ayuntamiento del Municipio de la Heroica Nogales para el Ejercicio Fiscal 2021.</w:t>
      </w:r>
      <w:bookmarkEnd w:id="3"/>
    </w:p>
    <w:p w14:paraId="66DCC146"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b/>
          <w:bCs/>
          <w:sz w:val="24"/>
          <w:szCs w:val="24"/>
        </w:rPr>
      </w:pPr>
    </w:p>
    <w:p w14:paraId="2DC6874F" w14:textId="3DEF7698"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 </w:t>
      </w:r>
      <w:bookmarkStart w:id="4" w:name="_Hlk529087809"/>
      <w:r w:rsidRPr="0062599A">
        <w:rPr>
          <w:rFonts w:ascii="Times New Roman" w:hAnsi="Times New Roman" w:cs="Times New Roman"/>
          <w:b/>
          <w:bCs/>
          <w:sz w:val="24"/>
          <w:szCs w:val="24"/>
        </w:rPr>
        <w:t xml:space="preserve">Artículo 6º.- </w:t>
      </w:r>
      <w:r w:rsidRPr="0062599A">
        <w:rPr>
          <w:rFonts w:ascii="Times New Roman" w:hAnsi="Times New Roman" w:cs="Times New Roman"/>
          <w:sz w:val="24"/>
          <w:szCs w:val="24"/>
        </w:rPr>
        <w:t>El Ayuntamiento con el objeto de fomentar el desarrollo económico, la generación de empleos, la adquisición de vivienda digna y decorosa, la optimización del uso y aprovechamiento del suelo, el mejoramiento de la imagen urbana, la conservación del patrimonio histórico municipal, el cuidado y bienestar del patrimonio familiar y en general, el bienestar de la población de escasos recursos económicos y grupos vulnerables, incluso los sectores económicos como el industrial, comercial y servicios, emitirá las bases generales para el otorgamiento de subsidios, estímulos fiscales, reducciones o descuentos en el pago de contribuciones y demás ingresos municipales, estableciendo las actividades o sectores de contribuyentes beneficiados, los porcentajes y/o cuotas que se fijen y el beneficio socioeconómico que representa para la población del Municipio, autorizando, en su caso, el pago en plazos diferidos o parcialidades, la aplicación y ejecución de dichas bases será competencia de Tesorería Municipal.</w:t>
      </w:r>
      <w:bookmarkEnd w:id="4"/>
    </w:p>
    <w:p w14:paraId="26A568BB"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b/>
          <w:bCs/>
          <w:sz w:val="24"/>
          <w:szCs w:val="24"/>
        </w:rPr>
      </w:pPr>
    </w:p>
    <w:p w14:paraId="57AABB7A" w14:textId="32AF9AA9"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 </w:t>
      </w:r>
      <w:bookmarkStart w:id="5" w:name="_Hlk529087931"/>
      <w:bookmarkStart w:id="6" w:name="_Hlk529087895"/>
      <w:r w:rsidRPr="0062599A">
        <w:rPr>
          <w:rFonts w:ascii="Times New Roman" w:hAnsi="Times New Roman" w:cs="Times New Roman"/>
          <w:b/>
          <w:bCs/>
          <w:sz w:val="24"/>
          <w:szCs w:val="24"/>
        </w:rPr>
        <w:t>Artículo 7º</w:t>
      </w:r>
      <w:r w:rsidRPr="0062599A">
        <w:rPr>
          <w:rFonts w:ascii="Times New Roman" w:hAnsi="Times New Roman" w:cs="Times New Roman"/>
          <w:sz w:val="24"/>
          <w:szCs w:val="24"/>
        </w:rPr>
        <w:t>.- Durante el Ejercicio fiscal 2022, a solicitud expresa del deudor y a condición de que los inmuebles estén libres de todo gravamen, el Ayuntamiento del Municipio de Heroica Nogales, podrá aceptar la dación en pago de terrenos que permitan satisfacer las necesidades de suelo para vivienda, de la población de escasos recursos, o para áreas verdes y/o equipamiento. La operación para la autorización definitiva del Ayuntamiento deberá contar previamente con la aprobación técnica de Sindicatura Municipal, de la Tesorería Municipal y Cabildo, con relación al valor con la que se aceptará el inmueble, que en todos los casos deberá ser inferior a las tres cuartas partes de su valor catastral o de mercado, determinando este con avalúo practicado por especialista en valuación autorizado, atendiendo al que arroje al valor menor</w:t>
      </w:r>
      <w:bookmarkEnd w:id="5"/>
      <w:bookmarkEnd w:id="6"/>
      <w:r w:rsidRPr="0062599A">
        <w:rPr>
          <w:rFonts w:ascii="Times New Roman" w:hAnsi="Times New Roman" w:cs="Times New Roman"/>
          <w:sz w:val="24"/>
          <w:szCs w:val="24"/>
        </w:rPr>
        <w:t>.</w:t>
      </w:r>
    </w:p>
    <w:p w14:paraId="15CD1F3D"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b/>
          <w:bCs/>
          <w:sz w:val="24"/>
          <w:szCs w:val="24"/>
        </w:rPr>
      </w:pPr>
    </w:p>
    <w:p w14:paraId="4BE724F1" w14:textId="47DE420C" w:rsidR="00292AD2" w:rsidRDefault="00292AD2" w:rsidP="008D7EEA">
      <w:pPr>
        <w:pStyle w:val="Textoindependiente"/>
        <w:jc w:val="both"/>
        <w:rPr>
          <w:lang w:val="es-MX"/>
        </w:rPr>
      </w:pPr>
      <w:bookmarkStart w:id="7" w:name="_Hlk529088198"/>
      <w:r w:rsidRPr="0062599A">
        <w:rPr>
          <w:b/>
          <w:lang w:val="es-MX"/>
        </w:rPr>
        <w:t>Artículo 8º.-</w:t>
      </w:r>
      <w:r w:rsidRPr="0062599A">
        <w:rPr>
          <w:lang w:val="es-MX"/>
        </w:rPr>
        <w:t xml:space="preserve"> La Tesorería Municipal podrá recibir el pago anticipado de Impuestos al Ejercicio del año en curso, sin perjuicio del cobro de las diferencias que resulten por cambio de bases o tasas.</w:t>
      </w:r>
    </w:p>
    <w:p w14:paraId="3498AA2A" w14:textId="77777777" w:rsidR="008D7EEA" w:rsidRPr="0062599A" w:rsidRDefault="008D7EEA" w:rsidP="008D7EEA">
      <w:pPr>
        <w:pStyle w:val="Textoindependiente"/>
        <w:jc w:val="both"/>
        <w:rPr>
          <w:lang w:val="es-MX"/>
        </w:rPr>
      </w:pPr>
    </w:p>
    <w:p w14:paraId="59207E33" w14:textId="77777777" w:rsidR="00292AD2" w:rsidRPr="0062599A" w:rsidRDefault="00292AD2" w:rsidP="008D7EEA">
      <w:pPr>
        <w:pStyle w:val="Textoindependiente"/>
        <w:jc w:val="both"/>
        <w:rPr>
          <w:lang w:val="es-MX"/>
        </w:rPr>
      </w:pPr>
      <w:bookmarkStart w:id="8" w:name="_Hlk529088238"/>
      <w:bookmarkEnd w:id="7"/>
      <w:r w:rsidRPr="0062599A">
        <w:rPr>
          <w:b/>
          <w:lang w:val="es-MX"/>
        </w:rPr>
        <w:lastRenderedPageBreak/>
        <w:t xml:space="preserve">Artículo 9°.- </w:t>
      </w:r>
      <w:r w:rsidRPr="0062599A">
        <w:rPr>
          <w:lang w:val="es-MX"/>
        </w:rPr>
        <w:t xml:space="preserve">La recaudación proveniente de los conceptos previstos en esta Ley, se hará en las oficinas exactoras de la Tesorería Municipal y en las instituciones de crédito, empresas o a través de los medios que la Tesorería Municipal autorice, excepto cuando la propia Tesorería Municipal celebre convenios de coordinación con el Gobierno del Estado de Sonora para </w:t>
      </w:r>
      <w:r w:rsidRPr="0062599A">
        <w:rPr>
          <w:spacing w:val="-3"/>
          <w:lang w:val="es-MX"/>
        </w:rPr>
        <w:t xml:space="preserve">la </w:t>
      </w:r>
      <w:r w:rsidRPr="0062599A">
        <w:rPr>
          <w:lang w:val="es-MX"/>
        </w:rPr>
        <w:t>administración y cobro de algún concepto fiscal municipal, en cuyo caso el pago se efectuará en las Agencias Fiscales que corresponda, conforme a las bases que se estipulen en los convenios respectivos.</w:t>
      </w:r>
    </w:p>
    <w:p w14:paraId="4E964F01" w14:textId="77777777" w:rsidR="00292AD2" w:rsidRPr="0062599A" w:rsidRDefault="00292AD2" w:rsidP="008D7EEA">
      <w:pPr>
        <w:pStyle w:val="Textoindependiente"/>
        <w:ind w:left="302"/>
        <w:rPr>
          <w:lang w:val="es-MX"/>
        </w:rPr>
      </w:pPr>
    </w:p>
    <w:p w14:paraId="7761C974" w14:textId="77777777" w:rsidR="00292AD2" w:rsidRPr="0062599A" w:rsidRDefault="00292AD2" w:rsidP="008D7EEA">
      <w:pPr>
        <w:pStyle w:val="Textoindependiente"/>
        <w:jc w:val="both"/>
        <w:rPr>
          <w:lang w:val="es-MX"/>
        </w:rPr>
      </w:pPr>
      <w:r w:rsidRPr="0062599A">
        <w:rPr>
          <w:lang w:val="es-MX"/>
        </w:rPr>
        <w:t>Para que tenga validez el pago de las diversas obligaciones fiscales que establece la Ley de Ingresos, el contribuyente deberá obtener en todos los casos, el recibo oficial o la documentación, constancia, acuse de recibo electrónico u otros medios, para acreditar el pago de las obligaciones fiscales a que se refiere esta Ley.</w:t>
      </w:r>
    </w:p>
    <w:p w14:paraId="7D7A5D26" w14:textId="77777777" w:rsidR="00292AD2" w:rsidRPr="0062599A" w:rsidRDefault="00292AD2" w:rsidP="008D7EEA">
      <w:pPr>
        <w:pStyle w:val="Textoindependiente"/>
        <w:ind w:left="302"/>
        <w:rPr>
          <w:lang w:val="es-MX"/>
        </w:rPr>
      </w:pPr>
    </w:p>
    <w:p w14:paraId="767E47C8" w14:textId="79341277"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El recibo oficial o la documentación, constancia, acuse de recibo electrónico u otros medios que el Ayuntamiento del Municipio de la Heroica Nogales autorice, obtienen validez oficial para acreditar el pago de los créditos fiscales, siempre y cuando reúnan los siguientes requisitos: deberán ser acompañados del pase a caja o estado de cuenta que el contribuyente obtenga de la Tesorería Municipal por los medios autorizados; así como el recibo oficial o la documentación, constancia, acuse de recibo electrónico u otros medios que contengan la impresión de la máquina registradora que corresponda, el sello de la institución de crédito, el sello digital o la línea de captura que corresponda.</w:t>
      </w:r>
      <w:bookmarkEnd w:id="8"/>
    </w:p>
    <w:p w14:paraId="5DB55EFB"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6594AE81"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eastAsia="en-US"/>
        </w:rPr>
        <w:t xml:space="preserve">Artículo 10.- </w:t>
      </w:r>
      <w:r w:rsidRPr="0062599A">
        <w:rPr>
          <w:rFonts w:ascii="Times New Roman" w:hAnsi="Times New Roman" w:cs="Times New Roman"/>
          <w:sz w:val="24"/>
          <w:szCs w:val="24"/>
          <w:lang w:val="es-MX"/>
        </w:rPr>
        <w:t xml:space="preserve">Toda promoción o trámite administrativo ante la Tesorería Municipal, deberá suscribirla directamente el sujeto pasivo o deudor del crédito fiscal y legitimarse plenamente para poder darle su curso, en ningún caso se admitirá la gestión de negocios. Quién a nombre de otro pretenda realizar la gestión, deberá primeramente acreditar debidamente su representación. </w:t>
      </w:r>
    </w:p>
    <w:p w14:paraId="13F7659B" w14:textId="77777777" w:rsidR="00292AD2" w:rsidRPr="0062599A" w:rsidRDefault="00292AD2" w:rsidP="008D7EEA">
      <w:pPr>
        <w:pStyle w:val="Textosinformato"/>
        <w:jc w:val="both"/>
        <w:rPr>
          <w:rFonts w:ascii="Times New Roman" w:hAnsi="Times New Roman" w:cs="Times New Roman"/>
          <w:sz w:val="24"/>
          <w:szCs w:val="24"/>
          <w:lang w:val="es-MX"/>
        </w:rPr>
      </w:pPr>
    </w:p>
    <w:p w14:paraId="189E958D" w14:textId="70A5CCD8"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Para dar seguimiento a cualquier trámite administrativo ante el H. Ayuntamiento del Municipio de Nogales Sonora, los solicitantes, deberán acreditar ante Tesorería Municipal, que se encuentran al corriente con sus obligaciones de pago fiscales municipales, presentando en cada trámite el Certificado de No Adeudo de Contribuciones Municipales, previstas en términos de la Ley de Hacienda Municipal del Estado de Sonora. Para lo cual, la Tesorería Municipal, a través de la Dirección de Ingresos, expedirá, el Certificado de No Adeudo de Contribuciones o en caso contrario, el Certificado de Adeudo de Contribuciones, y para este último caso, especificará los adeudos por concepto de contribución, su monto actualizado, y cuenta interna de identificación específica, pudiendo el solicitante sujeto de contribuciones con adeudo, acogerse al pago de las mismas, a través de convenio de pago en parcialidades que deberá suscribirse ante la Tesorería Municipal, garantizando el interés fiscal, en términos de la Ley Hacienda Municipal del Estado de Sonora y Código Fiscal del Estado de Sonora de aplicación supletoria a la Ley de Hacienda Municipal, una vez formalizado el convenio, la Tesorería Municipal a través de la Dirección de </w:t>
      </w:r>
      <w:r w:rsidRPr="0062599A">
        <w:rPr>
          <w:rFonts w:ascii="Times New Roman" w:hAnsi="Times New Roman" w:cs="Times New Roman"/>
          <w:sz w:val="24"/>
          <w:szCs w:val="24"/>
        </w:rPr>
        <w:lastRenderedPageBreak/>
        <w:t>Ingresos expedirá el Certificado de No Adeudo de Contribuciones Municipales solicitado, indicando el número de convenio con garantía celebrado.</w:t>
      </w:r>
      <w:bookmarkStart w:id="9" w:name="_Hlk529088337"/>
    </w:p>
    <w:p w14:paraId="23B06B17" w14:textId="77777777" w:rsidR="0062599A" w:rsidRPr="0062599A" w:rsidRDefault="0062599A" w:rsidP="008D7EEA">
      <w:pPr>
        <w:spacing w:after="0" w:line="240" w:lineRule="auto"/>
        <w:jc w:val="both"/>
        <w:rPr>
          <w:rFonts w:ascii="Times New Roman" w:hAnsi="Times New Roman" w:cs="Times New Roman"/>
          <w:b/>
          <w:bCs/>
          <w:sz w:val="24"/>
          <w:szCs w:val="24"/>
        </w:rPr>
      </w:pPr>
    </w:p>
    <w:p w14:paraId="16DC0A15"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CAPÍTULO PRIMERO</w:t>
      </w:r>
    </w:p>
    <w:p w14:paraId="274B1FAE" w14:textId="30E0FCA6"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DE LOS IMPUESTOS</w:t>
      </w:r>
    </w:p>
    <w:p w14:paraId="70367CEF" w14:textId="77777777" w:rsidR="00527437" w:rsidRDefault="00527437" w:rsidP="008D7EEA">
      <w:pPr>
        <w:autoSpaceDE w:val="0"/>
        <w:autoSpaceDN w:val="0"/>
        <w:adjustRightInd w:val="0"/>
        <w:spacing w:after="0" w:line="240" w:lineRule="auto"/>
        <w:jc w:val="center"/>
        <w:rPr>
          <w:rFonts w:ascii="Times New Roman" w:hAnsi="Times New Roman" w:cs="Times New Roman"/>
          <w:b/>
          <w:bCs/>
          <w:sz w:val="24"/>
          <w:szCs w:val="24"/>
        </w:rPr>
      </w:pPr>
    </w:p>
    <w:p w14:paraId="080B1741" w14:textId="32BBF86F"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I</w:t>
      </w:r>
    </w:p>
    <w:p w14:paraId="2C87BF34"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DEL IMPUESTO PREDIAL</w:t>
      </w:r>
    </w:p>
    <w:bookmarkEnd w:id="9"/>
    <w:p w14:paraId="6EBEF64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5FF54D3F" w14:textId="14405972" w:rsidR="00292AD2" w:rsidRPr="008D7EE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11</w:t>
      </w:r>
      <w:r w:rsidRPr="0062599A">
        <w:rPr>
          <w:rFonts w:ascii="Times New Roman" w:hAnsi="Times New Roman" w:cs="Times New Roman"/>
          <w:b/>
          <w:sz w:val="24"/>
          <w:szCs w:val="24"/>
        </w:rPr>
        <w:t>.-</w:t>
      </w:r>
      <w:r w:rsidRPr="0062599A">
        <w:rPr>
          <w:rFonts w:ascii="Times New Roman" w:hAnsi="Times New Roman" w:cs="Times New Roman"/>
          <w:sz w:val="24"/>
          <w:szCs w:val="24"/>
        </w:rPr>
        <w:t xml:space="preserve"> La tasa general aplicable del Impuesto Predial será </w:t>
      </w:r>
      <w:r w:rsidRPr="008D7EEA">
        <w:rPr>
          <w:rFonts w:ascii="Times New Roman" w:hAnsi="Times New Roman" w:cs="Times New Roman"/>
          <w:sz w:val="24"/>
          <w:szCs w:val="24"/>
        </w:rPr>
        <w:t>del 3 al millar sobre el valor catastral de los inmuebles.</w:t>
      </w:r>
    </w:p>
    <w:p w14:paraId="03B42550"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29284048" w14:textId="310818B3"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12.-</w:t>
      </w:r>
      <w:r w:rsidRPr="0062599A">
        <w:rPr>
          <w:rFonts w:ascii="Times New Roman" w:hAnsi="Times New Roman" w:cs="Times New Roman"/>
          <w:sz w:val="24"/>
          <w:szCs w:val="24"/>
        </w:rPr>
        <w:t xml:space="preserve"> Para efectos del cálculo del Impuesto Predial, un predio será considerado como construido o edificado, cuando el valor catastral de sus construcciones sea igual o mayor del 15% del valor catastral del suelo, y cuente con los servicios públicos básicos para estar en condiciones de uso habitacional, comercial o industrial. Se estará, además, a las disposiciones que sobre diversos conceptos previene la Ley Catastral y Registral del Estado de Sonora.</w:t>
      </w:r>
    </w:p>
    <w:p w14:paraId="1EA84C11"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3BA7ACE3" w14:textId="397AF521"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bookmarkStart w:id="10" w:name="_Hlk529088384"/>
      <w:r w:rsidRPr="0062599A">
        <w:rPr>
          <w:rFonts w:ascii="Times New Roman" w:hAnsi="Times New Roman" w:cs="Times New Roman"/>
          <w:b/>
          <w:bCs/>
          <w:sz w:val="24"/>
          <w:szCs w:val="24"/>
        </w:rPr>
        <w:t>Artículo 13.-</w:t>
      </w:r>
      <w:r w:rsidRPr="0062599A">
        <w:rPr>
          <w:rFonts w:ascii="Times New Roman" w:hAnsi="Times New Roman" w:cs="Times New Roman"/>
          <w:sz w:val="24"/>
          <w:szCs w:val="24"/>
        </w:rPr>
        <w:t xml:space="preserve"> Durante el Ejercicio Fiscal 2022, el estado de cuenta de Impuesto Predial incluirá una aportación con cargo al contribuyente, en caso de aceptarlo, por un monto de veinticinco pesos, los cuales corresponderán a:</w:t>
      </w:r>
    </w:p>
    <w:p w14:paraId="3D1ABB5F"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2AA06492"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I. Cruz Roja, cinco pesos;</w:t>
      </w:r>
    </w:p>
    <w:p w14:paraId="663F024A"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II. Becas Educativas para niños, cinco pesos;</w:t>
      </w:r>
    </w:p>
    <w:p w14:paraId="1A47B524"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 xml:space="preserve">III. El Patronato de Bomberos de Nogales, A.C., cinco pesos </w:t>
      </w:r>
    </w:p>
    <w:p w14:paraId="4BFCDAE7"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IV. El Fomento a la Cultura y Arte vía el Instituto Municipal de Fomento a la Cultura y las Artes</w:t>
      </w:r>
      <w:bookmarkEnd w:id="10"/>
      <w:r w:rsidRPr="0062599A">
        <w:rPr>
          <w:rFonts w:ascii="Times New Roman" w:hAnsi="Times New Roman" w:cs="Times New Roman"/>
          <w:sz w:val="24"/>
          <w:szCs w:val="24"/>
        </w:rPr>
        <w:t>, cinco pesos, y;</w:t>
      </w:r>
    </w:p>
    <w:p w14:paraId="03DEA567" w14:textId="478AD8F1" w:rsidR="00292AD2" w:rsidRPr="0062599A" w:rsidRDefault="00292AD2" w:rsidP="008D7EEA">
      <w:pPr>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V. Rehabilitación de la infraestructura de las escuelas públicas de educación primaria, secundaria y media superior dentro de la demarcación municipal, cinco pesos.</w:t>
      </w:r>
    </w:p>
    <w:p w14:paraId="312D82CE" w14:textId="77777777" w:rsidR="008D7EEA" w:rsidRDefault="008D7EEA" w:rsidP="008D7EEA">
      <w:pPr>
        <w:autoSpaceDE w:val="0"/>
        <w:autoSpaceDN w:val="0"/>
        <w:adjustRightInd w:val="0"/>
        <w:spacing w:after="0" w:line="240" w:lineRule="auto"/>
        <w:jc w:val="both"/>
        <w:rPr>
          <w:rFonts w:ascii="Times New Roman" w:hAnsi="Times New Roman" w:cs="Times New Roman"/>
          <w:b/>
          <w:bCs/>
          <w:sz w:val="24"/>
          <w:szCs w:val="24"/>
        </w:rPr>
      </w:pPr>
    </w:p>
    <w:p w14:paraId="25593245" w14:textId="39FFDC7F"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14.-</w:t>
      </w:r>
      <w:r w:rsidRPr="0062599A">
        <w:rPr>
          <w:rFonts w:ascii="Times New Roman" w:hAnsi="Times New Roman" w:cs="Times New Roman"/>
          <w:sz w:val="24"/>
          <w:szCs w:val="24"/>
        </w:rPr>
        <w:t xml:space="preserve"> Los contribuyentes que paguen en una exhibición, el Impuesto Predial del Ejercicio Fiscal 2022 (el importe de los cuatro trimestres), recibirán, por pronto pago, los siguientes descuentos: el 25% a los que paguen en el mes de enero, 15% a los que paguen en el mes de febrero y 10% a los que paguen en el mes de marzo, pagando en Módulos de Tesorería, Bancos o Tiendas de Autoservicio y páginas de internet. </w:t>
      </w:r>
      <w:r w:rsidRPr="0062599A">
        <w:rPr>
          <w:rFonts w:ascii="Times New Roman" w:hAnsi="Times New Roman" w:cs="Times New Roman"/>
          <w:sz w:val="24"/>
          <w:szCs w:val="24"/>
        </w:rPr>
        <w:tab/>
      </w:r>
    </w:p>
    <w:p w14:paraId="27BACECD"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5E8329E4" w14:textId="449C6012"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Los descuentos que se apliquen como estrategia para impulsar la recaudación de Impuesto Predial en los meses del año posteriores a marzo no podrán ser superiores a los descuentos aplicados en los primeros tres meses del año. </w:t>
      </w:r>
    </w:p>
    <w:p w14:paraId="3E1E64F6"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1A858F18" w14:textId="2F1403B7"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Tratándose de pronto pago realizado vía internet, recibirán los siguientes descuentos: 30% a los que paguen en el mes de enero, 20% a los que paguen en el mes de febrero y 15% a los que paguen en el mes de marzo, todos del año 2022.</w:t>
      </w:r>
    </w:p>
    <w:p w14:paraId="2DDF4EDC"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79C69230" w14:textId="4CBA22D1" w:rsidR="00292AD2"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 xml:space="preserve">Artículo 15.- </w:t>
      </w:r>
      <w:r w:rsidRPr="0062599A">
        <w:rPr>
          <w:rFonts w:ascii="Times New Roman" w:hAnsi="Times New Roman" w:cs="Times New Roman"/>
          <w:sz w:val="24"/>
          <w:szCs w:val="24"/>
          <w:lang w:val="es-MX"/>
        </w:rPr>
        <w:t xml:space="preserve">Como apoyo a grupos sociales marginados, la Tesorería Municipal podrá aplicar al monto del Impuesto las siguientes reducciones en forma adicional: </w:t>
      </w:r>
    </w:p>
    <w:p w14:paraId="1BD68E16" w14:textId="77777777" w:rsidR="0062599A" w:rsidRPr="0062599A" w:rsidRDefault="0062599A" w:rsidP="008D7EEA">
      <w:pPr>
        <w:pStyle w:val="Textosinformato"/>
        <w:jc w:val="both"/>
        <w:rPr>
          <w:rFonts w:ascii="Times New Roman" w:hAnsi="Times New Roman" w:cs="Times New Roman"/>
          <w:sz w:val="24"/>
          <w:szCs w:val="24"/>
          <w:lang w:val="es-MX"/>
        </w:rPr>
      </w:pPr>
    </w:p>
    <w:p w14:paraId="124C18BE" w14:textId="0C9BB6A2"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 xml:space="preserve">I.- Si el sujeto del Impuesto Predial no posee la calidad de jubilado o pensionado, pero demuestra fehacientemente ante la Tesorería Municipal una edad superior a los 60 años, o ser viuda o viudo con hijos menores de edad o tener una discapacidad, y ser de nacionalidad mexicana, tendrá derecho a una reducción del 60% cuando la propiedad sea vivienda habitada por el contribuyente y sea la única propiedad inmueble suya o de su cónyuge. </w:t>
      </w:r>
    </w:p>
    <w:p w14:paraId="0C2A509C" w14:textId="11159386"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 xml:space="preserve">II.- Para otorgar la reducción en el Impuesto a pensionados o jubilados se deberá cumplir con los siguientes requisitos: </w:t>
      </w:r>
    </w:p>
    <w:p w14:paraId="4E63354E"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 xml:space="preserve">a) El predio debe estar a su nombre o de su cónyuge, o demostrar la posesión del predio. </w:t>
      </w:r>
    </w:p>
    <w:p w14:paraId="4F00D9DC" w14:textId="77777777" w:rsidR="00292AD2" w:rsidRPr="0062599A" w:rsidRDefault="00292AD2" w:rsidP="008D7EEA">
      <w:pPr>
        <w:autoSpaceDE w:val="0"/>
        <w:autoSpaceDN w:val="0"/>
        <w:adjustRightInd w:val="0"/>
        <w:spacing w:after="0" w:line="240" w:lineRule="auto"/>
        <w:ind w:firstLine="708"/>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 xml:space="preserve">b) Que se trate de la vivienda que habita. </w:t>
      </w:r>
    </w:p>
    <w:p w14:paraId="6EB2B5AB" w14:textId="77777777" w:rsidR="00292AD2" w:rsidRPr="0062599A" w:rsidRDefault="00292AD2" w:rsidP="008D7EEA">
      <w:pPr>
        <w:autoSpaceDE w:val="0"/>
        <w:autoSpaceDN w:val="0"/>
        <w:adjustRightInd w:val="0"/>
        <w:spacing w:after="0" w:line="240" w:lineRule="auto"/>
        <w:ind w:firstLine="708"/>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 xml:space="preserve">c) Presentar copia de su credencial de pensionado o jubilado. </w:t>
      </w:r>
    </w:p>
    <w:p w14:paraId="58F05EC6" w14:textId="77777777" w:rsidR="00292AD2" w:rsidRPr="0062599A" w:rsidRDefault="00292AD2" w:rsidP="008D7EEA">
      <w:pPr>
        <w:autoSpaceDE w:val="0"/>
        <w:autoSpaceDN w:val="0"/>
        <w:adjustRightInd w:val="0"/>
        <w:spacing w:after="0" w:line="240" w:lineRule="auto"/>
        <w:ind w:firstLine="708"/>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 xml:space="preserve">d) Presentar copia de su credencial de elector o acta de nacimiento en su caso. </w:t>
      </w:r>
    </w:p>
    <w:p w14:paraId="1870C34D" w14:textId="77777777" w:rsidR="00292AD2" w:rsidRPr="0062599A" w:rsidRDefault="00292AD2" w:rsidP="008D7EEA">
      <w:pPr>
        <w:autoSpaceDE w:val="0"/>
        <w:autoSpaceDN w:val="0"/>
        <w:adjustRightInd w:val="0"/>
        <w:spacing w:after="0" w:line="240" w:lineRule="auto"/>
        <w:ind w:firstLine="708"/>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 xml:space="preserve">e) Presentar copia del último talón de pago. </w:t>
      </w:r>
    </w:p>
    <w:p w14:paraId="318BDE1E" w14:textId="03C931A2"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III.- Para otorgar la reducción en el Impuesto a personas de 60 años o mayores, viudas, viudos o discapacitados, de escasos recursos, esto último entendido como un ingreso mensual por cada persona que habita en la casa-habitación menor a</w:t>
      </w:r>
      <w:bookmarkStart w:id="11" w:name="_Hlk87417790"/>
      <w:r w:rsidRPr="0062599A">
        <w:rPr>
          <w:rFonts w:ascii="Times New Roman" w:hAnsi="Times New Roman" w:cs="Times New Roman"/>
          <w:sz w:val="24"/>
          <w:szCs w:val="24"/>
          <w:lang w:eastAsia="es-ES"/>
        </w:rPr>
        <w:t>l Valor de la Canasta Básica Alimentaria y No Alimentaria de Consejo Nacional de Evaluación de la Política de Desarrollo Social (CONEVAL)</w:t>
      </w:r>
      <w:bookmarkEnd w:id="11"/>
      <w:r w:rsidRPr="0062599A">
        <w:rPr>
          <w:rFonts w:ascii="Times New Roman" w:hAnsi="Times New Roman" w:cs="Times New Roman"/>
          <w:sz w:val="24"/>
          <w:szCs w:val="24"/>
          <w:lang w:eastAsia="es-ES"/>
        </w:rPr>
        <w:t xml:space="preserve"> por habitante rural o urbano según el caso amerite, se deberá presentar solicitud a la Tesorería Municipal, acompañada de lo siguiente: </w:t>
      </w:r>
    </w:p>
    <w:p w14:paraId="5DD4F78B" w14:textId="77777777" w:rsidR="00292AD2" w:rsidRPr="0062599A" w:rsidRDefault="00292AD2" w:rsidP="008D7EEA">
      <w:pPr>
        <w:autoSpaceDE w:val="0"/>
        <w:autoSpaceDN w:val="0"/>
        <w:adjustRightInd w:val="0"/>
        <w:spacing w:after="0" w:line="240" w:lineRule="auto"/>
        <w:ind w:firstLine="708"/>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a) Copia de identificación oficial con fotografía, firma y domicilio;</w:t>
      </w:r>
    </w:p>
    <w:p w14:paraId="4E2976B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ES"/>
        </w:rPr>
      </w:pPr>
    </w:p>
    <w:p w14:paraId="27BD62C4" w14:textId="77777777" w:rsidR="00292AD2" w:rsidRPr="0062599A" w:rsidRDefault="00292AD2" w:rsidP="008D7EEA">
      <w:pPr>
        <w:autoSpaceDE w:val="0"/>
        <w:autoSpaceDN w:val="0"/>
        <w:adjustRightInd w:val="0"/>
        <w:spacing w:after="0" w:line="240" w:lineRule="auto"/>
        <w:ind w:firstLine="708"/>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b) Acta de matrimonio y acta de defunción del cónyuge, en caso de viudez;</w:t>
      </w:r>
    </w:p>
    <w:p w14:paraId="2782C9D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ES"/>
        </w:rPr>
      </w:pPr>
    </w:p>
    <w:p w14:paraId="5F858E93"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c) Constancia de discapacidad, en su caso; expedida por la institución competente;</w:t>
      </w:r>
    </w:p>
    <w:p w14:paraId="21BB7EF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 xml:space="preserve"> </w:t>
      </w:r>
    </w:p>
    <w:p w14:paraId="310269E0" w14:textId="77777777" w:rsidR="00292AD2" w:rsidRPr="0062599A" w:rsidRDefault="00292AD2" w:rsidP="008D7EEA">
      <w:pPr>
        <w:autoSpaceDE w:val="0"/>
        <w:autoSpaceDN w:val="0"/>
        <w:adjustRightInd w:val="0"/>
        <w:spacing w:after="0" w:line="240" w:lineRule="auto"/>
        <w:ind w:firstLine="708"/>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d) Comprobante de domicilio a nombre del beneficiado;</w:t>
      </w:r>
    </w:p>
    <w:p w14:paraId="44A48D4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ES"/>
        </w:rPr>
      </w:pPr>
    </w:p>
    <w:p w14:paraId="77CD44B1" w14:textId="77777777" w:rsidR="00292AD2" w:rsidRPr="0062599A" w:rsidRDefault="00292AD2" w:rsidP="008D7EEA">
      <w:pPr>
        <w:autoSpaceDE w:val="0"/>
        <w:autoSpaceDN w:val="0"/>
        <w:adjustRightInd w:val="0"/>
        <w:spacing w:after="0" w:line="240" w:lineRule="auto"/>
        <w:ind w:firstLine="708"/>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e) Ser mexicano o mexicana, y;</w:t>
      </w:r>
    </w:p>
    <w:p w14:paraId="18D1415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ES"/>
        </w:rPr>
      </w:pPr>
    </w:p>
    <w:p w14:paraId="2EC3CCEB"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f) Comprobante de ingresos mensuales o declaración bajo protesta de los ingresos anuales, en caso de no contar con ingresos comprobables.</w:t>
      </w:r>
    </w:p>
    <w:p w14:paraId="28991CF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ES"/>
        </w:rPr>
      </w:pPr>
    </w:p>
    <w:p w14:paraId="1C142800" w14:textId="6AE11D6B" w:rsidR="00292AD2" w:rsidRDefault="00292AD2" w:rsidP="008D7EEA">
      <w:pPr>
        <w:autoSpaceDE w:val="0"/>
        <w:autoSpaceDN w:val="0"/>
        <w:adjustRightInd w:val="0"/>
        <w:spacing w:after="0" w:line="240" w:lineRule="auto"/>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lastRenderedPageBreak/>
        <w:t>III. Cuando el sujeto del Impuesto Predial acredite su calidad de jubilado o pensionado, o ser viuda o viudo de alguno de los sujetos anteriores y tener la nacionalidad mexicana se aplicará el crédito fiscal correspondiente reducido en un 50% de conformidad a lo que establece el Artículo 53 de la Ley de Hacienda Municipal. Esta reducción se aplicará cuando la propiedad sea vivienda habitada por el contribuyente.</w:t>
      </w:r>
    </w:p>
    <w:p w14:paraId="5932875C"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lang w:eastAsia="es-ES"/>
        </w:rPr>
      </w:pPr>
    </w:p>
    <w:p w14:paraId="19FC62B7" w14:textId="027FA712" w:rsidR="00292AD2" w:rsidRDefault="00292AD2" w:rsidP="008D7EEA">
      <w:pPr>
        <w:autoSpaceDE w:val="0"/>
        <w:autoSpaceDN w:val="0"/>
        <w:adjustRightInd w:val="0"/>
        <w:spacing w:after="0" w:line="240" w:lineRule="auto"/>
        <w:jc w:val="both"/>
        <w:rPr>
          <w:rFonts w:ascii="Times New Roman" w:hAnsi="Times New Roman" w:cs="Times New Roman"/>
          <w:sz w:val="24"/>
          <w:szCs w:val="24"/>
          <w:lang w:eastAsia="es-ES"/>
        </w:rPr>
      </w:pPr>
      <w:r w:rsidRPr="0062599A">
        <w:rPr>
          <w:rFonts w:ascii="Times New Roman" w:hAnsi="Times New Roman" w:cs="Times New Roman"/>
          <w:sz w:val="24"/>
          <w:szCs w:val="24"/>
          <w:lang w:eastAsia="es-ES"/>
        </w:rPr>
        <w:t>Las disposiciones del presente artículo sólo serán aplicables siempre y cuando no contravengan las disposiciones que establece la Constitución Política de los Estados Unidos Mexicanos en materia de créditos fiscales de los Municipios, así como las leyes reglamentarias en esta materia emanadas de dicha Constitución y de la Constitución Política del Estado Libre y Soberano de Sonora.</w:t>
      </w:r>
    </w:p>
    <w:p w14:paraId="76391E6D"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b/>
          <w:bCs/>
          <w:sz w:val="24"/>
          <w:szCs w:val="24"/>
        </w:rPr>
      </w:pPr>
    </w:p>
    <w:p w14:paraId="0263C14E" w14:textId="085120FB" w:rsidR="00292AD2" w:rsidRDefault="00292AD2" w:rsidP="008D7EEA">
      <w:pPr>
        <w:spacing w:after="0" w:line="240" w:lineRule="auto"/>
        <w:jc w:val="both"/>
        <w:rPr>
          <w:rFonts w:ascii="Times New Roman" w:hAnsi="Times New Roman" w:cs="Times New Roman"/>
          <w:sz w:val="24"/>
          <w:szCs w:val="24"/>
        </w:rPr>
      </w:pPr>
      <w:bookmarkStart w:id="12" w:name="_Hlk529089081"/>
      <w:r w:rsidRPr="0062599A">
        <w:rPr>
          <w:rFonts w:ascii="Times New Roman" w:hAnsi="Times New Roman" w:cs="Times New Roman"/>
          <w:b/>
          <w:bCs/>
          <w:sz w:val="24"/>
          <w:szCs w:val="24"/>
        </w:rPr>
        <w:t>Artículo 16.-</w:t>
      </w:r>
      <w:r w:rsidRPr="0062599A">
        <w:rPr>
          <w:rFonts w:ascii="Times New Roman" w:hAnsi="Times New Roman" w:cs="Times New Roman"/>
          <w:sz w:val="24"/>
          <w:szCs w:val="24"/>
        </w:rPr>
        <w:t xml:space="preserve"> </w:t>
      </w:r>
      <w:bookmarkStart w:id="13" w:name="_Hlk529779451"/>
      <w:bookmarkStart w:id="14" w:name="_Hlk529089301"/>
      <w:r w:rsidRPr="0062599A">
        <w:rPr>
          <w:rFonts w:ascii="Times New Roman" w:hAnsi="Times New Roman" w:cs="Times New Roman"/>
          <w:sz w:val="24"/>
          <w:szCs w:val="24"/>
        </w:rPr>
        <w:t>Con el objeto de fomentar el cuidado y bienestar del patrimonio familiar y en general, el bienestar de la población de escasos recursos económicos y grupos vulnerables; Tesorería Municipal podrá aplicar una reducción en los recargos por el Impuesto Predial de hasta el 100%.</w:t>
      </w:r>
      <w:bookmarkEnd w:id="13"/>
      <w:r w:rsidRPr="0062599A">
        <w:rPr>
          <w:rFonts w:ascii="Times New Roman" w:hAnsi="Times New Roman" w:cs="Times New Roman"/>
          <w:sz w:val="24"/>
          <w:szCs w:val="24"/>
        </w:rPr>
        <w:t xml:space="preserve"> Estos descuentos se harán considerando la situación económica del contribuyente y la reincidencia de moratoria en el cumplimiento de los pagos de todas las contribuciones municipales.</w:t>
      </w:r>
    </w:p>
    <w:p w14:paraId="2B6AFE73" w14:textId="77777777" w:rsidR="008D7EEA" w:rsidRPr="0062599A" w:rsidRDefault="008D7EEA" w:rsidP="008D7EEA">
      <w:pPr>
        <w:spacing w:after="0" w:line="240" w:lineRule="auto"/>
        <w:jc w:val="both"/>
        <w:rPr>
          <w:rFonts w:ascii="Times New Roman" w:hAnsi="Times New Roman" w:cs="Times New Roman"/>
          <w:sz w:val="24"/>
          <w:szCs w:val="24"/>
        </w:rPr>
      </w:pPr>
    </w:p>
    <w:p w14:paraId="4F8D1042"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15" w:name="_Hlk529089486"/>
      <w:bookmarkEnd w:id="12"/>
      <w:bookmarkEnd w:id="14"/>
      <w:r w:rsidRPr="0062599A">
        <w:rPr>
          <w:rFonts w:ascii="Times New Roman" w:hAnsi="Times New Roman" w:cs="Times New Roman"/>
          <w:b/>
          <w:bCs/>
          <w:sz w:val="24"/>
          <w:szCs w:val="24"/>
        </w:rPr>
        <w:t>SECCIÓN II</w:t>
      </w:r>
    </w:p>
    <w:p w14:paraId="71B59D2C"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IMPUESTO PREDIAL EJIDAL</w:t>
      </w:r>
    </w:p>
    <w:bookmarkEnd w:id="15"/>
    <w:p w14:paraId="5F5BA21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5965FEA2" w14:textId="77777777" w:rsidR="00292AD2" w:rsidRPr="0062599A" w:rsidRDefault="00292AD2" w:rsidP="008D7EEA">
      <w:pPr>
        <w:spacing w:after="0" w:line="240" w:lineRule="auto"/>
        <w:jc w:val="both"/>
        <w:rPr>
          <w:rFonts w:ascii="Times New Roman" w:hAnsi="Times New Roman" w:cs="Times New Roman"/>
          <w:sz w:val="24"/>
          <w:szCs w:val="24"/>
          <w:lang w:eastAsia="es-MX"/>
        </w:rPr>
      </w:pPr>
      <w:r w:rsidRPr="0062599A">
        <w:rPr>
          <w:rFonts w:ascii="Times New Roman" w:hAnsi="Times New Roman" w:cs="Times New Roman"/>
          <w:b/>
          <w:bCs/>
          <w:sz w:val="24"/>
          <w:szCs w:val="24"/>
        </w:rPr>
        <w:t xml:space="preserve">Artículo 17.- </w:t>
      </w:r>
      <w:r w:rsidRPr="0062599A">
        <w:rPr>
          <w:rFonts w:ascii="Times New Roman" w:hAnsi="Times New Roman" w:cs="Times New Roman"/>
          <w:sz w:val="24"/>
          <w:szCs w:val="24"/>
          <w:lang w:eastAsia="es-MX"/>
        </w:rPr>
        <w:t xml:space="preserve">Son </w:t>
      </w:r>
      <w:r w:rsidRPr="0062599A">
        <w:rPr>
          <w:rFonts w:ascii="Times New Roman" w:hAnsi="Times New Roman" w:cs="Times New Roman"/>
          <w:sz w:val="24"/>
          <w:szCs w:val="24"/>
        </w:rPr>
        <w:t>sujetos</w:t>
      </w:r>
      <w:r w:rsidRPr="0062599A">
        <w:rPr>
          <w:rFonts w:ascii="Times New Roman" w:hAnsi="Times New Roman" w:cs="Times New Roman"/>
          <w:sz w:val="24"/>
          <w:szCs w:val="24"/>
          <w:lang w:eastAsia="es-MX"/>
        </w:rPr>
        <w:t xml:space="preserve"> del Impuesto Predial Ejidal:</w:t>
      </w:r>
    </w:p>
    <w:p w14:paraId="38E6621F" w14:textId="77777777" w:rsidR="00292AD2" w:rsidRPr="0062599A" w:rsidRDefault="00292AD2" w:rsidP="008D7EEA">
      <w:pPr>
        <w:pStyle w:val="Textosinformato"/>
        <w:jc w:val="both"/>
        <w:rPr>
          <w:rFonts w:ascii="Times New Roman" w:hAnsi="Times New Roman" w:cs="Times New Roman"/>
          <w:b/>
          <w:bCs/>
          <w:sz w:val="24"/>
          <w:szCs w:val="24"/>
          <w:lang w:val="es-MX"/>
        </w:rPr>
      </w:pPr>
    </w:p>
    <w:p w14:paraId="794F0DDC"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a) Los ejidatarios y comuneros si el aprovechamiento de los predios es individual.</w:t>
      </w:r>
    </w:p>
    <w:p w14:paraId="68D39F8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MX"/>
        </w:rPr>
      </w:pPr>
    </w:p>
    <w:p w14:paraId="199B68B1"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b) Los núcleos de población ejidal o comunal, si el aprovechamiento es colectivo.</w:t>
      </w:r>
    </w:p>
    <w:p w14:paraId="7A0C0AB1" w14:textId="77777777" w:rsidR="00292AD2" w:rsidRPr="0062599A" w:rsidRDefault="00292AD2" w:rsidP="008D7EEA">
      <w:pPr>
        <w:autoSpaceDE w:val="0"/>
        <w:autoSpaceDN w:val="0"/>
        <w:adjustRightInd w:val="0"/>
        <w:spacing w:after="0" w:line="240" w:lineRule="auto"/>
        <w:ind w:left="705"/>
        <w:jc w:val="both"/>
        <w:rPr>
          <w:rFonts w:ascii="Times New Roman" w:hAnsi="Times New Roman" w:cs="Times New Roman"/>
          <w:sz w:val="24"/>
          <w:szCs w:val="24"/>
          <w:lang w:eastAsia="es-MX"/>
        </w:rPr>
      </w:pPr>
    </w:p>
    <w:p w14:paraId="3B031193"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c) El que explote y aproveche predios ejidales o comunales en calidad de asociado, usufructuario, arrendatario, acreedor pignoraticio, depositario u otro análogo.</w:t>
      </w:r>
    </w:p>
    <w:p w14:paraId="7FC6162E" w14:textId="77777777" w:rsidR="00292AD2" w:rsidRPr="0062599A" w:rsidRDefault="00292AD2" w:rsidP="008D7EEA">
      <w:pPr>
        <w:pStyle w:val="Textosinformato"/>
        <w:jc w:val="both"/>
        <w:rPr>
          <w:rFonts w:ascii="Times New Roman" w:hAnsi="Times New Roman" w:cs="Times New Roman"/>
          <w:b/>
          <w:bCs/>
          <w:sz w:val="24"/>
          <w:szCs w:val="24"/>
          <w:lang w:val="es-MX" w:eastAsia="es-MX"/>
        </w:rPr>
      </w:pPr>
    </w:p>
    <w:p w14:paraId="6D4DE47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Son </w:t>
      </w:r>
      <w:r w:rsidRPr="0062599A">
        <w:rPr>
          <w:rFonts w:ascii="Times New Roman" w:hAnsi="Times New Roman" w:cs="Times New Roman"/>
          <w:sz w:val="24"/>
          <w:szCs w:val="24"/>
          <w:lang w:eastAsia="es-ES"/>
        </w:rPr>
        <w:t>responsables</w:t>
      </w:r>
      <w:r w:rsidRPr="0062599A">
        <w:rPr>
          <w:rFonts w:ascii="Times New Roman" w:hAnsi="Times New Roman" w:cs="Times New Roman"/>
          <w:sz w:val="24"/>
          <w:szCs w:val="24"/>
          <w:lang w:eastAsia="es-MX"/>
        </w:rPr>
        <w:t xml:space="preserve"> solidarios en el pago del Impuesto Predial Ejidal:</w:t>
      </w:r>
    </w:p>
    <w:p w14:paraId="604359F6" w14:textId="77777777" w:rsidR="00292AD2" w:rsidRPr="0062599A" w:rsidRDefault="00292AD2" w:rsidP="008D7EEA">
      <w:pPr>
        <w:pStyle w:val="Textosinformato"/>
        <w:jc w:val="both"/>
        <w:rPr>
          <w:rFonts w:ascii="Times New Roman" w:hAnsi="Times New Roman" w:cs="Times New Roman"/>
          <w:sz w:val="24"/>
          <w:szCs w:val="24"/>
          <w:lang w:val="es-MX" w:eastAsia="es-MX"/>
        </w:rPr>
      </w:pPr>
    </w:p>
    <w:p w14:paraId="161CEE4D" w14:textId="1EB19391" w:rsidR="00292AD2" w:rsidRDefault="00292AD2" w:rsidP="008D7EEA">
      <w:pPr>
        <w:autoSpaceDE w:val="0"/>
        <w:autoSpaceDN w:val="0"/>
        <w:adjustRightInd w:val="0"/>
        <w:spacing w:after="0" w:line="240" w:lineRule="auto"/>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Los adquirientes de productos provenientes de terrenos ejidales o comunales y los intermediarios incluyendo aquellos que procesen, empaquen o proporcionen otro tipo de maquila relacionados con dichos productos. Así como los que realicen trámites para efectos de su exportación, quienes estarán obligados además a:</w:t>
      </w:r>
    </w:p>
    <w:p w14:paraId="1D76F440"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lang w:eastAsia="es-MX"/>
        </w:rPr>
      </w:pPr>
    </w:p>
    <w:p w14:paraId="59D6ACE0" w14:textId="3D48A988" w:rsidR="00292AD2" w:rsidRPr="0062599A" w:rsidRDefault="00292AD2" w:rsidP="008D7EEA">
      <w:pPr>
        <w:autoSpaceDE w:val="0"/>
        <w:autoSpaceDN w:val="0"/>
        <w:adjustRightInd w:val="0"/>
        <w:spacing w:after="0" w:line="240" w:lineRule="auto"/>
        <w:ind w:firstLine="708"/>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1.- Registrarse en el Padrón Municipal de Contribuyentes;</w:t>
      </w:r>
    </w:p>
    <w:p w14:paraId="3A0972E5" w14:textId="279C9CF3"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lastRenderedPageBreak/>
        <w:t>2.- Verificar que se ha cubierto el Impuesto y de no acreditarse dicho pago, retenerlo y expedir al productor el formato de retención del Impuesto Predial ejidal autorizado por la Tesorería Municipal, así como enterar dicho Impuesto, y;</w:t>
      </w:r>
    </w:p>
    <w:p w14:paraId="118683D8" w14:textId="3E3DE840"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lang w:eastAsia="es-MX"/>
        </w:rPr>
        <w:t>3.- Presentar en Tesorería Municipal dentro de los primeros 20 días del mes siguiente al causado, una manifestación por cuadruplicado, enterando el importe del Impuesto retenido, en su caso.</w:t>
      </w:r>
    </w:p>
    <w:p w14:paraId="1D3826AC" w14:textId="77777777" w:rsidR="008D7EE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707CADBD" w14:textId="0E306449"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Tratándose del Impuesto Predial sobre predios rústicos ejidales o comunales, la tarifa aplicable será 3.85 VUMAV, por hectárea.</w:t>
      </w:r>
    </w:p>
    <w:p w14:paraId="71840927"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0898560A"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Para lograr el conocimiento de los predios rústicos ejidales o comunales que existen dentro del Municipio, se utilizará la información generada por el Instituto Nacional de Estadística y Geografía al respecto.</w:t>
      </w:r>
    </w:p>
    <w:p w14:paraId="5729651E" w14:textId="77777777" w:rsidR="00292AD2" w:rsidRPr="0062599A" w:rsidRDefault="00292AD2" w:rsidP="008D7EEA">
      <w:pPr>
        <w:pStyle w:val="Textosinformato"/>
        <w:jc w:val="both"/>
        <w:rPr>
          <w:rFonts w:ascii="Times New Roman" w:hAnsi="Times New Roman" w:cs="Times New Roman"/>
          <w:sz w:val="24"/>
          <w:szCs w:val="24"/>
          <w:lang w:val="es-MX"/>
        </w:rPr>
      </w:pPr>
    </w:p>
    <w:p w14:paraId="17187AC7" w14:textId="2D3EB55C" w:rsidR="008D7EEA" w:rsidRDefault="00292AD2" w:rsidP="008D7EEA">
      <w:pPr>
        <w:autoSpaceDE w:val="0"/>
        <w:autoSpaceDN w:val="0"/>
        <w:adjustRightInd w:val="0"/>
        <w:spacing w:after="0" w:line="240" w:lineRule="auto"/>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De la recaudación correspondiente al Impuesto efectivamente pagado, conforme al párrafo anterior, la Tesorería Municipal entregará el 50% al ejido o comunidad propietario o al poseedor de los predios donde se genera el gravamen siguiendo el orden en que se menciona. Esta devolución de pago se sujetará a la presentación de los siguientes requisitos:</w:t>
      </w:r>
    </w:p>
    <w:p w14:paraId="59C04CBB"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lang w:eastAsia="es-MX"/>
        </w:rPr>
      </w:pPr>
    </w:p>
    <w:p w14:paraId="22A54F85" w14:textId="4042A692" w:rsidR="00292AD2" w:rsidRDefault="00292AD2" w:rsidP="008D7EEA">
      <w:pPr>
        <w:autoSpaceDE w:val="0"/>
        <w:autoSpaceDN w:val="0"/>
        <w:adjustRightInd w:val="0"/>
        <w:spacing w:after="0" w:line="240" w:lineRule="auto"/>
        <w:ind w:left="704"/>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I.- Los núcleos deben solicitar el retiro de fondos mediante acuerdo tomado en la asamblea de ejidatarios;</w:t>
      </w:r>
    </w:p>
    <w:p w14:paraId="57FD12EB" w14:textId="77777777" w:rsidR="008D7EEA" w:rsidRPr="0062599A" w:rsidRDefault="008D7EEA" w:rsidP="008D7EEA">
      <w:pPr>
        <w:autoSpaceDE w:val="0"/>
        <w:autoSpaceDN w:val="0"/>
        <w:adjustRightInd w:val="0"/>
        <w:spacing w:after="0" w:line="240" w:lineRule="auto"/>
        <w:ind w:left="704"/>
        <w:jc w:val="both"/>
        <w:rPr>
          <w:rFonts w:ascii="Times New Roman" w:hAnsi="Times New Roman" w:cs="Times New Roman"/>
          <w:sz w:val="24"/>
          <w:szCs w:val="24"/>
          <w:lang w:eastAsia="es-MX"/>
        </w:rPr>
      </w:pPr>
    </w:p>
    <w:p w14:paraId="3AE86AE6"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II.- Las asambleas deberán ser ordinarias o en su caso extraordinarias, como lo establece la Ley Agraria, y;</w:t>
      </w:r>
    </w:p>
    <w:p w14:paraId="0159BB4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eastAsia="es-MX"/>
        </w:rPr>
      </w:pPr>
    </w:p>
    <w:p w14:paraId="6A720501" w14:textId="70DA85A4" w:rsidR="00292AD2" w:rsidRDefault="00292AD2" w:rsidP="008D7EEA">
      <w:pPr>
        <w:autoSpaceDE w:val="0"/>
        <w:autoSpaceDN w:val="0"/>
        <w:adjustRightInd w:val="0"/>
        <w:spacing w:after="0" w:line="240" w:lineRule="auto"/>
        <w:ind w:left="704"/>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III.- Deberán anexarse el proyecto y presupuesto que indique el sentido que se les dará a los fondos.</w:t>
      </w:r>
    </w:p>
    <w:p w14:paraId="0A45D3DA" w14:textId="77777777" w:rsidR="00527437" w:rsidRPr="0062599A" w:rsidRDefault="00527437" w:rsidP="008D7EEA">
      <w:pPr>
        <w:autoSpaceDE w:val="0"/>
        <w:autoSpaceDN w:val="0"/>
        <w:adjustRightInd w:val="0"/>
        <w:spacing w:after="0" w:line="240" w:lineRule="auto"/>
        <w:ind w:left="704"/>
        <w:jc w:val="both"/>
        <w:rPr>
          <w:rFonts w:ascii="Times New Roman" w:hAnsi="Times New Roman" w:cs="Times New Roman"/>
          <w:sz w:val="24"/>
          <w:szCs w:val="24"/>
          <w:lang w:eastAsia="es-MX"/>
        </w:rPr>
      </w:pPr>
    </w:p>
    <w:p w14:paraId="21406E8E"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16" w:name="_Hlk529093219"/>
      <w:r w:rsidRPr="0062599A">
        <w:rPr>
          <w:rFonts w:ascii="Times New Roman" w:hAnsi="Times New Roman" w:cs="Times New Roman"/>
          <w:b/>
          <w:bCs/>
          <w:sz w:val="24"/>
          <w:szCs w:val="24"/>
        </w:rPr>
        <w:t>SECCIÓN III</w:t>
      </w:r>
    </w:p>
    <w:p w14:paraId="3FDDF6E8"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DEL IMPUESTO SOBRE TRASLACIÓN DE DOMINIO</w:t>
      </w:r>
    </w:p>
    <w:p w14:paraId="4155FA66"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DE BIENES INMUEBLES</w:t>
      </w:r>
      <w:bookmarkEnd w:id="16"/>
    </w:p>
    <w:p w14:paraId="1A73E5E9" w14:textId="77777777" w:rsidR="00292AD2" w:rsidRPr="0062599A" w:rsidRDefault="00292AD2" w:rsidP="008D7EEA">
      <w:pPr>
        <w:tabs>
          <w:tab w:val="left" w:pos="5235"/>
        </w:tabs>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p>
    <w:p w14:paraId="6B47E0BA"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Artículo 18</w:t>
      </w:r>
      <w:r w:rsidRPr="0062599A">
        <w:rPr>
          <w:rFonts w:ascii="Times New Roman" w:hAnsi="Times New Roman" w:cs="Times New Roman"/>
          <w:sz w:val="24"/>
          <w:szCs w:val="24"/>
          <w:lang w:val="es-MX"/>
        </w:rPr>
        <w:t xml:space="preserve">.- Por la adquisición de bienes inmuebles ubicados en el territorio del Municipio, así como los derechos sobre los mismos, a los que se refiere la Ley de Hacienda Municipal los adquirientes, en los términos que establece la misma Ley, pagarán una tasa del 2% sobre la base determinada conforme a su artículo 74. </w:t>
      </w:r>
    </w:p>
    <w:p w14:paraId="3F852B8B" w14:textId="77777777" w:rsidR="00292AD2" w:rsidRPr="0062599A" w:rsidRDefault="00292AD2" w:rsidP="008D7EEA">
      <w:pPr>
        <w:pStyle w:val="Textosinformato"/>
        <w:jc w:val="both"/>
        <w:rPr>
          <w:rFonts w:ascii="Times New Roman" w:hAnsi="Times New Roman" w:cs="Times New Roman"/>
          <w:sz w:val="24"/>
          <w:szCs w:val="24"/>
          <w:lang w:val="es-MX"/>
        </w:rPr>
      </w:pPr>
    </w:p>
    <w:p w14:paraId="72E4439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19.</w:t>
      </w:r>
      <w:r w:rsidRPr="0062599A">
        <w:rPr>
          <w:rFonts w:ascii="Times New Roman" w:hAnsi="Times New Roman" w:cs="Times New Roman"/>
          <w:sz w:val="24"/>
          <w:szCs w:val="24"/>
        </w:rPr>
        <w:t xml:space="preserve">- Antes de iniciar el procedimiento establecido en el artículo 74 de la Ley de Hacienda Municipal y con el objeto de agilizar el trámite correspondiente, la Tesorería Municipal podrá </w:t>
      </w:r>
      <w:r w:rsidRPr="0062599A">
        <w:rPr>
          <w:rFonts w:ascii="Times New Roman" w:hAnsi="Times New Roman" w:cs="Times New Roman"/>
          <w:sz w:val="24"/>
          <w:szCs w:val="24"/>
        </w:rPr>
        <w:lastRenderedPageBreak/>
        <w:t>emitir opinión sobre el valor comercial del inmueble y de estar de acuerdo el contribuyente pagará el Impuesto sobre dicho valor.</w:t>
      </w:r>
    </w:p>
    <w:p w14:paraId="7995FD9C" w14:textId="6803AE26"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p>
    <w:p w14:paraId="0A2F33EC"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17" w:name="_Hlk529093375"/>
      <w:r w:rsidRPr="0062599A">
        <w:rPr>
          <w:rFonts w:ascii="Times New Roman" w:hAnsi="Times New Roman" w:cs="Times New Roman"/>
          <w:b/>
          <w:bCs/>
          <w:sz w:val="24"/>
          <w:szCs w:val="24"/>
        </w:rPr>
        <w:t>SECCIÓN IV</w:t>
      </w:r>
    </w:p>
    <w:p w14:paraId="4FE7AE17"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DEL IMPUESTO SOBRE DIVERSIONES Y ESPECTÁCULOS PÚBLICOS</w:t>
      </w:r>
    </w:p>
    <w:bookmarkEnd w:id="17"/>
    <w:p w14:paraId="060E7B8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142ADFDE" w14:textId="716005B1"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20.- </w:t>
      </w:r>
      <w:r w:rsidRPr="0062599A">
        <w:rPr>
          <w:rFonts w:ascii="Times New Roman" w:hAnsi="Times New Roman" w:cs="Times New Roman"/>
          <w:sz w:val="24"/>
          <w:szCs w:val="24"/>
        </w:rPr>
        <w:t xml:space="preserve">Es objeto de este Impuesto la explotación de diversiones y espectáculos públicos. Por diversión y espectáculo público debe entenderse toda función de esparcimiento, sea teatral, deportiva o de cualquier naturaleza semejante que se verifique en salones, teatros, calles, plazas, locales abiertos o cerrados, en donde se reúna un grupo de personas, pagando por ello cierta </w:t>
      </w:r>
      <w:proofErr w:type="spellStart"/>
      <w:r w:rsidRPr="0062599A">
        <w:rPr>
          <w:rFonts w:ascii="Times New Roman" w:hAnsi="Times New Roman" w:cs="Times New Roman"/>
          <w:sz w:val="24"/>
          <w:szCs w:val="24"/>
        </w:rPr>
        <w:t>sVUMAVde</w:t>
      </w:r>
      <w:proofErr w:type="spellEnd"/>
      <w:r w:rsidRPr="0062599A">
        <w:rPr>
          <w:rFonts w:ascii="Times New Roman" w:hAnsi="Times New Roman" w:cs="Times New Roman"/>
          <w:sz w:val="24"/>
          <w:szCs w:val="24"/>
        </w:rPr>
        <w:t xml:space="preserve"> dinero.</w:t>
      </w:r>
    </w:p>
    <w:p w14:paraId="0BC74021" w14:textId="77777777" w:rsidR="008D7EEA" w:rsidRPr="0062599A" w:rsidRDefault="008D7EEA" w:rsidP="008D7EEA">
      <w:pPr>
        <w:autoSpaceDE w:val="0"/>
        <w:autoSpaceDN w:val="0"/>
        <w:adjustRightInd w:val="0"/>
        <w:spacing w:after="0" w:line="240" w:lineRule="auto"/>
        <w:jc w:val="both"/>
        <w:rPr>
          <w:rFonts w:ascii="Times New Roman" w:hAnsi="Times New Roman" w:cs="Times New Roman"/>
          <w:sz w:val="24"/>
          <w:szCs w:val="24"/>
        </w:rPr>
      </w:pPr>
    </w:p>
    <w:p w14:paraId="29E3D7AE" w14:textId="4C06D8DF"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No se consideran espectáculos públicos los presentados en cines, restaurantes, bares, cabarets, salones de fiesta o de baile y centros nocturnos, siempre que sean realizados por los propietarios de los comercios descritos.</w:t>
      </w:r>
    </w:p>
    <w:p w14:paraId="3DBAC65E"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24D5F29F" w14:textId="4158D871"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21.-</w:t>
      </w:r>
      <w:r w:rsidRPr="0062599A">
        <w:rPr>
          <w:rFonts w:ascii="Times New Roman" w:hAnsi="Times New Roman" w:cs="Times New Roman"/>
          <w:sz w:val="24"/>
          <w:szCs w:val="24"/>
        </w:rPr>
        <w:t xml:space="preserve"> Quienes perciban ingresos por la explotación de las actividades a que se refiere el artículo anterior, pagarán por concepto de Impuestos sobre Diversión y Espectáculos Públicos de conformidad a los conceptos, tasas y cuotas siguientes:</w:t>
      </w:r>
    </w:p>
    <w:p w14:paraId="08744E28"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541AF1DD" w14:textId="77777777" w:rsidR="00292AD2" w:rsidRPr="0062599A" w:rsidRDefault="00292AD2" w:rsidP="008D7EEA">
      <w:pPr>
        <w:numPr>
          <w:ilvl w:val="0"/>
          <w:numId w:val="31"/>
        </w:numPr>
        <w:autoSpaceDE w:val="0"/>
        <w:autoSpaceDN w:val="0"/>
        <w:adjustRightInd w:val="0"/>
        <w:spacing w:after="0" w:line="240" w:lineRule="auto"/>
        <w:ind w:left="1436"/>
        <w:jc w:val="both"/>
        <w:rPr>
          <w:rFonts w:ascii="Times New Roman" w:hAnsi="Times New Roman" w:cs="Times New Roman"/>
          <w:sz w:val="24"/>
          <w:szCs w:val="24"/>
        </w:rPr>
      </w:pPr>
      <w:r w:rsidRPr="0062599A">
        <w:rPr>
          <w:rFonts w:ascii="Times New Roman" w:hAnsi="Times New Roman" w:cs="Times New Roman"/>
          <w:sz w:val="24"/>
          <w:szCs w:val="24"/>
        </w:rPr>
        <w:t>Tasa del 10%, a:</w:t>
      </w:r>
    </w:p>
    <w:p w14:paraId="28BD80C8" w14:textId="77777777" w:rsidR="00292AD2" w:rsidRPr="0062599A" w:rsidRDefault="00292AD2" w:rsidP="008D7EEA">
      <w:pPr>
        <w:numPr>
          <w:ilvl w:val="0"/>
          <w:numId w:val="32"/>
        </w:numPr>
        <w:autoSpaceDE w:val="0"/>
        <w:autoSpaceDN w:val="0"/>
        <w:adjustRightInd w:val="0"/>
        <w:spacing w:after="0" w:line="240" w:lineRule="auto"/>
        <w:ind w:left="1796"/>
        <w:jc w:val="both"/>
        <w:rPr>
          <w:rFonts w:ascii="Times New Roman" w:hAnsi="Times New Roman" w:cs="Times New Roman"/>
          <w:sz w:val="24"/>
          <w:szCs w:val="24"/>
        </w:rPr>
      </w:pPr>
      <w:r w:rsidRPr="0062599A">
        <w:rPr>
          <w:rFonts w:ascii="Times New Roman" w:hAnsi="Times New Roman" w:cs="Times New Roman"/>
          <w:sz w:val="24"/>
          <w:szCs w:val="24"/>
        </w:rPr>
        <w:t>Bailes Públicos.</w:t>
      </w:r>
    </w:p>
    <w:p w14:paraId="090235CD" w14:textId="77777777" w:rsidR="00292AD2" w:rsidRPr="0062599A" w:rsidRDefault="00292AD2" w:rsidP="008D7EEA">
      <w:pPr>
        <w:numPr>
          <w:ilvl w:val="0"/>
          <w:numId w:val="32"/>
        </w:numPr>
        <w:autoSpaceDE w:val="0"/>
        <w:autoSpaceDN w:val="0"/>
        <w:adjustRightInd w:val="0"/>
        <w:spacing w:after="0" w:line="240" w:lineRule="auto"/>
        <w:ind w:left="1796"/>
        <w:jc w:val="both"/>
        <w:rPr>
          <w:rFonts w:ascii="Times New Roman" w:hAnsi="Times New Roman" w:cs="Times New Roman"/>
          <w:sz w:val="24"/>
          <w:szCs w:val="24"/>
        </w:rPr>
      </w:pPr>
      <w:r w:rsidRPr="0062599A">
        <w:rPr>
          <w:rFonts w:ascii="Times New Roman" w:hAnsi="Times New Roman" w:cs="Times New Roman"/>
          <w:sz w:val="24"/>
          <w:szCs w:val="24"/>
        </w:rPr>
        <w:t>Espectáculos deportivos, taurinos, jaripeos y similares.</w:t>
      </w:r>
    </w:p>
    <w:p w14:paraId="34D6B557" w14:textId="77777777" w:rsidR="00292AD2" w:rsidRPr="0062599A" w:rsidRDefault="00292AD2" w:rsidP="008D7EEA">
      <w:pPr>
        <w:numPr>
          <w:ilvl w:val="0"/>
          <w:numId w:val="32"/>
        </w:numPr>
        <w:autoSpaceDE w:val="0"/>
        <w:autoSpaceDN w:val="0"/>
        <w:adjustRightInd w:val="0"/>
        <w:spacing w:after="0" w:line="240" w:lineRule="auto"/>
        <w:ind w:left="1796"/>
        <w:jc w:val="both"/>
        <w:rPr>
          <w:rFonts w:ascii="Times New Roman" w:hAnsi="Times New Roman" w:cs="Times New Roman"/>
          <w:sz w:val="24"/>
          <w:szCs w:val="24"/>
        </w:rPr>
      </w:pPr>
      <w:r w:rsidRPr="0062599A">
        <w:rPr>
          <w:rFonts w:ascii="Times New Roman" w:hAnsi="Times New Roman" w:cs="Times New Roman"/>
          <w:sz w:val="24"/>
          <w:szCs w:val="24"/>
        </w:rPr>
        <w:t>Espectáculos culturales, musicales y artísticos.</w:t>
      </w:r>
    </w:p>
    <w:p w14:paraId="2BF7A977" w14:textId="77777777" w:rsidR="00292AD2" w:rsidRPr="0062599A" w:rsidRDefault="00292AD2" w:rsidP="008D7EEA">
      <w:pPr>
        <w:numPr>
          <w:ilvl w:val="0"/>
          <w:numId w:val="32"/>
        </w:numPr>
        <w:autoSpaceDE w:val="0"/>
        <w:autoSpaceDN w:val="0"/>
        <w:adjustRightInd w:val="0"/>
        <w:spacing w:after="0" w:line="240" w:lineRule="auto"/>
        <w:ind w:left="1796"/>
        <w:jc w:val="both"/>
        <w:rPr>
          <w:rFonts w:ascii="Times New Roman" w:hAnsi="Times New Roman" w:cs="Times New Roman"/>
          <w:sz w:val="24"/>
          <w:szCs w:val="24"/>
        </w:rPr>
      </w:pPr>
      <w:r w:rsidRPr="0062599A">
        <w:rPr>
          <w:rFonts w:ascii="Times New Roman" w:hAnsi="Times New Roman" w:cs="Times New Roman"/>
          <w:sz w:val="24"/>
          <w:szCs w:val="24"/>
        </w:rPr>
        <w:t>Cualquier otra diversión o espectáculo no gravada con el Impuesto al valor agregado.</w:t>
      </w:r>
    </w:p>
    <w:p w14:paraId="572D126C" w14:textId="77777777" w:rsidR="00292AD2" w:rsidRPr="0062599A" w:rsidRDefault="00292AD2" w:rsidP="008D7EEA">
      <w:pPr>
        <w:numPr>
          <w:ilvl w:val="0"/>
          <w:numId w:val="32"/>
        </w:numPr>
        <w:autoSpaceDE w:val="0"/>
        <w:autoSpaceDN w:val="0"/>
        <w:adjustRightInd w:val="0"/>
        <w:spacing w:after="0" w:line="240" w:lineRule="auto"/>
        <w:ind w:left="1796"/>
        <w:jc w:val="both"/>
        <w:rPr>
          <w:rFonts w:ascii="Times New Roman" w:hAnsi="Times New Roman" w:cs="Times New Roman"/>
          <w:sz w:val="24"/>
          <w:szCs w:val="24"/>
        </w:rPr>
      </w:pPr>
      <w:r w:rsidRPr="0062599A">
        <w:rPr>
          <w:rFonts w:ascii="Times New Roman" w:hAnsi="Times New Roman" w:cs="Times New Roman"/>
          <w:sz w:val="24"/>
          <w:szCs w:val="24"/>
        </w:rPr>
        <w:t>Eventos donde no se vendan bebidas con contenido de alcohol.</w:t>
      </w:r>
    </w:p>
    <w:p w14:paraId="77288B0E" w14:textId="77777777" w:rsidR="00292AD2" w:rsidRPr="0062599A" w:rsidRDefault="00292AD2" w:rsidP="008D7EEA">
      <w:pPr>
        <w:autoSpaceDE w:val="0"/>
        <w:autoSpaceDN w:val="0"/>
        <w:adjustRightInd w:val="0"/>
        <w:spacing w:after="0" w:line="240" w:lineRule="auto"/>
        <w:ind w:left="1436"/>
        <w:jc w:val="both"/>
        <w:rPr>
          <w:rFonts w:ascii="Times New Roman" w:hAnsi="Times New Roman" w:cs="Times New Roman"/>
          <w:sz w:val="24"/>
          <w:szCs w:val="24"/>
        </w:rPr>
      </w:pPr>
    </w:p>
    <w:p w14:paraId="696B7F69" w14:textId="77777777" w:rsidR="00292AD2" w:rsidRPr="0062599A" w:rsidRDefault="00292AD2" w:rsidP="008D7EEA">
      <w:pPr>
        <w:numPr>
          <w:ilvl w:val="0"/>
          <w:numId w:val="31"/>
        </w:numPr>
        <w:autoSpaceDE w:val="0"/>
        <w:autoSpaceDN w:val="0"/>
        <w:adjustRightInd w:val="0"/>
        <w:spacing w:after="0" w:line="240" w:lineRule="auto"/>
        <w:ind w:left="1436"/>
        <w:jc w:val="both"/>
        <w:rPr>
          <w:rFonts w:ascii="Times New Roman" w:hAnsi="Times New Roman" w:cs="Times New Roman"/>
          <w:sz w:val="24"/>
          <w:szCs w:val="24"/>
        </w:rPr>
      </w:pPr>
      <w:r w:rsidRPr="0062599A">
        <w:rPr>
          <w:rFonts w:ascii="Times New Roman" w:hAnsi="Times New Roman" w:cs="Times New Roman"/>
          <w:sz w:val="24"/>
          <w:szCs w:val="24"/>
        </w:rPr>
        <w:t>Tasa del 8%, a:</w:t>
      </w:r>
    </w:p>
    <w:p w14:paraId="5C03CB90" w14:textId="77777777" w:rsidR="00292AD2" w:rsidRPr="0062599A" w:rsidRDefault="00292AD2" w:rsidP="008D7EEA">
      <w:pPr>
        <w:numPr>
          <w:ilvl w:val="0"/>
          <w:numId w:val="33"/>
        </w:numPr>
        <w:autoSpaceDE w:val="0"/>
        <w:autoSpaceDN w:val="0"/>
        <w:adjustRightInd w:val="0"/>
        <w:spacing w:after="0" w:line="240" w:lineRule="auto"/>
        <w:ind w:left="1796"/>
        <w:jc w:val="both"/>
        <w:rPr>
          <w:rFonts w:ascii="Times New Roman" w:hAnsi="Times New Roman" w:cs="Times New Roman"/>
          <w:sz w:val="24"/>
          <w:szCs w:val="24"/>
        </w:rPr>
      </w:pPr>
      <w:r w:rsidRPr="0062599A">
        <w:rPr>
          <w:rFonts w:ascii="Times New Roman" w:hAnsi="Times New Roman" w:cs="Times New Roman"/>
          <w:sz w:val="24"/>
          <w:szCs w:val="24"/>
        </w:rPr>
        <w:t>Obras de teatro.</w:t>
      </w:r>
    </w:p>
    <w:p w14:paraId="18A54D26" w14:textId="77777777" w:rsidR="00292AD2" w:rsidRPr="0062599A" w:rsidRDefault="00292AD2" w:rsidP="008D7EEA">
      <w:pPr>
        <w:numPr>
          <w:ilvl w:val="0"/>
          <w:numId w:val="33"/>
        </w:numPr>
        <w:autoSpaceDE w:val="0"/>
        <w:autoSpaceDN w:val="0"/>
        <w:adjustRightInd w:val="0"/>
        <w:spacing w:after="0" w:line="240" w:lineRule="auto"/>
        <w:ind w:left="1796"/>
        <w:jc w:val="both"/>
        <w:rPr>
          <w:rFonts w:ascii="Times New Roman" w:hAnsi="Times New Roman" w:cs="Times New Roman"/>
          <w:sz w:val="24"/>
          <w:szCs w:val="24"/>
        </w:rPr>
      </w:pPr>
      <w:r w:rsidRPr="0062599A">
        <w:rPr>
          <w:rFonts w:ascii="Times New Roman" w:hAnsi="Times New Roman" w:cs="Times New Roman"/>
          <w:sz w:val="24"/>
          <w:szCs w:val="24"/>
        </w:rPr>
        <w:t>Circo.</w:t>
      </w:r>
    </w:p>
    <w:p w14:paraId="188D6B9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681C5BF1" w14:textId="70E7059B"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La Tesorería Municipal podrá celebrar convenios con los sujetos de este Impuesto a fin de que puedan cubrirlo en forma anticipada mediante el pago de una cuota fija, establecida a partir del precio de entrada considerando al menos el 75% del aforo del local en que se realicen los eventos por la tasa del Impuesto correspondiente.</w:t>
      </w:r>
    </w:p>
    <w:p w14:paraId="69CF0A89"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5582FF29" w14:textId="46D41418"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Si en el local en que se celebra un espectáculo o diversión se prestan servicios de otra naturaleza, por éstos se causará la contribución correspondiente.</w:t>
      </w:r>
    </w:p>
    <w:p w14:paraId="5113ACE4"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b/>
          <w:bCs/>
          <w:sz w:val="24"/>
          <w:szCs w:val="24"/>
        </w:rPr>
      </w:pPr>
    </w:p>
    <w:p w14:paraId="1D83A302" w14:textId="77777777" w:rsidR="00292AD2" w:rsidRPr="0062599A" w:rsidRDefault="00292AD2" w:rsidP="0064591C">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El importe de este Impuesto será pagado al finalizar el evento al interventor fiscal, quien será el encargado de ingresar el Impuesto causado a las cajas de la Tesorería Municipal.</w:t>
      </w:r>
    </w:p>
    <w:p w14:paraId="5E1158C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161F97B9" w14:textId="2E18029B"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22.- </w:t>
      </w:r>
      <w:r w:rsidRPr="0062599A">
        <w:rPr>
          <w:rFonts w:ascii="Times New Roman" w:hAnsi="Times New Roman" w:cs="Times New Roman"/>
          <w:sz w:val="24"/>
          <w:szCs w:val="24"/>
        </w:rPr>
        <w:t>Quienes exploten diversiones o espectáculos públicos, tendrán las obligaciones siguientes:</w:t>
      </w:r>
    </w:p>
    <w:p w14:paraId="53913176" w14:textId="030E2014"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I.- Dar aviso, cuando menos tres días antes de la celebración o iniciación del espectáculo o diversión indicando:</w:t>
      </w:r>
    </w:p>
    <w:p w14:paraId="0423563C" w14:textId="77777777" w:rsidR="00292AD2" w:rsidRPr="0062599A" w:rsidRDefault="00292AD2" w:rsidP="008D7EEA">
      <w:pPr>
        <w:autoSpaceDE w:val="0"/>
        <w:autoSpaceDN w:val="0"/>
        <w:adjustRightInd w:val="0"/>
        <w:spacing w:after="0" w:line="240" w:lineRule="auto"/>
        <w:ind w:left="704" w:firstLine="708"/>
        <w:jc w:val="both"/>
        <w:rPr>
          <w:rFonts w:ascii="Times New Roman" w:hAnsi="Times New Roman" w:cs="Times New Roman"/>
          <w:sz w:val="24"/>
          <w:szCs w:val="24"/>
        </w:rPr>
      </w:pPr>
      <w:r w:rsidRPr="0062599A">
        <w:rPr>
          <w:rFonts w:ascii="Times New Roman" w:hAnsi="Times New Roman" w:cs="Times New Roman"/>
          <w:sz w:val="24"/>
          <w:szCs w:val="24"/>
        </w:rPr>
        <w:t>a). - Su nombre y domicilio;</w:t>
      </w:r>
    </w:p>
    <w:p w14:paraId="5AAFF185" w14:textId="77777777" w:rsidR="00292AD2" w:rsidRPr="0062599A" w:rsidRDefault="00292AD2" w:rsidP="008D7EEA">
      <w:pPr>
        <w:autoSpaceDE w:val="0"/>
        <w:autoSpaceDN w:val="0"/>
        <w:adjustRightInd w:val="0"/>
        <w:spacing w:after="0" w:line="240" w:lineRule="auto"/>
        <w:ind w:left="704" w:firstLine="708"/>
        <w:jc w:val="both"/>
        <w:rPr>
          <w:rFonts w:ascii="Times New Roman" w:hAnsi="Times New Roman" w:cs="Times New Roman"/>
          <w:sz w:val="24"/>
          <w:szCs w:val="24"/>
        </w:rPr>
      </w:pPr>
      <w:r w:rsidRPr="0062599A">
        <w:rPr>
          <w:rFonts w:ascii="Times New Roman" w:hAnsi="Times New Roman" w:cs="Times New Roman"/>
          <w:sz w:val="24"/>
          <w:szCs w:val="24"/>
        </w:rPr>
        <w:t>b). - La ubicación del local en que vaya a celebrarse;</w:t>
      </w:r>
    </w:p>
    <w:p w14:paraId="2AD15E39" w14:textId="77777777" w:rsidR="00292AD2" w:rsidRPr="0062599A" w:rsidRDefault="00292AD2" w:rsidP="008D7EEA">
      <w:pPr>
        <w:autoSpaceDE w:val="0"/>
        <w:autoSpaceDN w:val="0"/>
        <w:adjustRightInd w:val="0"/>
        <w:spacing w:after="0" w:line="240" w:lineRule="auto"/>
        <w:ind w:left="1412"/>
        <w:jc w:val="both"/>
        <w:rPr>
          <w:rFonts w:ascii="Times New Roman" w:hAnsi="Times New Roman" w:cs="Times New Roman"/>
          <w:sz w:val="24"/>
          <w:szCs w:val="24"/>
        </w:rPr>
      </w:pPr>
      <w:r w:rsidRPr="0062599A">
        <w:rPr>
          <w:rFonts w:ascii="Times New Roman" w:hAnsi="Times New Roman" w:cs="Times New Roman"/>
          <w:sz w:val="24"/>
          <w:szCs w:val="24"/>
        </w:rPr>
        <w:t>c). - El día o días en que se celebren las funciones y la hora en que deberán dar principio;</w:t>
      </w:r>
    </w:p>
    <w:p w14:paraId="3D18818E" w14:textId="77777777" w:rsidR="00292AD2" w:rsidRPr="0062599A" w:rsidRDefault="00292AD2" w:rsidP="008D7EEA">
      <w:pPr>
        <w:autoSpaceDE w:val="0"/>
        <w:autoSpaceDN w:val="0"/>
        <w:adjustRightInd w:val="0"/>
        <w:spacing w:after="0" w:line="240" w:lineRule="auto"/>
        <w:ind w:left="1412"/>
        <w:jc w:val="both"/>
        <w:rPr>
          <w:rFonts w:ascii="Times New Roman" w:hAnsi="Times New Roman" w:cs="Times New Roman"/>
          <w:sz w:val="24"/>
          <w:szCs w:val="24"/>
        </w:rPr>
      </w:pPr>
      <w:r w:rsidRPr="0062599A">
        <w:rPr>
          <w:rFonts w:ascii="Times New Roman" w:hAnsi="Times New Roman" w:cs="Times New Roman"/>
          <w:sz w:val="24"/>
          <w:szCs w:val="24"/>
        </w:rPr>
        <w:t>d). - Que el espectáculo o diversión, es permanente, eventual o por tiempo indefinido, y;</w:t>
      </w:r>
    </w:p>
    <w:p w14:paraId="702EFE0C" w14:textId="77777777" w:rsidR="00292AD2" w:rsidRPr="0062599A" w:rsidRDefault="00292AD2" w:rsidP="008D7EEA">
      <w:pPr>
        <w:autoSpaceDE w:val="0"/>
        <w:autoSpaceDN w:val="0"/>
        <w:adjustRightInd w:val="0"/>
        <w:spacing w:after="0" w:line="240" w:lineRule="auto"/>
        <w:ind w:left="1412"/>
        <w:jc w:val="both"/>
        <w:rPr>
          <w:rFonts w:ascii="Times New Roman" w:hAnsi="Times New Roman" w:cs="Times New Roman"/>
          <w:sz w:val="24"/>
          <w:szCs w:val="24"/>
        </w:rPr>
      </w:pPr>
      <w:r w:rsidRPr="0062599A">
        <w:rPr>
          <w:rFonts w:ascii="Times New Roman" w:hAnsi="Times New Roman" w:cs="Times New Roman"/>
          <w:sz w:val="24"/>
          <w:szCs w:val="24"/>
        </w:rPr>
        <w:t>e). - El número de cada clase de localidad de que conste el local donde vaya a celebrarse el espectáculo o diversión.</w:t>
      </w:r>
    </w:p>
    <w:p w14:paraId="371260AA" w14:textId="77777777" w:rsidR="0064591C"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6983B813" w14:textId="6A28B771"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Con el aviso a que se refiere esta fracción, se exhibirá, para que se tome nota, la licencia que para la celebración del espectáculo o diversión haya otorgado la Autoridad Municipal.</w:t>
      </w:r>
    </w:p>
    <w:p w14:paraId="140604E8" w14:textId="77777777" w:rsidR="0064591C" w:rsidRDefault="0064591C" w:rsidP="008D7EEA">
      <w:pPr>
        <w:autoSpaceDE w:val="0"/>
        <w:autoSpaceDN w:val="0"/>
        <w:adjustRightInd w:val="0"/>
        <w:spacing w:after="0" w:line="240" w:lineRule="auto"/>
        <w:ind w:left="704"/>
        <w:jc w:val="both"/>
        <w:rPr>
          <w:rFonts w:ascii="Times New Roman" w:hAnsi="Times New Roman" w:cs="Times New Roman"/>
          <w:sz w:val="24"/>
          <w:szCs w:val="24"/>
        </w:rPr>
      </w:pPr>
    </w:p>
    <w:p w14:paraId="70188DA8" w14:textId="571321D6"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II.- Dar aviso a la Tesorería Municipal del cambio de cualesquiera de los datos a que se refiere la fracción anterior, cuando menos tres días antes de la fecha en que vaya a verificarse.</w:t>
      </w:r>
    </w:p>
    <w:p w14:paraId="78FF675B"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III.- Entregar a la Tesorería Municipal 10 días antes de la función, el programa para la misma, donde consten los precios o cuotas de admisión, debidamente autorizados por el Ayuntamiento correspondiente, en los términos de las disposiciones jurídicas aplicables.</w:t>
      </w:r>
    </w:p>
    <w:p w14:paraId="4DC01229"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IV.- Dar aviso a la propia Tesorería Municipal de los cambios que se hagan al programa presentado, cuando menos tres días antes del principio de la función.</w:t>
      </w:r>
    </w:p>
    <w:p w14:paraId="08C77263"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V.- Dar aviso de terminación, tratándose de espectáculos en que no se hubiese determinado previamente su duración, cuando menos tres días antes de que ésta ocurra.</w:t>
      </w:r>
    </w:p>
    <w:p w14:paraId="3DF1B3CF"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VI.- Permitir a los interventores fiscales el cumplimiento de su cometido, quienes deberán realizar las visitas de inspección acompañados de personal adscrito a Órgano de Control y Evaluación Gubernamental.</w:t>
      </w:r>
    </w:p>
    <w:p w14:paraId="2F518589" w14:textId="77777777" w:rsidR="0064591C"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1AD48409" w14:textId="45F6FCEA"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La Tesorería Municipal, previo aviso del interventor, podrá ordenar la suspensión de un espectáculo o diversión, cuando quienes lo exploten o sus encargados o empleados, impidan la entrada de los interventores fiscales a los locales en que se celebre el espectáculo o que en cualquier otra forma obstaculicen el cumplimiento de sus atribuciones.</w:t>
      </w:r>
    </w:p>
    <w:p w14:paraId="7A3B4FF3" w14:textId="657C9B27"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Cuando el espectáculo público sea suspendido antes de su inicio, los responsables del evento deberán hacer la devolución del importe que hayan pagado los espectadores por el acceso al mismo, debiendo hacerlo en un plazo no mayor de cuarenta y ocho horas.</w:t>
      </w:r>
    </w:p>
    <w:p w14:paraId="785924D2"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b/>
          <w:bCs/>
          <w:sz w:val="24"/>
          <w:szCs w:val="24"/>
        </w:rPr>
      </w:pPr>
    </w:p>
    <w:p w14:paraId="01C1AB51" w14:textId="0EE67D95"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las labores de interventoría fiscal que desarrolle el personal adscrito a la Tesorería Municipal, se causarán los siguientes derechos:</w:t>
      </w:r>
    </w:p>
    <w:p w14:paraId="3B6C892F"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16163BC6" w14:textId="4DD79190"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cada intervención dentro del kilómetro 21 de la franja fronteriza, el equivalente a 6.20 Veces la Unidad de Medida y Actualización Vigente, por interventor fiscal.</w:t>
      </w:r>
    </w:p>
    <w:p w14:paraId="61F811B5"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0B4D6A0F" w14:textId="04CC4924"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cada intervención fuera del kilómetro 21 de la franja fronteriza, el equivalente a 7.44 Veces la Unidad de Medida y Actualización Vigente, por interventor fiscal.</w:t>
      </w:r>
    </w:p>
    <w:p w14:paraId="2C1E8B46"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43DC820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Tratándose de funciones circenses se pagará el equivalente a 1.86 Veces la Unidad de Medida y Actualización Vigente diario, por interventor fiscal.</w:t>
      </w:r>
    </w:p>
    <w:p w14:paraId="7D75DAF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7BB34791" w14:textId="2AD1C1D1"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23.- </w:t>
      </w:r>
      <w:r w:rsidRPr="0062599A">
        <w:rPr>
          <w:rFonts w:ascii="Times New Roman" w:hAnsi="Times New Roman" w:cs="Times New Roman"/>
          <w:sz w:val="24"/>
          <w:szCs w:val="24"/>
        </w:rPr>
        <w:t>Las personas físicas o morales que organicen eventos, espectáculos o diversiones públicas, deberán sujetarse a las siguientes disposiciones:</w:t>
      </w:r>
    </w:p>
    <w:p w14:paraId="4C052A0B"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12A9F9A8" w14:textId="5BA087B2"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a) Para efectos de control fiscal en todos los eventos, espectáculos o diversiones públicas en los que se cobre el ingreso, deberán contar con el boletaje previamente foliado, sellado y autorizado por la Tesorería Municipal, el cual en ningún caso será mayor al aforo del lugar donde se realice el evento. Los boletos de cortesía no excederán del 8% del boletaje vendido.</w:t>
      </w:r>
    </w:p>
    <w:p w14:paraId="05DEA633" w14:textId="3882A61C"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b) En el caso de las empresas promotoras de espectáculos que emitan boletos electrónicos, no estarán obligadas a recabar el sello de los boletos correspondientes. No obstante, lo anterior, deberán presentar por escrito el número de emisión de boletos, determinando los costos de los mismos y la forma en que serán distribuidos dentro del local de espectáculos en que será presentado el evento, asimismo deberán proporcionar todo tipo de facilidades a la Tesorería Municipal con el fin de que los interventores fiscales puedan verificar el cumplimiento de sus obligaciones fiscales, derivada de la venta de boletos de acuerdo al presente ordenamiento.</w:t>
      </w:r>
    </w:p>
    <w:p w14:paraId="499AA661"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c) Para la definición de los aforos en los lugares donde se presenten eventos, espectáculos o diversiones públicas, se tomará en cuenta el dictamen que para el efecto emita la Coordinación de Protección Civil.</w:t>
      </w:r>
    </w:p>
    <w:p w14:paraId="53EEB21D"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d) En eventos organizados por instituciones educativas, asistenciales, o de beneficencia, cuyas utilidades se destinan íntegramente a sus objetivos, la base para el pago de Impuestos podrá reducirse hasta en un 50%.</w:t>
      </w:r>
    </w:p>
    <w:p w14:paraId="131DAE77" w14:textId="072B4FF9" w:rsidR="00292AD2" w:rsidRPr="0062599A" w:rsidRDefault="00292AD2" w:rsidP="008D7EEA">
      <w:pPr>
        <w:autoSpaceDE w:val="0"/>
        <w:autoSpaceDN w:val="0"/>
        <w:adjustRightInd w:val="0"/>
        <w:spacing w:after="0" w:line="240" w:lineRule="auto"/>
        <w:ind w:left="704"/>
        <w:jc w:val="both"/>
        <w:rPr>
          <w:rFonts w:ascii="Times New Roman" w:hAnsi="Times New Roman" w:cs="Times New Roman"/>
          <w:b/>
          <w:bCs/>
          <w:sz w:val="24"/>
          <w:szCs w:val="24"/>
        </w:rPr>
      </w:pPr>
      <w:r w:rsidRPr="0062599A">
        <w:rPr>
          <w:rFonts w:ascii="Times New Roman" w:hAnsi="Times New Roman" w:cs="Times New Roman"/>
          <w:sz w:val="24"/>
          <w:szCs w:val="24"/>
        </w:rPr>
        <w:lastRenderedPageBreak/>
        <w:t>e) En eventos organizados por el patronato del H. Cuerpo de Bomberos y Cruz Roja Mexicana, A.C. cuyas utilidades se destinan íntegramente a sus objetivos, la base para el pago de este Impuesto se reducirá al 1% por una sola ocasión en el año.</w:t>
      </w:r>
    </w:p>
    <w:p w14:paraId="74BACF1D" w14:textId="77777777" w:rsidR="00292AD2" w:rsidRPr="0062599A" w:rsidRDefault="00292AD2" w:rsidP="008D7EEA">
      <w:pPr>
        <w:autoSpaceDE w:val="0"/>
        <w:autoSpaceDN w:val="0"/>
        <w:adjustRightInd w:val="0"/>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f)</w:t>
      </w:r>
      <w:r w:rsidRPr="0062599A">
        <w:rPr>
          <w:rFonts w:ascii="Times New Roman" w:hAnsi="Times New Roman" w:cs="Times New Roman"/>
          <w:b/>
          <w:bCs/>
          <w:sz w:val="24"/>
          <w:szCs w:val="24"/>
        </w:rPr>
        <w:t xml:space="preserve"> </w:t>
      </w:r>
      <w:r w:rsidRPr="0062599A">
        <w:rPr>
          <w:rFonts w:ascii="Times New Roman" w:hAnsi="Times New Roman" w:cs="Times New Roman"/>
          <w:sz w:val="24"/>
          <w:szCs w:val="24"/>
        </w:rPr>
        <w:t>Cuando se necesite nombrar supervisores, personal de protección civil y/o de bomberos, para la celebración de diversiones y espectáculos públicos, por la intervención fiscal para la recaudación de Impuestos o derechos, los contribuyentes pagarán 7 Veces la Unidad de Medida y Actualización Vigente en el Municipio de la Heroica Nogales por elemento asignado. Quienes soliciten en forma especial servicios de vigilancia o realicen eventos, espectáculos y/o diversiones públicas eventuales, deberán cubrir previamente los honorarios y gastos de policías y supervisores que se comisionen. Dichos honorarios y gastos no serán reintegrados en caso de no efectuarse el evento programado, excepto cuando fuere de causa de fuerza mayor a juicio de la Tesorería Municipal, notificada con 24 horas de anticipación.</w:t>
      </w:r>
    </w:p>
    <w:p w14:paraId="6E29CB97" w14:textId="77777777" w:rsidR="0064591C" w:rsidRDefault="0064591C" w:rsidP="008D7EEA">
      <w:pPr>
        <w:autoSpaceDE w:val="0"/>
        <w:autoSpaceDN w:val="0"/>
        <w:adjustRightInd w:val="0"/>
        <w:spacing w:after="0" w:line="240" w:lineRule="auto"/>
        <w:jc w:val="both"/>
        <w:rPr>
          <w:rFonts w:ascii="Times New Roman" w:hAnsi="Times New Roman" w:cs="Times New Roman"/>
          <w:b/>
          <w:bCs/>
          <w:sz w:val="24"/>
          <w:szCs w:val="24"/>
        </w:rPr>
      </w:pPr>
      <w:bookmarkStart w:id="18" w:name="_Hlk529386118"/>
    </w:p>
    <w:p w14:paraId="004AD96B" w14:textId="5474545E"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24.- </w:t>
      </w:r>
      <w:r w:rsidRPr="0062599A">
        <w:rPr>
          <w:rFonts w:ascii="Times New Roman" w:hAnsi="Times New Roman" w:cs="Times New Roman"/>
          <w:sz w:val="24"/>
          <w:szCs w:val="24"/>
        </w:rPr>
        <w:t xml:space="preserve">Serán sujetos de este Impuesto las personas físicas y morales autorizadas de conformidad con las leyes aplicables, que en instalaciones propias o que posean bajo cualquier figura legal, ofrezcan al público el uso oneroso de máquinas o equipos de sorteo, de cualquier tecnología, que utilicen imágenes visuales electrónicas como números, símbolos, figuras u otras similares y, en general, las que se utilicen para desarrollar los juegos y apuestas autorizados; se incluyen en este grupo las mesas de juegos de cartas, las cuales serán consideradas como 7 máquinas por cada mesa de las mencionadas anteriormente. </w:t>
      </w:r>
    </w:p>
    <w:p w14:paraId="0DD58560"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52837B2B" w14:textId="536A6494"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El Impuesto se pagará conforme a una cuota bimestral de 20 VUMAV por cada máquina o equipo a que se refiere el primer párrafo de este artículo.</w:t>
      </w:r>
    </w:p>
    <w:p w14:paraId="33A15E27" w14:textId="77777777" w:rsidR="0064591C" w:rsidRPr="0062599A" w:rsidRDefault="0064591C" w:rsidP="008D7EEA">
      <w:pPr>
        <w:spacing w:after="0" w:line="240" w:lineRule="auto"/>
        <w:jc w:val="both"/>
        <w:rPr>
          <w:rFonts w:ascii="Times New Roman" w:hAnsi="Times New Roman" w:cs="Times New Roman"/>
          <w:sz w:val="24"/>
          <w:szCs w:val="24"/>
        </w:rPr>
      </w:pPr>
    </w:p>
    <w:bookmarkEnd w:id="18"/>
    <w:p w14:paraId="6E6CFF80" w14:textId="5D280FC9"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Los sujetos del Impuesto efectuarán el pago mediante declaración bimestral presentada ante Tesorería Municipal al inicio de cada bimestre en los meses de enero, marzo, mayo, julio, septiembre y noviembre, o bien, en el mes en que inicie operaciones, a través de las formas previamente autorizadas por esta autoridad. Lo anterior, sin perjuicio del ejercicio de la facultad de fiscalización de la Tesorería Municipal.</w:t>
      </w:r>
    </w:p>
    <w:p w14:paraId="64F27A51" w14:textId="77777777" w:rsidR="0064591C" w:rsidRPr="0062599A" w:rsidRDefault="0064591C" w:rsidP="008D7EEA">
      <w:pPr>
        <w:spacing w:after="0" w:line="240" w:lineRule="auto"/>
        <w:jc w:val="both"/>
        <w:rPr>
          <w:rFonts w:ascii="Times New Roman" w:hAnsi="Times New Roman" w:cs="Times New Roman"/>
          <w:sz w:val="24"/>
          <w:szCs w:val="24"/>
        </w:rPr>
      </w:pPr>
    </w:p>
    <w:p w14:paraId="27AF2D25" w14:textId="6609AE07"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La omisión en la presentación de la declaración a que se refiere el párrafo anterior será sancionada con multa de 140 a 150 VUMAV en el Municipio.</w:t>
      </w:r>
    </w:p>
    <w:p w14:paraId="1C663F9A"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38A4E311" w14:textId="19A2B07E"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Los propietarios o poseedores del establecimiento donde sean explotadas las máquinas de videojuegos serán responsables solidarios del pago de este Impuesto.</w:t>
      </w:r>
    </w:p>
    <w:p w14:paraId="1159986F" w14:textId="77777777" w:rsidR="0064591C" w:rsidRPr="0062599A" w:rsidRDefault="0064591C" w:rsidP="008D7EEA">
      <w:pPr>
        <w:spacing w:after="0" w:line="240" w:lineRule="auto"/>
        <w:jc w:val="both"/>
        <w:rPr>
          <w:rFonts w:ascii="Times New Roman" w:hAnsi="Times New Roman" w:cs="Times New Roman"/>
          <w:sz w:val="24"/>
          <w:szCs w:val="24"/>
        </w:rPr>
      </w:pPr>
    </w:p>
    <w:p w14:paraId="4883AEE5" w14:textId="72DF5A7C"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lastRenderedPageBreak/>
        <w:t>Artículo 25.-</w:t>
      </w:r>
      <w:r w:rsidRPr="0062599A">
        <w:rPr>
          <w:rFonts w:ascii="Times New Roman" w:hAnsi="Times New Roman" w:cs="Times New Roman"/>
          <w:sz w:val="24"/>
          <w:szCs w:val="24"/>
        </w:rPr>
        <w:t xml:space="preserve"> Cuando en los establecimientos señalados en el artículo anterior, se presente un espectáculo público y por el mismo se cobre la admisión, el Impuesto a pagar por esta actividad será conforme al artículo 23 esta Ley.</w:t>
      </w:r>
    </w:p>
    <w:p w14:paraId="75B6D2B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01BE35A9" w14:textId="77777777" w:rsidR="00292AD2" w:rsidRPr="0062599A" w:rsidRDefault="00292AD2" w:rsidP="008D7EEA">
      <w:pPr>
        <w:pStyle w:val="Default"/>
        <w:jc w:val="center"/>
        <w:rPr>
          <w:rFonts w:ascii="Times New Roman" w:hAnsi="Times New Roman" w:cs="Times New Roman"/>
          <w:b/>
          <w:bCs/>
          <w:color w:val="auto"/>
          <w:lang w:val="es-MX"/>
        </w:rPr>
      </w:pPr>
      <w:r w:rsidRPr="0062599A">
        <w:rPr>
          <w:rFonts w:ascii="Times New Roman" w:hAnsi="Times New Roman" w:cs="Times New Roman"/>
          <w:b/>
          <w:bCs/>
          <w:color w:val="auto"/>
          <w:lang w:val="es-MX"/>
        </w:rPr>
        <w:t>SECCIÓN V</w:t>
      </w:r>
    </w:p>
    <w:p w14:paraId="791D4804" w14:textId="77777777" w:rsidR="00292AD2" w:rsidRPr="0062599A" w:rsidRDefault="00292AD2" w:rsidP="008D7EEA">
      <w:pPr>
        <w:pStyle w:val="Default"/>
        <w:jc w:val="center"/>
        <w:rPr>
          <w:rFonts w:ascii="Times New Roman" w:hAnsi="Times New Roman" w:cs="Times New Roman"/>
          <w:b/>
          <w:bCs/>
          <w:color w:val="auto"/>
          <w:lang w:val="es-MX"/>
        </w:rPr>
      </w:pPr>
      <w:r w:rsidRPr="0062599A">
        <w:rPr>
          <w:rFonts w:ascii="Times New Roman" w:hAnsi="Times New Roman" w:cs="Times New Roman"/>
          <w:b/>
          <w:bCs/>
          <w:color w:val="auto"/>
          <w:lang w:val="es-MX"/>
        </w:rPr>
        <w:t>IMPUESTOS ADICIONALES</w:t>
      </w:r>
    </w:p>
    <w:p w14:paraId="7360C76D" w14:textId="77777777" w:rsidR="00292AD2" w:rsidRPr="0062599A" w:rsidRDefault="00292AD2" w:rsidP="008D7EEA">
      <w:pPr>
        <w:pStyle w:val="Default"/>
        <w:jc w:val="center"/>
        <w:rPr>
          <w:rFonts w:ascii="Times New Roman" w:hAnsi="Times New Roman" w:cs="Times New Roman"/>
          <w:b/>
          <w:bCs/>
          <w:color w:val="auto"/>
          <w:lang w:val="es-MX"/>
        </w:rPr>
      </w:pPr>
    </w:p>
    <w:p w14:paraId="62CF88D2" w14:textId="353998D1" w:rsidR="00292AD2" w:rsidRDefault="00292AD2" w:rsidP="008D7EEA">
      <w:pPr>
        <w:pStyle w:val="Default"/>
        <w:jc w:val="both"/>
        <w:rPr>
          <w:rFonts w:ascii="Times New Roman" w:hAnsi="Times New Roman" w:cs="Times New Roman"/>
          <w:lang w:val="es-MX"/>
        </w:rPr>
      </w:pPr>
      <w:r w:rsidRPr="0062599A">
        <w:rPr>
          <w:rFonts w:ascii="Times New Roman" w:hAnsi="Times New Roman" w:cs="Times New Roman"/>
          <w:b/>
          <w:bCs/>
          <w:color w:val="auto"/>
          <w:lang w:val="es-MX"/>
        </w:rPr>
        <w:t xml:space="preserve">Artículo 26.- </w:t>
      </w:r>
      <w:r w:rsidRPr="0062599A">
        <w:rPr>
          <w:rFonts w:ascii="Times New Roman" w:hAnsi="Times New Roman" w:cs="Times New Roman"/>
          <w:color w:val="auto"/>
          <w:lang w:val="es-MX"/>
        </w:rPr>
        <w:t>El Ayuntamiento no cobrará impuestos adicionales de los establecidos en esta Ley. De la misma forma l</w:t>
      </w:r>
      <w:r w:rsidRPr="0062599A">
        <w:rPr>
          <w:rFonts w:ascii="Times New Roman" w:hAnsi="Times New Roman" w:cs="Times New Roman"/>
          <w:lang w:val="es-MX"/>
        </w:rPr>
        <w:t xml:space="preserve">as entidades paramunicipales no cobrarán Impuestos adicionales a los establecidos en esta Ley. </w:t>
      </w:r>
    </w:p>
    <w:p w14:paraId="7DA85021" w14:textId="77777777" w:rsidR="0064591C" w:rsidRPr="0062599A" w:rsidRDefault="0064591C" w:rsidP="008D7EEA">
      <w:pPr>
        <w:pStyle w:val="Default"/>
        <w:jc w:val="both"/>
        <w:rPr>
          <w:rFonts w:ascii="Times New Roman" w:hAnsi="Times New Roman" w:cs="Times New Roman"/>
          <w:lang w:val="es-MX"/>
        </w:rPr>
      </w:pPr>
    </w:p>
    <w:p w14:paraId="6DB4B09B" w14:textId="77777777" w:rsidR="00292AD2" w:rsidRPr="0062599A" w:rsidRDefault="00292AD2" w:rsidP="008D7EEA">
      <w:pPr>
        <w:pStyle w:val="Default"/>
        <w:jc w:val="center"/>
        <w:rPr>
          <w:rFonts w:ascii="Times New Roman" w:hAnsi="Times New Roman" w:cs="Times New Roman"/>
          <w:color w:val="auto"/>
          <w:lang w:val="es-MX"/>
        </w:rPr>
      </w:pPr>
      <w:bookmarkStart w:id="19" w:name="_Hlk25854888"/>
      <w:bookmarkStart w:id="20" w:name="_Hlk529120928"/>
      <w:r w:rsidRPr="0062599A">
        <w:rPr>
          <w:rFonts w:ascii="Times New Roman" w:hAnsi="Times New Roman" w:cs="Times New Roman"/>
          <w:b/>
          <w:bCs/>
          <w:color w:val="auto"/>
          <w:lang w:val="es-MX"/>
        </w:rPr>
        <w:t>CAPÍTULO SEGUNDO</w:t>
      </w:r>
    </w:p>
    <w:p w14:paraId="47E82B2F"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DE LOS DERECHOS</w:t>
      </w:r>
    </w:p>
    <w:p w14:paraId="30CD9419" w14:textId="77777777" w:rsidR="00292AD2" w:rsidRPr="0062599A" w:rsidRDefault="00292AD2" w:rsidP="008D7EEA">
      <w:pPr>
        <w:pStyle w:val="Default"/>
        <w:jc w:val="both"/>
        <w:rPr>
          <w:rFonts w:ascii="Times New Roman" w:hAnsi="Times New Roman" w:cs="Times New Roman"/>
          <w:color w:val="auto"/>
          <w:lang w:val="es-MX"/>
        </w:rPr>
      </w:pPr>
    </w:p>
    <w:p w14:paraId="59B75DBE"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SECCIÓN I</w:t>
      </w:r>
    </w:p>
    <w:p w14:paraId="6A9439FB"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POR SERVICIOS DE AGUA POTABLE</w:t>
      </w:r>
    </w:p>
    <w:p w14:paraId="53814AF8"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Y ALCANTARILLADO</w:t>
      </w:r>
    </w:p>
    <w:p w14:paraId="2225DE7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 </w:t>
      </w:r>
    </w:p>
    <w:bookmarkEnd w:id="19"/>
    <w:p w14:paraId="21D3606E" w14:textId="7D9F44D9"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 Artículo 27.- </w:t>
      </w:r>
      <w:r w:rsidRPr="0062599A">
        <w:rPr>
          <w:rFonts w:ascii="Times New Roman" w:hAnsi="Times New Roman" w:cs="Times New Roman"/>
          <w:color w:val="auto"/>
          <w:lang w:val="es-MX"/>
        </w:rPr>
        <w:t>La prestación del servicio de Agua Potable, Drenaje, Alcantarillado y Disposición de Aguas Residuales, estará a cargo del Organismo Operador Municipal de Agua Potable, Alcantarillado y Saneamiento de Nogales, denominado OOMAPAS NOGALES y/o el Organismo Operador, cuando se haga referencia a los citados términos, se entenderá por estos conceptos el ente administrativo encargado de la prestación de los servicios.</w:t>
      </w:r>
    </w:p>
    <w:p w14:paraId="45272B7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 </w:t>
      </w:r>
    </w:p>
    <w:p w14:paraId="0ABB1CFF" w14:textId="62213822"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 Artículo 28.- </w:t>
      </w:r>
      <w:r w:rsidRPr="0062599A">
        <w:rPr>
          <w:rFonts w:ascii="Times New Roman" w:hAnsi="Times New Roman" w:cs="Times New Roman"/>
          <w:color w:val="auto"/>
          <w:lang w:val="es-MX"/>
        </w:rPr>
        <w:t xml:space="preserve">Es obligatorio para los propietarios o poseedores legítimos de los predios donde se ubiquen las conexiones a las redes que opera el Organismo, tener celebrado con éste, un contrato de servicio de agua, drenaje y alcantarillado, el cual podrá estar sujeto a la instalación de equipo de Macro y/o Micro medición, y dependiendo del tipo de usuario, realizar los pagos de costos respectivos en cumplimiento a lo dispuesto por la Ley de Agua del Estado de Sonora. </w:t>
      </w:r>
    </w:p>
    <w:p w14:paraId="47540EEB"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ab/>
      </w:r>
    </w:p>
    <w:p w14:paraId="7ECD349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29.- </w:t>
      </w:r>
      <w:r w:rsidRPr="0062599A">
        <w:rPr>
          <w:rFonts w:ascii="Times New Roman" w:hAnsi="Times New Roman" w:cs="Times New Roman"/>
          <w:color w:val="auto"/>
          <w:lang w:val="es-MX"/>
        </w:rPr>
        <w:t xml:space="preserve">Los servicios públicos a cargo de OOMAPAS NOGALES se prestarán considerando el siguiente tipo de usuario: </w:t>
      </w:r>
    </w:p>
    <w:p w14:paraId="21689D2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45613EC7"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I.- Doméstico.</w:t>
      </w:r>
    </w:p>
    <w:p w14:paraId="3EB223D2" w14:textId="77777777" w:rsidR="00292AD2" w:rsidRPr="0062599A" w:rsidRDefault="00292AD2" w:rsidP="008D7EEA">
      <w:pPr>
        <w:pStyle w:val="Default"/>
        <w:ind w:firstLine="708"/>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 Doméstico Rural </w:t>
      </w:r>
    </w:p>
    <w:p w14:paraId="53150CB9" w14:textId="77777777" w:rsidR="00292AD2" w:rsidRPr="0062599A" w:rsidRDefault="00292AD2" w:rsidP="008D7EEA">
      <w:pPr>
        <w:pStyle w:val="Default"/>
        <w:ind w:firstLine="708"/>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 </w:t>
      </w:r>
      <w:proofErr w:type="spellStart"/>
      <w:r w:rsidRPr="0062599A">
        <w:rPr>
          <w:rFonts w:ascii="Times New Roman" w:hAnsi="Times New Roman" w:cs="Times New Roman"/>
          <w:color w:val="auto"/>
          <w:lang w:val="es-MX"/>
        </w:rPr>
        <w:t>Cibuta</w:t>
      </w:r>
      <w:proofErr w:type="spellEnd"/>
      <w:r w:rsidRPr="0062599A">
        <w:rPr>
          <w:rFonts w:ascii="Times New Roman" w:hAnsi="Times New Roman" w:cs="Times New Roman"/>
          <w:color w:val="auto"/>
          <w:lang w:val="es-MX"/>
        </w:rPr>
        <w:t>.</w:t>
      </w:r>
    </w:p>
    <w:p w14:paraId="69960273" w14:textId="77777777" w:rsidR="00292AD2" w:rsidRPr="0062599A" w:rsidRDefault="00292AD2" w:rsidP="008D7EEA">
      <w:pPr>
        <w:pStyle w:val="Default"/>
        <w:ind w:firstLine="708"/>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b) Mascareñas </w:t>
      </w:r>
    </w:p>
    <w:p w14:paraId="3AE8EF8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 Comercial, Servicios a Gobierno y Organizaciones públicas. </w:t>
      </w:r>
    </w:p>
    <w:p w14:paraId="153A3AF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III.- Industrial.</w:t>
      </w:r>
    </w:p>
    <w:p w14:paraId="75F56B59" w14:textId="77777777" w:rsidR="00292AD2" w:rsidRPr="0062599A" w:rsidRDefault="00292AD2" w:rsidP="008D7EEA">
      <w:pPr>
        <w:pStyle w:val="Default"/>
        <w:jc w:val="both"/>
        <w:rPr>
          <w:rFonts w:ascii="Times New Roman" w:hAnsi="Times New Roman" w:cs="Times New Roman"/>
          <w:b/>
          <w:bCs/>
          <w:color w:val="auto"/>
          <w:lang w:val="es-MX"/>
        </w:rPr>
      </w:pPr>
    </w:p>
    <w:p w14:paraId="63243010" w14:textId="2F736192"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 </w:t>
      </w:r>
      <w:bookmarkStart w:id="21" w:name="_Hlk24124079"/>
      <w:r w:rsidRPr="0062599A">
        <w:rPr>
          <w:rFonts w:ascii="Times New Roman" w:hAnsi="Times New Roman" w:cs="Times New Roman"/>
          <w:b/>
          <w:bCs/>
          <w:color w:val="auto"/>
          <w:lang w:val="es-MX"/>
        </w:rPr>
        <w:t xml:space="preserve">Artículo 30.- </w:t>
      </w:r>
      <w:r w:rsidRPr="0062599A">
        <w:rPr>
          <w:rFonts w:ascii="Times New Roman" w:hAnsi="Times New Roman" w:cs="Times New Roman"/>
          <w:color w:val="auto"/>
          <w:lang w:val="es-MX"/>
        </w:rPr>
        <w:t>Los usuarios pagarán mensualmente por el consumo de agua potable en predios e inmuebles, conforme a las tarifas que se presentan a continuación y teniendo como fecha límite de pago la señalada en el recibo de cobro respectivo:</w:t>
      </w:r>
    </w:p>
    <w:p w14:paraId="7E54C407" w14:textId="77777777" w:rsidR="00292AD2" w:rsidRPr="0062599A" w:rsidRDefault="00292AD2" w:rsidP="008D7EEA">
      <w:pPr>
        <w:pStyle w:val="Default"/>
        <w:jc w:val="both"/>
        <w:rPr>
          <w:rFonts w:ascii="Times New Roman" w:hAnsi="Times New Roman" w:cs="Times New Roman"/>
          <w:b/>
          <w:bCs/>
          <w:color w:val="auto"/>
          <w:lang w:val="es-MX"/>
        </w:rPr>
      </w:pPr>
    </w:p>
    <w:p w14:paraId="14F1482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I.- Para Uso Doméstico: </w:t>
      </w:r>
      <w:r w:rsidRPr="0062599A">
        <w:rPr>
          <w:rFonts w:ascii="Times New Roman" w:hAnsi="Times New Roman" w:cs="Times New Roman"/>
          <w:color w:val="auto"/>
          <w:lang w:val="es-MX"/>
        </w:rPr>
        <w:t xml:space="preserve">Este tipo de tarifa se aplicará a los usuarios cuya toma se encuentre instalada en inmuebles o predios no utilizados para fines productivos, de negocios, comerciales o de servicios y que el agua vertida de dicha toma se destine estrictamente a usos domésticos, se considerarán en este rango los departamentos que cuenten con toma independiente cuya finalidad sea exclusivamente para uso habitacional. (no incluye el servicio de drenaje), conforme a la siguiente tabla: </w:t>
      </w:r>
    </w:p>
    <w:p w14:paraId="076A4469" w14:textId="77777777" w:rsidR="00292AD2" w:rsidRPr="0062599A" w:rsidRDefault="00292AD2" w:rsidP="008D7EEA">
      <w:pPr>
        <w:pStyle w:val="Default"/>
        <w:jc w:val="both"/>
        <w:rPr>
          <w:rFonts w:ascii="Times New Roman" w:hAnsi="Times New Roman" w:cs="Times New Roman"/>
          <w:color w:val="auto"/>
          <w:lang w:val="es-MX"/>
        </w:rPr>
      </w:pPr>
    </w:p>
    <w:p w14:paraId="12CF18C2"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Rangos de Consumo</w:t>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t xml:space="preserve"> Valor</w:t>
      </w:r>
    </w:p>
    <w:p w14:paraId="2DF58F30" w14:textId="77777777" w:rsidR="00292AD2" w:rsidRPr="0062599A" w:rsidRDefault="00292AD2" w:rsidP="008D7EEA">
      <w:pPr>
        <w:pStyle w:val="Default"/>
        <w:jc w:val="both"/>
        <w:rPr>
          <w:rFonts w:ascii="Times New Roman" w:hAnsi="Times New Roman" w:cs="Times New Roman"/>
          <w:b/>
          <w:bCs/>
          <w:color w:val="auto"/>
          <w:lang w:val="es-MX"/>
        </w:rPr>
      </w:pPr>
    </w:p>
    <w:p w14:paraId="4082ED91"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Usuario sin servicio medido conforme a lo siguiente:</w:t>
      </w:r>
    </w:p>
    <w:p w14:paraId="79E0B84D" w14:textId="77777777" w:rsidR="00292AD2" w:rsidRPr="0062599A" w:rsidRDefault="00292AD2" w:rsidP="008D7EEA">
      <w:pPr>
        <w:pStyle w:val="Default"/>
        <w:jc w:val="both"/>
        <w:rPr>
          <w:rFonts w:ascii="Times New Roman" w:hAnsi="Times New Roman" w:cs="Times New Roman"/>
          <w:color w:val="auto"/>
          <w:lang w:val="es-MX"/>
        </w:rPr>
      </w:pPr>
    </w:p>
    <w:p w14:paraId="3D0B600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Cuota </w:t>
      </w:r>
      <w:proofErr w:type="gramStart"/>
      <w:r w:rsidRPr="0062599A">
        <w:rPr>
          <w:rFonts w:ascii="Times New Roman" w:hAnsi="Times New Roman" w:cs="Times New Roman"/>
          <w:color w:val="auto"/>
          <w:lang w:val="es-MX"/>
        </w:rPr>
        <w:t>Fija  (</w:t>
      </w:r>
      <w:proofErr w:type="gramEnd"/>
      <w:r w:rsidRPr="0062599A">
        <w:rPr>
          <w:rFonts w:ascii="Times New Roman" w:hAnsi="Times New Roman" w:cs="Times New Roman"/>
          <w:color w:val="auto"/>
          <w:lang w:val="es-MX"/>
        </w:rPr>
        <w:t>Equivalente a 30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$264.30</w:t>
      </w:r>
    </w:p>
    <w:p w14:paraId="786ECDEB" w14:textId="77777777" w:rsidR="00292AD2" w:rsidRPr="0062599A" w:rsidRDefault="00292AD2" w:rsidP="008D7EEA">
      <w:pPr>
        <w:pStyle w:val="Default"/>
        <w:jc w:val="both"/>
        <w:rPr>
          <w:rFonts w:ascii="Times New Roman" w:hAnsi="Times New Roman" w:cs="Times New Roman"/>
          <w:b/>
          <w:bCs/>
          <w:color w:val="auto"/>
          <w:lang w:val="es-MX"/>
        </w:rPr>
      </w:pPr>
    </w:p>
    <w:p w14:paraId="4DDE9C1E" w14:textId="77777777" w:rsidR="00292AD2" w:rsidRPr="0062599A" w:rsidRDefault="00292AD2" w:rsidP="008D7EEA">
      <w:pPr>
        <w:pStyle w:val="Default"/>
        <w:jc w:val="both"/>
        <w:rPr>
          <w:rFonts w:ascii="Times New Roman" w:hAnsi="Times New Roman" w:cs="Times New Roman"/>
          <w:b/>
          <w:bCs/>
          <w:color w:val="auto"/>
          <w:lang w:val="es-MX"/>
        </w:rPr>
      </w:pPr>
    </w:p>
    <w:p w14:paraId="70180C87"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Usuarios con servicio medido conforme a lo siguiente:</w:t>
      </w:r>
    </w:p>
    <w:p w14:paraId="65A58AE1" w14:textId="77777777" w:rsidR="00292AD2" w:rsidRPr="0062599A" w:rsidRDefault="00292AD2" w:rsidP="008D7EEA">
      <w:pPr>
        <w:pStyle w:val="Default"/>
        <w:jc w:val="both"/>
        <w:rPr>
          <w:rFonts w:ascii="Times New Roman" w:hAnsi="Times New Roman" w:cs="Times New Roman"/>
          <w:color w:val="auto"/>
          <w:lang w:val="es-MX"/>
        </w:rPr>
      </w:pPr>
    </w:p>
    <w:p w14:paraId="1ACDD30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000</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25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t xml:space="preserve">                   $220.25     Tarifa Base Mensual Obligatoria</w:t>
      </w:r>
    </w:p>
    <w:p w14:paraId="6526501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026</w:t>
      </w:r>
      <w:r w:rsidRPr="0062599A">
        <w:rPr>
          <w:rFonts w:ascii="Times New Roman" w:hAnsi="Times New Roman" w:cs="Times New Roman"/>
          <w:color w:val="auto"/>
          <w:lang w:val="es-MX"/>
        </w:rPr>
        <w:tab/>
        <w:t>Hasta 30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vertAlign w:val="superscript"/>
          <w:lang w:val="es-MX"/>
        </w:rPr>
        <w:tab/>
      </w:r>
      <w:r w:rsidRPr="0062599A">
        <w:rPr>
          <w:rFonts w:ascii="Times New Roman" w:hAnsi="Times New Roman" w:cs="Times New Roman"/>
          <w:color w:val="auto"/>
          <w:lang w:val="es-MX"/>
        </w:rPr>
        <w:tab/>
        <w:t xml:space="preserve"> </w:t>
      </w:r>
      <w:proofErr w:type="gramStart"/>
      <w:r w:rsidRPr="0062599A">
        <w:rPr>
          <w:rFonts w:ascii="Times New Roman" w:hAnsi="Times New Roman" w:cs="Times New Roman"/>
          <w:color w:val="auto"/>
          <w:lang w:val="es-MX"/>
        </w:rPr>
        <w:tab/>
        <w:t xml:space="preserve">  $</w:t>
      </w:r>
      <w:proofErr w:type="gramEnd"/>
      <w:r w:rsidRPr="0062599A">
        <w:rPr>
          <w:rFonts w:ascii="Times New Roman" w:hAnsi="Times New Roman" w:cs="Times New Roman"/>
          <w:color w:val="auto"/>
          <w:lang w:val="es-MX"/>
        </w:rPr>
        <w:t xml:space="preserve">8.81        </w:t>
      </w:r>
      <w:r w:rsidRPr="0062599A">
        <w:rPr>
          <w:rFonts w:ascii="Times New Roman" w:hAnsi="Times New Roman" w:cs="Times New Roman"/>
          <w:color w:val="auto"/>
          <w:lang w:val="es-MX"/>
        </w:rPr>
        <w:tab/>
        <w:t>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09DC8A2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031</w:t>
      </w:r>
      <w:r w:rsidRPr="0062599A">
        <w:rPr>
          <w:rFonts w:ascii="Times New Roman" w:hAnsi="Times New Roman" w:cs="Times New Roman"/>
          <w:color w:val="auto"/>
          <w:lang w:val="es-MX"/>
        </w:rPr>
        <w:tab/>
        <w:t>Hasta 50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ab/>
        <w:t xml:space="preserve">  $</w:t>
      </w:r>
      <w:proofErr w:type="gramEnd"/>
      <w:r w:rsidRPr="0062599A">
        <w:rPr>
          <w:rFonts w:ascii="Times New Roman" w:hAnsi="Times New Roman" w:cs="Times New Roman"/>
          <w:color w:val="auto"/>
          <w:lang w:val="es-MX"/>
        </w:rPr>
        <w:t xml:space="preserve">9.19      </w:t>
      </w:r>
      <w:r w:rsidRPr="0062599A">
        <w:rPr>
          <w:rFonts w:ascii="Times New Roman" w:hAnsi="Times New Roman" w:cs="Times New Roman"/>
          <w:color w:val="auto"/>
          <w:lang w:val="es-MX"/>
        </w:rPr>
        <w:tab/>
        <w:t>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6CACF2A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051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75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vertAlign w:val="superscript"/>
          <w:lang w:val="es-MX"/>
        </w:rPr>
        <w:tab/>
      </w:r>
      <w:r w:rsidRPr="0062599A">
        <w:rPr>
          <w:rFonts w:ascii="Times New Roman" w:hAnsi="Times New Roman" w:cs="Times New Roman"/>
          <w:color w:val="auto"/>
          <w:lang w:val="es-MX"/>
        </w:rPr>
        <w:tab/>
        <w:t xml:space="preserve">     </w:t>
      </w:r>
      <w:r w:rsidRPr="0062599A">
        <w:rPr>
          <w:rFonts w:ascii="Times New Roman" w:hAnsi="Times New Roman" w:cs="Times New Roman"/>
          <w:color w:val="auto"/>
          <w:lang w:val="es-MX"/>
        </w:rPr>
        <w:tab/>
        <w:t xml:space="preserve">$14.73      </w:t>
      </w:r>
      <w:r w:rsidRPr="0062599A">
        <w:rPr>
          <w:rFonts w:ascii="Times New Roman" w:hAnsi="Times New Roman" w:cs="Times New Roman"/>
          <w:color w:val="auto"/>
          <w:lang w:val="es-MX"/>
        </w:rPr>
        <w:tab/>
        <w:t>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41E5CD8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076</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100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$17.66      </w:t>
      </w:r>
      <w:r w:rsidRPr="0062599A">
        <w:rPr>
          <w:rFonts w:ascii="Times New Roman" w:hAnsi="Times New Roman" w:cs="Times New Roman"/>
          <w:color w:val="auto"/>
          <w:lang w:val="es-MX"/>
        </w:rPr>
        <w:tab/>
        <w:t>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2809A9C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101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200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$22.08      </w:t>
      </w:r>
      <w:r w:rsidRPr="0062599A">
        <w:rPr>
          <w:rFonts w:ascii="Times New Roman" w:hAnsi="Times New Roman" w:cs="Times New Roman"/>
          <w:color w:val="auto"/>
          <w:lang w:val="es-MX"/>
        </w:rPr>
        <w:tab/>
        <w:t>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15C3F272"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201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500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$22.10      </w:t>
      </w:r>
      <w:r w:rsidRPr="0062599A">
        <w:rPr>
          <w:rFonts w:ascii="Times New Roman" w:hAnsi="Times New Roman" w:cs="Times New Roman"/>
          <w:color w:val="auto"/>
          <w:lang w:val="es-MX"/>
        </w:rPr>
        <w:tab/>
        <w:t>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1938B22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501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En</w:t>
      </w:r>
      <w:proofErr w:type="gramEnd"/>
      <w:r w:rsidRPr="0062599A">
        <w:rPr>
          <w:rFonts w:ascii="Times New Roman" w:hAnsi="Times New Roman" w:cs="Times New Roman"/>
          <w:color w:val="auto"/>
          <w:lang w:val="es-MX"/>
        </w:rPr>
        <w:t xml:space="preserve"> adelante</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$28.80      </w:t>
      </w:r>
      <w:r w:rsidRPr="0062599A">
        <w:rPr>
          <w:rFonts w:ascii="Times New Roman" w:hAnsi="Times New Roman" w:cs="Times New Roman"/>
          <w:color w:val="auto"/>
          <w:lang w:val="es-MX"/>
        </w:rPr>
        <w:tab/>
        <w:t>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2F16E7CB" w14:textId="77777777" w:rsidR="00292AD2" w:rsidRPr="0062599A" w:rsidRDefault="00292AD2" w:rsidP="008D7EEA">
      <w:pPr>
        <w:pStyle w:val="Default"/>
        <w:jc w:val="both"/>
        <w:rPr>
          <w:rFonts w:ascii="Times New Roman" w:hAnsi="Times New Roman" w:cs="Times New Roman"/>
          <w:color w:val="auto"/>
          <w:lang w:val="es-MX"/>
        </w:rPr>
      </w:pPr>
    </w:p>
    <w:p w14:paraId="1CC732FC" w14:textId="77777777" w:rsidR="00292AD2" w:rsidRPr="0062599A" w:rsidRDefault="00292AD2" w:rsidP="008D7EEA">
      <w:pPr>
        <w:pStyle w:val="Default"/>
        <w:ind w:left="1412" w:hanging="1416"/>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I.I.- Para uso doméstico en zona rural</w:t>
      </w:r>
    </w:p>
    <w:p w14:paraId="20FBB807" w14:textId="77777777" w:rsidR="00292AD2" w:rsidRPr="0062599A" w:rsidRDefault="00292AD2" w:rsidP="008D7EEA">
      <w:pPr>
        <w:pStyle w:val="Default"/>
        <w:jc w:val="both"/>
        <w:rPr>
          <w:rFonts w:ascii="Times New Roman" w:hAnsi="Times New Roman" w:cs="Times New Roman"/>
          <w:b/>
          <w:bCs/>
          <w:color w:val="auto"/>
          <w:lang w:val="es-MX"/>
        </w:rPr>
      </w:pPr>
    </w:p>
    <w:p w14:paraId="73CFAD25" w14:textId="77777777" w:rsidR="00292AD2" w:rsidRPr="0062599A" w:rsidRDefault="00292AD2" w:rsidP="008D7EEA">
      <w:pPr>
        <w:pStyle w:val="Default"/>
        <w:numPr>
          <w:ilvl w:val="0"/>
          <w:numId w:val="48"/>
        </w:numPr>
        <w:ind w:left="716"/>
        <w:jc w:val="both"/>
        <w:rPr>
          <w:rFonts w:ascii="Times New Roman" w:hAnsi="Times New Roman" w:cs="Times New Roman"/>
          <w:color w:val="auto"/>
          <w:lang w:val="es-MX"/>
        </w:rPr>
      </w:pPr>
      <w:proofErr w:type="spellStart"/>
      <w:r w:rsidRPr="0062599A">
        <w:rPr>
          <w:rFonts w:ascii="Times New Roman" w:hAnsi="Times New Roman" w:cs="Times New Roman"/>
          <w:b/>
          <w:bCs/>
          <w:color w:val="auto"/>
          <w:lang w:val="es-MX"/>
        </w:rPr>
        <w:t>Cibuta</w:t>
      </w:r>
      <w:proofErr w:type="spellEnd"/>
      <w:r w:rsidRPr="0062599A">
        <w:rPr>
          <w:rFonts w:ascii="Times New Roman" w:hAnsi="Times New Roman" w:cs="Times New Roman"/>
          <w:b/>
          <w:bCs/>
          <w:color w:val="auto"/>
          <w:lang w:val="es-MX"/>
        </w:rPr>
        <w:t xml:space="preserve"> </w:t>
      </w:r>
      <w:r w:rsidRPr="0062599A">
        <w:rPr>
          <w:rFonts w:ascii="Times New Roman" w:hAnsi="Times New Roman" w:cs="Times New Roman"/>
          <w:color w:val="auto"/>
          <w:lang w:val="es-MX"/>
        </w:rPr>
        <w:t xml:space="preserve">tendrán un descuento del 25% sobre la cuota fija mensual doméstica, siempre y cuando su consumo no rebase los 30 metros cúbicos. Cuando los consumos sean mayores a los 30 metros cúbicos se utilizarán los rangos correspondientes a la fracción I de este artículo. </w:t>
      </w:r>
    </w:p>
    <w:p w14:paraId="01326506" w14:textId="77777777" w:rsidR="00292AD2" w:rsidRPr="0062599A" w:rsidRDefault="00292AD2" w:rsidP="008D7EEA">
      <w:pPr>
        <w:pStyle w:val="Default"/>
        <w:jc w:val="both"/>
        <w:rPr>
          <w:rFonts w:ascii="Times New Roman" w:hAnsi="Times New Roman" w:cs="Times New Roman"/>
          <w:color w:val="auto"/>
          <w:lang w:val="es-MX"/>
        </w:rPr>
      </w:pPr>
    </w:p>
    <w:p w14:paraId="055A3EF8" w14:textId="77777777" w:rsidR="00292AD2" w:rsidRPr="0062599A" w:rsidRDefault="00292AD2" w:rsidP="008D7EEA">
      <w:pPr>
        <w:pStyle w:val="Default"/>
        <w:numPr>
          <w:ilvl w:val="0"/>
          <w:numId w:val="48"/>
        </w:numPr>
        <w:ind w:left="716"/>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Mascareñas </w:t>
      </w:r>
      <w:r w:rsidRPr="0062599A">
        <w:rPr>
          <w:rFonts w:ascii="Times New Roman" w:hAnsi="Times New Roman" w:cs="Times New Roman"/>
          <w:color w:val="auto"/>
          <w:lang w:val="es-MX"/>
        </w:rPr>
        <w:t xml:space="preserve">tendrán un descuento del 50% sobre cuota fija mensual doméstica siempre y cuando su consumo no rebase los 30 metros cúbicos. Cuando los consumos sean mayores </w:t>
      </w:r>
      <w:r w:rsidRPr="0062599A">
        <w:rPr>
          <w:rFonts w:ascii="Times New Roman" w:hAnsi="Times New Roman" w:cs="Times New Roman"/>
          <w:color w:val="auto"/>
          <w:lang w:val="es-MX"/>
        </w:rPr>
        <w:lastRenderedPageBreak/>
        <w:t>a los 30 metros cúbicos se utilizarán los rangos correspondientes a la fracción I de este artículo.</w:t>
      </w:r>
    </w:p>
    <w:p w14:paraId="722E74E0" w14:textId="77777777" w:rsidR="00292AD2" w:rsidRPr="0062599A" w:rsidRDefault="00292AD2" w:rsidP="008D7EEA">
      <w:pPr>
        <w:pStyle w:val="Default"/>
        <w:jc w:val="both"/>
        <w:rPr>
          <w:rFonts w:ascii="Times New Roman" w:hAnsi="Times New Roman" w:cs="Times New Roman"/>
          <w:color w:val="auto"/>
          <w:lang w:val="es-MX"/>
        </w:rPr>
      </w:pPr>
    </w:p>
    <w:p w14:paraId="7B46B75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Para determinar el importe mensual por consumo de agua a usuarios domésticos con lectura de medidor de consumo, se aplicará el procedimiento que consiste en considerar la tarifa base mensual obligatoria de  $ 220.25 para los primeros 25 metros cúbicos; para consumos mayores, se le sumará a este cobro mínimo, el producto de los siguientes 25 metros cúbicos de consumo por la tarifa correspondiente, así se 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 para un usuario en particular. </w:t>
      </w:r>
    </w:p>
    <w:bookmarkEnd w:id="21"/>
    <w:p w14:paraId="62F41F81" w14:textId="77777777" w:rsidR="00292AD2" w:rsidRPr="0062599A" w:rsidRDefault="00292AD2" w:rsidP="008D7EEA">
      <w:pPr>
        <w:pStyle w:val="Default"/>
        <w:jc w:val="both"/>
        <w:rPr>
          <w:rFonts w:ascii="Times New Roman" w:hAnsi="Times New Roman" w:cs="Times New Roman"/>
          <w:b/>
          <w:bCs/>
          <w:color w:val="auto"/>
          <w:lang w:val="es-MX"/>
        </w:rPr>
      </w:pPr>
    </w:p>
    <w:p w14:paraId="4A6979C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II.- Para Uso Comercial, Servicios a Gobierno y Organizaciones Públicas:</w:t>
      </w:r>
    </w:p>
    <w:p w14:paraId="4B724A18"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Esta tarifa será aplicable a los usuarios, cuando en el inmueble en que se encuentre la toma de agua se lleven a cabo actividades comerciales, de prestación de servicios, u otras de naturaleza análoga. Los cargos mensuales por consumo (no incluye el servicio de drenaje ni el Impuesto al Valor Agregado), serán conforme a la siguiente tabla: </w:t>
      </w:r>
    </w:p>
    <w:p w14:paraId="7A916364" w14:textId="77777777" w:rsidR="00292AD2" w:rsidRPr="0062599A" w:rsidRDefault="00292AD2" w:rsidP="008D7EEA">
      <w:pPr>
        <w:pStyle w:val="Default"/>
        <w:jc w:val="both"/>
        <w:rPr>
          <w:rFonts w:ascii="Times New Roman" w:hAnsi="Times New Roman" w:cs="Times New Roman"/>
          <w:color w:val="auto"/>
          <w:lang w:val="es-MX"/>
        </w:rPr>
      </w:pPr>
    </w:p>
    <w:p w14:paraId="369EEA04"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Rangos de Consumo</w:t>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t xml:space="preserve"> Valor</w:t>
      </w:r>
    </w:p>
    <w:p w14:paraId="09846A82" w14:textId="77777777" w:rsidR="00292AD2" w:rsidRPr="0062599A" w:rsidRDefault="00292AD2" w:rsidP="008D7EEA">
      <w:pPr>
        <w:pStyle w:val="Default"/>
        <w:jc w:val="both"/>
        <w:rPr>
          <w:rFonts w:ascii="Times New Roman" w:hAnsi="Times New Roman" w:cs="Times New Roman"/>
          <w:b/>
          <w:bCs/>
          <w:color w:val="auto"/>
          <w:lang w:val="es-MX"/>
        </w:rPr>
      </w:pPr>
    </w:p>
    <w:p w14:paraId="37F6A28B"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Usuario sin servicio medido conforme a lo siguiente:</w:t>
      </w:r>
    </w:p>
    <w:p w14:paraId="0BC67382" w14:textId="77777777" w:rsidR="00292AD2" w:rsidRPr="0062599A" w:rsidRDefault="00292AD2" w:rsidP="008D7EEA">
      <w:pPr>
        <w:pStyle w:val="Default"/>
        <w:jc w:val="both"/>
        <w:rPr>
          <w:rFonts w:ascii="Times New Roman" w:hAnsi="Times New Roman" w:cs="Times New Roman"/>
          <w:color w:val="auto"/>
          <w:lang w:val="es-MX"/>
        </w:rPr>
      </w:pPr>
    </w:p>
    <w:p w14:paraId="574A00D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Cuota Fija (Equivalente a 30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ab/>
        <w:t xml:space="preserve">  $</w:t>
      </w:r>
      <w:proofErr w:type="gramEnd"/>
      <w:r w:rsidRPr="0062599A">
        <w:rPr>
          <w:rFonts w:ascii="Times New Roman" w:hAnsi="Times New Roman" w:cs="Times New Roman"/>
          <w:color w:val="auto"/>
          <w:lang w:val="es-MX"/>
        </w:rPr>
        <w:t>665.10</w:t>
      </w:r>
    </w:p>
    <w:p w14:paraId="7D93FCE8" w14:textId="77777777" w:rsidR="00292AD2" w:rsidRPr="0062599A" w:rsidRDefault="00292AD2" w:rsidP="008D7EEA">
      <w:pPr>
        <w:pStyle w:val="Default"/>
        <w:jc w:val="both"/>
        <w:rPr>
          <w:rFonts w:ascii="Times New Roman" w:hAnsi="Times New Roman" w:cs="Times New Roman"/>
          <w:b/>
          <w:bCs/>
          <w:color w:val="auto"/>
          <w:lang w:val="es-MX"/>
        </w:rPr>
      </w:pPr>
    </w:p>
    <w:p w14:paraId="315A5654"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Usuarios con servicio medido conforme a lo siguiente:</w:t>
      </w:r>
    </w:p>
    <w:p w14:paraId="71AEACB4" w14:textId="77777777" w:rsidR="00292AD2" w:rsidRPr="0062599A" w:rsidRDefault="00292AD2" w:rsidP="008D7EEA">
      <w:pPr>
        <w:pStyle w:val="Default"/>
        <w:jc w:val="both"/>
        <w:rPr>
          <w:rFonts w:ascii="Times New Roman" w:hAnsi="Times New Roman" w:cs="Times New Roman"/>
          <w:color w:val="auto"/>
          <w:lang w:val="es-MX"/>
        </w:rPr>
      </w:pPr>
    </w:p>
    <w:p w14:paraId="55246D9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000</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15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$ 332.55</w:t>
      </w:r>
      <w:r w:rsidRPr="0062599A">
        <w:rPr>
          <w:rFonts w:ascii="Times New Roman" w:hAnsi="Times New Roman" w:cs="Times New Roman"/>
          <w:color w:val="auto"/>
          <w:lang w:val="es-MX"/>
        </w:rPr>
        <w:tab/>
        <w:t>Tarifa Base Mensual Obligatoria</w:t>
      </w:r>
    </w:p>
    <w:p w14:paraId="718C87B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016</w:t>
      </w:r>
      <w:r w:rsidRPr="0062599A">
        <w:rPr>
          <w:rFonts w:ascii="Times New Roman" w:hAnsi="Times New Roman" w:cs="Times New Roman"/>
          <w:color w:val="auto"/>
          <w:lang w:val="es-MX"/>
        </w:rPr>
        <w:tab/>
        <w:t>Hasta 30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w:t>
      </w:r>
      <w:proofErr w:type="gramStart"/>
      <w:r w:rsidRPr="0062599A">
        <w:rPr>
          <w:rFonts w:ascii="Times New Roman" w:hAnsi="Times New Roman" w:cs="Times New Roman"/>
          <w:color w:val="auto"/>
          <w:lang w:val="es-MX"/>
        </w:rPr>
        <w:t xml:space="preserve">22.17  </w:t>
      </w:r>
      <w:r w:rsidRPr="0062599A">
        <w:rPr>
          <w:rFonts w:ascii="Times New Roman" w:hAnsi="Times New Roman" w:cs="Times New Roman"/>
          <w:color w:val="auto"/>
          <w:lang w:val="es-MX"/>
        </w:rPr>
        <w:tab/>
      </w:r>
      <w:proofErr w:type="gramEnd"/>
      <w:r w:rsidRPr="0062599A">
        <w:rPr>
          <w:rFonts w:ascii="Times New Roman" w:hAnsi="Times New Roman" w:cs="Times New Roman"/>
          <w:color w:val="auto"/>
          <w:lang w:val="es-MX"/>
        </w:rPr>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373FD6E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031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50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25.02</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2724C20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051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75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29.45</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4834330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076</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100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t>$   35.32</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15974F8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101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200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t>$   44.15</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68D253F7"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201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500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t>$   51.77</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67EC22D7"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501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En</w:t>
      </w:r>
      <w:proofErr w:type="gramEnd"/>
      <w:r w:rsidRPr="0062599A">
        <w:rPr>
          <w:rFonts w:ascii="Times New Roman" w:hAnsi="Times New Roman" w:cs="Times New Roman"/>
          <w:color w:val="auto"/>
          <w:lang w:val="es-MX"/>
        </w:rPr>
        <w:t xml:space="preserve"> adelante</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61.07</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69017276" w14:textId="77777777" w:rsidR="00292AD2" w:rsidRPr="0062599A" w:rsidRDefault="00292AD2" w:rsidP="008D7EEA">
      <w:pPr>
        <w:pStyle w:val="Default"/>
        <w:tabs>
          <w:tab w:val="left" w:pos="6720"/>
        </w:tabs>
        <w:jc w:val="both"/>
        <w:rPr>
          <w:rFonts w:ascii="Times New Roman" w:hAnsi="Times New Roman" w:cs="Times New Roman"/>
          <w:color w:val="auto"/>
          <w:lang w:val="es-MX"/>
        </w:rPr>
      </w:pPr>
      <w:r w:rsidRPr="0062599A">
        <w:rPr>
          <w:rFonts w:ascii="Times New Roman" w:hAnsi="Times New Roman" w:cs="Times New Roman"/>
          <w:color w:val="auto"/>
          <w:lang w:val="es-MX"/>
        </w:rPr>
        <w:tab/>
      </w:r>
    </w:p>
    <w:p w14:paraId="7791095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Para determinar el importe mensual por consumo de agua a usuarios comercial, de servicios a gobierno y organizaciones públicas con lectura de medidor de consumo, se aplicará el procedimiento que consiste en considerar la tarifa base mensual obligatoria de $332.55 para los primeros 15 metros cúbicos; para consumos mayores, se le sumará a esta tarifa base mensual </w:t>
      </w:r>
      <w:r w:rsidRPr="0062599A">
        <w:rPr>
          <w:rFonts w:ascii="Times New Roman" w:hAnsi="Times New Roman" w:cs="Times New Roman"/>
          <w:color w:val="auto"/>
          <w:lang w:val="es-MX"/>
        </w:rPr>
        <w:lastRenderedPageBreak/>
        <w:t xml:space="preserve">obligatoria, el producto de los siguientes 15 metros cúbicos de consumo por la tarifa correspondiente, así se 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 para un usuario en particular. </w:t>
      </w:r>
    </w:p>
    <w:p w14:paraId="121FF45F" w14:textId="77777777" w:rsidR="00292AD2" w:rsidRPr="0062599A" w:rsidRDefault="00292AD2" w:rsidP="008D7EEA">
      <w:pPr>
        <w:pStyle w:val="Default"/>
        <w:jc w:val="both"/>
        <w:rPr>
          <w:rFonts w:ascii="Times New Roman" w:hAnsi="Times New Roman" w:cs="Times New Roman"/>
          <w:color w:val="auto"/>
          <w:lang w:val="es-MX"/>
        </w:rPr>
      </w:pPr>
    </w:p>
    <w:p w14:paraId="6EEEA8F7"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En relación a las tarifas previstas en el numeral II del presente artículo, el Organismo Operador tendrá facultades para efectuar descuentos a instituciones de los sectores social o privado que, sin propósitos de lucro, presten servicios de asistencia social, en los términos en que a esta última la define el Artículo 3º, fracción I, de la Ley de Asistencia Social del Estado de Sonora, siempre y cuando dichas instituciones lo soliciten por escrito al Organismo Operador y de manera fehaciente, comprueben ante dicho Organismo encontrarse en este caso. En ningún caso, el descuento a que se refiere el presente párrafo será superior al ochenta por ciento del monto que aparezca en el recibo correspondiente.</w:t>
      </w:r>
    </w:p>
    <w:p w14:paraId="54D4FE5F" w14:textId="77777777" w:rsidR="00292AD2" w:rsidRPr="0062599A" w:rsidRDefault="00292AD2" w:rsidP="008D7EEA">
      <w:pPr>
        <w:pStyle w:val="Default"/>
        <w:jc w:val="both"/>
        <w:rPr>
          <w:rFonts w:ascii="Times New Roman" w:hAnsi="Times New Roman" w:cs="Times New Roman"/>
          <w:color w:val="auto"/>
          <w:lang w:val="es-MX"/>
        </w:rPr>
      </w:pPr>
    </w:p>
    <w:p w14:paraId="0A2F590F" w14:textId="77777777" w:rsidR="00292AD2" w:rsidRPr="0062599A" w:rsidRDefault="00292AD2" w:rsidP="008D7EEA">
      <w:pPr>
        <w:pStyle w:val="Default"/>
        <w:tabs>
          <w:tab w:val="left" w:pos="1890"/>
        </w:tabs>
        <w:jc w:val="both"/>
        <w:rPr>
          <w:rFonts w:ascii="Times New Roman" w:hAnsi="Times New Roman" w:cs="Times New Roman"/>
          <w:color w:val="auto"/>
          <w:lang w:val="es-MX"/>
        </w:rPr>
      </w:pPr>
      <w:r w:rsidRPr="0062599A">
        <w:rPr>
          <w:rFonts w:ascii="Times New Roman" w:hAnsi="Times New Roman" w:cs="Times New Roman"/>
          <w:b/>
          <w:bCs/>
          <w:color w:val="auto"/>
          <w:lang w:val="es-MX"/>
        </w:rPr>
        <w:t>III.- Para Uso Industrial:</w:t>
      </w:r>
      <w:r w:rsidRPr="0062599A">
        <w:rPr>
          <w:rFonts w:ascii="Times New Roman" w:hAnsi="Times New Roman" w:cs="Times New Roman"/>
          <w:color w:val="auto"/>
          <w:lang w:val="es-MX"/>
        </w:rPr>
        <w:t xml:space="preserve"> Esta tarifa será aplicable a los usuarios, cuando en el inmueble en que se encuentre la toma de agua se lleven a cabo actividades Industriales, o que utilicen el agua potable como uno de sus insumos o elementos principales para la producción de bienes o servicios. Los cargos mensuales por consumo (no incluye el servicio de drenaje ni el Impuesto al Valor Agregado), serán conforme a la siguiente tabla: </w:t>
      </w:r>
    </w:p>
    <w:p w14:paraId="5578400E" w14:textId="77777777" w:rsidR="00292AD2" w:rsidRPr="0062599A" w:rsidRDefault="00292AD2" w:rsidP="008D7EEA">
      <w:pPr>
        <w:pStyle w:val="Default"/>
        <w:jc w:val="both"/>
        <w:rPr>
          <w:rFonts w:ascii="Times New Roman" w:hAnsi="Times New Roman" w:cs="Times New Roman"/>
          <w:b/>
          <w:bCs/>
          <w:color w:val="auto"/>
          <w:lang w:val="es-MX"/>
        </w:rPr>
      </w:pPr>
    </w:p>
    <w:p w14:paraId="013E4E5A"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Rangos de Consumo</w:t>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t>Valor</w:t>
      </w:r>
    </w:p>
    <w:p w14:paraId="4E509070" w14:textId="77777777" w:rsidR="00292AD2" w:rsidRPr="0062599A" w:rsidRDefault="00292AD2" w:rsidP="008D7EEA">
      <w:pPr>
        <w:pStyle w:val="Default"/>
        <w:jc w:val="both"/>
        <w:rPr>
          <w:rFonts w:ascii="Times New Roman" w:hAnsi="Times New Roman" w:cs="Times New Roman"/>
          <w:b/>
          <w:bCs/>
          <w:color w:val="auto"/>
          <w:lang w:val="es-MX"/>
        </w:rPr>
      </w:pPr>
    </w:p>
    <w:p w14:paraId="03C1E5F2"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Usuario sin servicio medido conforme a lo siguiente:</w:t>
      </w:r>
    </w:p>
    <w:p w14:paraId="409F17E8" w14:textId="77777777" w:rsidR="00292AD2" w:rsidRPr="0062599A" w:rsidRDefault="00292AD2" w:rsidP="008D7EEA">
      <w:pPr>
        <w:pStyle w:val="Default"/>
        <w:jc w:val="both"/>
        <w:rPr>
          <w:rFonts w:ascii="Times New Roman" w:hAnsi="Times New Roman" w:cs="Times New Roman"/>
          <w:color w:val="auto"/>
          <w:lang w:val="es-MX"/>
        </w:rPr>
      </w:pPr>
    </w:p>
    <w:p w14:paraId="3264F27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Cuota </w:t>
      </w:r>
      <w:proofErr w:type="gramStart"/>
      <w:r w:rsidRPr="0062599A">
        <w:rPr>
          <w:rFonts w:ascii="Times New Roman" w:hAnsi="Times New Roman" w:cs="Times New Roman"/>
          <w:color w:val="auto"/>
          <w:lang w:val="es-MX"/>
        </w:rPr>
        <w:t>Fija  (</w:t>
      </w:r>
      <w:proofErr w:type="gramEnd"/>
      <w:r w:rsidRPr="0062599A">
        <w:rPr>
          <w:rFonts w:ascii="Times New Roman" w:hAnsi="Times New Roman" w:cs="Times New Roman"/>
          <w:color w:val="auto"/>
          <w:lang w:val="es-MX"/>
        </w:rPr>
        <w:t>Equivalente a 30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$665.10</w:t>
      </w:r>
    </w:p>
    <w:p w14:paraId="65B61771" w14:textId="77777777" w:rsidR="00292AD2" w:rsidRPr="0062599A" w:rsidRDefault="00292AD2" w:rsidP="008D7EEA">
      <w:pPr>
        <w:pStyle w:val="Default"/>
        <w:jc w:val="both"/>
        <w:rPr>
          <w:rFonts w:ascii="Times New Roman" w:hAnsi="Times New Roman" w:cs="Times New Roman"/>
          <w:color w:val="auto"/>
          <w:lang w:val="es-MX"/>
        </w:rPr>
      </w:pPr>
    </w:p>
    <w:p w14:paraId="15AE38F3" w14:textId="77777777" w:rsidR="00292AD2" w:rsidRPr="0062599A" w:rsidRDefault="00292AD2" w:rsidP="008D7EEA">
      <w:pPr>
        <w:pStyle w:val="Default"/>
        <w:jc w:val="both"/>
        <w:rPr>
          <w:rFonts w:ascii="Times New Roman" w:hAnsi="Times New Roman" w:cs="Times New Roman"/>
          <w:color w:val="auto"/>
          <w:lang w:val="es-MX"/>
        </w:rPr>
      </w:pPr>
    </w:p>
    <w:p w14:paraId="57CB6F29"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Usuarios con servicio medido conforme a lo siguiente:</w:t>
      </w:r>
    </w:p>
    <w:p w14:paraId="32744A2B" w14:textId="77777777" w:rsidR="00292AD2" w:rsidRPr="0062599A" w:rsidRDefault="00292AD2" w:rsidP="008D7EEA">
      <w:pPr>
        <w:pStyle w:val="Default"/>
        <w:jc w:val="both"/>
        <w:rPr>
          <w:rFonts w:ascii="Times New Roman" w:hAnsi="Times New Roman" w:cs="Times New Roman"/>
          <w:color w:val="auto"/>
          <w:lang w:val="es-MX"/>
        </w:rPr>
      </w:pPr>
    </w:p>
    <w:p w14:paraId="324E1808"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000</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30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$ 665.10</w:t>
      </w:r>
      <w:r w:rsidRPr="0062599A">
        <w:rPr>
          <w:rFonts w:ascii="Times New Roman" w:hAnsi="Times New Roman" w:cs="Times New Roman"/>
          <w:color w:val="auto"/>
          <w:lang w:val="es-MX"/>
        </w:rPr>
        <w:tab/>
        <w:t>Tarifa Base Mensual Obligatoria</w:t>
      </w:r>
    </w:p>
    <w:p w14:paraId="78FCBE8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031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50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25.60</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13260FC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051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75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29.45</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3638B4F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076</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100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t>$   35.32</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38842A5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101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200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t>$   44.15</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415A5DE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201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Hasta</w:t>
      </w:r>
      <w:proofErr w:type="gramEnd"/>
      <w:r w:rsidRPr="0062599A">
        <w:rPr>
          <w:rFonts w:ascii="Times New Roman" w:hAnsi="Times New Roman" w:cs="Times New Roman"/>
          <w:color w:val="auto"/>
          <w:lang w:val="es-MX"/>
        </w:rPr>
        <w:t xml:space="preserve"> 500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ab/>
        <w:t>$   51.77</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42D0FCC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501</w:t>
      </w:r>
      <w:r w:rsidRPr="0062599A">
        <w:rPr>
          <w:rFonts w:ascii="Times New Roman" w:hAnsi="Times New Roman" w:cs="Times New Roman"/>
          <w:color w:val="auto"/>
          <w:lang w:val="es-MX"/>
        </w:rPr>
        <w:tab/>
      </w:r>
      <w:proofErr w:type="gramStart"/>
      <w:r w:rsidRPr="0062599A">
        <w:rPr>
          <w:rFonts w:ascii="Times New Roman" w:hAnsi="Times New Roman" w:cs="Times New Roman"/>
          <w:color w:val="auto"/>
          <w:lang w:val="es-MX"/>
        </w:rPr>
        <w:t>En</w:t>
      </w:r>
      <w:proofErr w:type="gramEnd"/>
      <w:r w:rsidRPr="0062599A">
        <w:rPr>
          <w:rFonts w:ascii="Times New Roman" w:hAnsi="Times New Roman" w:cs="Times New Roman"/>
          <w:color w:val="auto"/>
          <w:lang w:val="es-MX"/>
        </w:rPr>
        <w:t xml:space="preserve"> adelante</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61.07</w:t>
      </w:r>
      <w:r w:rsidRPr="0062599A">
        <w:rPr>
          <w:rFonts w:ascii="Times New Roman" w:hAnsi="Times New Roman" w:cs="Times New Roman"/>
          <w:color w:val="auto"/>
          <w:lang w:val="es-MX"/>
        </w:rPr>
        <w:tab/>
        <w:t xml:space="preserve">   por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adicional</w:t>
      </w:r>
    </w:p>
    <w:p w14:paraId="667EF972" w14:textId="77777777" w:rsidR="00292AD2" w:rsidRPr="0062599A" w:rsidRDefault="00292AD2" w:rsidP="008D7EEA">
      <w:pPr>
        <w:pStyle w:val="Default"/>
        <w:jc w:val="both"/>
        <w:rPr>
          <w:rFonts w:ascii="Times New Roman" w:hAnsi="Times New Roman" w:cs="Times New Roman"/>
          <w:color w:val="auto"/>
          <w:lang w:val="es-MX"/>
        </w:rPr>
      </w:pPr>
    </w:p>
    <w:p w14:paraId="3034745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Para determinar el importe mensual por consumo de agua a usuarios de uso industrial con lectura </w:t>
      </w:r>
      <w:r w:rsidRPr="0062599A">
        <w:rPr>
          <w:rFonts w:ascii="Times New Roman" w:hAnsi="Times New Roman" w:cs="Times New Roman"/>
          <w:color w:val="auto"/>
          <w:lang w:val="es-MX"/>
        </w:rPr>
        <w:lastRenderedPageBreak/>
        <w:t xml:space="preserve">de medidor de consumo, se aplicará el procedimiento que consiste en considerar la tarifa base mensual obligatoria de $665.10 para los primeros 30 metros cúbicos; para consumos mayores, se le sumará a este cobro mínimo, el producto de los siguientes 20 metros cúbicos de consumo por la tarifa correspondiente, así se 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 para un usuario en particular. </w:t>
      </w:r>
    </w:p>
    <w:p w14:paraId="6760E77A" w14:textId="77777777" w:rsidR="00292AD2" w:rsidRPr="0062599A" w:rsidRDefault="00292AD2" w:rsidP="008D7EEA">
      <w:pPr>
        <w:pStyle w:val="Default"/>
        <w:jc w:val="both"/>
        <w:rPr>
          <w:rFonts w:ascii="Times New Roman" w:hAnsi="Times New Roman" w:cs="Times New Roman"/>
          <w:color w:val="auto"/>
          <w:lang w:val="es-MX"/>
        </w:rPr>
      </w:pPr>
    </w:p>
    <w:p w14:paraId="0B9D2F68" w14:textId="7872E31F"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 Artículo 31.-</w:t>
      </w:r>
      <w:r w:rsidRPr="0062599A">
        <w:rPr>
          <w:rFonts w:ascii="Times New Roman" w:hAnsi="Times New Roman" w:cs="Times New Roman"/>
          <w:color w:val="auto"/>
          <w:lang w:val="es-MX"/>
        </w:rPr>
        <w:t xml:space="preserve"> El Organismo Operador, a través de la persona facultada por su junta de gobierno, podrá aplicar descuentos o tratamientos preferenciales a usuarios de cualquiera de las tarifas anteriormente señaladas que por razones de índole social, económica, error administrativo por cargos no aplicables o de cualquier otra naturaleza que a su criterio se consideren pertinentes, fundamentando dicha aplicación y atendiendo siempre a la naturaleza excepcional de estos beneficios, los cuales no podrán exceder del 65 % de la tarifa correspondiente y en situaciones de extrema necesidad y dependiendo de lo que arroje un estudio socioeconómico o ante una situación extraordinaria hasta un 100% sobre los adeudos totales de los Servicios de Agua Potable, Descargas de Drenaje y Saneamiento. </w:t>
      </w:r>
    </w:p>
    <w:p w14:paraId="61252F19" w14:textId="77777777" w:rsidR="00292AD2" w:rsidRPr="0062599A" w:rsidRDefault="00292AD2" w:rsidP="008D7EEA">
      <w:pPr>
        <w:pStyle w:val="Default"/>
        <w:jc w:val="center"/>
        <w:rPr>
          <w:rFonts w:ascii="Times New Roman" w:hAnsi="Times New Roman" w:cs="Times New Roman"/>
          <w:b/>
          <w:bCs/>
          <w:color w:val="auto"/>
          <w:lang w:val="es-MX"/>
        </w:rPr>
      </w:pPr>
    </w:p>
    <w:p w14:paraId="6A8CB210" w14:textId="77777777" w:rsidR="00292AD2" w:rsidRPr="0062599A" w:rsidRDefault="00292AD2" w:rsidP="008D7EEA">
      <w:pPr>
        <w:pStyle w:val="Default"/>
        <w:jc w:val="center"/>
        <w:rPr>
          <w:rFonts w:ascii="Times New Roman" w:hAnsi="Times New Roman" w:cs="Times New Roman"/>
          <w:b/>
          <w:bCs/>
          <w:color w:val="auto"/>
          <w:lang w:val="es-MX"/>
        </w:rPr>
      </w:pPr>
      <w:r w:rsidRPr="0062599A">
        <w:rPr>
          <w:rFonts w:ascii="Times New Roman" w:hAnsi="Times New Roman" w:cs="Times New Roman"/>
          <w:b/>
          <w:bCs/>
          <w:color w:val="auto"/>
          <w:lang w:val="es-MX"/>
        </w:rPr>
        <w:t>Cuota de Mantenimiento</w:t>
      </w:r>
    </w:p>
    <w:p w14:paraId="329803CD" w14:textId="77777777" w:rsidR="00292AD2" w:rsidRPr="0062599A" w:rsidRDefault="00292AD2" w:rsidP="008D7EEA">
      <w:pPr>
        <w:pStyle w:val="Default"/>
        <w:jc w:val="both"/>
        <w:rPr>
          <w:rFonts w:ascii="Times New Roman" w:hAnsi="Times New Roman" w:cs="Times New Roman"/>
          <w:color w:val="auto"/>
          <w:lang w:val="es-MX"/>
        </w:rPr>
      </w:pPr>
    </w:p>
    <w:p w14:paraId="0CD6B035" w14:textId="68D53309"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32.- </w:t>
      </w:r>
      <w:r w:rsidRPr="0062599A">
        <w:rPr>
          <w:rFonts w:ascii="Times New Roman" w:hAnsi="Times New Roman" w:cs="Times New Roman"/>
          <w:color w:val="auto"/>
          <w:lang w:val="es-MX"/>
        </w:rPr>
        <w:t>En todos los casos en que exista contrato y en el inmueble respectivo no exista consumo de agua potable, ni utilización de drenaje, además de encontrarse desocupado, se aplicará un cobro por mantenimiento de infraestructura equivalente a una Vez la Unidad de Medida y Actualización Vigente en la ciudad de la Heroica Nogales, Sonora.</w:t>
      </w:r>
    </w:p>
    <w:p w14:paraId="2332A7D7" w14:textId="77777777" w:rsidR="00292AD2" w:rsidRPr="0062599A" w:rsidRDefault="00292AD2" w:rsidP="008D7EEA">
      <w:pPr>
        <w:pStyle w:val="Default"/>
        <w:jc w:val="both"/>
        <w:rPr>
          <w:rFonts w:ascii="Times New Roman" w:hAnsi="Times New Roman" w:cs="Times New Roman"/>
          <w:b/>
          <w:bCs/>
          <w:color w:val="auto"/>
          <w:lang w:val="es-MX"/>
        </w:rPr>
      </w:pPr>
    </w:p>
    <w:p w14:paraId="695D9AA0" w14:textId="77777777" w:rsidR="00292AD2" w:rsidRPr="0062599A" w:rsidRDefault="00292AD2" w:rsidP="008D7EEA">
      <w:pPr>
        <w:pStyle w:val="Default"/>
        <w:jc w:val="center"/>
        <w:rPr>
          <w:rFonts w:ascii="Times New Roman" w:hAnsi="Times New Roman" w:cs="Times New Roman"/>
          <w:b/>
          <w:bCs/>
          <w:color w:val="auto"/>
          <w:lang w:val="es-MX"/>
        </w:rPr>
      </w:pPr>
    </w:p>
    <w:p w14:paraId="4701DCD1"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Tarifa Social</w:t>
      </w:r>
    </w:p>
    <w:p w14:paraId="2D811EF6" w14:textId="77777777" w:rsidR="00292AD2" w:rsidRPr="0062599A" w:rsidRDefault="00292AD2" w:rsidP="008D7EEA">
      <w:pPr>
        <w:pStyle w:val="Default"/>
        <w:jc w:val="both"/>
        <w:rPr>
          <w:rFonts w:ascii="Times New Roman" w:hAnsi="Times New Roman" w:cs="Times New Roman"/>
          <w:color w:val="auto"/>
          <w:lang w:val="es-MX"/>
        </w:rPr>
      </w:pPr>
    </w:p>
    <w:p w14:paraId="4D8D7F76" w14:textId="5613C7F8"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33.-</w:t>
      </w:r>
      <w:r w:rsidRPr="0062599A">
        <w:rPr>
          <w:rFonts w:ascii="Times New Roman" w:hAnsi="Times New Roman" w:cs="Times New Roman"/>
          <w:color w:val="auto"/>
          <w:lang w:val="es-MX"/>
        </w:rPr>
        <w:t xml:space="preserve"> Esta tarifa se aplicará a usuarios domésticos y tendrán un descuento de hasta del 50% (cincuenta por ciento), sobre la cuota fija mínima mensual obligatoria (sin medición o con medición siempre y cuando no exceda un consumo de 30 metros cúbicos, de la tarifa doméstica, y será aplicable a un solo contrato, a los usuarios que reúnan los siguientes requisitos: </w:t>
      </w:r>
    </w:p>
    <w:p w14:paraId="485F9F4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Que cumplan con los requisitos de la fracciones I, II, III y IV y además con cualquiera de los requisitos contemplados en las fracciones V, VI, </w:t>
      </w:r>
      <w:proofErr w:type="gramStart"/>
      <w:r w:rsidRPr="0062599A">
        <w:rPr>
          <w:rFonts w:ascii="Times New Roman" w:hAnsi="Times New Roman" w:cs="Times New Roman"/>
          <w:color w:val="auto"/>
          <w:lang w:val="es-MX"/>
        </w:rPr>
        <w:t>VII ,</w:t>
      </w:r>
      <w:proofErr w:type="gramEnd"/>
      <w:r w:rsidRPr="0062599A">
        <w:rPr>
          <w:rFonts w:ascii="Times New Roman" w:hAnsi="Times New Roman" w:cs="Times New Roman"/>
          <w:color w:val="auto"/>
          <w:lang w:val="es-MX"/>
        </w:rPr>
        <w:t xml:space="preserve">VIII. Esta tarifa, en caso de concederse, no podrá exceder a la vigencia de la presente ley. </w:t>
      </w:r>
    </w:p>
    <w:p w14:paraId="176DE5E6" w14:textId="77777777" w:rsidR="00292AD2" w:rsidRPr="0062599A" w:rsidRDefault="00292AD2" w:rsidP="008D7EEA">
      <w:pPr>
        <w:pStyle w:val="Default"/>
        <w:jc w:val="both"/>
        <w:rPr>
          <w:rFonts w:ascii="Times New Roman" w:hAnsi="Times New Roman" w:cs="Times New Roman"/>
          <w:color w:val="auto"/>
          <w:lang w:val="es-MX"/>
        </w:rPr>
      </w:pPr>
    </w:p>
    <w:p w14:paraId="6E195522"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 Ser propietario o poseedor legal del predio en que se encuentre la toma correspondiente y que sea el único bien inmueble o patrimonio inmobiliario cuyo valor catastral no exceda el valor promedio de una vivienda de interés social en el mercado en el Municipio de Nogales, Sonora, </w:t>
      </w:r>
      <w:r w:rsidRPr="0062599A">
        <w:rPr>
          <w:rFonts w:ascii="Times New Roman" w:hAnsi="Times New Roman" w:cs="Times New Roman"/>
          <w:color w:val="auto"/>
          <w:lang w:val="es-MX"/>
        </w:rPr>
        <w:lastRenderedPageBreak/>
        <w:t xml:space="preserve">teniendo en cuenta que el valor no es limitativo, para otorgar la tarifa social, debiendo considerar la situación de la persona que solicita mediante un estudio socio económico. </w:t>
      </w:r>
    </w:p>
    <w:p w14:paraId="5CE3FC7A" w14:textId="77777777" w:rsidR="00292AD2" w:rsidRPr="0062599A" w:rsidRDefault="00292AD2" w:rsidP="008D7EEA">
      <w:pPr>
        <w:pStyle w:val="Default"/>
        <w:jc w:val="both"/>
        <w:rPr>
          <w:rFonts w:ascii="Times New Roman" w:hAnsi="Times New Roman" w:cs="Times New Roman"/>
          <w:color w:val="auto"/>
          <w:lang w:val="es-MX"/>
        </w:rPr>
      </w:pPr>
    </w:p>
    <w:p w14:paraId="3159A95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 No tener adeudos con OOMAPAS. </w:t>
      </w:r>
    </w:p>
    <w:p w14:paraId="57C334D8" w14:textId="77777777" w:rsidR="00292AD2" w:rsidRPr="0062599A" w:rsidRDefault="00292AD2" w:rsidP="008D7EEA">
      <w:pPr>
        <w:pStyle w:val="Default"/>
        <w:jc w:val="both"/>
        <w:rPr>
          <w:rFonts w:ascii="Times New Roman" w:hAnsi="Times New Roman" w:cs="Times New Roman"/>
          <w:color w:val="auto"/>
          <w:lang w:val="es-MX"/>
        </w:rPr>
      </w:pPr>
    </w:p>
    <w:p w14:paraId="76CF170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III.- Ser usuario de tarifa doméstica. </w:t>
      </w:r>
    </w:p>
    <w:p w14:paraId="01B49D6E" w14:textId="77777777" w:rsidR="00292AD2" w:rsidRPr="0062599A" w:rsidRDefault="00292AD2" w:rsidP="008D7EEA">
      <w:pPr>
        <w:pStyle w:val="Default"/>
        <w:jc w:val="both"/>
        <w:rPr>
          <w:rFonts w:ascii="Times New Roman" w:hAnsi="Times New Roman" w:cs="Times New Roman"/>
          <w:color w:val="auto"/>
          <w:lang w:val="es-MX"/>
        </w:rPr>
      </w:pPr>
    </w:p>
    <w:p w14:paraId="0908258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IV.- El consumo no exceda de 30 metros cúbicos.</w:t>
      </w:r>
    </w:p>
    <w:p w14:paraId="189592F4" w14:textId="77777777" w:rsidR="00292AD2" w:rsidRPr="0062599A" w:rsidRDefault="00292AD2" w:rsidP="008D7EEA">
      <w:pPr>
        <w:pStyle w:val="Default"/>
        <w:jc w:val="both"/>
        <w:rPr>
          <w:rFonts w:ascii="Times New Roman" w:hAnsi="Times New Roman" w:cs="Times New Roman"/>
          <w:color w:val="auto"/>
          <w:lang w:val="es-MX"/>
        </w:rPr>
      </w:pPr>
    </w:p>
    <w:p w14:paraId="3D33675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 Ser Pensionado o Jubilado con una pensión que no exceda de una cantidad equivalente a tres Veces la Unidad de Medida y Actualización Vigente mensual.</w:t>
      </w:r>
    </w:p>
    <w:p w14:paraId="7810FF0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VI.- Ser discapacitado y que esta situación sea una clara imposibilidad de cubrir la tarifa doméstica ordinaria. </w:t>
      </w:r>
    </w:p>
    <w:p w14:paraId="3F13FC4B" w14:textId="77777777" w:rsidR="00292AD2" w:rsidRPr="0062599A" w:rsidRDefault="00292AD2" w:rsidP="008D7EEA">
      <w:pPr>
        <w:pStyle w:val="Default"/>
        <w:jc w:val="both"/>
        <w:rPr>
          <w:rFonts w:ascii="Times New Roman" w:hAnsi="Times New Roman" w:cs="Times New Roman"/>
          <w:color w:val="auto"/>
          <w:lang w:val="es-MX"/>
        </w:rPr>
      </w:pPr>
    </w:p>
    <w:p w14:paraId="7CC299C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VII.- Que el sustento del hogar dependa únicamente del jefe de familia y que esté en un estado civil o social que implique desamparo y que dicha situación le impida cubrir la tarifa doméstica ordinaria. </w:t>
      </w:r>
    </w:p>
    <w:p w14:paraId="5092E4B3" w14:textId="77777777" w:rsidR="00292AD2" w:rsidRPr="0062599A" w:rsidRDefault="00292AD2" w:rsidP="008D7EEA">
      <w:pPr>
        <w:pStyle w:val="Default"/>
        <w:jc w:val="both"/>
        <w:rPr>
          <w:rFonts w:ascii="Times New Roman" w:hAnsi="Times New Roman" w:cs="Times New Roman"/>
          <w:color w:val="auto"/>
          <w:lang w:val="es-MX"/>
        </w:rPr>
      </w:pPr>
    </w:p>
    <w:p w14:paraId="2E5C8CD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VIII.- Ser adulto mayor (tercera edad) con ingresos que no excedan de una cantidad equivalente a tres Veces la Unidad de Medida y Actualización Vigente mensuales en la ciudad de Nogales, Sonora o que esté inscrito en el INAPAM avalado por el DIF.</w:t>
      </w:r>
    </w:p>
    <w:p w14:paraId="2F9481A1" w14:textId="77777777" w:rsidR="00292AD2" w:rsidRPr="0062599A" w:rsidRDefault="00292AD2" w:rsidP="008D7EEA">
      <w:pPr>
        <w:pStyle w:val="Default"/>
        <w:jc w:val="both"/>
        <w:rPr>
          <w:rFonts w:ascii="Times New Roman" w:hAnsi="Times New Roman" w:cs="Times New Roman"/>
          <w:color w:val="auto"/>
          <w:lang w:val="es-MX"/>
        </w:rPr>
      </w:pPr>
    </w:p>
    <w:p w14:paraId="6F3DCFA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XI.</w:t>
      </w:r>
      <w:proofErr w:type="gramStart"/>
      <w:r w:rsidRPr="0062599A">
        <w:rPr>
          <w:rFonts w:ascii="Times New Roman" w:hAnsi="Times New Roman" w:cs="Times New Roman"/>
          <w:color w:val="auto"/>
          <w:lang w:val="es-MX"/>
        </w:rPr>
        <w:t>-  Los</w:t>
      </w:r>
      <w:proofErr w:type="gramEnd"/>
      <w:r w:rsidRPr="0062599A">
        <w:rPr>
          <w:rFonts w:ascii="Times New Roman" w:hAnsi="Times New Roman" w:cs="Times New Roman"/>
          <w:color w:val="auto"/>
          <w:lang w:val="es-MX"/>
        </w:rPr>
        <w:t xml:space="preserve"> requisitos contenidos en el presente, deberán ser acreditados a satisfacción propia por un estudio socioeconómico realizado por el Organismo Operador Municipal de Agua Potable, Alcantarillado y Saneamiento de Nogales, Sonora. El interesado deberá acreditar para el ejercicio fiscal 2022 ante el Organismo Operador, los requisitos señalados, mediante la exhibición de los documentos idóneos, sin perjuicio de las facultades del Organismo para llevar a cabo las investigaciones que considere pertinentes a fin de otorgar la prestación a que se refiere este apartado, una vez otorgada y verificada que subsisten las condiciones que dieron lugar a dicho otorgamiento, en el entendido que de NO subsistir, el Organismo queda facultado a suspender la aplicación de la tarifa a que se refiere este apartado. </w:t>
      </w:r>
    </w:p>
    <w:p w14:paraId="31555061" w14:textId="77777777" w:rsidR="00292AD2" w:rsidRPr="0062599A" w:rsidRDefault="00292AD2" w:rsidP="008D7EEA">
      <w:pPr>
        <w:pStyle w:val="Default"/>
        <w:jc w:val="both"/>
        <w:rPr>
          <w:rFonts w:ascii="Times New Roman" w:hAnsi="Times New Roman" w:cs="Times New Roman"/>
          <w:color w:val="auto"/>
          <w:lang w:val="es-MX"/>
        </w:rPr>
      </w:pPr>
    </w:p>
    <w:p w14:paraId="30F970FB" w14:textId="4FEB5DEB"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34.- </w:t>
      </w:r>
      <w:r w:rsidRPr="0062599A">
        <w:rPr>
          <w:rFonts w:ascii="Times New Roman" w:hAnsi="Times New Roman" w:cs="Times New Roman"/>
          <w:color w:val="auto"/>
          <w:lang w:val="es-MX"/>
        </w:rPr>
        <w:t>Las viviendas que se hayan adjudicado al Infonavit mediante proceso judicial, quedarán exentas de recargos. Igualmente se otorgará un descuento de hasta un 50% del total del adeudo de dichas viviendas.</w:t>
      </w:r>
    </w:p>
    <w:p w14:paraId="6C701B8E" w14:textId="77777777" w:rsidR="00292AD2" w:rsidRPr="0062599A" w:rsidRDefault="00292AD2" w:rsidP="008D7EEA">
      <w:pPr>
        <w:pStyle w:val="Default"/>
        <w:jc w:val="both"/>
        <w:rPr>
          <w:rFonts w:ascii="Times New Roman" w:hAnsi="Times New Roman" w:cs="Times New Roman"/>
          <w:color w:val="auto"/>
          <w:lang w:val="es-MX"/>
        </w:rPr>
      </w:pPr>
    </w:p>
    <w:p w14:paraId="23DE16A4" w14:textId="137EDEA2"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35.- </w:t>
      </w:r>
      <w:r w:rsidRPr="0062599A">
        <w:rPr>
          <w:rFonts w:ascii="Times New Roman" w:hAnsi="Times New Roman" w:cs="Times New Roman"/>
          <w:color w:val="auto"/>
          <w:lang w:val="es-MX"/>
        </w:rPr>
        <w:t xml:space="preserve">El Organismo Operador, sin otra limitante que el respeto a la normatividad vigente contará con las más amplias facultades para establecer y ejecutar todo tipo de políticas, programas, planes y acciones que tengan como propósito eficientar y disminuir el uso y consumo de agua </w:t>
      </w:r>
      <w:r w:rsidRPr="0062599A">
        <w:rPr>
          <w:rFonts w:ascii="Times New Roman" w:hAnsi="Times New Roman" w:cs="Times New Roman"/>
          <w:color w:val="auto"/>
          <w:lang w:val="es-MX"/>
        </w:rPr>
        <w:lastRenderedPageBreak/>
        <w:t>potable por parte de los usuarios y habitantes en general del Municipio de la Heroica Nogales.</w:t>
      </w:r>
    </w:p>
    <w:p w14:paraId="1A175564" w14:textId="77777777" w:rsidR="00292AD2" w:rsidRPr="0062599A" w:rsidRDefault="00292AD2" w:rsidP="008D7EEA">
      <w:pPr>
        <w:pStyle w:val="Default"/>
        <w:jc w:val="both"/>
        <w:rPr>
          <w:rFonts w:ascii="Times New Roman" w:hAnsi="Times New Roman" w:cs="Times New Roman"/>
          <w:color w:val="auto"/>
          <w:lang w:val="es-MX"/>
        </w:rPr>
      </w:pPr>
    </w:p>
    <w:p w14:paraId="0C339F9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La instalación de aparatos medidores se llevará a cabo conforme a los programas de instalación establecidos previamente por el Organismo Operador y conforme a los sectores de lectura que existen y los que se vayan implementando acorde a los programas.</w:t>
      </w:r>
    </w:p>
    <w:p w14:paraId="337D4708" w14:textId="77777777" w:rsidR="00292AD2" w:rsidRPr="0062599A" w:rsidRDefault="00292AD2" w:rsidP="008D7EEA">
      <w:pPr>
        <w:pStyle w:val="Default"/>
        <w:jc w:val="both"/>
        <w:rPr>
          <w:rFonts w:ascii="Times New Roman" w:hAnsi="Times New Roman" w:cs="Times New Roman"/>
          <w:color w:val="auto"/>
          <w:lang w:val="es-MX"/>
        </w:rPr>
      </w:pPr>
    </w:p>
    <w:p w14:paraId="67D3B79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El usuario se responsabiliza del medidor que se instale en su toma, por lo que se obliga a protegerlo contra cualquier afectación que cause un deterioro intencional y a mantener la caja protectora en óptimas condiciones. Asimismo, se obliga a ubicar el medidor de tal manera que facilite su lectura cuando el Organismo Operador así lo requiera.</w:t>
      </w:r>
    </w:p>
    <w:p w14:paraId="40362492" w14:textId="77777777" w:rsidR="00292AD2" w:rsidRPr="0062599A" w:rsidRDefault="00292AD2" w:rsidP="008D7EEA">
      <w:pPr>
        <w:pStyle w:val="Default"/>
        <w:jc w:val="both"/>
        <w:rPr>
          <w:rFonts w:ascii="Times New Roman" w:hAnsi="Times New Roman" w:cs="Times New Roman"/>
          <w:color w:val="auto"/>
          <w:lang w:val="es-MX"/>
        </w:rPr>
      </w:pPr>
    </w:p>
    <w:p w14:paraId="7825C848"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La reposición o solicitud de instalación de aparato medidores en sectores donde ya fueron instalados o en sectores que no estén considerados dentro de los programas próximos inmediatos establecidos por el organismo para la instalación de medidores, será con cargo a la cuenta del domicilio correspondiente, conforme al costo del mismo, que se le informará al momento de solicitar su reposición.</w:t>
      </w:r>
    </w:p>
    <w:p w14:paraId="6BEAB24E" w14:textId="10644796"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color w:val="auto"/>
          <w:lang w:val="es-MX"/>
        </w:rPr>
        <w:t xml:space="preserve"> </w:t>
      </w:r>
    </w:p>
    <w:p w14:paraId="25C73BE5"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REVISIÓN PERIÓDICA DE LA TARIFA</w:t>
      </w:r>
    </w:p>
    <w:p w14:paraId="675186D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 </w:t>
      </w:r>
    </w:p>
    <w:p w14:paraId="3DAF17B0" w14:textId="4585F9F4"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r w:rsidRPr="0062599A">
        <w:rPr>
          <w:rFonts w:ascii="Times New Roman" w:hAnsi="Times New Roman" w:cs="Times New Roman"/>
          <w:b/>
          <w:bCs/>
          <w:color w:val="auto"/>
          <w:lang w:val="es-MX"/>
        </w:rPr>
        <w:t>Artículo 36.-</w:t>
      </w:r>
      <w:r w:rsidRPr="0062599A">
        <w:rPr>
          <w:rFonts w:ascii="Times New Roman" w:hAnsi="Times New Roman" w:cs="Times New Roman"/>
          <w:color w:val="auto"/>
          <w:lang w:val="es-MX"/>
        </w:rPr>
        <w:t xml:space="preserve">  Con el objeto de mantener un control más estricto en la aplicación de la tarifa, esta podrá revisarse y analizarse periódicamente, cuyo período no deberá exceder de ocho meses una vez autorizada, para tal revisión deberá de acordarse en términos de su aplicación con una reunión previa con todos los miembros del Consejo Consultivo y la Comisión de Hacienda Patrimonio y Cuenta Pública del Ayuntamiento con el fin de obtener un panorama más estricto y verídico de la situación, apoyándose en todos los escenarios y elementos posibles, incluyendo variables económicas, así mismo en el término antes mencionado deberá determinarse el valor real del metro cúbico por servicio de distribución de agua y que de una manera estratégica coloquen aparatos de medición para determinar el consumo real de cada usuario.</w:t>
      </w:r>
    </w:p>
    <w:p w14:paraId="236349DA" w14:textId="77777777" w:rsidR="00292AD2" w:rsidRPr="0062599A" w:rsidRDefault="00292AD2" w:rsidP="008D7EEA">
      <w:pPr>
        <w:pStyle w:val="Default"/>
        <w:rPr>
          <w:rFonts w:ascii="Times New Roman" w:hAnsi="Times New Roman" w:cs="Times New Roman"/>
          <w:b/>
          <w:bCs/>
          <w:color w:val="auto"/>
          <w:lang w:val="es-MX"/>
        </w:rPr>
      </w:pPr>
    </w:p>
    <w:p w14:paraId="3314E8C5"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SERVICIO DE ALCANTARILLADO</w:t>
      </w:r>
    </w:p>
    <w:p w14:paraId="443291DD" w14:textId="77777777" w:rsidR="00292AD2" w:rsidRPr="0062599A" w:rsidRDefault="00292AD2" w:rsidP="008D7EEA">
      <w:pPr>
        <w:pStyle w:val="Default"/>
        <w:jc w:val="both"/>
        <w:rPr>
          <w:rFonts w:ascii="Times New Roman" w:hAnsi="Times New Roman" w:cs="Times New Roman"/>
          <w:color w:val="auto"/>
          <w:lang w:val="es-MX"/>
        </w:rPr>
      </w:pPr>
    </w:p>
    <w:p w14:paraId="5DB5DA00" w14:textId="308C9EDA"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w:t>
      </w:r>
      <w:r w:rsidRPr="0062599A">
        <w:rPr>
          <w:rFonts w:ascii="Times New Roman" w:hAnsi="Times New Roman" w:cs="Times New Roman"/>
          <w:b/>
          <w:bCs/>
          <w:sz w:val="24"/>
          <w:szCs w:val="24"/>
        </w:rPr>
        <w:t>Artículo 37.-</w:t>
      </w:r>
      <w:r w:rsidRPr="0062599A">
        <w:rPr>
          <w:rFonts w:ascii="Times New Roman" w:hAnsi="Times New Roman" w:cs="Times New Roman"/>
          <w:sz w:val="24"/>
          <w:szCs w:val="24"/>
        </w:rPr>
        <w:t xml:space="preserve"> El Servicio de Alcantarillado Sanitario o Toma de Drenaje se cobrará a razón de 35% del importe del Consumo de Agua Potable en cada mes a los Industriales y Comerciales y para usuarios de uso doméstico 30% sobre el consumo de Agua Potable en cada mes. Los usuarios Domésticos que no cuenten con un contrato de servicio de Agua Potable pagarán el servicio de Descarga de Drenaje. </w:t>
      </w:r>
    </w:p>
    <w:p w14:paraId="24791E4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Serán aplicables los porcentajes de usuarios Industriales y Comerciales antes señalados, cuando no cuenten con el servicio contratado de agua potable y no cuenten con un medidor de descarga; </w:t>
      </w:r>
      <w:r w:rsidRPr="0062599A">
        <w:rPr>
          <w:rFonts w:ascii="Times New Roman" w:hAnsi="Times New Roman" w:cs="Times New Roman"/>
          <w:sz w:val="24"/>
          <w:szCs w:val="24"/>
        </w:rPr>
        <w:lastRenderedPageBreak/>
        <w:t>dichos porcentajes se aplicarán sobre la base de la medición de consumo particular que se registe, en otros casos, tributaran de conformidad a lo establecido en la presente Ley.</w:t>
      </w:r>
    </w:p>
    <w:p w14:paraId="558B28F6" w14:textId="77777777" w:rsidR="00292AD2" w:rsidRPr="0062599A" w:rsidRDefault="00292AD2" w:rsidP="008D7EEA">
      <w:pPr>
        <w:pStyle w:val="Default"/>
        <w:jc w:val="both"/>
        <w:rPr>
          <w:rFonts w:ascii="Times New Roman" w:hAnsi="Times New Roman" w:cs="Times New Roman"/>
          <w:b/>
          <w:bCs/>
          <w:color w:val="auto"/>
          <w:lang w:val="es-MX"/>
        </w:rPr>
      </w:pPr>
    </w:p>
    <w:p w14:paraId="56AF54C9" w14:textId="77777777" w:rsidR="00292AD2" w:rsidRPr="0062599A" w:rsidRDefault="00292AD2" w:rsidP="008D7EEA">
      <w:pPr>
        <w:pStyle w:val="Default"/>
        <w:rPr>
          <w:rFonts w:ascii="Times New Roman" w:hAnsi="Times New Roman" w:cs="Times New Roman"/>
          <w:b/>
          <w:bCs/>
          <w:color w:val="auto"/>
          <w:lang w:val="es-MX"/>
        </w:rPr>
      </w:pPr>
    </w:p>
    <w:p w14:paraId="1F5480AF" w14:textId="77777777" w:rsidR="00292AD2" w:rsidRPr="0062599A" w:rsidRDefault="00292AD2" w:rsidP="008D7EEA">
      <w:pPr>
        <w:pStyle w:val="Default"/>
        <w:jc w:val="center"/>
        <w:rPr>
          <w:rFonts w:ascii="Times New Roman" w:hAnsi="Times New Roman" w:cs="Times New Roman"/>
          <w:b/>
          <w:bCs/>
          <w:color w:val="auto"/>
          <w:lang w:val="es-MX"/>
        </w:rPr>
      </w:pPr>
      <w:bookmarkStart w:id="22" w:name="_Hlk24119147"/>
      <w:r w:rsidRPr="0062599A">
        <w:rPr>
          <w:rFonts w:ascii="Times New Roman" w:hAnsi="Times New Roman" w:cs="Times New Roman"/>
          <w:b/>
          <w:bCs/>
          <w:color w:val="auto"/>
          <w:lang w:val="es-MX"/>
        </w:rPr>
        <w:t>SERVICIO DE SANEAMIENTO</w:t>
      </w:r>
    </w:p>
    <w:p w14:paraId="07D96F00" w14:textId="77777777" w:rsidR="00292AD2" w:rsidRPr="0062599A" w:rsidRDefault="00292AD2" w:rsidP="008D7EEA">
      <w:pPr>
        <w:pStyle w:val="Default"/>
        <w:jc w:val="both"/>
        <w:rPr>
          <w:rFonts w:ascii="Times New Roman" w:hAnsi="Times New Roman" w:cs="Times New Roman"/>
          <w:b/>
          <w:bCs/>
          <w:color w:val="auto"/>
          <w:lang w:val="es-MX"/>
        </w:rPr>
      </w:pPr>
    </w:p>
    <w:p w14:paraId="3B841A08" w14:textId="1DB6D130"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 Artículo 38.-</w:t>
      </w:r>
      <w:r w:rsidRPr="0062599A">
        <w:rPr>
          <w:rFonts w:ascii="Times New Roman" w:hAnsi="Times New Roman" w:cs="Times New Roman"/>
          <w:color w:val="auto"/>
          <w:lang w:val="es-MX"/>
        </w:rPr>
        <w:t xml:space="preserve"> El servicio de saneamiento se cobrará a razón de $0.74 pesos por metro cúbico de agua potable consumido durante el período mensual correspondiente para usuarios domésticos, más el Impuesto al Valor Agregado (IVA).</w:t>
      </w:r>
    </w:p>
    <w:p w14:paraId="55E7863D" w14:textId="77777777" w:rsidR="00292AD2" w:rsidRPr="0062599A" w:rsidRDefault="00292AD2" w:rsidP="008D7EEA">
      <w:pPr>
        <w:pStyle w:val="Default"/>
        <w:jc w:val="both"/>
        <w:rPr>
          <w:rFonts w:ascii="Times New Roman" w:hAnsi="Times New Roman" w:cs="Times New Roman"/>
          <w:b/>
          <w:bCs/>
          <w:color w:val="auto"/>
          <w:lang w:val="es-MX"/>
        </w:rPr>
      </w:pPr>
    </w:p>
    <w:p w14:paraId="2E15AA2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Para usuarios de tarifa comercial se cobrará a razón de $2.45 pesos por metro cúbico de agua potable consumido durante el período mensual correspondiente, más el Impuesto al Valor Agregado (IVA).</w:t>
      </w:r>
    </w:p>
    <w:p w14:paraId="102C70E9" w14:textId="77777777" w:rsidR="00292AD2" w:rsidRPr="0062599A" w:rsidRDefault="00292AD2" w:rsidP="008D7EEA">
      <w:pPr>
        <w:pStyle w:val="Default"/>
        <w:jc w:val="both"/>
        <w:rPr>
          <w:rFonts w:ascii="Times New Roman" w:hAnsi="Times New Roman" w:cs="Times New Roman"/>
          <w:color w:val="auto"/>
          <w:lang w:val="es-MX"/>
        </w:rPr>
      </w:pPr>
    </w:p>
    <w:p w14:paraId="13F4419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Para usuarios de tarifa industrial se cobrará a razón de $4.91 pesos por metro cúbico de agua potable consumido durante el período mensual correspondiente, más el Impuesto al Valor Agregado (IVA).</w:t>
      </w:r>
    </w:p>
    <w:p w14:paraId="1C85C289" w14:textId="77777777" w:rsidR="00292AD2" w:rsidRPr="0062599A" w:rsidRDefault="00292AD2" w:rsidP="008D7EEA">
      <w:pPr>
        <w:pStyle w:val="Default"/>
        <w:jc w:val="both"/>
        <w:rPr>
          <w:rFonts w:ascii="Times New Roman" w:hAnsi="Times New Roman" w:cs="Times New Roman"/>
          <w:b/>
          <w:bCs/>
          <w:color w:val="auto"/>
          <w:lang w:val="es-MX"/>
        </w:rPr>
      </w:pPr>
    </w:p>
    <w:p w14:paraId="5284B279" w14:textId="77777777" w:rsidR="00292AD2" w:rsidRPr="0062599A" w:rsidRDefault="00292AD2" w:rsidP="008D7EEA">
      <w:pPr>
        <w:pStyle w:val="Default"/>
        <w:jc w:val="both"/>
        <w:rPr>
          <w:rFonts w:ascii="Times New Roman" w:hAnsi="Times New Roman" w:cs="Times New Roman"/>
          <w:bCs/>
          <w:color w:val="auto"/>
          <w:lang w:val="es-MX"/>
        </w:rPr>
      </w:pPr>
      <w:r w:rsidRPr="0062599A">
        <w:rPr>
          <w:rFonts w:ascii="Times New Roman" w:hAnsi="Times New Roman" w:cs="Times New Roman"/>
          <w:bCs/>
          <w:color w:val="auto"/>
          <w:lang w:val="es-MX"/>
        </w:rPr>
        <w:t xml:space="preserve">Los Usuarios de tarifa Industrial o Comercial, que deseen conservar la tarifa establecida en la Ley de Ingresos para el ejercicio fiscal 2021 (Comercial $0.20 pesos por metro cúbico e Industrial $1.00 peso por metro cúbico), deberán de contar con medidor de descarga, y en su caso trampa de grasa, así como con el dictamen emitido por el Organismo Operador que avale que dicho comercio o industria cuenta con los procedimientos adecuados para el saneamiento del agua. </w:t>
      </w:r>
    </w:p>
    <w:p w14:paraId="47BFA858" w14:textId="77777777" w:rsidR="00292AD2" w:rsidRPr="0062599A" w:rsidRDefault="00292AD2" w:rsidP="008D7EEA">
      <w:pPr>
        <w:pStyle w:val="Default"/>
        <w:jc w:val="both"/>
        <w:rPr>
          <w:rFonts w:ascii="Times New Roman" w:hAnsi="Times New Roman" w:cs="Times New Roman"/>
          <w:bCs/>
          <w:color w:val="auto"/>
          <w:lang w:val="es-MX"/>
        </w:rPr>
      </w:pPr>
    </w:p>
    <w:p w14:paraId="1EAA1063" w14:textId="77777777" w:rsidR="00292AD2" w:rsidRPr="0062599A" w:rsidRDefault="00292AD2" w:rsidP="008D7EEA">
      <w:pPr>
        <w:pStyle w:val="Default"/>
        <w:jc w:val="both"/>
        <w:rPr>
          <w:rFonts w:ascii="Times New Roman" w:hAnsi="Times New Roman" w:cs="Times New Roman"/>
          <w:bCs/>
          <w:color w:val="auto"/>
          <w:lang w:val="es-MX"/>
        </w:rPr>
      </w:pPr>
      <w:r w:rsidRPr="0062599A">
        <w:rPr>
          <w:rFonts w:ascii="Times New Roman" w:hAnsi="Times New Roman" w:cs="Times New Roman"/>
          <w:bCs/>
          <w:color w:val="auto"/>
          <w:lang w:val="es-MX"/>
        </w:rPr>
        <w:t>El Dictamen se obtendrá con base en un procedimiento de verificación que realizará el propio Organismo a los Comercios o Industrias que voluntariamente lo soliciten, realizando el correspondiente muestreo que será analizado por un laboratorio certificado para tal efecto.</w:t>
      </w:r>
    </w:p>
    <w:p w14:paraId="7D436653" w14:textId="77777777" w:rsidR="00292AD2" w:rsidRPr="0062599A" w:rsidRDefault="00292AD2" w:rsidP="008D7EEA">
      <w:pPr>
        <w:pStyle w:val="Default"/>
        <w:jc w:val="both"/>
        <w:rPr>
          <w:rFonts w:ascii="Times New Roman" w:hAnsi="Times New Roman" w:cs="Times New Roman"/>
          <w:bCs/>
          <w:color w:val="auto"/>
          <w:lang w:val="es-MX"/>
        </w:rPr>
      </w:pPr>
    </w:p>
    <w:p w14:paraId="21CCE56D" w14:textId="21CB07AA"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Cs/>
          <w:color w:val="auto"/>
          <w:lang w:val="es-MX"/>
        </w:rPr>
        <w:t xml:space="preserve">El Usuario que solicite la verificación de saneamiento estará exento del pago de los gastos que éste genere, siempre y cuando el resultado que se obtenga del mencionado análisis arroje que el saneamiento que se está llevando a cabo por el Usuario es el correcto o ideal para el cuidado del agua y el medio ambiente, en caso contrario pagará por ello. El precitado Dictamen tendrá vigencia de 1 año. </w:t>
      </w:r>
      <w:bookmarkEnd w:id="22"/>
    </w:p>
    <w:p w14:paraId="2B9BFD9E" w14:textId="77777777" w:rsidR="00DC7DE9"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 xml:space="preserve"> </w:t>
      </w:r>
    </w:p>
    <w:p w14:paraId="4C8A525A" w14:textId="4A1891BE"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39.-</w:t>
      </w:r>
      <w:r w:rsidRPr="0062599A">
        <w:rPr>
          <w:rFonts w:ascii="Times New Roman" w:hAnsi="Times New Roman" w:cs="Times New Roman"/>
          <w:color w:val="auto"/>
          <w:lang w:val="es-MX"/>
        </w:rPr>
        <w:t xml:space="preserve"> Las cuotas por pagos de otros conceptos solicitado por los usuarios a este Organismo Operador Municipal de Agua Potable, Alcantarillado y Saneamiento de Nogales, Sonora, se aplicarán de la siguiente manera: </w:t>
      </w:r>
    </w:p>
    <w:p w14:paraId="718612A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3F87315E"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 Carta de no adeudo: Dos Veces la Unidad de Medida y Actualización Vigente, más el </w:t>
      </w:r>
      <w:r w:rsidRPr="0062599A">
        <w:rPr>
          <w:rFonts w:ascii="Times New Roman" w:hAnsi="Times New Roman" w:cs="Times New Roman"/>
          <w:color w:val="auto"/>
          <w:lang w:val="es-MX"/>
        </w:rPr>
        <w:lastRenderedPageBreak/>
        <w:t>Impuesto al valor agregado (IVA).</w:t>
      </w:r>
    </w:p>
    <w:p w14:paraId="31FED0A3"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II.- Carta de inexistencia: Tres Veces la Unidad de Medida y Actualización Vigente, más el Impuesto al valor agregado (IVA).</w:t>
      </w:r>
    </w:p>
    <w:p w14:paraId="1796C42D" w14:textId="77777777" w:rsidR="00292AD2" w:rsidRPr="0062599A" w:rsidRDefault="00292AD2" w:rsidP="008D7EEA">
      <w:pPr>
        <w:pStyle w:val="Default"/>
        <w:jc w:val="both"/>
        <w:rPr>
          <w:rFonts w:ascii="Times New Roman" w:hAnsi="Times New Roman" w:cs="Times New Roman"/>
          <w:color w:val="auto"/>
          <w:lang w:val="es-MX"/>
        </w:rPr>
      </w:pPr>
    </w:p>
    <w:p w14:paraId="0DF0A65A"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III.- Cambio de nombre: Dos Veces la Unidad de Medida y Actualización Vigente, más el Impuesto al valor agregado (IVA).</w:t>
      </w:r>
    </w:p>
    <w:p w14:paraId="642A806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4D8D6BC7"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IV.- Cambio de razón social: Ocho Veces la Unidad de Medida y Actualización Vigente, más el Impuesto al valor agregado (IVA).</w:t>
      </w:r>
    </w:p>
    <w:p w14:paraId="456C8224" w14:textId="77777777" w:rsidR="00292AD2" w:rsidRPr="0062599A" w:rsidRDefault="00292AD2" w:rsidP="008D7EEA">
      <w:pPr>
        <w:pStyle w:val="Default"/>
        <w:jc w:val="both"/>
        <w:rPr>
          <w:rFonts w:ascii="Times New Roman" w:hAnsi="Times New Roman" w:cs="Times New Roman"/>
          <w:color w:val="auto"/>
          <w:lang w:val="es-MX"/>
        </w:rPr>
      </w:pPr>
    </w:p>
    <w:p w14:paraId="6EC9788A"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V.- Instalación, rehabilitación, reubicación, derivación y/o cambio de toma: de acuerdo con presupuesto, más el Impuesto al valor agregado (IVA).</w:t>
      </w:r>
    </w:p>
    <w:p w14:paraId="422241B1" w14:textId="77777777" w:rsidR="00292AD2" w:rsidRPr="0062599A" w:rsidRDefault="00292AD2" w:rsidP="008D7EEA">
      <w:pPr>
        <w:pStyle w:val="Default"/>
        <w:jc w:val="both"/>
        <w:rPr>
          <w:rFonts w:ascii="Times New Roman" w:hAnsi="Times New Roman" w:cs="Times New Roman"/>
          <w:color w:val="auto"/>
          <w:lang w:val="es-MX"/>
        </w:rPr>
      </w:pPr>
    </w:p>
    <w:p w14:paraId="373EEB02"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VI.- Por cada solicitud de presupuesto mencionado en el inciso anterior, la cuota será a razón de 1 vez la Unidad de Medida y Actualización Vigente (UMAV) en la ciudad de la Heroica Nogales, más el Impuesto al Valor Agregado (IVA). </w:t>
      </w:r>
    </w:p>
    <w:p w14:paraId="03CA7F0D" w14:textId="77777777" w:rsidR="00292AD2" w:rsidRPr="0062599A" w:rsidRDefault="00292AD2" w:rsidP="008D7EEA">
      <w:pPr>
        <w:pStyle w:val="Default"/>
        <w:jc w:val="both"/>
        <w:rPr>
          <w:rFonts w:ascii="Times New Roman" w:hAnsi="Times New Roman" w:cs="Times New Roman"/>
          <w:color w:val="auto"/>
          <w:lang w:val="es-MX"/>
        </w:rPr>
      </w:pPr>
    </w:p>
    <w:p w14:paraId="0A78C89A"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VII.- Instalación de medidor: Precio según diámetro, más el Impuesto al valor agregado (IVA).</w:t>
      </w:r>
    </w:p>
    <w:p w14:paraId="56B47C3C" w14:textId="77777777" w:rsidR="00292AD2" w:rsidRPr="0062599A" w:rsidRDefault="00292AD2" w:rsidP="008D7EEA">
      <w:pPr>
        <w:pStyle w:val="Default"/>
        <w:jc w:val="both"/>
        <w:rPr>
          <w:rFonts w:ascii="Times New Roman" w:hAnsi="Times New Roman" w:cs="Times New Roman"/>
          <w:color w:val="auto"/>
          <w:lang w:val="es-MX"/>
        </w:rPr>
      </w:pPr>
    </w:p>
    <w:p w14:paraId="650EDDCA"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VIII.- Autorización de proyectos. El concepto de revisión y autorización de proyectos ejecutivos de las redes Municipales o de redes internas de agua potable y/o drenaje sanitario para desarrollo de vivienda, industrial, comercial de servicio, campestre, especial o recreativo; la cuota será a razón de 60 (sesenta) Veces la Unidad de Medida y Actualización Vigente, más el Impuesto al valor agregado (IVA).</w:t>
      </w:r>
    </w:p>
    <w:p w14:paraId="065F7FFA" w14:textId="77777777" w:rsidR="00292AD2" w:rsidRPr="0062599A" w:rsidRDefault="00292AD2" w:rsidP="008D7EEA">
      <w:pPr>
        <w:pStyle w:val="Default"/>
        <w:jc w:val="both"/>
        <w:rPr>
          <w:rFonts w:ascii="Times New Roman" w:hAnsi="Times New Roman" w:cs="Times New Roman"/>
          <w:color w:val="auto"/>
          <w:lang w:val="es-MX"/>
        </w:rPr>
      </w:pPr>
    </w:p>
    <w:p w14:paraId="18BD5B63"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IX.- El Organismo Operador en base a lo establecido en el ordenamiento del crecimiento de la ciudad de la Heroica Nogales, tendrá la facultad de otorgar factibilidad de los servicios de agua potable, alcantarillado sanitario y tratamiento y disposición de aguas residuales para nuevos fraccionamientos o desarrollos habitacionales, comerciales e industriales o habitacionales de más de diez viviendas, lotes industriales, comerciales o mixtos. En ese contexto, con la salvedad o restricciones en cuanto a disponibilidad de las fuentes de abastecimiento, capacidad de infraestructura hidráulica y sanitaria, cuotas de nivel de servicio y demás que no permitan brindar los servicios eficientemente, previo dictamen técnico que será emitido por el Organismo Operador. </w:t>
      </w:r>
    </w:p>
    <w:p w14:paraId="336795F8" w14:textId="77777777" w:rsidR="00292AD2" w:rsidRPr="0062599A" w:rsidRDefault="00292AD2" w:rsidP="008D7EEA">
      <w:pPr>
        <w:pStyle w:val="Default"/>
        <w:jc w:val="both"/>
        <w:rPr>
          <w:rFonts w:ascii="Times New Roman" w:hAnsi="Times New Roman" w:cs="Times New Roman"/>
          <w:color w:val="auto"/>
          <w:lang w:val="es-MX"/>
        </w:rPr>
      </w:pPr>
    </w:p>
    <w:p w14:paraId="27F11CFE" w14:textId="77777777" w:rsidR="00292AD2" w:rsidRPr="0062599A" w:rsidRDefault="00292AD2" w:rsidP="008D7EEA">
      <w:pPr>
        <w:pStyle w:val="Default"/>
        <w:ind w:left="704"/>
        <w:jc w:val="both"/>
        <w:rPr>
          <w:rFonts w:ascii="Times New Roman" w:hAnsi="Times New Roman" w:cs="Times New Roman"/>
          <w:color w:val="auto"/>
          <w:lang w:val="es-MX"/>
        </w:rPr>
      </w:pPr>
      <w:bookmarkStart w:id="23" w:name="_Hlk23950293"/>
      <w:r w:rsidRPr="0062599A">
        <w:rPr>
          <w:rFonts w:ascii="Times New Roman" w:hAnsi="Times New Roman" w:cs="Times New Roman"/>
          <w:color w:val="auto"/>
          <w:lang w:val="es-MX"/>
        </w:rPr>
        <w:t xml:space="preserve">Por cada solicitud del dictamen técnico de servicios, ratificación o renovación de proyecto, la cuota será a razón de 50 (cincuenta) Veces la Unidad de Medida y Actualización Vigente en la ciudad de la Heroica Nogales, más el Impuesto al Valor Agregado (IVA). </w:t>
      </w:r>
    </w:p>
    <w:p w14:paraId="67F20434" w14:textId="77777777" w:rsidR="00292AD2" w:rsidRPr="0062599A" w:rsidRDefault="00292AD2" w:rsidP="008D7EEA">
      <w:pPr>
        <w:pStyle w:val="Default"/>
        <w:jc w:val="both"/>
        <w:rPr>
          <w:rFonts w:ascii="Times New Roman" w:hAnsi="Times New Roman" w:cs="Times New Roman"/>
          <w:color w:val="auto"/>
          <w:lang w:val="es-MX"/>
        </w:rPr>
      </w:pPr>
    </w:p>
    <w:bookmarkEnd w:id="23"/>
    <w:p w14:paraId="4A98271E"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El pago de los derechos por el trámite del Dictamen Técnico sobre factibilidad es totalmente independiente del sentido en que se emita, por lo que no prejuzga sobre la viabilidad del servicio y tendrá la vigencia y condicionantes que se establezcan en el propio dictamen.</w:t>
      </w:r>
    </w:p>
    <w:p w14:paraId="4A2176C6" w14:textId="77777777" w:rsidR="00292AD2" w:rsidRPr="0062599A" w:rsidRDefault="00292AD2" w:rsidP="008D7EEA">
      <w:pPr>
        <w:pStyle w:val="Default"/>
        <w:jc w:val="both"/>
        <w:rPr>
          <w:rFonts w:ascii="Times New Roman" w:hAnsi="Times New Roman" w:cs="Times New Roman"/>
          <w:color w:val="auto"/>
          <w:lang w:val="es-MX"/>
        </w:rPr>
      </w:pPr>
    </w:p>
    <w:p w14:paraId="00D671B6"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Previo análisis se podrá exentar de pago de dictamen técnico aquellos predios comerciales, industriales o mixtos que no excedan de los 1,000 m</w:t>
      </w:r>
      <w:r w:rsidRPr="0062599A">
        <w:rPr>
          <w:rFonts w:ascii="Times New Roman" w:hAnsi="Times New Roman" w:cs="Times New Roman"/>
          <w:color w:val="auto"/>
          <w:vertAlign w:val="superscript"/>
          <w:lang w:val="es-MX"/>
        </w:rPr>
        <w:t>2</w:t>
      </w:r>
      <w:r w:rsidRPr="0062599A">
        <w:rPr>
          <w:rFonts w:ascii="Times New Roman" w:hAnsi="Times New Roman" w:cs="Times New Roman"/>
          <w:color w:val="auto"/>
          <w:lang w:val="es-MX"/>
        </w:rPr>
        <w:t xml:space="preserve"> de construcción que se encuentran ubicados en zonas urbanizadas y que cuentan con la toma de agua potable y descarga sanitaria, así mismo a las instituciones de asistencia privada, religiosas o públicas.</w:t>
      </w:r>
    </w:p>
    <w:p w14:paraId="3DD4F62F" w14:textId="77777777" w:rsidR="00292AD2" w:rsidRPr="0062599A" w:rsidRDefault="00292AD2" w:rsidP="008D7EEA">
      <w:pPr>
        <w:pStyle w:val="Default"/>
        <w:jc w:val="both"/>
        <w:rPr>
          <w:rFonts w:ascii="Times New Roman" w:hAnsi="Times New Roman" w:cs="Times New Roman"/>
          <w:color w:val="auto"/>
          <w:lang w:val="es-MX"/>
        </w:rPr>
      </w:pPr>
    </w:p>
    <w:p w14:paraId="2DF54337"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X.- Cambio de tipo de usuario (Doméstico a Comercial): Este aplica solo a usuarios que teniendo un contrato doméstico adecuaron su predio para realizar alguna actividad comercial menor como: abarrotes, estética, reparación de calzado, papelería y que no representen ser un consumidor potencial. Requerirán para beneficiarse de este cambio de tarifa, la aprobación por parte del Organismo Operador quien a su juicio determinará si el solicitante es sujeto de cambio, basado en criterios técnicos que considere pertinentes.</w:t>
      </w:r>
    </w:p>
    <w:p w14:paraId="352067A1" w14:textId="77777777" w:rsidR="00292AD2" w:rsidRPr="0062599A" w:rsidRDefault="00292AD2" w:rsidP="008D7EEA">
      <w:pPr>
        <w:pStyle w:val="Default"/>
        <w:jc w:val="both"/>
        <w:rPr>
          <w:rFonts w:ascii="Times New Roman" w:hAnsi="Times New Roman" w:cs="Times New Roman"/>
          <w:color w:val="auto"/>
          <w:lang w:val="es-MX"/>
        </w:rPr>
      </w:pPr>
    </w:p>
    <w:p w14:paraId="37344C61"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Se cobrará por este cambio: Quince Veces la Unidad de Medida y Actualización Vigente, más el Impuesto al valor agregado (IVA), </w:t>
      </w:r>
      <w:proofErr w:type="spellStart"/>
      <w:r w:rsidRPr="0062599A">
        <w:rPr>
          <w:rFonts w:ascii="Times New Roman" w:hAnsi="Times New Roman" w:cs="Times New Roman"/>
          <w:color w:val="auto"/>
          <w:lang w:val="es-MX"/>
        </w:rPr>
        <w:t>mas</w:t>
      </w:r>
      <w:proofErr w:type="spellEnd"/>
      <w:r w:rsidRPr="0062599A">
        <w:rPr>
          <w:rFonts w:ascii="Times New Roman" w:hAnsi="Times New Roman" w:cs="Times New Roman"/>
          <w:color w:val="auto"/>
          <w:lang w:val="es-MX"/>
        </w:rPr>
        <w:t xml:space="preserve"> presupuesto para instalar medidor.</w:t>
      </w:r>
    </w:p>
    <w:p w14:paraId="6C62E440" w14:textId="77777777" w:rsidR="00292AD2" w:rsidRPr="0062599A" w:rsidRDefault="00292AD2" w:rsidP="008D7EEA">
      <w:pPr>
        <w:pStyle w:val="Default"/>
        <w:jc w:val="both"/>
        <w:rPr>
          <w:rFonts w:ascii="Times New Roman" w:hAnsi="Times New Roman" w:cs="Times New Roman"/>
          <w:color w:val="auto"/>
          <w:lang w:val="es-MX"/>
        </w:rPr>
      </w:pPr>
    </w:p>
    <w:p w14:paraId="28DB623D"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XI.- Solicitud por uso de geófono para emitir recomendaciones sobre la existencia de posibles fugas:</w:t>
      </w:r>
    </w:p>
    <w:p w14:paraId="035482B9" w14:textId="77777777" w:rsidR="00292AD2" w:rsidRPr="0062599A" w:rsidRDefault="00292AD2" w:rsidP="008D7EEA">
      <w:pPr>
        <w:pStyle w:val="Default"/>
        <w:jc w:val="both"/>
        <w:rPr>
          <w:rFonts w:ascii="Times New Roman" w:hAnsi="Times New Roman" w:cs="Times New Roman"/>
          <w:color w:val="auto"/>
          <w:lang w:val="es-MX"/>
        </w:rPr>
      </w:pPr>
    </w:p>
    <w:p w14:paraId="5C27AE66"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Para usuario doméstico: Cuatro Veces la Unidad de Medida y Actualización Vigente, más el Impuesto al Valor Agregado (IVA). </w:t>
      </w:r>
    </w:p>
    <w:p w14:paraId="795A6BED" w14:textId="77777777" w:rsidR="00292AD2" w:rsidRPr="0062599A" w:rsidRDefault="00292AD2" w:rsidP="008D7EEA">
      <w:pPr>
        <w:pStyle w:val="Default"/>
        <w:jc w:val="both"/>
        <w:rPr>
          <w:rFonts w:ascii="Times New Roman" w:hAnsi="Times New Roman" w:cs="Times New Roman"/>
          <w:color w:val="auto"/>
          <w:lang w:val="es-MX"/>
        </w:rPr>
      </w:pPr>
    </w:p>
    <w:p w14:paraId="1CEB5105"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Para usuarios comerciales e industrial: Ocho Veces la Unidad de Medida y Actualización Vigente, más el Impuesto al Valor Agregado (IVA).</w:t>
      </w:r>
    </w:p>
    <w:p w14:paraId="0A8FF247" w14:textId="77777777" w:rsidR="00292AD2" w:rsidRPr="0062599A" w:rsidRDefault="00292AD2" w:rsidP="008D7EEA">
      <w:pPr>
        <w:pStyle w:val="Default"/>
        <w:jc w:val="both"/>
        <w:rPr>
          <w:rFonts w:ascii="Times New Roman" w:hAnsi="Times New Roman" w:cs="Times New Roman"/>
          <w:color w:val="auto"/>
          <w:lang w:val="es-MX"/>
        </w:rPr>
      </w:pPr>
    </w:p>
    <w:p w14:paraId="4F4E4FE1"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XII.- A todos aquellos Usuarios que soliciten una verificación en su domicilio por aclaración de consumo facturado y que la inspección general no requiera el uso de geófono, se le realizará el cargo de Una Unidad de Medida y Actualización Vigente, más el Impuesto al Valor Agregado (IVA).   </w:t>
      </w:r>
    </w:p>
    <w:p w14:paraId="0A5B4C86" w14:textId="77777777" w:rsidR="00292AD2" w:rsidRPr="0062599A" w:rsidRDefault="00292AD2" w:rsidP="008D7EEA">
      <w:pPr>
        <w:pStyle w:val="Default"/>
        <w:jc w:val="both"/>
        <w:rPr>
          <w:rFonts w:ascii="Times New Roman" w:hAnsi="Times New Roman" w:cs="Times New Roman"/>
          <w:color w:val="auto"/>
          <w:lang w:val="es-MX"/>
        </w:rPr>
      </w:pPr>
    </w:p>
    <w:p w14:paraId="6B9365BA"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XIII.- Todo documento solicitado por el Usuario tendrá un costo de impresión, reimpresión o copia, por hoja, de tres pesos moneda nacional, como cuota de recuperación y mejora de servicio, quedando exentos de este cargo, todos aquellos documentos mencionados anteriormente en este artículo.  </w:t>
      </w:r>
    </w:p>
    <w:p w14:paraId="10B2817E" w14:textId="77777777" w:rsidR="00292AD2" w:rsidRPr="0062599A" w:rsidRDefault="00292AD2" w:rsidP="008D7EEA">
      <w:pPr>
        <w:pStyle w:val="Default"/>
        <w:jc w:val="both"/>
        <w:rPr>
          <w:rFonts w:ascii="Times New Roman" w:hAnsi="Times New Roman" w:cs="Times New Roman"/>
          <w:color w:val="auto"/>
          <w:lang w:val="es-MX"/>
        </w:rPr>
      </w:pPr>
    </w:p>
    <w:p w14:paraId="2B1E680F" w14:textId="77777777" w:rsidR="00292AD2" w:rsidRPr="0062599A" w:rsidRDefault="00292AD2" w:rsidP="008D7EEA">
      <w:pPr>
        <w:pStyle w:val="Default"/>
        <w:jc w:val="both"/>
        <w:rPr>
          <w:rFonts w:ascii="Times New Roman" w:hAnsi="Times New Roman" w:cs="Times New Roman"/>
          <w:b/>
          <w:bCs/>
          <w:color w:val="auto"/>
          <w:lang w:val="es-MX"/>
        </w:rPr>
      </w:pPr>
    </w:p>
    <w:p w14:paraId="488AE483" w14:textId="052FB3AA"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40.- </w:t>
      </w:r>
      <w:r w:rsidRPr="0062599A">
        <w:rPr>
          <w:rFonts w:ascii="Times New Roman" w:hAnsi="Times New Roman" w:cs="Times New Roman"/>
          <w:color w:val="auto"/>
          <w:lang w:val="es-MX"/>
        </w:rPr>
        <w:t>Para los usuarios que requieran un comprobante de no adeudo y que aún no cuentan con el servicio, deberán hacer su pago correspondiente y se les podrá otorgar dicho comprobante, previa investigación de campo aclarando que no existe un contrato entre la parte solicitante y el Organismo Operador Municipal de Agua Potable, Alcantarillado y Saneamiento de Nogales, Sonora.</w:t>
      </w:r>
    </w:p>
    <w:p w14:paraId="613CDB46" w14:textId="77777777" w:rsidR="00292AD2" w:rsidRPr="0062599A" w:rsidRDefault="00292AD2" w:rsidP="008D7EEA">
      <w:pPr>
        <w:pStyle w:val="Default"/>
        <w:rPr>
          <w:rFonts w:ascii="Times New Roman" w:hAnsi="Times New Roman" w:cs="Times New Roman"/>
          <w:b/>
          <w:bCs/>
          <w:color w:val="auto"/>
          <w:lang w:val="es-MX"/>
        </w:rPr>
      </w:pPr>
    </w:p>
    <w:p w14:paraId="76B4EAC3"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COBRO DE ADEUDOS ANTERIORES Y SUS RECARGOS</w:t>
      </w:r>
    </w:p>
    <w:p w14:paraId="159F2EF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0D81D18F" w14:textId="685E405F" w:rsidR="0064591C"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41.-</w:t>
      </w:r>
      <w:r w:rsidRPr="0062599A">
        <w:rPr>
          <w:rFonts w:ascii="Times New Roman" w:hAnsi="Times New Roman" w:cs="Times New Roman"/>
          <w:sz w:val="24"/>
          <w:szCs w:val="24"/>
        </w:rPr>
        <w:t xml:space="preserve"> Tomando como base y apoyo lo dispuesto por la Ley de Agua del Estado Sonora y de la Ley de Gobierno y Administración Municipal, el Organismo Operador implementará en el ejercicio fiscal del 2022 todas las acciones, programas, estrategias y demás procedimientos que resulten necesarios para lograr el pago de adeudos anteriores además de los recargos generados, para de este modo eficientar la recuperación de cartera vencida.</w:t>
      </w:r>
    </w:p>
    <w:p w14:paraId="02D86C16" w14:textId="77777777" w:rsidR="0064591C" w:rsidRPr="0062599A" w:rsidRDefault="0064591C" w:rsidP="008D7EEA">
      <w:pPr>
        <w:spacing w:after="0" w:line="240" w:lineRule="auto"/>
        <w:jc w:val="both"/>
        <w:rPr>
          <w:rFonts w:ascii="Times New Roman" w:hAnsi="Times New Roman" w:cs="Times New Roman"/>
          <w:sz w:val="24"/>
          <w:szCs w:val="24"/>
        </w:rPr>
      </w:pPr>
    </w:p>
    <w:p w14:paraId="22661DAD" w14:textId="59E8E00D"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Además de lo anterior, cuando el Organismo Operador utilice servicios de cobranza Internos o Externos ya sea Agencias de Cobranza o Despachos Jurídicos, así como todos los Mecanismos Judiciales aplicables a su criterio, para embargar y/o ejecutar bienes asegurados a personas morosas, éstas estarán obligadas a cubrir los gastos y costos que impliquen la instauración de cualquiera de aquellos servicios y/o mecanismos Internos o Externos que tengan como finalidad la recuperación del adeudo del Usuario al organismo operador.</w:t>
      </w:r>
    </w:p>
    <w:p w14:paraId="428D4CFD" w14:textId="77777777" w:rsidR="00292AD2" w:rsidRPr="0062599A" w:rsidRDefault="00292AD2" w:rsidP="008D7EEA">
      <w:pPr>
        <w:pStyle w:val="Default"/>
        <w:rPr>
          <w:rFonts w:ascii="Times New Roman" w:hAnsi="Times New Roman" w:cs="Times New Roman"/>
          <w:b/>
          <w:bCs/>
          <w:color w:val="auto"/>
          <w:lang w:val="es-MX"/>
        </w:rPr>
      </w:pPr>
    </w:p>
    <w:p w14:paraId="41CF6944"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PAGOS EN ESPECIE</w:t>
      </w:r>
    </w:p>
    <w:p w14:paraId="4D0629F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3023E41A" w14:textId="645ABFD5"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42.- </w:t>
      </w:r>
      <w:r w:rsidRPr="0062599A">
        <w:rPr>
          <w:rFonts w:ascii="Times New Roman" w:hAnsi="Times New Roman" w:cs="Times New Roman"/>
          <w:sz w:val="24"/>
          <w:szCs w:val="24"/>
        </w:rPr>
        <w:t xml:space="preserve">Para que se proceda a la recepción de pagos en especie, deberán cumplirse los siguientes requisitos: </w:t>
      </w:r>
    </w:p>
    <w:p w14:paraId="087E2D2B" w14:textId="77777777" w:rsidR="0064591C" w:rsidRPr="0062599A" w:rsidRDefault="0064591C" w:rsidP="008D7EEA">
      <w:pPr>
        <w:spacing w:after="0" w:line="240" w:lineRule="auto"/>
        <w:jc w:val="both"/>
        <w:rPr>
          <w:rFonts w:ascii="Times New Roman" w:hAnsi="Times New Roman" w:cs="Times New Roman"/>
          <w:sz w:val="24"/>
          <w:szCs w:val="24"/>
        </w:rPr>
      </w:pPr>
    </w:p>
    <w:p w14:paraId="6BF2924F"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I.-El adeudo que se pretenda liquidar mediante el pago en especie y el o los bienes que se pretendan dar en pago, deberán ser mayor al valor del adeudo.</w:t>
      </w:r>
    </w:p>
    <w:p w14:paraId="3A82DF6A" w14:textId="07A183BC"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II.- Acreditar que:</w:t>
      </w:r>
    </w:p>
    <w:p w14:paraId="26E82140" w14:textId="5A4788AE" w:rsidR="00292AD2" w:rsidRPr="0062599A" w:rsidRDefault="00292AD2" w:rsidP="008D7EEA">
      <w:pPr>
        <w:spacing w:after="0" w:line="240" w:lineRule="auto"/>
        <w:ind w:left="1412"/>
        <w:jc w:val="both"/>
        <w:rPr>
          <w:rFonts w:ascii="Times New Roman" w:hAnsi="Times New Roman" w:cs="Times New Roman"/>
          <w:sz w:val="24"/>
          <w:szCs w:val="24"/>
        </w:rPr>
      </w:pPr>
      <w:r w:rsidRPr="0062599A">
        <w:rPr>
          <w:rFonts w:ascii="Times New Roman" w:hAnsi="Times New Roman" w:cs="Times New Roman"/>
          <w:sz w:val="24"/>
          <w:szCs w:val="24"/>
        </w:rPr>
        <w:t xml:space="preserve">A) Es el Dueño Material y Jurídico de la cosa ya sea mueble o inmueble que pretenda dar en pago, así como tener la posesión material sin restricción alguna y manifestar bajo protesta de decir verdad que la ofrece libremente por ser su voluntad. </w:t>
      </w:r>
    </w:p>
    <w:p w14:paraId="3250598F" w14:textId="77777777" w:rsidR="00292AD2" w:rsidRPr="0062599A" w:rsidRDefault="00292AD2" w:rsidP="008D7EEA">
      <w:pPr>
        <w:spacing w:after="0" w:line="240" w:lineRule="auto"/>
        <w:ind w:left="1412"/>
        <w:jc w:val="both"/>
        <w:rPr>
          <w:rFonts w:ascii="Times New Roman" w:hAnsi="Times New Roman" w:cs="Times New Roman"/>
          <w:sz w:val="24"/>
          <w:szCs w:val="24"/>
        </w:rPr>
      </w:pPr>
      <w:r w:rsidRPr="0062599A">
        <w:rPr>
          <w:rFonts w:ascii="Times New Roman" w:hAnsi="Times New Roman" w:cs="Times New Roman"/>
          <w:sz w:val="24"/>
          <w:szCs w:val="24"/>
        </w:rPr>
        <w:t>B) El deudor se encuentra en determinadas circunstancias socioeconómicas que no le permiten liquidar el adeudo de otra forma.</w:t>
      </w:r>
    </w:p>
    <w:p w14:paraId="7108827D" w14:textId="05535CB2" w:rsidR="00292AD2" w:rsidRPr="0062599A" w:rsidRDefault="00292AD2" w:rsidP="008D7EEA">
      <w:pPr>
        <w:spacing w:after="0" w:line="240" w:lineRule="auto"/>
        <w:ind w:left="1412"/>
        <w:jc w:val="both"/>
        <w:rPr>
          <w:rFonts w:ascii="Times New Roman" w:hAnsi="Times New Roman" w:cs="Times New Roman"/>
          <w:sz w:val="24"/>
          <w:szCs w:val="24"/>
        </w:rPr>
      </w:pPr>
      <w:r w:rsidRPr="0062599A">
        <w:rPr>
          <w:rFonts w:ascii="Times New Roman" w:hAnsi="Times New Roman" w:cs="Times New Roman"/>
          <w:sz w:val="24"/>
          <w:szCs w:val="24"/>
        </w:rPr>
        <w:t xml:space="preserve">C) Que la transacción en especie implica una clara e indudable oportunidad para el Organismo, o </w:t>
      </w:r>
    </w:p>
    <w:p w14:paraId="6E82ED5E" w14:textId="77777777" w:rsidR="00292AD2" w:rsidRPr="0062599A" w:rsidRDefault="00292AD2" w:rsidP="008D7EEA">
      <w:pPr>
        <w:spacing w:after="0" w:line="240" w:lineRule="auto"/>
        <w:ind w:left="1412"/>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D) </w:t>
      </w:r>
      <w:proofErr w:type="gramStart"/>
      <w:r w:rsidRPr="0062599A">
        <w:rPr>
          <w:rFonts w:ascii="Times New Roman" w:hAnsi="Times New Roman" w:cs="Times New Roman"/>
          <w:sz w:val="24"/>
          <w:szCs w:val="24"/>
        </w:rPr>
        <w:t>Que</w:t>
      </w:r>
      <w:proofErr w:type="gramEnd"/>
      <w:r w:rsidRPr="0062599A">
        <w:rPr>
          <w:rFonts w:ascii="Times New Roman" w:hAnsi="Times New Roman" w:cs="Times New Roman"/>
          <w:sz w:val="24"/>
          <w:szCs w:val="24"/>
        </w:rPr>
        <w:t xml:space="preserve"> por el carácter o naturaleza del bien o los bienes a entregarse en pago con respecto de la deuda, se considere que se materializa la figura de la compensación.</w:t>
      </w:r>
    </w:p>
    <w:p w14:paraId="2FD92802" w14:textId="77777777" w:rsidR="00292AD2" w:rsidRPr="0062599A" w:rsidRDefault="00292AD2" w:rsidP="008D7EEA">
      <w:pPr>
        <w:pStyle w:val="Default"/>
        <w:jc w:val="both"/>
        <w:rPr>
          <w:rFonts w:ascii="Times New Roman" w:hAnsi="Times New Roman" w:cs="Times New Roman"/>
          <w:b/>
          <w:bCs/>
          <w:color w:val="auto"/>
          <w:lang w:val="es-MX"/>
        </w:rPr>
      </w:pPr>
    </w:p>
    <w:p w14:paraId="38E0AE1E"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RECURSOS DERIVADOS DE COOPERACIONES O APORTACIONES</w:t>
      </w:r>
    </w:p>
    <w:p w14:paraId="1E848320" w14:textId="77777777" w:rsidR="00292AD2" w:rsidRPr="0062599A" w:rsidRDefault="00292AD2" w:rsidP="008D7EEA">
      <w:pPr>
        <w:pStyle w:val="Default"/>
        <w:jc w:val="both"/>
        <w:rPr>
          <w:rFonts w:ascii="Times New Roman" w:hAnsi="Times New Roman" w:cs="Times New Roman"/>
          <w:color w:val="auto"/>
          <w:lang w:val="es-MX"/>
        </w:rPr>
      </w:pPr>
    </w:p>
    <w:p w14:paraId="5CA72E60" w14:textId="6A17D833"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 Artículo 43.-</w:t>
      </w:r>
      <w:r w:rsidRPr="0062599A">
        <w:rPr>
          <w:rFonts w:ascii="Times New Roman" w:hAnsi="Times New Roman" w:cs="Times New Roman"/>
          <w:color w:val="auto"/>
          <w:lang w:val="es-MX"/>
        </w:rPr>
        <w:t xml:space="preserve"> El Organismo Operador podrá aceptar las aportaciones en especie o económicas, provenientes de legítimas cooperaciones o aportaciones voluntarias que realicen cualquier persona, instituciones públicas o privadas, cuando tengan el propósito de apoyar al Organismo Operador sin implicar compromiso u obligación de realizar acción alguna por parte de ésta como condicionante para la recepción de la cooperación o aportación.</w:t>
      </w:r>
    </w:p>
    <w:p w14:paraId="14AB0B38"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00DA1DDE"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OTROS INGRESOS</w:t>
      </w:r>
    </w:p>
    <w:p w14:paraId="4AB87BCE" w14:textId="77777777" w:rsidR="00292AD2" w:rsidRPr="0062599A" w:rsidRDefault="00292AD2" w:rsidP="008D7EEA">
      <w:pPr>
        <w:pStyle w:val="Default"/>
        <w:jc w:val="both"/>
        <w:rPr>
          <w:rFonts w:ascii="Times New Roman" w:hAnsi="Times New Roman" w:cs="Times New Roman"/>
          <w:color w:val="auto"/>
          <w:lang w:val="es-MX"/>
        </w:rPr>
      </w:pPr>
    </w:p>
    <w:p w14:paraId="2272637B" w14:textId="6B97757A"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44.- </w:t>
      </w:r>
      <w:r w:rsidRPr="0062599A">
        <w:rPr>
          <w:rFonts w:ascii="Times New Roman" w:hAnsi="Times New Roman" w:cs="Times New Roman"/>
          <w:color w:val="auto"/>
          <w:lang w:val="es-MX"/>
        </w:rPr>
        <w:t>En este rubro se engloban todos los ingresos que no se encuadren en las hipótesis de los conceptos anteriores y que no constituyan ingresos para inversión.</w:t>
      </w:r>
    </w:p>
    <w:p w14:paraId="195F3C3A" w14:textId="77777777" w:rsidR="00292AD2" w:rsidRPr="0062599A" w:rsidRDefault="00292AD2" w:rsidP="008D7EEA">
      <w:pPr>
        <w:pStyle w:val="Default"/>
        <w:jc w:val="both"/>
        <w:rPr>
          <w:rFonts w:ascii="Times New Roman" w:hAnsi="Times New Roman" w:cs="Times New Roman"/>
          <w:color w:val="auto"/>
          <w:lang w:val="es-MX"/>
        </w:rPr>
      </w:pPr>
    </w:p>
    <w:p w14:paraId="75964F0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Cheque devuelto: se cobrará por cheque devuelto por causas imputables al librador de acuerdo a lo establecido en la Ley General de Títulos y Operaciones de Crédito Vigente. </w:t>
      </w:r>
    </w:p>
    <w:p w14:paraId="69FC12A4" w14:textId="77777777" w:rsidR="0064591C" w:rsidRDefault="0064591C" w:rsidP="008D7EEA">
      <w:pPr>
        <w:pStyle w:val="Default"/>
        <w:jc w:val="both"/>
        <w:rPr>
          <w:rFonts w:ascii="Times New Roman" w:hAnsi="Times New Roman" w:cs="Times New Roman"/>
          <w:b/>
          <w:bCs/>
          <w:color w:val="auto"/>
          <w:lang w:val="es-MX"/>
        </w:rPr>
      </w:pPr>
    </w:p>
    <w:p w14:paraId="50FE605F" w14:textId="2FE4722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45.-</w:t>
      </w:r>
      <w:r w:rsidRPr="0062599A">
        <w:rPr>
          <w:rFonts w:ascii="Times New Roman" w:hAnsi="Times New Roman" w:cs="Times New Roman"/>
          <w:color w:val="auto"/>
          <w:lang w:val="es-MX"/>
        </w:rPr>
        <w:t xml:space="preserve"> A los usuarios domésticos y comerciales, que no cuenten con servicio medido y disponen de un diámetro mayor de ½ pulgada en sus instalaciones para satisfacer sus demandas de Agua Potable y por tanto obtienen instantáneamente mayor caudal de agua, el Organismo Operador Municipal de Agua Potable, Alcantarillado y Saneamiento de Nogales, Sonora, impondrá a la cuota fija mínima mensual obligatoria la siguiente tabla.</w:t>
      </w:r>
    </w:p>
    <w:p w14:paraId="49C3F0BB" w14:textId="77777777" w:rsidR="00292AD2" w:rsidRPr="0062599A" w:rsidRDefault="00292AD2" w:rsidP="008D7EEA">
      <w:pPr>
        <w:pStyle w:val="Default"/>
        <w:jc w:val="both"/>
        <w:rPr>
          <w:rFonts w:ascii="Times New Roman" w:hAnsi="Times New Roman" w:cs="Times New Roman"/>
          <w:color w:val="auto"/>
          <w:lang w:val="es-MX"/>
        </w:rPr>
      </w:pPr>
    </w:p>
    <w:p w14:paraId="7CF71610"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Diámetro en              Veces de cobro</w:t>
      </w:r>
    </w:p>
    <w:p w14:paraId="2E1665BD"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b/>
          <w:bCs/>
          <w:color w:val="auto"/>
          <w:lang w:val="es-MX"/>
        </w:rPr>
        <w:t>Pulgadas                en cuota mínima</w:t>
      </w:r>
    </w:p>
    <w:p w14:paraId="2C49DC4D" w14:textId="77777777" w:rsidR="00292AD2" w:rsidRPr="0062599A" w:rsidRDefault="00292AD2" w:rsidP="008D7EEA">
      <w:pPr>
        <w:pStyle w:val="Default"/>
        <w:jc w:val="center"/>
        <w:rPr>
          <w:rFonts w:ascii="Times New Roman" w:hAnsi="Times New Roman" w:cs="Times New Roman"/>
          <w:color w:val="auto"/>
          <w:lang w:val="es-MX"/>
        </w:rPr>
      </w:pPr>
    </w:p>
    <w:p w14:paraId="28954B3E"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color w:val="auto"/>
          <w:lang w:val="es-MX"/>
        </w:rPr>
        <w:t>¾’’                           2.47</w:t>
      </w:r>
    </w:p>
    <w:p w14:paraId="02745821"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color w:val="auto"/>
          <w:lang w:val="es-MX"/>
        </w:rPr>
        <w:t>1’’                            4.40</w:t>
      </w:r>
    </w:p>
    <w:p w14:paraId="44658BDB"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color w:val="auto"/>
          <w:lang w:val="es-MX"/>
        </w:rPr>
        <w:t>1 ½’’                        9.90</w:t>
      </w:r>
    </w:p>
    <w:p w14:paraId="06B32E4D"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color w:val="auto"/>
          <w:lang w:val="es-MX"/>
        </w:rPr>
        <w:t>2’’                          17.60</w:t>
      </w:r>
    </w:p>
    <w:p w14:paraId="2303ED02"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color w:val="auto"/>
          <w:lang w:val="es-MX"/>
        </w:rPr>
        <w:t>2 ½’’                      27.50</w:t>
      </w:r>
    </w:p>
    <w:p w14:paraId="68A81F92" w14:textId="77777777" w:rsidR="00292AD2" w:rsidRPr="0062599A" w:rsidRDefault="00292AD2" w:rsidP="008D7EEA">
      <w:pPr>
        <w:pStyle w:val="Default"/>
        <w:jc w:val="both"/>
        <w:rPr>
          <w:rFonts w:ascii="Times New Roman" w:hAnsi="Times New Roman" w:cs="Times New Roman"/>
          <w:b/>
          <w:bCs/>
          <w:color w:val="auto"/>
          <w:lang w:val="es-MX"/>
        </w:rPr>
      </w:pPr>
    </w:p>
    <w:p w14:paraId="0358FADB" w14:textId="0B22D136"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46.-</w:t>
      </w:r>
      <w:r w:rsidRPr="0062599A">
        <w:rPr>
          <w:rFonts w:ascii="Times New Roman" w:hAnsi="Times New Roman" w:cs="Times New Roman"/>
          <w:sz w:val="24"/>
          <w:szCs w:val="24"/>
        </w:rPr>
        <w:t xml:space="preserve"> El Organismo Operador de Agua Potable, Alcantarillado y Saneamiento de Nogales, Sonora, podrá determinar presuntamente el consumo de Agua Potable y Descarga de Drenaje, de conformidad con las disposiciones contenidas en los artículos 166 y 167 de la Ley 249 de Agua del Estado de Sonora, así como todas las Normas, Leyes y Reglamentos aplicables al caso, </w:t>
      </w:r>
      <w:r w:rsidRPr="0062599A">
        <w:rPr>
          <w:rFonts w:ascii="Times New Roman" w:hAnsi="Times New Roman" w:cs="Times New Roman"/>
          <w:sz w:val="24"/>
          <w:szCs w:val="24"/>
        </w:rPr>
        <w:lastRenderedPageBreak/>
        <w:t xml:space="preserve">considerando primero para el cálculo discrecional del consumo de Agua Potable </w:t>
      </w:r>
      <w:proofErr w:type="gramStart"/>
      <w:r w:rsidRPr="0062599A">
        <w:rPr>
          <w:rFonts w:ascii="Times New Roman" w:hAnsi="Times New Roman" w:cs="Times New Roman"/>
          <w:sz w:val="24"/>
          <w:szCs w:val="24"/>
        </w:rPr>
        <w:t>los siguientes variables</w:t>
      </w:r>
      <w:proofErr w:type="gramEnd"/>
      <w:r w:rsidRPr="0062599A">
        <w:rPr>
          <w:rFonts w:ascii="Times New Roman" w:hAnsi="Times New Roman" w:cs="Times New Roman"/>
          <w:sz w:val="24"/>
          <w:szCs w:val="24"/>
        </w:rPr>
        <w:t>:</w:t>
      </w:r>
    </w:p>
    <w:p w14:paraId="51C0AFB3" w14:textId="77777777" w:rsidR="0064591C" w:rsidRPr="0064591C" w:rsidRDefault="0064591C" w:rsidP="008D7EEA">
      <w:pPr>
        <w:spacing w:after="0" w:line="240" w:lineRule="auto"/>
        <w:jc w:val="both"/>
        <w:rPr>
          <w:rFonts w:ascii="Times New Roman" w:hAnsi="Times New Roman" w:cs="Times New Roman"/>
          <w:b/>
          <w:bCs/>
          <w:sz w:val="24"/>
          <w:szCs w:val="24"/>
        </w:rPr>
      </w:pPr>
    </w:p>
    <w:p w14:paraId="079C5085"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I. El número de personas que se sirvan de la toma.</w:t>
      </w:r>
    </w:p>
    <w:p w14:paraId="12C9B132"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II. La magnitud de las Instalaciones y las Áreas Servidas.</w:t>
      </w:r>
    </w:p>
    <w:p w14:paraId="5E9F8B73"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III. Giro del Establecimiento ya sea Comercial o Industrial.</w:t>
      </w:r>
    </w:p>
    <w:p w14:paraId="29B5B523"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IV. Todas las referentes citadas en el Artículo 167 de la Ley 249 de Agua del Estado de Sonora y demás aplicables a criterio del Organismo Operador.</w:t>
      </w:r>
    </w:p>
    <w:p w14:paraId="3AF2CAF2" w14:textId="77777777" w:rsidR="00292AD2" w:rsidRPr="0062599A" w:rsidRDefault="00292AD2" w:rsidP="008D7EEA">
      <w:pPr>
        <w:spacing w:after="0" w:line="240" w:lineRule="auto"/>
        <w:jc w:val="both"/>
        <w:rPr>
          <w:rFonts w:ascii="Times New Roman" w:hAnsi="Times New Roman" w:cs="Times New Roman"/>
          <w:sz w:val="24"/>
          <w:szCs w:val="24"/>
        </w:rPr>
      </w:pPr>
    </w:p>
    <w:p w14:paraId="006E8AB1" w14:textId="682150DF"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En el caso particular del cálculo discrecional del uso de la Tomas de Descarga de Drenaje, a falta de volumen de consumo de Agua Potable es decir la base de cálculo de los porcentajes citados en la presente ley, se utilizarán para el cálculo del volumen presuntamente vertido las siguientes variables:</w:t>
      </w:r>
    </w:p>
    <w:p w14:paraId="61287BF6" w14:textId="77777777" w:rsidR="0064591C" w:rsidRPr="0062599A" w:rsidRDefault="0064591C" w:rsidP="008D7EEA">
      <w:pPr>
        <w:spacing w:after="0" w:line="240" w:lineRule="auto"/>
        <w:jc w:val="both"/>
        <w:rPr>
          <w:rFonts w:ascii="Times New Roman" w:hAnsi="Times New Roman" w:cs="Times New Roman"/>
          <w:sz w:val="24"/>
          <w:szCs w:val="24"/>
        </w:rPr>
      </w:pPr>
    </w:p>
    <w:p w14:paraId="2BCB53D6"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I. El número de personas que se sirvan de la </w:t>
      </w:r>
      <w:proofErr w:type="gramStart"/>
      <w:r w:rsidRPr="0062599A">
        <w:rPr>
          <w:rFonts w:ascii="Times New Roman" w:hAnsi="Times New Roman" w:cs="Times New Roman"/>
          <w:sz w:val="24"/>
          <w:szCs w:val="24"/>
        </w:rPr>
        <w:t>descarga..</w:t>
      </w:r>
      <w:proofErr w:type="gramEnd"/>
    </w:p>
    <w:p w14:paraId="325C00AD"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II. La magnitud de las instalaciones y las áreas servidas.</w:t>
      </w:r>
    </w:p>
    <w:p w14:paraId="0E92BA37"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III. Giro y tipo del establecimiento ya sea comercial o industrial.</w:t>
      </w:r>
    </w:p>
    <w:p w14:paraId="2DFE8525" w14:textId="77777777" w:rsidR="00292AD2" w:rsidRPr="0062599A" w:rsidRDefault="00292AD2" w:rsidP="008D7EEA">
      <w:pPr>
        <w:spacing w:after="0" w:line="240" w:lineRule="auto"/>
        <w:ind w:left="704"/>
        <w:jc w:val="both"/>
        <w:rPr>
          <w:rFonts w:ascii="Times New Roman" w:hAnsi="Times New Roman" w:cs="Times New Roman"/>
          <w:b/>
          <w:bCs/>
          <w:sz w:val="24"/>
          <w:szCs w:val="24"/>
        </w:rPr>
      </w:pPr>
      <w:r w:rsidRPr="0062599A">
        <w:rPr>
          <w:rFonts w:ascii="Times New Roman" w:hAnsi="Times New Roman" w:cs="Times New Roman"/>
          <w:sz w:val="24"/>
          <w:szCs w:val="24"/>
        </w:rPr>
        <w:t>IV. Todas las referentes citadas en el artículo 167 de la Ley 249 de Agua del Estado de Sonora y demás aplicables a criterio del Organismo Operador</w:t>
      </w:r>
      <w:r w:rsidRPr="0062599A">
        <w:rPr>
          <w:rFonts w:ascii="Times New Roman" w:hAnsi="Times New Roman" w:cs="Times New Roman"/>
          <w:b/>
          <w:bCs/>
          <w:sz w:val="24"/>
          <w:szCs w:val="24"/>
        </w:rPr>
        <w:t>.</w:t>
      </w:r>
    </w:p>
    <w:p w14:paraId="18469E45" w14:textId="77777777" w:rsidR="00292AD2" w:rsidRPr="0062599A" w:rsidRDefault="00292AD2" w:rsidP="008D7EEA">
      <w:pPr>
        <w:pStyle w:val="Default"/>
        <w:jc w:val="both"/>
        <w:rPr>
          <w:rFonts w:ascii="Times New Roman" w:hAnsi="Times New Roman" w:cs="Times New Roman"/>
          <w:b/>
          <w:bCs/>
          <w:color w:val="auto"/>
          <w:lang w:val="es-MX"/>
        </w:rPr>
      </w:pPr>
    </w:p>
    <w:p w14:paraId="68327346" w14:textId="69287D5B"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47.- </w:t>
      </w:r>
      <w:r w:rsidRPr="0062599A">
        <w:rPr>
          <w:rFonts w:ascii="Times New Roman" w:hAnsi="Times New Roman" w:cs="Times New Roman"/>
          <w:color w:val="auto"/>
          <w:lang w:val="es-MX"/>
        </w:rPr>
        <w:t xml:space="preserve">Los propietarios de los predios e inmuebles, serán responsables solidarios con el usuario, para el pago de los servicios y adeudos a favor del Organismo Operador Municipal de Agua Potable, Alcantarillado y Saneamiento de Nogales, Sonora y de cualquier otro concepto para la prestación de los servicios. El comprador de un predio o inmueble que tenga adeudo con el Organismo Operador Municipal de Agua Potable, Alcantarillado y Saneamiento de Nogales, Sonora, adquiere la obligación solidaria para con el usuario, en el pago de los mismos conforme a los Artículos 152 y 169 de la Ley de Agua del Estado de Sonora. </w:t>
      </w:r>
    </w:p>
    <w:p w14:paraId="727D4172" w14:textId="77777777" w:rsidR="00292AD2" w:rsidRPr="0062599A" w:rsidRDefault="00292AD2" w:rsidP="008D7EEA">
      <w:pPr>
        <w:pStyle w:val="Default"/>
        <w:jc w:val="both"/>
        <w:rPr>
          <w:rFonts w:ascii="Times New Roman" w:hAnsi="Times New Roman" w:cs="Times New Roman"/>
          <w:color w:val="auto"/>
          <w:lang w:val="es-MX"/>
        </w:rPr>
      </w:pPr>
    </w:p>
    <w:p w14:paraId="4609E5CD" w14:textId="515E08F7" w:rsidR="00292AD2"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Los Notarios Públicos y Jueces, no autorizarán o certificarán los actos traslativos de dominio de bienes inmuebles urbanos, de acuerdo al Artículo 170 de la misma Ley de Agua del Estado de Sonora. </w:t>
      </w:r>
    </w:p>
    <w:p w14:paraId="1F8ABDB4" w14:textId="77777777" w:rsidR="0064591C" w:rsidRPr="0062599A" w:rsidRDefault="0064591C" w:rsidP="008D7EEA">
      <w:pPr>
        <w:pStyle w:val="Default"/>
        <w:jc w:val="both"/>
        <w:rPr>
          <w:rFonts w:ascii="Times New Roman" w:hAnsi="Times New Roman" w:cs="Times New Roman"/>
          <w:color w:val="auto"/>
          <w:lang w:val="es-MX"/>
        </w:rPr>
      </w:pPr>
    </w:p>
    <w:p w14:paraId="18F5BFA9" w14:textId="7C3F97FB" w:rsidR="00292AD2" w:rsidRPr="0062599A" w:rsidRDefault="00292AD2" w:rsidP="008D7EEA">
      <w:pPr>
        <w:pStyle w:val="Default"/>
        <w:jc w:val="both"/>
        <w:rPr>
          <w:rFonts w:ascii="Times New Roman" w:hAnsi="Times New Roman" w:cs="Times New Roman"/>
          <w:color w:val="auto"/>
          <w:lang w:val="es-MX"/>
        </w:rPr>
      </w:pPr>
      <w:bookmarkStart w:id="24" w:name="_Hlk24125704"/>
      <w:r w:rsidRPr="0062599A">
        <w:rPr>
          <w:rFonts w:ascii="Times New Roman" w:hAnsi="Times New Roman" w:cs="Times New Roman"/>
          <w:b/>
          <w:bCs/>
          <w:color w:val="auto"/>
          <w:lang w:val="es-MX"/>
        </w:rPr>
        <w:t xml:space="preserve">Artículo 48.- </w:t>
      </w:r>
      <w:r w:rsidRPr="0062599A">
        <w:rPr>
          <w:rFonts w:ascii="Times New Roman" w:hAnsi="Times New Roman" w:cs="Times New Roman"/>
          <w:color w:val="auto"/>
          <w:lang w:val="es-MX"/>
        </w:rPr>
        <w:t>Las cuotas por concepto de instalación de tomas de Agua Potable y de conexión al servicio de alcantarillado sanitario se integrarán de la siguiente manera:</w:t>
      </w:r>
    </w:p>
    <w:p w14:paraId="26C6678D" w14:textId="77777777" w:rsidR="00292AD2" w:rsidRPr="0062599A" w:rsidRDefault="00292AD2" w:rsidP="008D7EEA">
      <w:pPr>
        <w:pStyle w:val="Default"/>
        <w:ind w:firstLine="708"/>
        <w:jc w:val="both"/>
        <w:rPr>
          <w:rFonts w:ascii="Times New Roman" w:hAnsi="Times New Roman" w:cs="Times New Roman"/>
          <w:color w:val="auto"/>
          <w:lang w:val="es-MX"/>
        </w:rPr>
      </w:pPr>
    </w:p>
    <w:p w14:paraId="247F45B2"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 La cantidad que arroje el presupuesto de materiales y de mano de obra que utilicen para la instalación de la toma o la descarga según sea el caso; y en el caso en que las instalaciones de tomas de Agua y Descargas de Drenaje sean solicitadas en zona de calles pavimentadas, se deberá cubrir el costo correspondiente a la reposición de concreto o asfalto incluido en </w:t>
      </w:r>
      <w:r w:rsidRPr="0062599A">
        <w:rPr>
          <w:rFonts w:ascii="Times New Roman" w:hAnsi="Times New Roman" w:cs="Times New Roman"/>
          <w:color w:val="auto"/>
          <w:lang w:val="es-MX"/>
        </w:rPr>
        <w:lastRenderedPageBreak/>
        <w:t xml:space="preserve">el presupuesto solicitado ante el Organismo Operador. </w:t>
      </w:r>
    </w:p>
    <w:p w14:paraId="41A17D5A" w14:textId="77777777" w:rsidR="00292AD2" w:rsidRPr="0062599A" w:rsidRDefault="00292AD2" w:rsidP="008D7EEA">
      <w:pPr>
        <w:pStyle w:val="Default"/>
        <w:jc w:val="both"/>
        <w:rPr>
          <w:rFonts w:ascii="Times New Roman" w:hAnsi="Times New Roman" w:cs="Times New Roman"/>
          <w:color w:val="auto"/>
          <w:lang w:val="es-MX"/>
        </w:rPr>
      </w:pPr>
    </w:p>
    <w:p w14:paraId="6B52CEAB"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 Para usuarios domésticos una cuota de contratación que variará de acuerdo al diámetro de la toma o la descarga de la siguiente manera: </w:t>
      </w:r>
    </w:p>
    <w:p w14:paraId="62CF625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48FBA25B"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a) Para tomas de Agua Potable de ½’’ de diámetro:</w:t>
      </w:r>
      <w:r w:rsidRPr="0062599A">
        <w:rPr>
          <w:rFonts w:ascii="Times New Roman" w:hAnsi="Times New Roman" w:cs="Times New Roman"/>
          <w:color w:val="auto"/>
          <w:lang w:val="es-MX"/>
        </w:rPr>
        <w:tab/>
      </w:r>
    </w:p>
    <w:p w14:paraId="78904A3B"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8.4 Veces la Unidad de Medida y Actualización Vigente, más el Impuesto al valor agregado (IVA). </w:t>
      </w:r>
    </w:p>
    <w:p w14:paraId="527CBD1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166EAE04"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b) Para tomas de Agua Potable de ¾’’ de diámetro: </w:t>
      </w:r>
    </w:p>
    <w:p w14:paraId="2F168BB2"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18.1 Veces la Unidad de Medida y Actualización Vigente, más el Impuesto al valor agregado (IVA).</w:t>
      </w:r>
    </w:p>
    <w:p w14:paraId="0EFA0701" w14:textId="77777777" w:rsidR="00292AD2" w:rsidRPr="0062599A" w:rsidRDefault="00292AD2" w:rsidP="008D7EEA">
      <w:pPr>
        <w:pStyle w:val="Default"/>
        <w:jc w:val="both"/>
        <w:rPr>
          <w:rFonts w:ascii="Times New Roman" w:hAnsi="Times New Roman" w:cs="Times New Roman"/>
          <w:color w:val="auto"/>
          <w:lang w:val="es-MX"/>
        </w:rPr>
      </w:pPr>
    </w:p>
    <w:p w14:paraId="28EB74F3"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c) Para las tomas de Agua Potable de 1” de diámetro: </w:t>
      </w:r>
    </w:p>
    <w:p w14:paraId="6BF261F8"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28 </w:t>
      </w:r>
      <w:proofErr w:type="gramStart"/>
      <w:r w:rsidRPr="0062599A">
        <w:rPr>
          <w:rFonts w:ascii="Times New Roman" w:hAnsi="Times New Roman" w:cs="Times New Roman"/>
          <w:color w:val="auto"/>
          <w:lang w:val="es-MX"/>
        </w:rPr>
        <w:t>Veces</w:t>
      </w:r>
      <w:proofErr w:type="gramEnd"/>
      <w:r w:rsidRPr="0062599A">
        <w:rPr>
          <w:rFonts w:ascii="Times New Roman" w:hAnsi="Times New Roman" w:cs="Times New Roman"/>
          <w:color w:val="auto"/>
          <w:lang w:val="es-MX"/>
        </w:rPr>
        <w:t xml:space="preserve"> la Unidad de Medida y Actualización Vigente, más el Impuesto al valor agregado (IVA).</w:t>
      </w:r>
    </w:p>
    <w:p w14:paraId="4CA5632D" w14:textId="77777777" w:rsidR="00292AD2" w:rsidRPr="0062599A" w:rsidRDefault="00292AD2" w:rsidP="008D7EEA">
      <w:pPr>
        <w:pStyle w:val="Default"/>
        <w:jc w:val="both"/>
        <w:rPr>
          <w:rFonts w:ascii="Times New Roman" w:hAnsi="Times New Roman" w:cs="Times New Roman"/>
          <w:color w:val="auto"/>
          <w:lang w:val="es-MX"/>
        </w:rPr>
      </w:pPr>
    </w:p>
    <w:p w14:paraId="7FDA8764"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d) Para las tomas de diámetro mayor a los especificados, anteriormente en los incisos a, b y c, se considerará para su cobro el costo de la toma de 1” de diámetro, mas 8.4 Veces la Unidad de Medida y Actualización Vigente por cada 1/2 pulgada adicional que se contrate, más el Impuesto al valor agregado (IVA).</w:t>
      </w:r>
    </w:p>
    <w:p w14:paraId="7D89038E" w14:textId="77777777" w:rsidR="00292AD2" w:rsidRPr="0062599A" w:rsidRDefault="00292AD2" w:rsidP="008D7EEA">
      <w:pPr>
        <w:pStyle w:val="Default"/>
        <w:jc w:val="both"/>
        <w:rPr>
          <w:rFonts w:ascii="Times New Roman" w:hAnsi="Times New Roman" w:cs="Times New Roman"/>
          <w:color w:val="auto"/>
          <w:lang w:val="es-MX"/>
        </w:rPr>
      </w:pPr>
    </w:p>
    <w:p w14:paraId="0C5A6516"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e) Para Descarga de Drenaje de 4” de diámetro:</w:t>
      </w:r>
    </w:p>
    <w:p w14:paraId="02E4B245"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5.3 Veces la Unidad de Medida y Actualización Vigente, más el Impuesto al valor agregado (IVA).</w:t>
      </w:r>
    </w:p>
    <w:p w14:paraId="1A97BA2A" w14:textId="77777777" w:rsidR="00292AD2" w:rsidRPr="0062599A" w:rsidRDefault="00292AD2" w:rsidP="008D7EEA">
      <w:pPr>
        <w:spacing w:after="0" w:line="240" w:lineRule="auto"/>
        <w:jc w:val="both"/>
        <w:rPr>
          <w:rFonts w:ascii="Times New Roman" w:hAnsi="Times New Roman" w:cs="Times New Roman"/>
          <w:sz w:val="24"/>
          <w:szCs w:val="24"/>
        </w:rPr>
      </w:pPr>
    </w:p>
    <w:p w14:paraId="49CDA078"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f) Para Descarga de Drenaje de 6” de diámetro:</w:t>
      </w:r>
    </w:p>
    <w:p w14:paraId="709209D0"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5.3 Veces la Unidad de Medida y Actualización Vigente, más el Impuesto al valor agregado (IVA).</w:t>
      </w:r>
    </w:p>
    <w:p w14:paraId="2D8F51D2" w14:textId="77777777" w:rsidR="00292AD2" w:rsidRPr="0062599A" w:rsidRDefault="00292AD2" w:rsidP="008D7EEA">
      <w:pPr>
        <w:pStyle w:val="Default"/>
        <w:jc w:val="both"/>
        <w:rPr>
          <w:rFonts w:ascii="Times New Roman" w:hAnsi="Times New Roman" w:cs="Times New Roman"/>
          <w:color w:val="auto"/>
          <w:lang w:val="es-MX"/>
        </w:rPr>
      </w:pPr>
    </w:p>
    <w:p w14:paraId="6E42B66F"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g) Para Descargas de Drenaje de 8” de diámetro en adelante: </w:t>
      </w:r>
    </w:p>
    <w:p w14:paraId="105DB5AA"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11.5 Veces la Unidad de Medida y Actualización Vigente, más el Impuesto al valor agregado (IVA).</w:t>
      </w:r>
    </w:p>
    <w:p w14:paraId="760EFF9D" w14:textId="77777777" w:rsidR="00292AD2" w:rsidRPr="0062599A" w:rsidRDefault="00292AD2" w:rsidP="008D7EEA">
      <w:pPr>
        <w:pStyle w:val="Default"/>
        <w:jc w:val="both"/>
        <w:rPr>
          <w:rFonts w:ascii="Times New Roman" w:hAnsi="Times New Roman" w:cs="Times New Roman"/>
          <w:color w:val="auto"/>
          <w:lang w:val="es-MX"/>
        </w:rPr>
      </w:pPr>
    </w:p>
    <w:p w14:paraId="38712777"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III.- Para usuarios</w:t>
      </w:r>
      <w:r w:rsidRPr="0062599A">
        <w:rPr>
          <w:rFonts w:ascii="Times New Roman" w:hAnsi="Times New Roman" w:cs="Times New Roman"/>
          <w:color w:val="auto"/>
          <w:u w:val="single"/>
          <w:lang w:val="es-MX"/>
        </w:rPr>
        <w:t xml:space="preserve"> </w:t>
      </w:r>
      <w:r w:rsidRPr="0062599A">
        <w:rPr>
          <w:rFonts w:ascii="Times New Roman" w:hAnsi="Times New Roman" w:cs="Times New Roman"/>
          <w:color w:val="auto"/>
          <w:lang w:val="es-MX"/>
        </w:rPr>
        <w:t>comerciales una cuota de contratación que variará de acuerdo al diámetro de la toma o la descarga de la siguiente manera:</w:t>
      </w:r>
    </w:p>
    <w:p w14:paraId="6803DCC4" w14:textId="77777777" w:rsidR="00292AD2" w:rsidRPr="0062599A" w:rsidRDefault="00292AD2" w:rsidP="008D7EEA">
      <w:pPr>
        <w:pStyle w:val="Default"/>
        <w:jc w:val="both"/>
        <w:rPr>
          <w:rFonts w:ascii="Times New Roman" w:hAnsi="Times New Roman" w:cs="Times New Roman"/>
          <w:color w:val="auto"/>
          <w:lang w:val="es-MX"/>
        </w:rPr>
      </w:pPr>
    </w:p>
    <w:p w14:paraId="7739318D"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a) Para tomas de Agua Potable de ½’’ de diámetro:</w:t>
      </w:r>
    </w:p>
    <w:p w14:paraId="682EF312"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13.4 Veces la Unidad de Medida y Actualización Vigente, más el Impuesto </w:t>
      </w:r>
      <w:r w:rsidRPr="0062599A">
        <w:rPr>
          <w:rFonts w:ascii="Times New Roman" w:hAnsi="Times New Roman" w:cs="Times New Roman"/>
          <w:color w:val="auto"/>
          <w:lang w:val="es-MX"/>
        </w:rPr>
        <w:lastRenderedPageBreak/>
        <w:t>al valor agregado (IVA).</w:t>
      </w:r>
    </w:p>
    <w:p w14:paraId="6C2FD553" w14:textId="77777777" w:rsidR="00292AD2" w:rsidRPr="0062599A" w:rsidRDefault="00292AD2" w:rsidP="008D7EEA">
      <w:pPr>
        <w:pStyle w:val="Default"/>
        <w:jc w:val="both"/>
        <w:rPr>
          <w:rFonts w:ascii="Times New Roman" w:hAnsi="Times New Roman" w:cs="Times New Roman"/>
          <w:color w:val="auto"/>
          <w:lang w:val="es-MX"/>
        </w:rPr>
      </w:pPr>
    </w:p>
    <w:p w14:paraId="0217BE8D"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b) Para tomas de Agua Potable de ¾’’ de diámetro:</w:t>
      </w:r>
    </w:p>
    <w:p w14:paraId="63F5E230"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22.3 Veces la Unidad de Medida y Actualización Vigente, más el Impuesto al valor agregado (IVA).</w:t>
      </w:r>
    </w:p>
    <w:p w14:paraId="6AF349C4" w14:textId="77777777" w:rsidR="00292AD2" w:rsidRPr="0062599A" w:rsidRDefault="00292AD2" w:rsidP="008D7EEA">
      <w:pPr>
        <w:pStyle w:val="Default"/>
        <w:jc w:val="both"/>
        <w:rPr>
          <w:rFonts w:ascii="Times New Roman" w:hAnsi="Times New Roman" w:cs="Times New Roman"/>
          <w:color w:val="auto"/>
          <w:lang w:val="es-MX"/>
        </w:rPr>
      </w:pPr>
    </w:p>
    <w:p w14:paraId="1261DE7D"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c) Para la toma de Agua Potable de 1” de diámetro: </w:t>
      </w:r>
    </w:p>
    <w:p w14:paraId="4FA125AB"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31.3 Veces la Unidad de Medida y Actualización Vigente, más el Impuesto al valor agregado (IVA).</w:t>
      </w:r>
    </w:p>
    <w:p w14:paraId="742EFD2A" w14:textId="77777777" w:rsidR="00292AD2" w:rsidRPr="0062599A" w:rsidRDefault="00292AD2" w:rsidP="008D7EEA">
      <w:pPr>
        <w:pStyle w:val="Default"/>
        <w:jc w:val="both"/>
        <w:rPr>
          <w:rFonts w:ascii="Times New Roman" w:hAnsi="Times New Roman" w:cs="Times New Roman"/>
          <w:color w:val="auto"/>
          <w:lang w:val="es-MX"/>
        </w:rPr>
      </w:pPr>
    </w:p>
    <w:p w14:paraId="49B3319D"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d) Para las tomas de diámetro mayor a los especificados, anteriormente en los incisos a, b y c, se considerará para su cobro el costo de la toma de 1” de diámetro, más 13.4 Veces la Unidad de Medida y Actualización Vigente por cada 1/2 pulgada adicional que se contrate, más el Impuesto al valor agregado (IVA).</w:t>
      </w:r>
    </w:p>
    <w:p w14:paraId="7A832986" w14:textId="77777777" w:rsidR="00292AD2" w:rsidRPr="0062599A" w:rsidRDefault="00292AD2" w:rsidP="008D7EEA">
      <w:pPr>
        <w:pStyle w:val="Default"/>
        <w:jc w:val="both"/>
        <w:rPr>
          <w:rFonts w:ascii="Times New Roman" w:hAnsi="Times New Roman" w:cs="Times New Roman"/>
          <w:color w:val="auto"/>
          <w:lang w:val="es-MX"/>
        </w:rPr>
      </w:pPr>
    </w:p>
    <w:p w14:paraId="14DD038D"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 Para descarga de drenaje de 6 de diámetro: </w:t>
      </w:r>
    </w:p>
    <w:p w14:paraId="7DDDF416"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14.8 Veces la Unidad de Medida y Actualización Vigente, más el Impuesto al valor agregado (IVA).</w:t>
      </w:r>
    </w:p>
    <w:p w14:paraId="46E9F537"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18711753"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f) Para descargas de drenaje de 8 de diámetro en adelante:</w:t>
      </w:r>
    </w:p>
    <w:p w14:paraId="4598848C"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66.9 Veces la Unidad de Medida y Actualización Vigente, más el Impuesto al valor agregado (IVA).</w:t>
      </w:r>
    </w:p>
    <w:p w14:paraId="0721CDF2" w14:textId="77777777" w:rsidR="00292AD2" w:rsidRPr="0062599A" w:rsidRDefault="00292AD2" w:rsidP="008D7EEA">
      <w:pPr>
        <w:pStyle w:val="Default"/>
        <w:jc w:val="both"/>
        <w:rPr>
          <w:rFonts w:ascii="Times New Roman" w:hAnsi="Times New Roman" w:cs="Times New Roman"/>
          <w:color w:val="auto"/>
          <w:lang w:val="es-MX"/>
        </w:rPr>
      </w:pPr>
    </w:p>
    <w:p w14:paraId="36E683A6"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IV. Para usuarios Industriales una cuota de contratación que variará de acuerdo al diámetro de la toma o la descarga de la siguiente manera: </w:t>
      </w:r>
    </w:p>
    <w:p w14:paraId="44553CC3" w14:textId="77777777" w:rsidR="00292AD2" w:rsidRPr="0062599A" w:rsidRDefault="00292AD2" w:rsidP="008D7EEA">
      <w:pPr>
        <w:pStyle w:val="Default"/>
        <w:jc w:val="both"/>
        <w:rPr>
          <w:rFonts w:ascii="Times New Roman" w:hAnsi="Times New Roman" w:cs="Times New Roman"/>
          <w:color w:val="auto"/>
          <w:lang w:val="es-MX"/>
        </w:rPr>
      </w:pPr>
    </w:p>
    <w:p w14:paraId="1508ED4B"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a) Para tomas de Agua Potable de 1’’ de diámetro:</w:t>
      </w:r>
    </w:p>
    <w:p w14:paraId="128411AB"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26 </w:t>
      </w:r>
      <w:proofErr w:type="gramStart"/>
      <w:r w:rsidRPr="0062599A">
        <w:rPr>
          <w:rFonts w:ascii="Times New Roman" w:hAnsi="Times New Roman" w:cs="Times New Roman"/>
          <w:color w:val="auto"/>
          <w:lang w:val="es-MX"/>
        </w:rPr>
        <w:t>Veces</w:t>
      </w:r>
      <w:proofErr w:type="gramEnd"/>
      <w:r w:rsidRPr="0062599A">
        <w:rPr>
          <w:rFonts w:ascii="Times New Roman" w:hAnsi="Times New Roman" w:cs="Times New Roman"/>
          <w:color w:val="auto"/>
          <w:lang w:val="es-MX"/>
        </w:rPr>
        <w:t xml:space="preserve"> la Unidad de Medida y Actualización Vigente, más el Impuesto al valor agregado (IVA).</w:t>
      </w:r>
    </w:p>
    <w:p w14:paraId="6FA6822B" w14:textId="77777777" w:rsidR="00292AD2" w:rsidRPr="0062599A" w:rsidRDefault="00292AD2" w:rsidP="008D7EEA">
      <w:pPr>
        <w:pStyle w:val="Default"/>
        <w:jc w:val="both"/>
        <w:rPr>
          <w:rFonts w:ascii="Times New Roman" w:hAnsi="Times New Roman" w:cs="Times New Roman"/>
          <w:color w:val="auto"/>
          <w:lang w:val="es-MX"/>
        </w:rPr>
      </w:pPr>
    </w:p>
    <w:p w14:paraId="61DC9C89"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b) Para tomas de Agua Potable de 2’’ de diámetro:</w:t>
      </w:r>
    </w:p>
    <w:p w14:paraId="676E29C8"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52 </w:t>
      </w:r>
      <w:proofErr w:type="gramStart"/>
      <w:r w:rsidRPr="0062599A">
        <w:rPr>
          <w:rFonts w:ascii="Times New Roman" w:hAnsi="Times New Roman" w:cs="Times New Roman"/>
          <w:color w:val="auto"/>
          <w:lang w:val="es-MX"/>
        </w:rPr>
        <w:t>Veces</w:t>
      </w:r>
      <w:proofErr w:type="gramEnd"/>
      <w:r w:rsidRPr="0062599A">
        <w:rPr>
          <w:rFonts w:ascii="Times New Roman" w:hAnsi="Times New Roman" w:cs="Times New Roman"/>
          <w:color w:val="auto"/>
          <w:lang w:val="es-MX"/>
        </w:rPr>
        <w:t xml:space="preserve"> la Unidad de Medida y Actualización Vigente, más el Impuesto al valor agregado (IVA).</w:t>
      </w:r>
    </w:p>
    <w:p w14:paraId="0845BAB9" w14:textId="77777777" w:rsidR="00292AD2" w:rsidRPr="0062599A" w:rsidRDefault="00292AD2" w:rsidP="008D7EEA">
      <w:pPr>
        <w:pStyle w:val="Default"/>
        <w:jc w:val="both"/>
        <w:rPr>
          <w:rFonts w:ascii="Times New Roman" w:hAnsi="Times New Roman" w:cs="Times New Roman"/>
          <w:color w:val="auto"/>
          <w:lang w:val="es-MX"/>
        </w:rPr>
      </w:pPr>
    </w:p>
    <w:p w14:paraId="7618EF3F"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c) Para las tomas de diámetro mayor a los especificados, anteriormente en los incisos a y b, se considerará para su cobro el costo de la toma de 1” de diámetro, más 13 Veces la Unidad de Medida y Actualización Vigente por cada 1/2 pulgada adicional que se contrate, mas el Impuesto al valor agregado (IVA).</w:t>
      </w:r>
    </w:p>
    <w:p w14:paraId="359F2BE3" w14:textId="77777777" w:rsidR="00292AD2" w:rsidRPr="0062599A" w:rsidRDefault="00292AD2" w:rsidP="008D7EEA">
      <w:pPr>
        <w:pStyle w:val="Default"/>
        <w:jc w:val="both"/>
        <w:rPr>
          <w:rFonts w:ascii="Times New Roman" w:hAnsi="Times New Roman" w:cs="Times New Roman"/>
          <w:color w:val="auto"/>
          <w:u w:val="single"/>
          <w:lang w:val="es-MX"/>
        </w:rPr>
      </w:pPr>
    </w:p>
    <w:p w14:paraId="366381CD"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lastRenderedPageBreak/>
        <w:t>d) Para descarga de drenaje de 8” de diámetro:</w:t>
      </w:r>
    </w:p>
    <w:p w14:paraId="22776340"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74.4 Veces la Unidad de Medida y Actualización Vigente, mas el Impuesto al valor agregado (IVA).</w:t>
      </w:r>
    </w:p>
    <w:p w14:paraId="5927568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55306A4A"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 Para Descargas de Drenaje de 10” de diámetro en adelante: </w:t>
      </w:r>
    </w:p>
    <w:p w14:paraId="3D6A7785" w14:textId="77777777" w:rsidR="00292AD2" w:rsidRPr="0062599A" w:rsidRDefault="00292AD2" w:rsidP="008D7EEA">
      <w:pPr>
        <w:pStyle w:val="Default"/>
        <w:ind w:left="2120"/>
        <w:jc w:val="both"/>
        <w:rPr>
          <w:rFonts w:ascii="Times New Roman" w:hAnsi="Times New Roman" w:cs="Times New Roman"/>
          <w:color w:val="auto"/>
          <w:lang w:val="es-MX"/>
        </w:rPr>
      </w:pPr>
      <w:r w:rsidRPr="0062599A">
        <w:rPr>
          <w:rFonts w:ascii="Times New Roman" w:hAnsi="Times New Roman" w:cs="Times New Roman"/>
          <w:color w:val="auto"/>
          <w:lang w:val="es-MX"/>
        </w:rPr>
        <w:t>89.2 Veces la Unidad de Medida y Actualización Vigente, mas el Impuesto al valor agregado (IVA).</w:t>
      </w:r>
    </w:p>
    <w:p w14:paraId="3877EC9A" w14:textId="77777777" w:rsidR="00292AD2" w:rsidRPr="0062599A" w:rsidRDefault="00292AD2" w:rsidP="008D7EEA">
      <w:pPr>
        <w:pStyle w:val="Default"/>
        <w:jc w:val="both"/>
        <w:rPr>
          <w:rFonts w:ascii="Times New Roman" w:hAnsi="Times New Roman" w:cs="Times New Roman"/>
          <w:color w:val="auto"/>
          <w:lang w:val="es-MX"/>
        </w:rPr>
      </w:pPr>
    </w:p>
    <w:bookmarkEnd w:id="24"/>
    <w:p w14:paraId="6BBCAE21" w14:textId="77777777" w:rsidR="00292AD2" w:rsidRPr="0062599A" w:rsidRDefault="00292AD2" w:rsidP="008D7EEA">
      <w:pPr>
        <w:pStyle w:val="Default"/>
        <w:jc w:val="both"/>
        <w:rPr>
          <w:rFonts w:ascii="Times New Roman" w:hAnsi="Times New Roman" w:cs="Times New Roman"/>
          <w:color w:val="auto"/>
          <w:lang w:val="es-MX"/>
        </w:rPr>
      </w:pPr>
    </w:p>
    <w:p w14:paraId="40710E31" w14:textId="004CB50B" w:rsidR="00292AD2" w:rsidRPr="0062599A" w:rsidRDefault="00292AD2" w:rsidP="008D7EEA">
      <w:pPr>
        <w:pStyle w:val="Default"/>
        <w:jc w:val="both"/>
        <w:rPr>
          <w:rFonts w:ascii="Times New Roman" w:hAnsi="Times New Roman" w:cs="Times New Roman"/>
          <w:color w:val="auto"/>
          <w:lang w:val="es-MX"/>
        </w:rPr>
      </w:pPr>
      <w:bookmarkStart w:id="25" w:name="_Hlk24043999"/>
      <w:r w:rsidRPr="0062599A">
        <w:rPr>
          <w:rFonts w:ascii="Times New Roman" w:hAnsi="Times New Roman" w:cs="Times New Roman"/>
          <w:b/>
          <w:bCs/>
          <w:color w:val="auto"/>
          <w:lang w:val="es-MX"/>
        </w:rPr>
        <w:t xml:space="preserve">Artículo 49.- </w:t>
      </w:r>
      <w:r w:rsidRPr="0062599A">
        <w:rPr>
          <w:rFonts w:ascii="Times New Roman" w:hAnsi="Times New Roman" w:cs="Times New Roman"/>
          <w:color w:val="auto"/>
          <w:lang w:val="es-MX"/>
        </w:rPr>
        <w:t>En el caso de nuevos Fraccionamientos de predios, edificaciones Comerciales e Industriales, cuyos servicios de Agua Potable y Alcantarillado se vayan a conectar a las redes existentes, los fraccionadores deberán cubrir las cuotas y tarifas resultantes de los siguientes:</w:t>
      </w:r>
    </w:p>
    <w:p w14:paraId="4C3A3E59" w14:textId="77777777" w:rsidR="00292AD2" w:rsidRPr="0062599A" w:rsidRDefault="00292AD2" w:rsidP="008D7EEA">
      <w:pPr>
        <w:pStyle w:val="Default"/>
        <w:jc w:val="both"/>
        <w:rPr>
          <w:rFonts w:ascii="Times New Roman" w:hAnsi="Times New Roman" w:cs="Times New Roman"/>
          <w:color w:val="auto"/>
          <w:lang w:val="es-MX"/>
        </w:rPr>
      </w:pPr>
    </w:p>
    <w:p w14:paraId="7176C049"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 Para conexión de Agua Potable, entendiendo por estos, el derecho que otorga el Organismo Operador para nuevos fraccionamientos de predios, edificaciones comerciales e industriales cuyo servicio de agua potable se vayan a conectar a las redes existentes, se deberán cubrir las siguientes cuotas: </w:t>
      </w:r>
    </w:p>
    <w:p w14:paraId="73BB9632" w14:textId="77777777" w:rsidR="00292AD2" w:rsidRPr="0062599A" w:rsidRDefault="00292AD2" w:rsidP="008D7EEA">
      <w:pPr>
        <w:pStyle w:val="Default"/>
        <w:jc w:val="both"/>
        <w:rPr>
          <w:rFonts w:ascii="Times New Roman" w:hAnsi="Times New Roman" w:cs="Times New Roman"/>
          <w:color w:val="auto"/>
          <w:lang w:val="es-MX"/>
        </w:rPr>
      </w:pPr>
    </w:p>
    <w:p w14:paraId="7E7DE8BB"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 Para los Fraccionamientos de Vivienda Económica o Progresiva: (vivienda económica o progresiva son aquellas que el costo no exceda de 128 VUMAV Mensuales) 284.03 VUMAV por litro por segundo de gasto máximo diario, más el Impuesto al valor agregado. </w:t>
      </w:r>
    </w:p>
    <w:p w14:paraId="3F5655C7" w14:textId="77777777" w:rsidR="00292AD2" w:rsidRPr="0062599A" w:rsidRDefault="00292AD2" w:rsidP="008D7EEA">
      <w:pPr>
        <w:pStyle w:val="Default"/>
        <w:jc w:val="both"/>
        <w:rPr>
          <w:rFonts w:ascii="Times New Roman" w:hAnsi="Times New Roman" w:cs="Times New Roman"/>
          <w:color w:val="auto"/>
          <w:lang w:val="es-MX"/>
        </w:rPr>
      </w:pPr>
    </w:p>
    <w:p w14:paraId="6E259945"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b) Para Fraccionamientos de viviendas de interés social (vivienda de interés social son aquellas que el costo se encuentre entre 128 y que no exceda de los 298 VUMAV Mensuales) 473.40 VUMAV por litro por segundo del gasto máximo diario, mas el Impuesto al valor agregado. </w:t>
      </w:r>
    </w:p>
    <w:p w14:paraId="3375CE13" w14:textId="77777777" w:rsidR="00292AD2" w:rsidRPr="0062599A" w:rsidRDefault="00292AD2" w:rsidP="008D7EEA">
      <w:pPr>
        <w:pStyle w:val="Default"/>
        <w:jc w:val="both"/>
        <w:rPr>
          <w:rFonts w:ascii="Times New Roman" w:hAnsi="Times New Roman" w:cs="Times New Roman"/>
          <w:color w:val="auto"/>
          <w:lang w:val="es-MX"/>
        </w:rPr>
      </w:pPr>
    </w:p>
    <w:p w14:paraId="496F78DB"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c) Para Fraccionamiento medio residencial (vivienda medio residencial son aquellas que el costo se encuentra entre 298 y que no exceda de los 495 VUMAV Mensual) 812.34 VUMAV por litro por segundo del gasto máximo diario, más el Impuesto al valor agregado. </w:t>
      </w:r>
    </w:p>
    <w:p w14:paraId="3FCD7F3C"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d) Para Fraccionamiento residencial (vivienda residencial son aquellas que el costo excede los 495 VUMAV Mensual) 985.78 VUMAV por litro por segundo del gasto máximo diario, más el Impuesto al valor agregado.  </w:t>
      </w:r>
    </w:p>
    <w:p w14:paraId="4996EC5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3DF50997"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e) Para Fraccionamientos Industriales y Comerciales 1770.50 VUMAV, por litro por segundo del gasto máximo diario, más el Impuesto al valor agregado.</w:t>
      </w:r>
    </w:p>
    <w:p w14:paraId="7C7DACBC" w14:textId="77777777" w:rsidR="00292AD2" w:rsidRPr="0062599A" w:rsidRDefault="00292AD2" w:rsidP="008D7EEA">
      <w:pPr>
        <w:pStyle w:val="Default"/>
        <w:jc w:val="both"/>
        <w:rPr>
          <w:rFonts w:ascii="Times New Roman" w:hAnsi="Times New Roman" w:cs="Times New Roman"/>
          <w:color w:val="auto"/>
          <w:lang w:val="es-MX"/>
        </w:rPr>
      </w:pPr>
    </w:p>
    <w:p w14:paraId="6F4DD35E" w14:textId="784412B0" w:rsidR="00292AD2"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lastRenderedPageBreak/>
        <w:t>Los promotores de viviendas y contratistas de obra civil deberán contemplar entre los componentes de la infraestructura hidráulica de los nuevos conjuntos habitacionales o en el desarrollo de cualquier trabajo que involucre la rehabilitación o construcción de tomas de Agua Potable, la instalación del cuadro o columpio de cada toma:</w:t>
      </w:r>
      <w:r w:rsidRPr="0062599A">
        <w:rPr>
          <w:rFonts w:ascii="Times New Roman" w:hAnsi="Times New Roman" w:cs="Times New Roman"/>
          <w:color w:val="auto"/>
          <w:u w:val="single"/>
          <w:lang w:val="es-MX"/>
        </w:rPr>
        <w:t xml:space="preserve"> </w:t>
      </w:r>
      <w:r w:rsidRPr="0062599A">
        <w:rPr>
          <w:rFonts w:ascii="Times New Roman" w:hAnsi="Times New Roman" w:cs="Times New Roman"/>
          <w:color w:val="auto"/>
          <w:lang w:val="es-MX"/>
        </w:rPr>
        <w:t xml:space="preserve">de acuerdo a las especificaciones y características que para el efecto emita el Organismo Operador Municipal de Agua Potable, Alcantarillado y Saneamiento de Nogales, Sonora. El incumplimiento de esta disposición será causa suficiente para negar la autorización de factibilidad de servicios o entrega-recepción de nuevos Fraccionamientos de desarrollos habitacionales u obra civil. </w:t>
      </w:r>
    </w:p>
    <w:p w14:paraId="668DF249" w14:textId="77777777" w:rsidR="00DC7DE9" w:rsidRPr="007706C5" w:rsidRDefault="00DC7DE9" w:rsidP="008D7EEA">
      <w:pPr>
        <w:pStyle w:val="Default"/>
        <w:ind w:left="704"/>
        <w:jc w:val="both"/>
        <w:rPr>
          <w:rFonts w:ascii="Times New Roman" w:hAnsi="Times New Roman" w:cs="Times New Roman"/>
          <w:strike/>
          <w:lang w:val="es-MX"/>
        </w:rPr>
      </w:pPr>
    </w:p>
    <w:p w14:paraId="17B2A6BA" w14:textId="77777777" w:rsidR="00292AD2" w:rsidRPr="0062599A" w:rsidRDefault="00292AD2" w:rsidP="008D7EEA">
      <w:pPr>
        <w:autoSpaceDE w:val="0"/>
        <w:autoSpaceDN w:val="0"/>
        <w:adjustRightInd w:val="0"/>
        <w:spacing w:after="0" w:line="240" w:lineRule="auto"/>
        <w:ind w:firstLine="708"/>
        <w:jc w:val="both"/>
        <w:rPr>
          <w:rFonts w:ascii="Times New Roman" w:hAnsi="Times New Roman" w:cs="Times New Roman"/>
          <w:strike/>
          <w:sz w:val="24"/>
          <w:szCs w:val="24"/>
        </w:rPr>
      </w:pPr>
      <w:r w:rsidRPr="0062599A">
        <w:rPr>
          <w:rFonts w:ascii="Times New Roman" w:hAnsi="Times New Roman" w:cs="Times New Roman"/>
          <w:sz w:val="24"/>
          <w:szCs w:val="24"/>
        </w:rPr>
        <w:t xml:space="preserve">Nota: </w:t>
      </w:r>
    </w:p>
    <w:p w14:paraId="3BB2DE80"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El gasto máximo diario equivale a 1.3 veces el gasto medio diario, y éste último se calcula con base a una dotación de 300 litros por habitante por día. </w:t>
      </w:r>
    </w:p>
    <w:p w14:paraId="580E9F6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44070B03"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 Para conexión al sistema de alcantarillado sanitario, entendiendo por esto, el derecho que otorga el Organismo Operador para nuevos fraccionamientos de predios, edificaciones comerciales e industriales cuyo servicio de alcantarillado se vayan a conectar a las redes existentes, deberán cubrir las cuotas y tarifas más el Impuesto al valor agregado, resultante de lo siguiente: </w:t>
      </w:r>
    </w:p>
    <w:p w14:paraId="5D3E59F0" w14:textId="77777777" w:rsidR="00292AD2" w:rsidRPr="0062599A" w:rsidRDefault="00292AD2" w:rsidP="008D7EEA">
      <w:pPr>
        <w:pStyle w:val="Default"/>
        <w:jc w:val="both"/>
        <w:rPr>
          <w:rFonts w:ascii="Times New Roman" w:hAnsi="Times New Roman" w:cs="Times New Roman"/>
          <w:color w:val="auto"/>
          <w:lang w:val="es-MX"/>
        </w:rPr>
      </w:pPr>
    </w:p>
    <w:p w14:paraId="3C0D42F3"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a) Para los Fraccionamientos de vivienda económica o progresiva (vivienda económica o progresiva son aquellas que el costo no exceda de 128 VUMAV Mensuales) $1.34 (Un peso 34/100 M.N.) por cada metro cuadrado del área total vendible, más el Impuesto al valor agregado.</w:t>
      </w:r>
    </w:p>
    <w:p w14:paraId="63CE3A4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799F3D2A"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b) Para Fraccionamiento de interés social (vivienda de interés social son aquellas que el costo se encuentre entre 128 y que no exceda de los 298 VUMAV Mensuales) $</w:t>
      </w:r>
      <w:r w:rsidRPr="0062599A">
        <w:rPr>
          <w:rFonts w:ascii="Times New Roman" w:hAnsi="Times New Roman" w:cs="Times New Roman"/>
          <w:bCs/>
          <w:color w:val="auto"/>
          <w:lang w:val="es-MX"/>
        </w:rPr>
        <w:t xml:space="preserve">2.24 </w:t>
      </w:r>
      <w:r w:rsidRPr="0062599A">
        <w:rPr>
          <w:rFonts w:ascii="Times New Roman" w:hAnsi="Times New Roman" w:cs="Times New Roman"/>
          <w:color w:val="auto"/>
          <w:lang w:val="es-MX"/>
        </w:rPr>
        <w:t xml:space="preserve">(Dos </w:t>
      </w:r>
      <w:proofErr w:type="gramStart"/>
      <w:r w:rsidRPr="0062599A">
        <w:rPr>
          <w:rFonts w:ascii="Times New Roman" w:hAnsi="Times New Roman" w:cs="Times New Roman"/>
          <w:color w:val="auto"/>
          <w:lang w:val="es-MX"/>
        </w:rPr>
        <w:t>Pesos</w:t>
      </w:r>
      <w:proofErr w:type="gramEnd"/>
      <w:r w:rsidRPr="0062599A">
        <w:rPr>
          <w:rFonts w:ascii="Times New Roman" w:hAnsi="Times New Roman" w:cs="Times New Roman"/>
          <w:color w:val="auto"/>
          <w:lang w:val="es-MX"/>
        </w:rPr>
        <w:t xml:space="preserve"> 24/100 M.N.) por cada metro cuadrado del área total vendible, más el Impuesto al valor agregado. </w:t>
      </w:r>
    </w:p>
    <w:p w14:paraId="6CFA6001" w14:textId="77777777" w:rsidR="00292AD2" w:rsidRPr="0062599A" w:rsidRDefault="00292AD2" w:rsidP="008D7EEA">
      <w:pPr>
        <w:pStyle w:val="Default"/>
        <w:jc w:val="both"/>
        <w:rPr>
          <w:rFonts w:ascii="Times New Roman" w:hAnsi="Times New Roman" w:cs="Times New Roman"/>
          <w:color w:val="auto"/>
          <w:lang w:val="es-MX"/>
        </w:rPr>
      </w:pPr>
    </w:p>
    <w:p w14:paraId="5C41E7FE"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c) Para Fraccionamiento media residencial (vivienda medio residencial son aquellas que el costo se encuentra entre 298 y que no exceda de los 495 VUMAV Mensual): $5.08 (Cinco </w:t>
      </w:r>
      <w:proofErr w:type="gramStart"/>
      <w:r w:rsidRPr="0062599A">
        <w:rPr>
          <w:rFonts w:ascii="Times New Roman" w:hAnsi="Times New Roman" w:cs="Times New Roman"/>
          <w:color w:val="auto"/>
          <w:lang w:val="es-MX"/>
        </w:rPr>
        <w:t>Pesos</w:t>
      </w:r>
      <w:proofErr w:type="gramEnd"/>
      <w:r w:rsidRPr="0062599A">
        <w:rPr>
          <w:rFonts w:ascii="Times New Roman" w:hAnsi="Times New Roman" w:cs="Times New Roman"/>
          <w:color w:val="auto"/>
          <w:lang w:val="es-MX"/>
        </w:rPr>
        <w:t xml:space="preserve"> 28/100 M.N.) por cada metro cuadrado del área total vendible, más el Impuesto al valor agregado.</w:t>
      </w:r>
    </w:p>
    <w:p w14:paraId="676DEF2F" w14:textId="77777777" w:rsidR="00292AD2" w:rsidRPr="0062599A" w:rsidRDefault="00292AD2" w:rsidP="008D7EEA">
      <w:pPr>
        <w:pStyle w:val="Default"/>
        <w:jc w:val="both"/>
        <w:rPr>
          <w:rFonts w:ascii="Times New Roman" w:hAnsi="Times New Roman" w:cs="Times New Roman"/>
          <w:color w:val="auto"/>
          <w:lang w:val="es-MX"/>
        </w:rPr>
      </w:pPr>
    </w:p>
    <w:p w14:paraId="7F7DDE33"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d) Para Fraccionamiento residencial: (vivienda residencial son aquellas que el costo excede los 495 VUMAV Mensual): $6.23 (Seis pesos 23/100 M.N.), por cada metro cuadrado del área total vendible, más el Impuesto al valor agregado.</w:t>
      </w:r>
    </w:p>
    <w:p w14:paraId="1AC23B9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287513CE"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lastRenderedPageBreak/>
        <w:t>e) Para Fraccionamientos industriales y comerciales: $</w:t>
      </w:r>
      <w:r w:rsidRPr="0062599A">
        <w:rPr>
          <w:rFonts w:ascii="Times New Roman" w:hAnsi="Times New Roman" w:cs="Times New Roman"/>
          <w:bCs/>
          <w:color w:val="auto"/>
          <w:lang w:val="es-MX"/>
        </w:rPr>
        <w:t>8.74</w:t>
      </w:r>
      <w:r w:rsidRPr="0062599A">
        <w:rPr>
          <w:rFonts w:ascii="Times New Roman" w:hAnsi="Times New Roman" w:cs="Times New Roman"/>
          <w:b/>
          <w:bCs/>
          <w:color w:val="auto"/>
          <w:lang w:val="es-MX"/>
        </w:rPr>
        <w:t xml:space="preserve"> </w:t>
      </w:r>
      <w:r w:rsidRPr="0062599A">
        <w:rPr>
          <w:rFonts w:ascii="Times New Roman" w:hAnsi="Times New Roman" w:cs="Times New Roman"/>
          <w:color w:val="auto"/>
          <w:lang w:val="es-MX"/>
        </w:rPr>
        <w:t xml:space="preserve">(Ocho </w:t>
      </w:r>
      <w:proofErr w:type="gramStart"/>
      <w:r w:rsidRPr="0062599A">
        <w:rPr>
          <w:rFonts w:ascii="Times New Roman" w:hAnsi="Times New Roman" w:cs="Times New Roman"/>
          <w:color w:val="auto"/>
          <w:lang w:val="es-MX"/>
        </w:rPr>
        <w:t>Pesos</w:t>
      </w:r>
      <w:proofErr w:type="gramEnd"/>
      <w:r w:rsidRPr="0062599A">
        <w:rPr>
          <w:rFonts w:ascii="Times New Roman" w:hAnsi="Times New Roman" w:cs="Times New Roman"/>
          <w:color w:val="auto"/>
          <w:lang w:val="es-MX"/>
        </w:rPr>
        <w:t xml:space="preserve"> 74/100 M.N.) por cada metro cuadrado del área total vendible, más el Impuesto al valor agregado.</w:t>
      </w:r>
    </w:p>
    <w:p w14:paraId="2E859AA8"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568AEA2F"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III.- Por Obras de Cabeza, (entendiéndose por estas las fuentes de captación, obras de conducción de agua potable, almacenamiento de agua potable y el tratado y conducción de aguas negras que el Organismo realiza para ofrecer el servicio a la ciudadanía, y que ofrece a los Desarrolladores como puntos de conexión para otorgar los servicios a sus proyectos, por lo que es obligación del Desarrollador a realizar las aportaciones correspondientes a este rubro o bien en caso que el Desarrollador ejecute alguna de las obras mencionadas podrá considerarse estas para su aportación); deberán cubrir las cuotas y tarifas, resultantes de lo siguiente:</w:t>
      </w:r>
    </w:p>
    <w:p w14:paraId="2A46EE08" w14:textId="77777777" w:rsidR="00292AD2" w:rsidRPr="0062599A" w:rsidRDefault="00292AD2" w:rsidP="008D7EEA">
      <w:pPr>
        <w:pStyle w:val="Default"/>
        <w:jc w:val="both"/>
        <w:rPr>
          <w:rFonts w:ascii="Times New Roman" w:hAnsi="Times New Roman" w:cs="Times New Roman"/>
          <w:color w:val="auto"/>
          <w:lang w:val="es-MX"/>
        </w:rPr>
      </w:pPr>
    </w:p>
    <w:p w14:paraId="7E268464"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 Agua Potable: $205,997.96 (Doscientos Cinco Mil Novecientos Noventa y Siete </w:t>
      </w:r>
      <w:proofErr w:type="gramStart"/>
      <w:r w:rsidRPr="0062599A">
        <w:rPr>
          <w:rFonts w:ascii="Times New Roman" w:hAnsi="Times New Roman" w:cs="Times New Roman"/>
          <w:color w:val="auto"/>
          <w:lang w:val="es-MX"/>
        </w:rPr>
        <w:t>Pesos</w:t>
      </w:r>
      <w:proofErr w:type="gramEnd"/>
      <w:r w:rsidRPr="0062599A">
        <w:rPr>
          <w:rFonts w:ascii="Times New Roman" w:hAnsi="Times New Roman" w:cs="Times New Roman"/>
          <w:color w:val="auto"/>
          <w:lang w:val="es-MX"/>
        </w:rPr>
        <w:t xml:space="preserve"> 96/100), por litro por segundo del gasto máximo diario, más el Impuesto al valor agregado.</w:t>
      </w:r>
    </w:p>
    <w:p w14:paraId="26B1E837" w14:textId="77777777" w:rsidR="00292AD2" w:rsidRPr="0062599A" w:rsidRDefault="00292AD2" w:rsidP="008D7EEA">
      <w:pPr>
        <w:pStyle w:val="Default"/>
        <w:jc w:val="both"/>
        <w:rPr>
          <w:rFonts w:ascii="Times New Roman" w:hAnsi="Times New Roman" w:cs="Times New Roman"/>
          <w:color w:val="auto"/>
          <w:lang w:val="es-MX"/>
        </w:rPr>
      </w:pPr>
    </w:p>
    <w:p w14:paraId="12265170"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b) Alcantarillado: $74,226.14 (Setenta y Cuatro Mil Doscientos Veintiséis Pesos 14/100 M.N.), por litro por segundo que resulte del 80% del gasto máximo diario, más el Impuesto al valor agregado.</w:t>
      </w:r>
    </w:p>
    <w:p w14:paraId="630EE5C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4D9267C0"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c) Para los Fraccionamientos de vivienda progresiva se cobrará el 60% de los incisos a y b, más el Impuesto al valor agregado.</w:t>
      </w:r>
    </w:p>
    <w:p w14:paraId="04A303C6" w14:textId="77777777" w:rsidR="00292AD2" w:rsidRPr="0062599A" w:rsidRDefault="00292AD2" w:rsidP="008D7EEA">
      <w:pPr>
        <w:pStyle w:val="Default"/>
        <w:jc w:val="both"/>
        <w:rPr>
          <w:rFonts w:ascii="Times New Roman" w:hAnsi="Times New Roman" w:cs="Times New Roman"/>
          <w:color w:val="auto"/>
          <w:lang w:val="es-MX"/>
        </w:rPr>
      </w:pPr>
    </w:p>
    <w:p w14:paraId="7CD4804B"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Nota:</w:t>
      </w:r>
    </w:p>
    <w:p w14:paraId="7F4AB461" w14:textId="77777777" w:rsidR="00292AD2" w:rsidRPr="0062599A" w:rsidRDefault="00292AD2" w:rsidP="008D7EEA">
      <w:pPr>
        <w:pStyle w:val="Default"/>
        <w:ind w:left="1412"/>
        <w:jc w:val="both"/>
        <w:rPr>
          <w:rFonts w:ascii="Times New Roman" w:hAnsi="Times New Roman" w:cs="Times New Roman"/>
          <w:color w:val="auto"/>
          <w:lang w:val="es-MX"/>
        </w:rPr>
      </w:pPr>
      <w:r w:rsidRPr="0062599A">
        <w:rPr>
          <w:rFonts w:ascii="Times New Roman" w:hAnsi="Times New Roman" w:cs="Times New Roman"/>
          <w:color w:val="auto"/>
          <w:lang w:val="es-MX"/>
        </w:rPr>
        <w:t>El gasto máximo equivale a 1.3 veces el gasto medio diario, a éste se calcula con base a una dotación de 300 litros por habitante por día.</w:t>
      </w:r>
    </w:p>
    <w:p w14:paraId="6FF6E63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6DEBE636"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IV.- Por concepto de supervisión de los trabajos de construcción de las redes de Agua Potable y Alcantarillado en los nuevos Fraccionamientos, los desarrolladores pagarán un 20% calculado sobre las cuotas de conexión a las redes existentes, más el Impuesto al valor agregado.</w:t>
      </w:r>
    </w:p>
    <w:p w14:paraId="0DEB920B" w14:textId="77777777" w:rsidR="00292AD2" w:rsidRPr="0062599A" w:rsidRDefault="00292AD2" w:rsidP="008D7EEA">
      <w:pPr>
        <w:pStyle w:val="Default"/>
        <w:jc w:val="both"/>
        <w:rPr>
          <w:rFonts w:ascii="Times New Roman" w:hAnsi="Times New Roman" w:cs="Times New Roman"/>
          <w:color w:val="auto"/>
          <w:lang w:val="es-MX"/>
        </w:rPr>
      </w:pPr>
    </w:p>
    <w:p w14:paraId="214E5D2E"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V.- En los derechos de conexión y las obras de cabeza mencionados en las fracciones anteriores del presente artículo, la aplicación de las cuotas queda a consideración del Organismo de acuerdo con lo siguiente:</w:t>
      </w:r>
    </w:p>
    <w:p w14:paraId="5659757E" w14:textId="77777777" w:rsidR="00292AD2" w:rsidRPr="0062599A" w:rsidRDefault="00292AD2" w:rsidP="008D7EEA">
      <w:pPr>
        <w:spacing w:after="0" w:line="240" w:lineRule="auto"/>
        <w:jc w:val="both"/>
        <w:rPr>
          <w:rFonts w:ascii="Times New Roman" w:hAnsi="Times New Roman" w:cs="Times New Roman"/>
          <w:sz w:val="24"/>
          <w:szCs w:val="24"/>
        </w:rPr>
      </w:pPr>
    </w:p>
    <w:p w14:paraId="40FD3D10" w14:textId="77777777" w:rsidR="00292AD2" w:rsidRPr="0062599A" w:rsidRDefault="00292AD2" w:rsidP="008D7EEA">
      <w:pPr>
        <w:spacing w:after="0" w:line="240" w:lineRule="auto"/>
        <w:ind w:left="1412"/>
        <w:jc w:val="both"/>
        <w:rPr>
          <w:rFonts w:ascii="Times New Roman" w:hAnsi="Times New Roman" w:cs="Times New Roman"/>
          <w:sz w:val="24"/>
          <w:szCs w:val="24"/>
        </w:rPr>
      </w:pPr>
      <w:r w:rsidRPr="0062599A">
        <w:rPr>
          <w:rFonts w:ascii="Times New Roman" w:hAnsi="Times New Roman" w:cs="Times New Roman"/>
          <w:sz w:val="24"/>
          <w:szCs w:val="24"/>
        </w:rPr>
        <w:t xml:space="preserve">a) Las micro y pequeñas empresas que se encuentran dentro de una vivienda y que no utilicen el agua para producir un bien comercializable, previo estudio, podrán </w:t>
      </w:r>
      <w:r w:rsidRPr="0062599A">
        <w:rPr>
          <w:rFonts w:ascii="Times New Roman" w:hAnsi="Times New Roman" w:cs="Times New Roman"/>
          <w:sz w:val="24"/>
          <w:szCs w:val="24"/>
        </w:rPr>
        <w:lastRenderedPageBreak/>
        <w:t>quedar exentos de las cuotas correspondientes, debiendo cumplir además con lo dispuesto en el artículo 44 Fracción X.</w:t>
      </w:r>
    </w:p>
    <w:p w14:paraId="4E1C63EE" w14:textId="77777777" w:rsidR="00292AD2" w:rsidRPr="0062599A" w:rsidRDefault="00292AD2" w:rsidP="008D7EEA">
      <w:pPr>
        <w:spacing w:after="0" w:line="240" w:lineRule="auto"/>
        <w:jc w:val="both"/>
        <w:rPr>
          <w:rFonts w:ascii="Times New Roman" w:hAnsi="Times New Roman" w:cs="Times New Roman"/>
          <w:sz w:val="24"/>
          <w:szCs w:val="24"/>
        </w:rPr>
      </w:pPr>
    </w:p>
    <w:p w14:paraId="3232887D" w14:textId="77777777" w:rsidR="00292AD2" w:rsidRPr="0062599A" w:rsidRDefault="00292AD2" w:rsidP="008D7EEA">
      <w:pPr>
        <w:spacing w:after="0" w:line="240" w:lineRule="auto"/>
        <w:ind w:left="1412"/>
        <w:jc w:val="both"/>
        <w:rPr>
          <w:rFonts w:ascii="Times New Roman" w:hAnsi="Times New Roman" w:cs="Times New Roman"/>
          <w:sz w:val="24"/>
          <w:szCs w:val="24"/>
        </w:rPr>
      </w:pPr>
      <w:r w:rsidRPr="0062599A">
        <w:rPr>
          <w:rFonts w:ascii="Times New Roman" w:hAnsi="Times New Roman" w:cs="Times New Roman"/>
          <w:sz w:val="24"/>
          <w:szCs w:val="24"/>
        </w:rPr>
        <w:t>b) El cobro por derecho de conexión de alcantarillado podrá aplicarse parcialmente en relación a los metros cuadrados de construcción, para cualquier uso declarados según proyecto presentado. En el entendido, que cualquier modificación a proyecto presentado originalmente, traerá consigo una actualización de las cuotas correspondientes.</w:t>
      </w:r>
    </w:p>
    <w:bookmarkEnd w:id="25"/>
    <w:p w14:paraId="57AAF3E2" w14:textId="77777777" w:rsidR="00292AD2" w:rsidRPr="0062599A" w:rsidRDefault="00292AD2" w:rsidP="008D7EEA">
      <w:pPr>
        <w:pStyle w:val="Default"/>
        <w:jc w:val="both"/>
        <w:rPr>
          <w:rFonts w:ascii="Times New Roman" w:hAnsi="Times New Roman" w:cs="Times New Roman"/>
          <w:color w:val="auto"/>
          <w:lang w:val="es-MX"/>
        </w:rPr>
      </w:pPr>
    </w:p>
    <w:p w14:paraId="545B0216" w14:textId="289C714B"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50.- </w:t>
      </w:r>
      <w:r w:rsidRPr="0062599A">
        <w:rPr>
          <w:rFonts w:ascii="Times New Roman" w:hAnsi="Times New Roman" w:cs="Times New Roman"/>
          <w:color w:val="auto"/>
          <w:lang w:val="es-MX"/>
        </w:rPr>
        <w:t>Por el Agua que se utilice en construcciones, los Fraccionadores y/o responsable de obra deberán cubrir la cantidad de</w:t>
      </w:r>
      <w:r w:rsidRPr="0062599A">
        <w:rPr>
          <w:rFonts w:ascii="Times New Roman" w:hAnsi="Times New Roman" w:cs="Times New Roman"/>
          <w:b/>
          <w:bCs/>
          <w:color w:val="auto"/>
          <w:lang w:val="es-MX"/>
        </w:rPr>
        <w:t xml:space="preserve"> </w:t>
      </w:r>
      <w:r w:rsidRPr="0062599A">
        <w:rPr>
          <w:rFonts w:ascii="Times New Roman" w:hAnsi="Times New Roman" w:cs="Times New Roman"/>
          <w:color w:val="auto"/>
          <w:lang w:val="es-MX"/>
        </w:rPr>
        <w:t xml:space="preserve">$12.80 (Doce </w:t>
      </w:r>
      <w:proofErr w:type="gramStart"/>
      <w:r w:rsidRPr="0062599A">
        <w:rPr>
          <w:rFonts w:ascii="Times New Roman" w:hAnsi="Times New Roman" w:cs="Times New Roman"/>
          <w:color w:val="auto"/>
          <w:lang w:val="es-MX"/>
        </w:rPr>
        <w:t>Pesos</w:t>
      </w:r>
      <w:proofErr w:type="gramEnd"/>
      <w:r w:rsidRPr="0062599A">
        <w:rPr>
          <w:rFonts w:ascii="Times New Roman" w:hAnsi="Times New Roman" w:cs="Times New Roman"/>
          <w:color w:val="auto"/>
          <w:lang w:val="es-MX"/>
        </w:rPr>
        <w:t xml:space="preserve"> 80/100 M.N.), por metro cuadrado del área de construcción medida en planta, dándose la opción de realizar un contrato temporal con servicio medido y cobrarse de acuerdo con la tarifa comercial vigente.</w:t>
      </w:r>
    </w:p>
    <w:p w14:paraId="426BEFCB" w14:textId="77777777" w:rsidR="00292AD2" w:rsidRPr="0062599A" w:rsidRDefault="00292AD2" w:rsidP="008D7EEA">
      <w:pPr>
        <w:pStyle w:val="Default"/>
        <w:jc w:val="both"/>
        <w:rPr>
          <w:rFonts w:ascii="Times New Roman" w:hAnsi="Times New Roman" w:cs="Times New Roman"/>
          <w:color w:val="auto"/>
          <w:lang w:val="es-MX"/>
        </w:rPr>
      </w:pPr>
    </w:p>
    <w:p w14:paraId="41DB0481" w14:textId="14B307FD"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51.- </w:t>
      </w:r>
      <w:r w:rsidRPr="0062599A">
        <w:rPr>
          <w:rFonts w:ascii="Times New Roman" w:hAnsi="Times New Roman" w:cs="Times New Roman"/>
          <w:color w:val="auto"/>
          <w:lang w:val="es-MX"/>
        </w:rPr>
        <w:t>Las Fraccionadoras, urbanizadoras y desarrolladoras, deberán construir por su cuenta las instalaciones y conexiones de agua potable, alcantarillado y saneamiento necesarias, de conformidad con el proyecto autorizado por la autoridad competente y las especificaciones del Organismo Operador; dichas obras pasarán al patrimonio de éste, una vez que estén en operación,</w:t>
      </w:r>
      <w:r w:rsidRPr="0062599A">
        <w:rPr>
          <w:rFonts w:ascii="Times New Roman" w:hAnsi="Times New Roman" w:cs="Times New Roman"/>
          <w:b/>
          <w:bCs/>
          <w:color w:val="auto"/>
          <w:lang w:val="es-MX"/>
        </w:rPr>
        <w:t xml:space="preserve"> </w:t>
      </w:r>
      <w:r w:rsidRPr="0062599A">
        <w:rPr>
          <w:rFonts w:ascii="Times New Roman" w:hAnsi="Times New Roman" w:cs="Times New Roman"/>
          <w:color w:val="auto"/>
          <w:lang w:val="es-MX"/>
        </w:rPr>
        <w:t>siendo las mencionadas obras la infraestructura necesaria para hacer llegar los servicios a su desarrollo que va desde el punto de conexión que indica el organismo y que debe dar servicio, hasta la última construcción del desarrollo. Estas obras no son negociables, es responsabilidad del desarrollador ejecutar las obras.</w:t>
      </w:r>
    </w:p>
    <w:p w14:paraId="0A48A6D4" w14:textId="77777777" w:rsidR="00292AD2" w:rsidRPr="0062599A" w:rsidRDefault="00292AD2" w:rsidP="008D7EEA">
      <w:pPr>
        <w:pStyle w:val="Default"/>
        <w:jc w:val="both"/>
        <w:rPr>
          <w:rFonts w:ascii="Times New Roman" w:hAnsi="Times New Roman" w:cs="Times New Roman"/>
          <w:color w:val="auto"/>
          <w:lang w:val="es-MX"/>
        </w:rPr>
      </w:pPr>
    </w:p>
    <w:p w14:paraId="2034BDF4" w14:textId="3346422A"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Articulo 52.-</w:t>
      </w:r>
      <w:r w:rsidRPr="0062599A">
        <w:rPr>
          <w:rFonts w:ascii="Times New Roman" w:hAnsi="Times New Roman" w:cs="Times New Roman"/>
          <w:color w:val="auto"/>
          <w:lang w:val="es-MX"/>
        </w:rPr>
        <w:t xml:space="preserve"> Cuando existan propuestas de desarrollos habitacionales en aquellos sectores del Municipio de la Heroica Nogales en los cuales el Organismo Operador no cuente con la infraestructura necesaria para proporcionar los servicios de agua potable, drenaje y alcantarillado, el Organismo Operador podrá dictaminar como no viable la prestación de esos servicios públicos en el sector o sectores propuestos, o bien, podrá condicionar la referida viabilidad al evento de que los propios desarrolladores o fraccionadores ejecuten las acciones necesarias para la construcción de las obras requeridas y/o efectúen las aportaciones que resulten necesarias para la introducción de dichos servicios. En este tipo de acciones deberá considerarse no únicamente las obras que sean necesarias para que el desarrollo o fraccionamiento se beneficien con los servicios en cuestión, sino que deberá contemplarse el crecimiento futuro previsto para el sector correspondiente.</w:t>
      </w:r>
    </w:p>
    <w:p w14:paraId="08764446" w14:textId="77777777" w:rsidR="00292AD2" w:rsidRPr="0062599A" w:rsidRDefault="00292AD2" w:rsidP="008D7EEA">
      <w:pPr>
        <w:pStyle w:val="Default"/>
        <w:jc w:val="both"/>
        <w:rPr>
          <w:rFonts w:ascii="Times New Roman" w:hAnsi="Times New Roman" w:cs="Times New Roman"/>
          <w:b/>
          <w:bCs/>
          <w:color w:val="auto"/>
          <w:lang w:val="es-MX"/>
        </w:rPr>
      </w:pPr>
    </w:p>
    <w:p w14:paraId="3C25D4F2" w14:textId="203C4788"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53.- </w:t>
      </w:r>
      <w:r w:rsidRPr="0062599A">
        <w:rPr>
          <w:rFonts w:ascii="Times New Roman" w:hAnsi="Times New Roman" w:cs="Times New Roman"/>
          <w:color w:val="auto"/>
          <w:lang w:val="es-MX"/>
        </w:rPr>
        <w:t xml:space="preserve">La venta de agua en garza deberá cubrirse de la siguiente manera: </w:t>
      </w:r>
    </w:p>
    <w:p w14:paraId="1267258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1A167452" w14:textId="77777777" w:rsidR="00292AD2" w:rsidRPr="0062599A" w:rsidRDefault="00292AD2" w:rsidP="008D7EEA">
      <w:pPr>
        <w:pStyle w:val="Default"/>
        <w:ind w:firstLine="708"/>
        <w:jc w:val="both"/>
        <w:rPr>
          <w:rFonts w:ascii="Times New Roman" w:hAnsi="Times New Roman" w:cs="Times New Roman"/>
          <w:color w:val="auto"/>
          <w:lang w:val="es-MX"/>
        </w:rPr>
      </w:pPr>
      <w:r w:rsidRPr="0062599A">
        <w:rPr>
          <w:rFonts w:ascii="Times New Roman" w:hAnsi="Times New Roman" w:cs="Times New Roman"/>
          <w:color w:val="auto"/>
          <w:lang w:val="es-MX"/>
        </w:rPr>
        <w:t>I.</w:t>
      </w:r>
      <w:proofErr w:type="gramStart"/>
      <w:r w:rsidRPr="0062599A">
        <w:rPr>
          <w:rFonts w:ascii="Times New Roman" w:hAnsi="Times New Roman" w:cs="Times New Roman"/>
          <w:color w:val="auto"/>
          <w:lang w:val="es-MX"/>
        </w:rPr>
        <w:t>-  Tambo</w:t>
      </w:r>
      <w:proofErr w:type="gramEnd"/>
      <w:r w:rsidRPr="0062599A">
        <w:rPr>
          <w:rFonts w:ascii="Times New Roman" w:hAnsi="Times New Roman" w:cs="Times New Roman"/>
          <w:color w:val="auto"/>
          <w:lang w:val="es-MX"/>
        </w:rPr>
        <w:t xml:space="preserve"> de 200 litros    2.16</w:t>
      </w:r>
    </w:p>
    <w:p w14:paraId="6A7938F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478A5682" w14:textId="77777777" w:rsidR="00292AD2" w:rsidRPr="0062599A" w:rsidRDefault="00292AD2" w:rsidP="008D7EEA">
      <w:pPr>
        <w:pStyle w:val="Default"/>
        <w:ind w:firstLine="708"/>
        <w:jc w:val="both"/>
        <w:rPr>
          <w:rFonts w:ascii="Times New Roman" w:hAnsi="Times New Roman" w:cs="Times New Roman"/>
          <w:color w:val="auto"/>
          <w:lang w:val="es-MX"/>
        </w:rPr>
      </w:pPr>
      <w:r w:rsidRPr="0062599A">
        <w:rPr>
          <w:rFonts w:ascii="Times New Roman" w:hAnsi="Times New Roman" w:cs="Times New Roman"/>
          <w:color w:val="auto"/>
          <w:lang w:val="es-MX"/>
        </w:rPr>
        <w:t>II.- Agua en garzas para pipas:</w:t>
      </w:r>
    </w:p>
    <w:p w14:paraId="212594B7" w14:textId="77777777" w:rsidR="00292AD2" w:rsidRPr="0062599A" w:rsidRDefault="00292AD2" w:rsidP="008D7EEA">
      <w:pPr>
        <w:pStyle w:val="Default"/>
        <w:jc w:val="both"/>
        <w:rPr>
          <w:rFonts w:ascii="Times New Roman" w:hAnsi="Times New Roman" w:cs="Times New Roman"/>
          <w:color w:val="auto"/>
          <w:lang w:val="es-MX"/>
        </w:rPr>
      </w:pPr>
    </w:p>
    <w:p w14:paraId="39C70201" w14:textId="77777777" w:rsidR="00292AD2" w:rsidRPr="0062599A" w:rsidRDefault="00292AD2" w:rsidP="008D7EEA">
      <w:pPr>
        <w:pStyle w:val="Default"/>
        <w:ind w:left="704" w:firstLine="708"/>
        <w:jc w:val="both"/>
        <w:rPr>
          <w:rFonts w:ascii="Times New Roman" w:hAnsi="Times New Roman" w:cs="Times New Roman"/>
          <w:color w:val="auto"/>
          <w:lang w:val="es-MX"/>
        </w:rPr>
      </w:pPr>
      <w:r w:rsidRPr="0062599A">
        <w:rPr>
          <w:rFonts w:ascii="Times New Roman" w:hAnsi="Times New Roman" w:cs="Times New Roman"/>
          <w:color w:val="auto"/>
          <w:lang w:val="es-MX"/>
        </w:rPr>
        <w:t>a) Agua Potable: 1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10.81</w:t>
      </w:r>
    </w:p>
    <w:p w14:paraId="22A4ABD1" w14:textId="77777777" w:rsidR="00292AD2" w:rsidRPr="0062599A" w:rsidRDefault="00292AD2" w:rsidP="008D7EEA">
      <w:pPr>
        <w:pStyle w:val="Default"/>
        <w:jc w:val="both"/>
        <w:rPr>
          <w:rFonts w:ascii="Times New Roman" w:hAnsi="Times New Roman" w:cs="Times New Roman"/>
          <w:color w:val="auto"/>
          <w:lang w:val="es-MX"/>
        </w:rPr>
      </w:pPr>
    </w:p>
    <w:p w14:paraId="22604765" w14:textId="77777777" w:rsidR="00292AD2" w:rsidRPr="0062599A" w:rsidRDefault="00292AD2" w:rsidP="008D7EEA">
      <w:pPr>
        <w:pStyle w:val="Default"/>
        <w:ind w:left="704" w:firstLine="708"/>
        <w:jc w:val="both"/>
        <w:rPr>
          <w:rFonts w:ascii="Times New Roman" w:hAnsi="Times New Roman" w:cs="Times New Roman"/>
          <w:b/>
          <w:bCs/>
          <w:color w:val="auto"/>
          <w:lang w:val="es-MX"/>
        </w:rPr>
      </w:pPr>
      <w:r w:rsidRPr="0062599A">
        <w:rPr>
          <w:rFonts w:ascii="Times New Roman" w:hAnsi="Times New Roman" w:cs="Times New Roman"/>
          <w:color w:val="auto"/>
          <w:lang w:val="es-MX"/>
        </w:rPr>
        <w:t>b) Agua Tratada: 1 M</w:t>
      </w:r>
      <w:r w:rsidRPr="0062599A">
        <w:rPr>
          <w:rFonts w:ascii="Times New Roman" w:hAnsi="Times New Roman" w:cs="Times New Roman"/>
          <w:color w:val="auto"/>
          <w:vertAlign w:val="superscript"/>
          <w:lang w:val="es-MX"/>
        </w:rPr>
        <w:t>3</w:t>
      </w:r>
      <w:r w:rsidRPr="0062599A">
        <w:rPr>
          <w:rFonts w:ascii="Times New Roman" w:hAnsi="Times New Roman" w:cs="Times New Roman"/>
          <w:color w:val="auto"/>
          <w:lang w:val="es-MX"/>
        </w:rPr>
        <w:t xml:space="preserve">    $3.12     </w:t>
      </w:r>
      <w:r w:rsidRPr="0062599A">
        <w:rPr>
          <w:rFonts w:ascii="Times New Roman" w:hAnsi="Times New Roman" w:cs="Times New Roman"/>
          <w:b/>
          <w:bCs/>
          <w:color w:val="auto"/>
          <w:lang w:val="es-MX"/>
        </w:rPr>
        <w:t xml:space="preserve"> </w:t>
      </w:r>
    </w:p>
    <w:p w14:paraId="629FB8B1" w14:textId="77777777" w:rsidR="00292AD2" w:rsidRPr="0062599A" w:rsidRDefault="00292AD2" w:rsidP="008D7EEA">
      <w:pPr>
        <w:pStyle w:val="Default"/>
        <w:jc w:val="both"/>
        <w:rPr>
          <w:rFonts w:ascii="Times New Roman" w:hAnsi="Times New Roman" w:cs="Times New Roman"/>
          <w:b/>
          <w:bCs/>
          <w:color w:val="auto"/>
          <w:lang w:val="es-MX"/>
        </w:rPr>
      </w:pPr>
    </w:p>
    <w:p w14:paraId="247D57B0" w14:textId="77777777" w:rsidR="00292AD2" w:rsidRPr="0062599A" w:rsidRDefault="00292AD2" w:rsidP="008D7EEA">
      <w:pPr>
        <w:pStyle w:val="Default"/>
        <w:jc w:val="both"/>
        <w:rPr>
          <w:rFonts w:ascii="Times New Roman" w:hAnsi="Times New Roman" w:cs="Times New Roman"/>
          <w:b/>
          <w:bCs/>
          <w:color w:val="auto"/>
          <w:lang w:val="es-MX"/>
        </w:rPr>
      </w:pPr>
    </w:p>
    <w:p w14:paraId="7799B84D" w14:textId="4390F29D"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54.- </w:t>
      </w:r>
      <w:r w:rsidRPr="0062599A">
        <w:rPr>
          <w:rFonts w:ascii="Times New Roman" w:hAnsi="Times New Roman" w:cs="Times New Roman"/>
          <w:color w:val="auto"/>
          <w:lang w:val="es-MX"/>
        </w:rPr>
        <w:t>El consumo de Agua Potable en cualquier otra forma diversa a las consideradas anteriormente, deberá cubrirse conforme a los costos correspondientes para la prestación del servicio, calculado por el Organismo Operador Municipal de Agua Potable, Alcantarillado y Saneamiento de Nogales, Sonora.</w:t>
      </w:r>
    </w:p>
    <w:p w14:paraId="5F40591B" w14:textId="77777777" w:rsidR="00292AD2" w:rsidRPr="0062599A" w:rsidRDefault="00292AD2" w:rsidP="008D7EEA">
      <w:pPr>
        <w:pStyle w:val="Default"/>
        <w:jc w:val="both"/>
        <w:rPr>
          <w:rFonts w:ascii="Times New Roman" w:hAnsi="Times New Roman" w:cs="Times New Roman"/>
          <w:b/>
          <w:bCs/>
          <w:color w:val="auto"/>
          <w:lang w:val="es-MX"/>
        </w:rPr>
      </w:pPr>
    </w:p>
    <w:p w14:paraId="292D8E2E" w14:textId="29650326"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55.- </w:t>
      </w:r>
      <w:r w:rsidRPr="0062599A">
        <w:rPr>
          <w:rFonts w:ascii="Times New Roman" w:hAnsi="Times New Roman" w:cs="Times New Roman"/>
          <w:sz w:val="24"/>
          <w:szCs w:val="24"/>
        </w:rPr>
        <w:t>La falta de pago de facturaciones por consumo de agua potable y servicio de drenaje conjunta o separadamente para el caso del servicio Doméstico en un período de dos meses consecutivos originará la suspensión o limitación de los servicios y en el caso de los servicios Comercial e Industrial, el no pago de una mensualidad originará la suspensión o limitación de los servicios.</w:t>
      </w:r>
    </w:p>
    <w:p w14:paraId="2336A3FF" w14:textId="77777777" w:rsidR="0064591C" w:rsidRPr="0062599A" w:rsidRDefault="0064591C" w:rsidP="008D7EEA">
      <w:pPr>
        <w:spacing w:after="0" w:line="240" w:lineRule="auto"/>
        <w:jc w:val="both"/>
        <w:rPr>
          <w:rFonts w:ascii="Times New Roman" w:hAnsi="Times New Roman" w:cs="Times New Roman"/>
          <w:sz w:val="24"/>
          <w:szCs w:val="24"/>
        </w:rPr>
      </w:pPr>
    </w:p>
    <w:p w14:paraId="53B439BA" w14:textId="023E234A"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Cuando el servicio de Agua Potable sea limitado por el Organismo Operador y/o sea suspendida la Descarga de Drenaje conforme a los artículos 126 y 168 de la Ley  249 de Agua del Estado de Sonora; el usuario incumplido deberá pagar por retiro del limitador y/o reconexión de servicio una cuota especial equivalente a 3 Veces la Unidad de Medida y Actualización Vigente en el caso de Usuarios Domésticos, 5 Veces la Unidad de Medida para Usuarios Comerciales y 7 Veces la Unidad de Medida para Usuarios Industriales, más el costo de Reparación de los daños causados así como el valor de los materiales utilizados para la limitación del Servicio de Agua Potable y/o Suspensión de la Descarga de Drenaje, en caso de que estos no hayan sido cubiertos por la cuota antes mencionadas. </w:t>
      </w:r>
    </w:p>
    <w:p w14:paraId="24DC8375" w14:textId="77777777" w:rsidR="0064591C" w:rsidRPr="0062599A" w:rsidRDefault="0064591C" w:rsidP="008D7EEA">
      <w:pPr>
        <w:spacing w:after="0" w:line="240" w:lineRule="auto"/>
        <w:jc w:val="both"/>
        <w:rPr>
          <w:rFonts w:ascii="Times New Roman" w:hAnsi="Times New Roman" w:cs="Times New Roman"/>
          <w:sz w:val="24"/>
          <w:szCs w:val="24"/>
        </w:rPr>
      </w:pPr>
    </w:p>
    <w:p w14:paraId="5091F3B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En todos los casos una vez que sea ejecutado un acto de cobranza administrativa, será aplicada una cuota inicial equivalente a 1 Vez la Unidad de Medida y Actualización Vigente, la cual podrá ser descontada de la cuota total asociada a la regularización del servicio (reconexión del servicio). </w:t>
      </w:r>
    </w:p>
    <w:p w14:paraId="0A3FE1C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w:t>
      </w:r>
    </w:p>
    <w:p w14:paraId="4FC4E2B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Cuando por incumplimiento de pago al Servicio de Agua Potable se suspenda el servicio, a partir de ese momento se facturarán tres meses más de Adeudo, el Organismo Operador dejará de Facturar el costo del suministro de Agua Potable a los usuarios Domésticos, este tendrá el derecho de seguir facturando sobre la cuenta del Usuario Doméstico el Monto Equivalente al usufructo de la descarga de Drenaje en los términos de los artículos 44 y 53 de la presente Ley.</w:t>
      </w:r>
    </w:p>
    <w:p w14:paraId="075E22B9" w14:textId="241418B6"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bookmarkStart w:id="26" w:name="_Hlk24112131"/>
    </w:p>
    <w:bookmarkEnd w:id="26"/>
    <w:p w14:paraId="1FE68D7B" w14:textId="3AABF47A"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w:t>
      </w:r>
      <w:r w:rsidR="00527437">
        <w:rPr>
          <w:rFonts w:ascii="Times New Roman" w:hAnsi="Times New Roman" w:cs="Times New Roman"/>
          <w:b/>
          <w:bCs/>
          <w:sz w:val="24"/>
          <w:szCs w:val="24"/>
        </w:rPr>
        <w:t>í</w:t>
      </w:r>
      <w:r w:rsidRPr="0062599A">
        <w:rPr>
          <w:rFonts w:ascii="Times New Roman" w:hAnsi="Times New Roman" w:cs="Times New Roman"/>
          <w:b/>
          <w:bCs/>
          <w:sz w:val="24"/>
          <w:szCs w:val="24"/>
        </w:rPr>
        <w:t>culo 56.-</w:t>
      </w:r>
      <w:r w:rsidRPr="0062599A">
        <w:rPr>
          <w:rFonts w:ascii="Times New Roman" w:hAnsi="Times New Roman" w:cs="Times New Roman"/>
          <w:sz w:val="24"/>
          <w:szCs w:val="24"/>
        </w:rPr>
        <w:t xml:space="preserve"> Se faculta al Organismo a rescindir el Contrato de Prestación de Servicios y cancelar la toma de Agua Potable y Descarga de Drenaje a todos aquellos usuarios que presenten situación </w:t>
      </w:r>
      <w:r w:rsidRPr="0062599A">
        <w:rPr>
          <w:rFonts w:ascii="Times New Roman" w:hAnsi="Times New Roman" w:cs="Times New Roman"/>
          <w:sz w:val="24"/>
          <w:szCs w:val="24"/>
        </w:rPr>
        <w:lastRenderedPageBreak/>
        <w:t>de no pago por un período mayor a 12 meses y en caso de recontratación, el usuario quedará obligado a cubrir el importe de todos los conceptos correspondientes a un nuevo contrato, entendiéndose por estos, las cuotas por contratación, conexión o infraestructura, materiales utilizados, adeudos de agua, adeudos de drenaje, sanciones, recargos y demás contraprestaciones que establezcan por Ley.</w:t>
      </w:r>
    </w:p>
    <w:p w14:paraId="71CEB60C" w14:textId="77777777" w:rsidR="0064591C" w:rsidRPr="0062599A" w:rsidRDefault="0064591C" w:rsidP="008D7EEA">
      <w:pPr>
        <w:spacing w:after="0" w:line="240" w:lineRule="auto"/>
        <w:jc w:val="both"/>
        <w:rPr>
          <w:rFonts w:ascii="Times New Roman" w:hAnsi="Times New Roman" w:cs="Times New Roman"/>
          <w:sz w:val="24"/>
          <w:szCs w:val="24"/>
        </w:rPr>
      </w:pPr>
    </w:p>
    <w:p w14:paraId="6ACE6353" w14:textId="222AE060"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La </w:t>
      </w:r>
      <w:proofErr w:type="spellStart"/>
      <w:r w:rsidRPr="0062599A">
        <w:rPr>
          <w:rFonts w:ascii="Times New Roman" w:hAnsi="Times New Roman" w:cs="Times New Roman"/>
          <w:sz w:val="24"/>
          <w:szCs w:val="24"/>
        </w:rPr>
        <w:t>auto-reconexión</w:t>
      </w:r>
      <w:proofErr w:type="spellEnd"/>
      <w:r w:rsidRPr="0062599A">
        <w:rPr>
          <w:rFonts w:ascii="Times New Roman" w:hAnsi="Times New Roman" w:cs="Times New Roman"/>
          <w:sz w:val="24"/>
          <w:szCs w:val="24"/>
        </w:rPr>
        <w:t xml:space="preserve"> no autorizada por el Organismo Operador Municipal de Agua Potable, Alcantarillado y Saneamiento de Nogales Sonora será sancionada, de las siguientes formas:</w:t>
      </w:r>
    </w:p>
    <w:p w14:paraId="61EE79A5" w14:textId="77777777" w:rsidR="0064591C" w:rsidRPr="0062599A" w:rsidRDefault="0064591C" w:rsidP="008D7EEA">
      <w:pPr>
        <w:spacing w:after="0" w:line="240" w:lineRule="auto"/>
        <w:jc w:val="both"/>
        <w:rPr>
          <w:rFonts w:ascii="Times New Roman" w:hAnsi="Times New Roman" w:cs="Times New Roman"/>
          <w:sz w:val="24"/>
          <w:szCs w:val="24"/>
        </w:rPr>
      </w:pPr>
    </w:p>
    <w:p w14:paraId="4FB97B39"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 xml:space="preserve">I.- Con una aplicación de una multa de 5 a 20 Veces la Unidad de Medida y Actualización Vigente, misma que podrá ser cargada a la cuenta del usuario infractor siempre y cuando no se tenga antecedente de </w:t>
      </w:r>
      <w:proofErr w:type="spellStart"/>
      <w:r w:rsidRPr="0062599A">
        <w:rPr>
          <w:rFonts w:ascii="Times New Roman" w:hAnsi="Times New Roman" w:cs="Times New Roman"/>
          <w:sz w:val="24"/>
          <w:szCs w:val="24"/>
        </w:rPr>
        <w:t>auto-reconexión</w:t>
      </w:r>
      <w:proofErr w:type="spellEnd"/>
      <w:r w:rsidRPr="0062599A">
        <w:rPr>
          <w:rFonts w:ascii="Times New Roman" w:hAnsi="Times New Roman" w:cs="Times New Roman"/>
          <w:sz w:val="24"/>
          <w:szCs w:val="24"/>
        </w:rPr>
        <w:t xml:space="preserve"> y no dañe durante su reconexión no autorizada infraestructura pública, ya sea propiedad del Municipio o propiedad del organismo operador de agua potable y alcantarillado de Nogales Sonora, siendo la presente infracción aplicable exclusivamente a usuarios Domésticos.</w:t>
      </w:r>
    </w:p>
    <w:p w14:paraId="6BDC5748"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 xml:space="preserve">II.- Con una aplicación de una multa de 100 a 1000 Veces la Unidad de Medida y Actualización Vigente a los usuarios Domésticos Reincidentes, Comerciales o Industriales que se Auto-Reconecten de cualquier forma y en </w:t>
      </w:r>
      <w:proofErr w:type="gramStart"/>
      <w:r w:rsidRPr="0062599A">
        <w:rPr>
          <w:rFonts w:ascii="Times New Roman" w:hAnsi="Times New Roman" w:cs="Times New Roman"/>
          <w:sz w:val="24"/>
          <w:szCs w:val="24"/>
        </w:rPr>
        <w:t>cualesquier momento</w:t>
      </w:r>
      <w:proofErr w:type="gramEnd"/>
      <w:r w:rsidRPr="0062599A">
        <w:rPr>
          <w:rFonts w:ascii="Times New Roman" w:hAnsi="Times New Roman" w:cs="Times New Roman"/>
          <w:sz w:val="24"/>
          <w:szCs w:val="24"/>
        </w:rPr>
        <w:t xml:space="preserve"> sin autorización del Organismo Operador, lo anterior de conformidad con lo establecido y aplicable en los artículos 178 y 78 de la Ley 249 de Agua del Estado de Sonora. Misma que podrá ser cargada a la cuenta General del Usuario Infractor.</w:t>
      </w:r>
    </w:p>
    <w:p w14:paraId="7F0D42F7" w14:textId="77777777" w:rsidR="00292AD2" w:rsidRPr="0062599A" w:rsidRDefault="00292AD2" w:rsidP="008D7EEA">
      <w:pPr>
        <w:pStyle w:val="Default"/>
        <w:jc w:val="both"/>
        <w:rPr>
          <w:rFonts w:ascii="Times New Roman" w:hAnsi="Times New Roman" w:cs="Times New Roman"/>
          <w:color w:val="auto"/>
          <w:lang w:val="es-MX"/>
        </w:rPr>
      </w:pPr>
    </w:p>
    <w:p w14:paraId="3ACEE774" w14:textId="14BDA6AE"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57.-</w:t>
      </w:r>
      <w:r w:rsidRPr="0062599A">
        <w:rPr>
          <w:rFonts w:ascii="Times New Roman" w:hAnsi="Times New Roman" w:cs="Times New Roman"/>
          <w:color w:val="auto"/>
          <w:lang w:val="es-MX"/>
        </w:rPr>
        <w:t xml:space="preserve"> Cuando algún usuario del servicio no pague el importe de su recibo por la cantidad especificada después del vencimiento y antes de la facturación del siguiente mes, éste se hará acreedor a un cargo adicional equivalente al 10% del total de su adeudo sobre servicios básicos, mismo que se cargará en el siguiente recibo.</w:t>
      </w:r>
    </w:p>
    <w:p w14:paraId="2E92325F" w14:textId="77777777" w:rsidR="00292AD2" w:rsidRPr="0062599A" w:rsidRDefault="00292AD2" w:rsidP="008D7EEA">
      <w:pPr>
        <w:pStyle w:val="Default"/>
        <w:jc w:val="both"/>
        <w:rPr>
          <w:rFonts w:ascii="Times New Roman" w:hAnsi="Times New Roman" w:cs="Times New Roman"/>
          <w:b/>
          <w:bCs/>
          <w:color w:val="auto"/>
          <w:lang w:val="es-MX"/>
        </w:rPr>
      </w:pPr>
    </w:p>
    <w:p w14:paraId="39A32933" w14:textId="7162538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58.- </w:t>
      </w:r>
      <w:r w:rsidRPr="0062599A">
        <w:rPr>
          <w:rFonts w:ascii="Times New Roman" w:hAnsi="Times New Roman" w:cs="Times New Roman"/>
          <w:color w:val="auto"/>
          <w:lang w:val="es-MX"/>
        </w:rPr>
        <w:t>Los usuarios que cuenten con alberca dentro de su instalación y esta no tenga equipo de purificación, pagarán un importe mensual por cada metro cúbico de capacidad de esta, del costo de la tarifa doméstica.</w:t>
      </w:r>
    </w:p>
    <w:p w14:paraId="47ACB553" w14:textId="77777777" w:rsidR="00292AD2" w:rsidRPr="0062599A" w:rsidRDefault="00292AD2" w:rsidP="008D7EEA">
      <w:pPr>
        <w:pStyle w:val="Default"/>
        <w:jc w:val="both"/>
        <w:rPr>
          <w:rFonts w:ascii="Times New Roman" w:hAnsi="Times New Roman" w:cs="Times New Roman"/>
          <w:b/>
          <w:bCs/>
          <w:color w:val="auto"/>
          <w:lang w:val="es-MX"/>
        </w:rPr>
      </w:pPr>
    </w:p>
    <w:p w14:paraId="47B4FEB4" w14:textId="5DB7DB3B"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59.-</w:t>
      </w:r>
      <w:r w:rsidRPr="0062599A">
        <w:rPr>
          <w:rFonts w:ascii="Times New Roman" w:hAnsi="Times New Roman" w:cs="Times New Roman"/>
          <w:color w:val="auto"/>
          <w:lang w:val="es-MX"/>
        </w:rPr>
        <w:t xml:space="preserve"> Los usuarios Comerciales, que se dediquen al lavado de carros, lavanderías, baños públicos y similares, que no cuenten con equipos para reciclar el Agua, pagarán un 30% adicional al importe de su recibo por consumo mensual de Agua, de la misma manera cuando las condiciones del servicio así lo requieran, podrá el Organismo Operador Municipal de Agua Potable, Alcantarillado y Saneamiento de Nogales, Sonora determinar la cantidad de Agua máxima a dotar diariamente a estos usuarios.</w:t>
      </w:r>
    </w:p>
    <w:p w14:paraId="059C1929" w14:textId="77777777" w:rsidR="00292AD2" w:rsidRPr="0062599A" w:rsidRDefault="00292AD2" w:rsidP="008D7EEA">
      <w:pPr>
        <w:pStyle w:val="Default"/>
        <w:jc w:val="both"/>
        <w:rPr>
          <w:rFonts w:ascii="Times New Roman" w:hAnsi="Times New Roman" w:cs="Times New Roman"/>
          <w:color w:val="auto"/>
          <w:lang w:val="es-MX"/>
        </w:rPr>
      </w:pPr>
    </w:p>
    <w:p w14:paraId="507DDE3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Así también, el Organismo Operador Municipal de Agua Potable, Alcantarillado y Saneamiento </w:t>
      </w:r>
      <w:r w:rsidRPr="0062599A">
        <w:rPr>
          <w:rFonts w:ascii="Times New Roman" w:hAnsi="Times New Roman" w:cs="Times New Roman"/>
          <w:color w:val="auto"/>
          <w:lang w:val="es-MX"/>
        </w:rPr>
        <w:lastRenderedPageBreak/>
        <w:t xml:space="preserve">de Nogales, Sonora podrá: </w:t>
      </w:r>
    </w:p>
    <w:p w14:paraId="07C38150" w14:textId="77777777" w:rsidR="00292AD2" w:rsidRPr="0062599A" w:rsidRDefault="00292AD2" w:rsidP="008D7EEA">
      <w:pPr>
        <w:pStyle w:val="Default"/>
        <w:jc w:val="both"/>
        <w:rPr>
          <w:rFonts w:ascii="Times New Roman" w:hAnsi="Times New Roman" w:cs="Times New Roman"/>
          <w:color w:val="auto"/>
          <w:lang w:val="es-MX"/>
        </w:rPr>
      </w:pPr>
    </w:p>
    <w:p w14:paraId="7244818C"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 Emitir opinión en contra de la autorización para que sean establecidos nuevos servicios de lavado de unidades móviles o carros, lavanderías, baños públicos y similares, si no cuentan con un sistema adecuado de reciclado de agua. </w:t>
      </w:r>
    </w:p>
    <w:p w14:paraId="492ACD7F" w14:textId="77777777" w:rsidR="00292AD2" w:rsidRPr="0062599A" w:rsidRDefault="00292AD2" w:rsidP="008D7EEA">
      <w:pPr>
        <w:pStyle w:val="Default"/>
        <w:jc w:val="both"/>
        <w:rPr>
          <w:rFonts w:ascii="Times New Roman" w:hAnsi="Times New Roman" w:cs="Times New Roman"/>
          <w:color w:val="auto"/>
          <w:lang w:val="es-MX"/>
        </w:rPr>
      </w:pPr>
    </w:p>
    <w:p w14:paraId="0A1A61DF"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b) Se dará la misma opinión y será aplicada a las fábricas de hielo, agua purificada, tortillerías, bares, cantinas, expendios de cerveza y similares. </w:t>
      </w:r>
    </w:p>
    <w:p w14:paraId="31296E98" w14:textId="77777777" w:rsidR="00292AD2" w:rsidRPr="0062599A" w:rsidRDefault="00292AD2" w:rsidP="008D7EEA">
      <w:pPr>
        <w:pStyle w:val="Default"/>
        <w:jc w:val="both"/>
        <w:rPr>
          <w:rFonts w:ascii="Times New Roman" w:hAnsi="Times New Roman" w:cs="Times New Roman"/>
          <w:color w:val="auto"/>
          <w:lang w:val="es-MX"/>
        </w:rPr>
      </w:pPr>
    </w:p>
    <w:p w14:paraId="1D849B1B"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c) En todos los casos de los incisos a y b será el </w:t>
      </w:r>
      <w:proofErr w:type="gramStart"/>
      <w:r w:rsidRPr="0062599A">
        <w:rPr>
          <w:rFonts w:ascii="Times New Roman" w:hAnsi="Times New Roman" w:cs="Times New Roman"/>
          <w:color w:val="auto"/>
          <w:lang w:val="es-MX"/>
        </w:rPr>
        <w:t>Director</w:t>
      </w:r>
      <w:proofErr w:type="gramEnd"/>
      <w:r w:rsidRPr="0062599A">
        <w:rPr>
          <w:rFonts w:ascii="Times New Roman" w:hAnsi="Times New Roman" w:cs="Times New Roman"/>
          <w:color w:val="auto"/>
          <w:lang w:val="es-MX"/>
        </w:rPr>
        <w:t xml:space="preserve"> del Organismo Operador Municipal de Agua Potable, Alcantarillado y Saneamiento de Nogales, Sonora, quien emitirá el juicio correspondiente mediante estudio presentado por el Director de Ingeniería y se emitirá por escrito al usuario. </w:t>
      </w:r>
    </w:p>
    <w:p w14:paraId="033F2524" w14:textId="77777777" w:rsidR="00292AD2" w:rsidRPr="0062599A" w:rsidRDefault="00292AD2" w:rsidP="008D7EEA">
      <w:pPr>
        <w:pStyle w:val="Default"/>
        <w:jc w:val="both"/>
        <w:rPr>
          <w:rFonts w:ascii="Times New Roman" w:hAnsi="Times New Roman" w:cs="Times New Roman"/>
          <w:b/>
          <w:bCs/>
          <w:color w:val="auto"/>
          <w:lang w:val="es-MX"/>
        </w:rPr>
      </w:pPr>
    </w:p>
    <w:p w14:paraId="288090C0" w14:textId="780D1CCA"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 Artículo 60.- </w:t>
      </w:r>
      <w:r w:rsidRPr="0062599A">
        <w:rPr>
          <w:rFonts w:ascii="Times New Roman" w:hAnsi="Times New Roman" w:cs="Times New Roman"/>
          <w:color w:val="auto"/>
          <w:lang w:val="es-MX"/>
        </w:rPr>
        <w:t xml:space="preserve">En los sectores donde se contraten créditos, para ampliaciones y mejoramiento de las redes de Agua Potable y Alcantarillado, los usuarios beneficiados con </w:t>
      </w:r>
      <w:proofErr w:type="gramStart"/>
      <w:r w:rsidRPr="0062599A">
        <w:rPr>
          <w:rFonts w:ascii="Times New Roman" w:hAnsi="Times New Roman" w:cs="Times New Roman"/>
          <w:color w:val="auto"/>
          <w:lang w:val="es-MX"/>
        </w:rPr>
        <w:t>esta obras</w:t>
      </w:r>
      <w:proofErr w:type="gramEnd"/>
      <w:r w:rsidRPr="0062599A">
        <w:rPr>
          <w:rFonts w:ascii="Times New Roman" w:hAnsi="Times New Roman" w:cs="Times New Roman"/>
          <w:color w:val="auto"/>
          <w:lang w:val="es-MX"/>
        </w:rPr>
        <w:t xml:space="preserve"> deberán cubrir las amortizaciones de dichos créditos de acuerdo a las condiciones que se pacten con el banco; para ello, a la cuota mensual normal que paguen dichos usuarios, se adicionará a la parte proporcional correspondiente para el pago de estas amortizaciones. </w:t>
      </w:r>
    </w:p>
    <w:p w14:paraId="49A82FDF" w14:textId="77777777" w:rsidR="00292AD2" w:rsidRPr="0062599A" w:rsidRDefault="00292AD2" w:rsidP="008D7EEA">
      <w:pPr>
        <w:pStyle w:val="Default"/>
        <w:jc w:val="both"/>
        <w:rPr>
          <w:rFonts w:ascii="Times New Roman" w:hAnsi="Times New Roman" w:cs="Times New Roman"/>
          <w:color w:val="auto"/>
          <w:lang w:val="es-MX"/>
        </w:rPr>
      </w:pPr>
    </w:p>
    <w:p w14:paraId="54416723" w14:textId="6A4B16D5"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61.-</w:t>
      </w:r>
      <w:r w:rsidRPr="0062599A">
        <w:rPr>
          <w:rFonts w:ascii="Times New Roman" w:hAnsi="Times New Roman" w:cs="Times New Roman"/>
          <w:color w:val="auto"/>
          <w:lang w:val="es-MX"/>
        </w:rPr>
        <w:t xml:space="preserve"> Las cuotas contempladas, variarán de acuerdo a los cambios que se presenten en los principales costos que inciden en la operación de los sistemas para la prestación de los servicios, afectándolos mensualmente por un factor de ajuste que se determinará de la siguiente manera: </w:t>
      </w:r>
    </w:p>
    <w:p w14:paraId="6C1E7D7B" w14:textId="77777777" w:rsidR="00292AD2" w:rsidRPr="0062599A" w:rsidRDefault="00292AD2" w:rsidP="008D7EEA">
      <w:pPr>
        <w:pStyle w:val="Default"/>
        <w:jc w:val="both"/>
        <w:rPr>
          <w:rFonts w:ascii="Times New Roman" w:hAnsi="Times New Roman" w:cs="Times New Roman"/>
          <w:color w:val="auto"/>
          <w:lang w:val="es-MX"/>
        </w:rPr>
      </w:pPr>
    </w:p>
    <w:p w14:paraId="68C0DABB" w14:textId="77777777" w:rsidR="00292AD2" w:rsidRPr="0062599A" w:rsidRDefault="00292AD2" w:rsidP="008D7EEA">
      <w:pPr>
        <w:pStyle w:val="Default"/>
        <w:jc w:val="center"/>
        <w:rPr>
          <w:rFonts w:ascii="Times New Roman" w:hAnsi="Times New Roman" w:cs="Times New Roman"/>
          <w:color w:val="auto"/>
          <w:lang w:val="es-MX"/>
        </w:rPr>
      </w:pPr>
      <w:r w:rsidRPr="0062599A">
        <w:rPr>
          <w:rFonts w:ascii="Times New Roman" w:hAnsi="Times New Roman" w:cs="Times New Roman"/>
          <w:i/>
          <w:iCs/>
          <w:color w:val="auto"/>
          <w:lang w:val="es-MX"/>
        </w:rPr>
        <w:t xml:space="preserve">F =      0.50   x   </w:t>
      </w:r>
      <w:proofErr w:type="gramStart"/>
      <w:r w:rsidRPr="0062599A">
        <w:rPr>
          <w:rFonts w:ascii="Times New Roman" w:hAnsi="Times New Roman" w:cs="Times New Roman"/>
          <w:i/>
          <w:iCs/>
          <w:color w:val="auto"/>
          <w:lang w:val="es-MX"/>
        </w:rPr>
        <w:t>EE  +</w:t>
      </w:r>
      <w:proofErr w:type="gramEnd"/>
      <w:r w:rsidRPr="0062599A">
        <w:rPr>
          <w:rFonts w:ascii="Times New Roman" w:hAnsi="Times New Roman" w:cs="Times New Roman"/>
          <w:i/>
          <w:iCs/>
          <w:color w:val="auto"/>
          <w:lang w:val="es-MX"/>
        </w:rPr>
        <w:t xml:space="preserve">   0.25  x   S   +   0.25   II  +  1</w:t>
      </w:r>
    </w:p>
    <w:p w14:paraId="49942C4C" w14:textId="77777777" w:rsidR="00292AD2" w:rsidRPr="0062599A" w:rsidRDefault="00292AD2" w:rsidP="008D7EEA">
      <w:pPr>
        <w:pStyle w:val="Default"/>
        <w:jc w:val="center"/>
        <w:rPr>
          <w:rFonts w:ascii="Times New Roman" w:hAnsi="Times New Roman" w:cs="Times New Roman"/>
          <w:color w:val="auto"/>
          <w:lang w:val="es-MX"/>
        </w:rPr>
      </w:pPr>
    </w:p>
    <w:p w14:paraId="54743CD2" w14:textId="77777777" w:rsidR="00292AD2" w:rsidRPr="0062599A" w:rsidRDefault="00292AD2" w:rsidP="008D7EEA">
      <w:pPr>
        <w:pStyle w:val="Default"/>
        <w:rPr>
          <w:rFonts w:ascii="Times New Roman" w:hAnsi="Times New Roman" w:cs="Times New Roman"/>
          <w:color w:val="auto"/>
          <w:lang w:val="es-MX"/>
        </w:rPr>
      </w:pPr>
      <w:r w:rsidRPr="0062599A">
        <w:rPr>
          <w:rFonts w:ascii="Times New Roman" w:hAnsi="Times New Roman" w:cs="Times New Roman"/>
          <w:color w:val="auto"/>
          <w:lang w:val="es-MX"/>
        </w:rPr>
        <w:t>DONDE:</w:t>
      </w:r>
    </w:p>
    <w:p w14:paraId="0A4E1CA2" w14:textId="77777777" w:rsidR="00292AD2" w:rsidRPr="0062599A" w:rsidRDefault="00292AD2" w:rsidP="008D7EEA">
      <w:pPr>
        <w:pStyle w:val="Default"/>
        <w:jc w:val="both"/>
        <w:rPr>
          <w:rFonts w:ascii="Times New Roman" w:hAnsi="Times New Roman" w:cs="Times New Roman"/>
          <w:color w:val="auto"/>
          <w:lang w:val="es-MX"/>
        </w:rPr>
      </w:pPr>
    </w:p>
    <w:p w14:paraId="71AD2C3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F =      Factor de ajuste por el que se multiplicarán las cuotas en el mes de que se trate. </w:t>
      </w:r>
    </w:p>
    <w:p w14:paraId="1B874BF9" w14:textId="77777777" w:rsidR="00292AD2" w:rsidRPr="0062599A" w:rsidRDefault="00292AD2" w:rsidP="008D7EEA">
      <w:pPr>
        <w:pStyle w:val="Default"/>
        <w:jc w:val="both"/>
        <w:rPr>
          <w:rFonts w:ascii="Times New Roman" w:hAnsi="Times New Roman" w:cs="Times New Roman"/>
          <w:color w:val="auto"/>
          <w:lang w:val="es-MX"/>
        </w:rPr>
      </w:pPr>
    </w:p>
    <w:p w14:paraId="307A564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EE =    </w:t>
      </w:r>
      <w:proofErr w:type="gramStart"/>
      <w:r w:rsidRPr="0062599A">
        <w:rPr>
          <w:rFonts w:ascii="Times New Roman" w:hAnsi="Times New Roman" w:cs="Times New Roman"/>
          <w:color w:val="auto"/>
          <w:lang w:val="es-MX"/>
        </w:rPr>
        <w:t>Variación  porcentual</w:t>
      </w:r>
      <w:proofErr w:type="gramEnd"/>
      <w:r w:rsidRPr="0062599A">
        <w:rPr>
          <w:rFonts w:ascii="Times New Roman" w:hAnsi="Times New Roman" w:cs="Times New Roman"/>
          <w:color w:val="auto"/>
          <w:lang w:val="es-MX"/>
        </w:rPr>
        <w:t xml:space="preserve"> en el costo de la energía eléctrica en su  tarifa  No. 6 del mes inmediato anterior. </w:t>
      </w:r>
    </w:p>
    <w:p w14:paraId="604C3B21" w14:textId="77777777" w:rsidR="00292AD2" w:rsidRPr="0062599A" w:rsidRDefault="00292AD2" w:rsidP="008D7EEA">
      <w:pPr>
        <w:pStyle w:val="Default"/>
        <w:jc w:val="both"/>
        <w:rPr>
          <w:rFonts w:ascii="Times New Roman" w:hAnsi="Times New Roman" w:cs="Times New Roman"/>
          <w:color w:val="auto"/>
          <w:lang w:val="es-MX"/>
        </w:rPr>
      </w:pPr>
    </w:p>
    <w:p w14:paraId="6785455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S =      Variación porcentual en el salario mínimo del mes inmediato anterior. </w:t>
      </w:r>
    </w:p>
    <w:p w14:paraId="7EC11694" w14:textId="77777777" w:rsidR="00292AD2" w:rsidRPr="0062599A" w:rsidRDefault="00292AD2" w:rsidP="008D7EEA">
      <w:pPr>
        <w:pStyle w:val="Default"/>
        <w:jc w:val="both"/>
        <w:rPr>
          <w:rFonts w:ascii="Times New Roman" w:hAnsi="Times New Roman" w:cs="Times New Roman"/>
          <w:color w:val="auto"/>
          <w:lang w:val="es-MX"/>
        </w:rPr>
      </w:pPr>
    </w:p>
    <w:p w14:paraId="508C2A0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 =       </w:t>
      </w:r>
      <w:proofErr w:type="gramStart"/>
      <w:r w:rsidRPr="0062599A">
        <w:rPr>
          <w:rFonts w:ascii="Times New Roman" w:hAnsi="Times New Roman" w:cs="Times New Roman"/>
          <w:color w:val="auto"/>
          <w:lang w:val="es-MX"/>
        </w:rPr>
        <w:t>Índice  inflacionario</w:t>
      </w:r>
      <w:proofErr w:type="gramEnd"/>
      <w:r w:rsidRPr="0062599A">
        <w:rPr>
          <w:rFonts w:ascii="Times New Roman" w:hAnsi="Times New Roman" w:cs="Times New Roman"/>
          <w:color w:val="auto"/>
          <w:lang w:val="es-MX"/>
        </w:rPr>
        <w:t xml:space="preserve">  del  mes  inmediato  anterior  determinado  por  el  Banco  de México. </w:t>
      </w:r>
    </w:p>
    <w:p w14:paraId="2C34DE34" w14:textId="77777777" w:rsidR="00292AD2" w:rsidRPr="0062599A" w:rsidRDefault="00292AD2" w:rsidP="008D7EEA">
      <w:pPr>
        <w:pStyle w:val="Default"/>
        <w:jc w:val="both"/>
        <w:rPr>
          <w:rFonts w:ascii="Times New Roman" w:hAnsi="Times New Roman" w:cs="Times New Roman"/>
          <w:color w:val="auto"/>
          <w:lang w:val="es-MX"/>
        </w:rPr>
      </w:pPr>
    </w:p>
    <w:p w14:paraId="61321C10" w14:textId="4AB01EBA" w:rsidR="00292AD2" w:rsidRPr="0062599A" w:rsidRDefault="00292AD2" w:rsidP="008D7EEA">
      <w:pPr>
        <w:pStyle w:val="Default"/>
        <w:jc w:val="both"/>
        <w:rPr>
          <w:rFonts w:ascii="Times New Roman" w:hAnsi="Times New Roman" w:cs="Times New Roman"/>
          <w:color w:val="auto"/>
          <w:lang w:val="es-MX"/>
        </w:rPr>
      </w:pPr>
      <w:bookmarkStart w:id="27" w:name="_Hlk24092508"/>
      <w:r w:rsidRPr="0062599A">
        <w:rPr>
          <w:rFonts w:ascii="Times New Roman" w:hAnsi="Times New Roman" w:cs="Times New Roman"/>
          <w:b/>
          <w:bCs/>
          <w:color w:val="auto"/>
          <w:lang w:val="es-MX"/>
        </w:rPr>
        <w:t>Artículo 62.-</w:t>
      </w:r>
      <w:r w:rsidRPr="0062599A">
        <w:rPr>
          <w:rFonts w:ascii="Times New Roman" w:hAnsi="Times New Roman" w:cs="Times New Roman"/>
          <w:i/>
          <w:iCs/>
          <w:color w:val="auto"/>
          <w:lang w:val="es-MX"/>
        </w:rPr>
        <w:t xml:space="preserve"> </w:t>
      </w:r>
      <w:r w:rsidRPr="0062599A">
        <w:rPr>
          <w:rFonts w:ascii="Times New Roman" w:hAnsi="Times New Roman" w:cs="Times New Roman"/>
          <w:color w:val="auto"/>
          <w:lang w:val="es-MX"/>
        </w:rPr>
        <w:t xml:space="preserve">Para todos los usuarios que paguen su recibo dentro de los primero 15 días antes de la fecha de su vencimiento tendrán un descuento de 10% sobre el importe total de su consumo </w:t>
      </w:r>
      <w:r w:rsidRPr="0062599A">
        <w:rPr>
          <w:rFonts w:ascii="Times New Roman" w:hAnsi="Times New Roman" w:cs="Times New Roman"/>
          <w:color w:val="auto"/>
          <w:lang w:val="es-MX"/>
        </w:rPr>
        <w:lastRenderedPageBreak/>
        <w:t>mensual por servicios, siempre y cuando, al momento de facturar el mes en cuestión no se tenga adeudo de agua, drenaje, saneamiento y cualquier otro cargo relativo a permisos de descarga.</w:t>
      </w:r>
    </w:p>
    <w:bookmarkEnd w:id="27"/>
    <w:p w14:paraId="5898BDD4" w14:textId="77777777" w:rsidR="0064591C" w:rsidRDefault="0064591C" w:rsidP="008D7EEA">
      <w:pPr>
        <w:pStyle w:val="Default"/>
        <w:jc w:val="both"/>
        <w:rPr>
          <w:rFonts w:ascii="Times New Roman" w:hAnsi="Times New Roman" w:cs="Times New Roman"/>
          <w:color w:val="auto"/>
          <w:lang w:val="es-MX"/>
        </w:rPr>
      </w:pPr>
    </w:p>
    <w:p w14:paraId="6638EC67" w14:textId="62C91E35"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63.-</w:t>
      </w:r>
      <w:r w:rsidRPr="0062599A">
        <w:rPr>
          <w:rFonts w:ascii="Times New Roman" w:hAnsi="Times New Roman" w:cs="Times New Roman"/>
          <w:color w:val="auto"/>
          <w:lang w:val="es-MX"/>
        </w:rPr>
        <w:t xml:space="preserve"> A los usuarios doméstico, comercial e industrial que realicen sus pagos en forma anticipada, cubriendo los importes por los consumos de al menos los seis meses siguientes a la fecha de pago, se les otorgará un descuento de hasta 15 (quince) por ciento, siempre y cuando estos meses correspondan al año fiscal vigente. </w:t>
      </w:r>
    </w:p>
    <w:p w14:paraId="30D20AA7" w14:textId="77777777" w:rsidR="00292AD2" w:rsidRPr="0062599A" w:rsidRDefault="00292AD2" w:rsidP="008D7EEA">
      <w:pPr>
        <w:pStyle w:val="Default"/>
        <w:jc w:val="both"/>
        <w:rPr>
          <w:rFonts w:ascii="Times New Roman" w:hAnsi="Times New Roman" w:cs="Times New Roman"/>
          <w:b/>
          <w:bCs/>
          <w:color w:val="auto"/>
          <w:lang w:val="es-MX"/>
        </w:rPr>
      </w:pPr>
    </w:p>
    <w:p w14:paraId="04EF7D57" w14:textId="6197A44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64.- </w:t>
      </w:r>
      <w:r w:rsidRPr="0062599A">
        <w:rPr>
          <w:rFonts w:ascii="Times New Roman" w:hAnsi="Times New Roman" w:cs="Times New Roman"/>
          <w:color w:val="auto"/>
          <w:lang w:val="es-MX"/>
        </w:rPr>
        <w:t xml:space="preserve">Las cuotas que actualmente cubre la Secretaría de Educación y Cultura del Gobierno del Estado, correspondiente al consumo de los servicios de Agua Potable y Alcantarillado en los establecimientos Educativos de nivel Preescolar, Primaria y Secundaria, así como los establecimientos administrativos a su cargo en el Estado de Sonora estarán sujetas a los términos de los convenios que se celebren entre ambas partes. </w:t>
      </w:r>
    </w:p>
    <w:p w14:paraId="72A82FD2" w14:textId="77777777" w:rsidR="00292AD2" w:rsidRPr="0062599A" w:rsidRDefault="00292AD2" w:rsidP="008D7EEA">
      <w:pPr>
        <w:pStyle w:val="Default"/>
        <w:jc w:val="both"/>
        <w:rPr>
          <w:rFonts w:ascii="Times New Roman" w:hAnsi="Times New Roman" w:cs="Times New Roman"/>
          <w:b/>
          <w:bCs/>
          <w:color w:val="auto"/>
          <w:lang w:val="es-MX"/>
        </w:rPr>
      </w:pPr>
    </w:p>
    <w:p w14:paraId="393F747D" w14:textId="1186286A"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65.- </w:t>
      </w:r>
      <w:r w:rsidRPr="0062599A">
        <w:rPr>
          <w:rFonts w:ascii="Times New Roman" w:hAnsi="Times New Roman" w:cs="Times New Roman"/>
          <w:color w:val="auto"/>
          <w:lang w:val="es-MX"/>
        </w:rPr>
        <w:t>Las cuotas por pago del servicio de laboratorio de calidad del agua, requerido por particulares a este Organismo Operador, será de acuerdo al costo por parámetro establecido en siguiente tabla, los cuales no incluyen el Impuesto al valor agregado (IVA).</w:t>
      </w:r>
    </w:p>
    <w:p w14:paraId="05BB36D1" w14:textId="77777777" w:rsidR="00292AD2" w:rsidRPr="0062599A" w:rsidRDefault="00292AD2" w:rsidP="008D7EEA">
      <w:pPr>
        <w:pStyle w:val="Default"/>
        <w:jc w:val="both"/>
        <w:rPr>
          <w:rFonts w:ascii="Times New Roman" w:hAnsi="Times New Roman" w:cs="Times New Roman"/>
          <w:color w:val="auto"/>
          <w:lang w:val="es-MX"/>
        </w:rPr>
      </w:pPr>
    </w:p>
    <w:tbl>
      <w:tblPr>
        <w:tblW w:w="0" w:type="auto"/>
        <w:jc w:val="center"/>
        <w:tblLook w:val="0000" w:firstRow="0" w:lastRow="0" w:firstColumn="0" w:lastColumn="0" w:noHBand="0" w:noVBand="0"/>
      </w:tblPr>
      <w:tblGrid>
        <w:gridCol w:w="2670"/>
        <w:gridCol w:w="3479"/>
      </w:tblGrid>
      <w:tr w:rsidR="00292AD2" w:rsidRPr="0062599A" w14:paraId="19380206" w14:textId="77777777" w:rsidTr="00292AD2">
        <w:trPr>
          <w:trHeight w:val="250"/>
          <w:jc w:val="center"/>
        </w:trPr>
        <w:tc>
          <w:tcPr>
            <w:tcW w:w="0" w:type="auto"/>
          </w:tcPr>
          <w:p w14:paraId="7A329C5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PARÁMETRO </w:t>
            </w:r>
          </w:p>
        </w:tc>
        <w:tc>
          <w:tcPr>
            <w:tcW w:w="3479" w:type="dxa"/>
          </w:tcPr>
          <w:p w14:paraId="02A5444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Precio Moneda Nacional </w:t>
            </w:r>
          </w:p>
        </w:tc>
      </w:tr>
      <w:tr w:rsidR="00292AD2" w:rsidRPr="0062599A" w14:paraId="5324C673" w14:textId="77777777" w:rsidTr="00292AD2">
        <w:trPr>
          <w:trHeight w:val="112"/>
          <w:jc w:val="center"/>
        </w:trPr>
        <w:tc>
          <w:tcPr>
            <w:tcW w:w="0" w:type="auto"/>
          </w:tcPr>
          <w:p w14:paraId="14B2718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pH </w:t>
            </w:r>
          </w:p>
        </w:tc>
        <w:tc>
          <w:tcPr>
            <w:tcW w:w="3479" w:type="dxa"/>
          </w:tcPr>
          <w:p w14:paraId="1CBB291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0.90 VUMAV </w:t>
            </w:r>
          </w:p>
        </w:tc>
      </w:tr>
      <w:tr w:rsidR="00292AD2" w:rsidRPr="0062599A" w14:paraId="4A57557D" w14:textId="77777777" w:rsidTr="00292AD2">
        <w:trPr>
          <w:trHeight w:val="112"/>
          <w:jc w:val="center"/>
        </w:trPr>
        <w:tc>
          <w:tcPr>
            <w:tcW w:w="0" w:type="auto"/>
          </w:tcPr>
          <w:p w14:paraId="44DE1B3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Cloro residual libre </w:t>
            </w:r>
          </w:p>
        </w:tc>
        <w:tc>
          <w:tcPr>
            <w:tcW w:w="3479" w:type="dxa"/>
          </w:tcPr>
          <w:p w14:paraId="17C70D5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0.90 VUMAV </w:t>
            </w:r>
          </w:p>
        </w:tc>
      </w:tr>
      <w:tr w:rsidR="00292AD2" w:rsidRPr="0062599A" w14:paraId="52C5A9CE" w14:textId="77777777" w:rsidTr="00292AD2">
        <w:trPr>
          <w:trHeight w:val="112"/>
          <w:jc w:val="center"/>
        </w:trPr>
        <w:tc>
          <w:tcPr>
            <w:tcW w:w="0" w:type="auto"/>
          </w:tcPr>
          <w:p w14:paraId="13776D8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Temperatura </w:t>
            </w:r>
          </w:p>
        </w:tc>
        <w:tc>
          <w:tcPr>
            <w:tcW w:w="3479" w:type="dxa"/>
          </w:tcPr>
          <w:p w14:paraId="67B2D5E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0.46 VUMAV </w:t>
            </w:r>
          </w:p>
        </w:tc>
      </w:tr>
      <w:tr w:rsidR="00292AD2" w:rsidRPr="0062599A" w14:paraId="6EF51D1B" w14:textId="77777777" w:rsidTr="00292AD2">
        <w:trPr>
          <w:trHeight w:val="112"/>
          <w:jc w:val="center"/>
        </w:trPr>
        <w:tc>
          <w:tcPr>
            <w:tcW w:w="0" w:type="auto"/>
          </w:tcPr>
          <w:p w14:paraId="0410335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Conductividad Eléctrica </w:t>
            </w:r>
          </w:p>
        </w:tc>
        <w:tc>
          <w:tcPr>
            <w:tcW w:w="3479" w:type="dxa"/>
          </w:tcPr>
          <w:p w14:paraId="7C8E022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0.90 VUMAV </w:t>
            </w:r>
          </w:p>
        </w:tc>
      </w:tr>
      <w:tr w:rsidR="00292AD2" w:rsidRPr="0062599A" w14:paraId="26A9B5C8" w14:textId="77777777" w:rsidTr="00292AD2">
        <w:trPr>
          <w:trHeight w:val="112"/>
          <w:jc w:val="center"/>
        </w:trPr>
        <w:tc>
          <w:tcPr>
            <w:tcW w:w="0" w:type="auto"/>
          </w:tcPr>
          <w:p w14:paraId="4C6A82B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Sólidos Disueltos Totales </w:t>
            </w:r>
          </w:p>
        </w:tc>
        <w:tc>
          <w:tcPr>
            <w:tcW w:w="3479" w:type="dxa"/>
          </w:tcPr>
          <w:p w14:paraId="2D26056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0.90 VUMAV </w:t>
            </w:r>
          </w:p>
        </w:tc>
      </w:tr>
      <w:tr w:rsidR="00292AD2" w:rsidRPr="0062599A" w14:paraId="71A92EFA" w14:textId="77777777" w:rsidTr="00292AD2">
        <w:trPr>
          <w:trHeight w:val="112"/>
          <w:jc w:val="center"/>
        </w:trPr>
        <w:tc>
          <w:tcPr>
            <w:tcW w:w="0" w:type="auto"/>
          </w:tcPr>
          <w:p w14:paraId="57AF751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Salinidad </w:t>
            </w:r>
          </w:p>
        </w:tc>
        <w:tc>
          <w:tcPr>
            <w:tcW w:w="3479" w:type="dxa"/>
          </w:tcPr>
          <w:p w14:paraId="012B355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0.90 VUMAV </w:t>
            </w:r>
          </w:p>
        </w:tc>
      </w:tr>
      <w:tr w:rsidR="00292AD2" w:rsidRPr="0062599A" w14:paraId="2A1755A7" w14:textId="77777777" w:rsidTr="00292AD2">
        <w:trPr>
          <w:trHeight w:val="112"/>
          <w:jc w:val="center"/>
        </w:trPr>
        <w:tc>
          <w:tcPr>
            <w:tcW w:w="0" w:type="auto"/>
          </w:tcPr>
          <w:p w14:paraId="027C22C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Dureza </w:t>
            </w:r>
          </w:p>
        </w:tc>
        <w:tc>
          <w:tcPr>
            <w:tcW w:w="3479" w:type="dxa"/>
          </w:tcPr>
          <w:p w14:paraId="6F4E4E1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1.27 VUMAV </w:t>
            </w:r>
          </w:p>
        </w:tc>
      </w:tr>
      <w:tr w:rsidR="00292AD2" w:rsidRPr="0062599A" w14:paraId="66353286" w14:textId="77777777" w:rsidTr="00292AD2">
        <w:trPr>
          <w:trHeight w:val="112"/>
          <w:jc w:val="center"/>
        </w:trPr>
        <w:tc>
          <w:tcPr>
            <w:tcW w:w="0" w:type="auto"/>
          </w:tcPr>
          <w:p w14:paraId="5C3DAB2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Turbiedad </w:t>
            </w:r>
          </w:p>
        </w:tc>
        <w:tc>
          <w:tcPr>
            <w:tcW w:w="3479" w:type="dxa"/>
          </w:tcPr>
          <w:p w14:paraId="44DCD07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0.90 VUMAV </w:t>
            </w:r>
          </w:p>
        </w:tc>
      </w:tr>
      <w:tr w:rsidR="00292AD2" w:rsidRPr="0062599A" w14:paraId="5DF5B03C" w14:textId="77777777" w:rsidTr="00292AD2">
        <w:trPr>
          <w:trHeight w:val="112"/>
          <w:jc w:val="center"/>
        </w:trPr>
        <w:tc>
          <w:tcPr>
            <w:tcW w:w="0" w:type="auto"/>
          </w:tcPr>
          <w:p w14:paraId="21E036B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Aluminio </w:t>
            </w:r>
          </w:p>
        </w:tc>
        <w:tc>
          <w:tcPr>
            <w:tcW w:w="3479" w:type="dxa"/>
          </w:tcPr>
          <w:p w14:paraId="319FE3D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2.03VUMAV </w:t>
            </w:r>
          </w:p>
        </w:tc>
      </w:tr>
      <w:tr w:rsidR="00292AD2" w:rsidRPr="0062599A" w14:paraId="3435A76E" w14:textId="77777777" w:rsidTr="00292AD2">
        <w:trPr>
          <w:trHeight w:val="112"/>
          <w:jc w:val="center"/>
        </w:trPr>
        <w:tc>
          <w:tcPr>
            <w:tcW w:w="0" w:type="auto"/>
          </w:tcPr>
          <w:p w14:paraId="3576DFE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Cadmio </w:t>
            </w:r>
          </w:p>
        </w:tc>
        <w:tc>
          <w:tcPr>
            <w:tcW w:w="3479" w:type="dxa"/>
          </w:tcPr>
          <w:p w14:paraId="2C78DFF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2.58 VUMAV </w:t>
            </w:r>
          </w:p>
        </w:tc>
      </w:tr>
      <w:tr w:rsidR="00292AD2" w:rsidRPr="0062599A" w14:paraId="4C252898" w14:textId="77777777" w:rsidTr="00292AD2">
        <w:trPr>
          <w:trHeight w:val="112"/>
          <w:jc w:val="center"/>
        </w:trPr>
        <w:tc>
          <w:tcPr>
            <w:tcW w:w="0" w:type="auto"/>
          </w:tcPr>
          <w:p w14:paraId="0964FB7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Cianuros </w:t>
            </w:r>
          </w:p>
        </w:tc>
        <w:tc>
          <w:tcPr>
            <w:tcW w:w="3479" w:type="dxa"/>
          </w:tcPr>
          <w:p w14:paraId="0210735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2.58 VUMAV </w:t>
            </w:r>
          </w:p>
        </w:tc>
      </w:tr>
      <w:tr w:rsidR="00292AD2" w:rsidRPr="0062599A" w14:paraId="43E028BB" w14:textId="77777777" w:rsidTr="00292AD2">
        <w:trPr>
          <w:trHeight w:val="112"/>
          <w:jc w:val="center"/>
        </w:trPr>
        <w:tc>
          <w:tcPr>
            <w:tcW w:w="0" w:type="auto"/>
          </w:tcPr>
          <w:p w14:paraId="4893293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Cobre </w:t>
            </w:r>
          </w:p>
        </w:tc>
        <w:tc>
          <w:tcPr>
            <w:tcW w:w="3479" w:type="dxa"/>
          </w:tcPr>
          <w:p w14:paraId="50A0CCD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1.70 VUMAV </w:t>
            </w:r>
          </w:p>
        </w:tc>
      </w:tr>
      <w:tr w:rsidR="00292AD2" w:rsidRPr="0062599A" w14:paraId="5AA0C7FC" w14:textId="77777777" w:rsidTr="00292AD2">
        <w:trPr>
          <w:trHeight w:val="112"/>
          <w:jc w:val="center"/>
        </w:trPr>
        <w:tc>
          <w:tcPr>
            <w:tcW w:w="0" w:type="auto"/>
          </w:tcPr>
          <w:p w14:paraId="09875DB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Cromo total </w:t>
            </w:r>
          </w:p>
        </w:tc>
        <w:tc>
          <w:tcPr>
            <w:tcW w:w="3479" w:type="dxa"/>
          </w:tcPr>
          <w:p w14:paraId="2923B9E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1.18 VUMAV </w:t>
            </w:r>
          </w:p>
        </w:tc>
      </w:tr>
      <w:tr w:rsidR="00292AD2" w:rsidRPr="0062599A" w14:paraId="08F969DA" w14:textId="77777777" w:rsidTr="00292AD2">
        <w:trPr>
          <w:trHeight w:val="112"/>
          <w:jc w:val="center"/>
        </w:trPr>
        <w:tc>
          <w:tcPr>
            <w:tcW w:w="0" w:type="auto"/>
          </w:tcPr>
          <w:p w14:paraId="6524F74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Cromo hexavalente </w:t>
            </w:r>
          </w:p>
        </w:tc>
        <w:tc>
          <w:tcPr>
            <w:tcW w:w="3479" w:type="dxa"/>
          </w:tcPr>
          <w:p w14:paraId="562FF5E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1.72 VUMAV </w:t>
            </w:r>
          </w:p>
        </w:tc>
      </w:tr>
      <w:tr w:rsidR="00292AD2" w:rsidRPr="0062599A" w14:paraId="78F7CF09" w14:textId="77777777" w:rsidTr="00292AD2">
        <w:trPr>
          <w:trHeight w:val="112"/>
          <w:jc w:val="center"/>
        </w:trPr>
        <w:tc>
          <w:tcPr>
            <w:tcW w:w="0" w:type="auto"/>
          </w:tcPr>
          <w:p w14:paraId="635E75E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Fierro </w:t>
            </w:r>
          </w:p>
        </w:tc>
        <w:tc>
          <w:tcPr>
            <w:tcW w:w="3479" w:type="dxa"/>
          </w:tcPr>
          <w:p w14:paraId="39DD46F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1.72 VUMAV </w:t>
            </w:r>
          </w:p>
        </w:tc>
      </w:tr>
      <w:tr w:rsidR="00292AD2" w:rsidRPr="0062599A" w14:paraId="65F61474" w14:textId="77777777" w:rsidTr="00292AD2">
        <w:trPr>
          <w:trHeight w:val="112"/>
          <w:jc w:val="center"/>
        </w:trPr>
        <w:tc>
          <w:tcPr>
            <w:tcW w:w="0" w:type="auto"/>
          </w:tcPr>
          <w:p w14:paraId="55CE88A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Manganeso </w:t>
            </w:r>
          </w:p>
        </w:tc>
        <w:tc>
          <w:tcPr>
            <w:tcW w:w="3479" w:type="dxa"/>
          </w:tcPr>
          <w:p w14:paraId="6F5D363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1.72 VUMAV </w:t>
            </w:r>
          </w:p>
        </w:tc>
      </w:tr>
      <w:tr w:rsidR="00292AD2" w:rsidRPr="0062599A" w14:paraId="20285C94" w14:textId="77777777" w:rsidTr="00292AD2">
        <w:trPr>
          <w:trHeight w:val="112"/>
          <w:jc w:val="center"/>
        </w:trPr>
        <w:tc>
          <w:tcPr>
            <w:tcW w:w="0" w:type="auto"/>
          </w:tcPr>
          <w:p w14:paraId="2C7B87C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Nitratos </w:t>
            </w:r>
          </w:p>
        </w:tc>
        <w:tc>
          <w:tcPr>
            <w:tcW w:w="3479" w:type="dxa"/>
          </w:tcPr>
          <w:p w14:paraId="1A14846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0.96 VUMAV </w:t>
            </w:r>
          </w:p>
        </w:tc>
      </w:tr>
      <w:tr w:rsidR="00292AD2" w:rsidRPr="0062599A" w14:paraId="5ED2F2A5" w14:textId="77777777" w:rsidTr="00292AD2">
        <w:trPr>
          <w:trHeight w:val="112"/>
          <w:jc w:val="center"/>
        </w:trPr>
        <w:tc>
          <w:tcPr>
            <w:tcW w:w="0" w:type="auto"/>
          </w:tcPr>
          <w:p w14:paraId="4774689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Nitritos </w:t>
            </w:r>
          </w:p>
        </w:tc>
        <w:tc>
          <w:tcPr>
            <w:tcW w:w="3479" w:type="dxa"/>
          </w:tcPr>
          <w:p w14:paraId="57DD45F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0.96 VUMAV </w:t>
            </w:r>
          </w:p>
        </w:tc>
      </w:tr>
      <w:tr w:rsidR="00292AD2" w:rsidRPr="0062599A" w14:paraId="64B26441" w14:textId="77777777" w:rsidTr="00292AD2">
        <w:trPr>
          <w:trHeight w:val="112"/>
          <w:jc w:val="center"/>
        </w:trPr>
        <w:tc>
          <w:tcPr>
            <w:tcW w:w="0" w:type="auto"/>
          </w:tcPr>
          <w:p w14:paraId="5DB387D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Mercurio </w:t>
            </w:r>
          </w:p>
        </w:tc>
        <w:tc>
          <w:tcPr>
            <w:tcW w:w="3479" w:type="dxa"/>
          </w:tcPr>
          <w:p w14:paraId="4B6E620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3.20 VUMAV </w:t>
            </w:r>
          </w:p>
        </w:tc>
      </w:tr>
      <w:tr w:rsidR="00292AD2" w:rsidRPr="0062599A" w14:paraId="185D4CA0" w14:textId="77777777" w:rsidTr="00292AD2">
        <w:trPr>
          <w:trHeight w:val="112"/>
          <w:jc w:val="center"/>
        </w:trPr>
        <w:tc>
          <w:tcPr>
            <w:tcW w:w="0" w:type="auto"/>
          </w:tcPr>
          <w:p w14:paraId="2ABCEBA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Sulfatos </w:t>
            </w:r>
          </w:p>
        </w:tc>
        <w:tc>
          <w:tcPr>
            <w:tcW w:w="3479" w:type="dxa"/>
          </w:tcPr>
          <w:p w14:paraId="2CAA326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1.72VUMAV </w:t>
            </w:r>
          </w:p>
        </w:tc>
      </w:tr>
      <w:tr w:rsidR="00292AD2" w:rsidRPr="0062599A" w14:paraId="0135E81E" w14:textId="77777777" w:rsidTr="00292AD2">
        <w:trPr>
          <w:trHeight w:val="112"/>
          <w:jc w:val="center"/>
        </w:trPr>
        <w:tc>
          <w:tcPr>
            <w:tcW w:w="0" w:type="auto"/>
          </w:tcPr>
          <w:p w14:paraId="4E51657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Plomo </w:t>
            </w:r>
          </w:p>
        </w:tc>
        <w:tc>
          <w:tcPr>
            <w:tcW w:w="3479" w:type="dxa"/>
          </w:tcPr>
          <w:p w14:paraId="23AEBA8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1.72VUMAV </w:t>
            </w:r>
          </w:p>
        </w:tc>
      </w:tr>
      <w:tr w:rsidR="00292AD2" w:rsidRPr="0062599A" w14:paraId="65EF7545" w14:textId="77777777" w:rsidTr="00292AD2">
        <w:trPr>
          <w:trHeight w:val="112"/>
          <w:jc w:val="center"/>
        </w:trPr>
        <w:tc>
          <w:tcPr>
            <w:tcW w:w="0" w:type="auto"/>
          </w:tcPr>
          <w:p w14:paraId="0C16870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Zinc </w:t>
            </w:r>
          </w:p>
        </w:tc>
        <w:tc>
          <w:tcPr>
            <w:tcW w:w="3479" w:type="dxa"/>
          </w:tcPr>
          <w:p w14:paraId="574750B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1.72 VUMAV </w:t>
            </w:r>
          </w:p>
        </w:tc>
      </w:tr>
      <w:tr w:rsidR="00292AD2" w:rsidRPr="0062599A" w14:paraId="6BEACD3F" w14:textId="77777777" w:rsidTr="00292AD2">
        <w:trPr>
          <w:trHeight w:val="112"/>
          <w:jc w:val="center"/>
        </w:trPr>
        <w:tc>
          <w:tcPr>
            <w:tcW w:w="0" w:type="auto"/>
          </w:tcPr>
          <w:p w14:paraId="2E72CDD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Níquel </w:t>
            </w:r>
          </w:p>
        </w:tc>
        <w:tc>
          <w:tcPr>
            <w:tcW w:w="3479" w:type="dxa"/>
          </w:tcPr>
          <w:p w14:paraId="055012B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1.72VUMAV </w:t>
            </w:r>
          </w:p>
        </w:tc>
      </w:tr>
      <w:tr w:rsidR="00292AD2" w:rsidRPr="0062599A" w14:paraId="68E364C2" w14:textId="77777777" w:rsidTr="00292AD2">
        <w:trPr>
          <w:trHeight w:val="112"/>
          <w:jc w:val="center"/>
        </w:trPr>
        <w:tc>
          <w:tcPr>
            <w:tcW w:w="0" w:type="auto"/>
          </w:tcPr>
          <w:p w14:paraId="29D0D0C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Nitrógeno amoniacal </w:t>
            </w:r>
          </w:p>
        </w:tc>
        <w:tc>
          <w:tcPr>
            <w:tcW w:w="3479" w:type="dxa"/>
          </w:tcPr>
          <w:p w14:paraId="4AE5B1D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1.72 VUMAV </w:t>
            </w:r>
          </w:p>
        </w:tc>
      </w:tr>
      <w:tr w:rsidR="00292AD2" w:rsidRPr="0062599A" w14:paraId="61EC1170" w14:textId="77777777" w:rsidTr="00292AD2">
        <w:trPr>
          <w:trHeight w:val="112"/>
          <w:jc w:val="center"/>
        </w:trPr>
        <w:tc>
          <w:tcPr>
            <w:tcW w:w="0" w:type="auto"/>
          </w:tcPr>
          <w:p w14:paraId="769D4B6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Demanda Bioquímica de </w:t>
            </w:r>
          </w:p>
        </w:tc>
        <w:tc>
          <w:tcPr>
            <w:tcW w:w="3479" w:type="dxa"/>
          </w:tcPr>
          <w:p w14:paraId="0B62A1F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3.36 VUMAV </w:t>
            </w:r>
          </w:p>
        </w:tc>
      </w:tr>
      <w:tr w:rsidR="00292AD2" w:rsidRPr="0062599A" w14:paraId="51F14A8D" w14:textId="77777777" w:rsidTr="00292AD2">
        <w:trPr>
          <w:trHeight w:val="112"/>
          <w:jc w:val="center"/>
        </w:trPr>
        <w:tc>
          <w:tcPr>
            <w:tcW w:w="0" w:type="auto"/>
          </w:tcPr>
          <w:p w14:paraId="3865E2E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Oxígeno</w:t>
            </w:r>
          </w:p>
        </w:tc>
        <w:tc>
          <w:tcPr>
            <w:tcW w:w="3479" w:type="dxa"/>
          </w:tcPr>
          <w:p w14:paraId="37BFBE3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tc>
      </w:tr>
      <w:tr w:rsidR="00292AD2" w:rsidRPr="0062599A" w14:paraId="6C3BE9C0" w14:textId="77777777" w:rsidTr="00292AD2">
        <w:trPr>
          <w:trHeight w:val="112"/>
          <w:jc w:val="center"/>
        </w:trPr>
        <w:tc>
          <w:tcPr>
            <w:tcW w:w="0" w:type="auto"/>
          </w:tcPr>
          <w:p w14:paraId="30C5E5C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Grasas y Aceites</w:t>
            </w:r>
          </w:p>
        </w:tc>
        <w:tc>
          <w:tcPr>
            <w:tcW w:w="3479" w:type="dxa"/>
          </w:tcPr>
          <w:p w14:paraId="330BF17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3.36 VUMAV</w:t>
            </w:r>
          </w:p>
        </w:tc>
      </w:tr>
      <w:tr w:rsidR="00292AD2" w:rsidRPr="0062599A" w14:paraId="7217ADF6" w14:textId="77777777" w:rsidTr="00292AD2">
        <w:trPr>
          <w:trHeight w:val="112"/>
          <w:jc w:val="center"/>
        </w:trPr>
        <w:tc>
          <w:tcPr>
            <w:tcW w:w="0" w:type="auto"/>
          </w:tcPr>
          <w:p w14:paraId="5183646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Materia Flotante</w:t>
            </w:r>
          </w:p>
        </w:tc>
        <w:tc>
          <w:tcPr>
            <w:tcW w:w="3479" w:type="dxa"/>
          </w:tcPr>
          <w:p w14:paraId="38B0CF9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0.90 VUMAV</w:t>
            </w:r>
          </w:p>
        </w:tc>
      </w:tr>
      <w:tr w:rsidR="00292AD2" w:rsidRPr="0062599A" w14:paraId="61AB4BE7" w14:textId="77777777" w:rsidTr="00292AD2">
        <w:trPr>
          <w:trHeight w:val="112"/>
          <w:jc w:val="center"/>
        </w:trPr>
        <w:tc>
          <w:tcPr>
            <w:tcW w:w="0" w:type="auto"/>
          </w:tcPr>
          <w:p w14:paraId="1179B0B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Sólidos Sedimentables</w:t>
            </w:r>
          </w:p>
        </w:tc>
        <w:tc>
          <w:tcPr>
            <w:tcW w:w="3479" w:type="dxa"/>
          </w:tcPr>
          <w:p w14:paraId="047D9AE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0.90 VUMAV</w:t>
            </w:r>
          </w:p>
        </w:tc>
      </w:tr>
      <w:tr w:rsidR="00292AD2" w:rsidRPr="0062599A" w14:paraId="0DD1A6D7" w14:textId="77777777" w:rsidTr="00292AD2">
        <w:trPr>
          <w:trHeight w:val="112"/>
          <w:jc w:val="center"/>
        </w:trPr>
        <w:tc>
          <w:tcPr>
            <w:tcW w:w="0" w:type="auto"/>
          </w:tcPr>
          <w:p w14:paraId="038BD68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Sólidos Suspendidos</w:t>
            </w:r>
          </w:p>
        </w:tc>
        <w:tc>
          <w:tcPr>
            <w:tcW w:w="3479" w:type="dxa"/>
          </w:tcPr>
          <w:p w14:paraId="26B1CB5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1.72 VUMAV</w:t>
            </w:r>
          </w:p>
        </w:tc>
      </w:tr>
      <w:tr w:rsidR="00292AD2" w:rsidRPr="0062599A" w14:paraId="23256EF0" w14:textId="77777777" w:rsidTr="00292AD2">
        <w:trPr>
          <w:trHeight w:val="112"/>
          <w:jc w:val="center"/>
        </w:trPr>
        <w:tc>
          <w:tcPr>
            <w:tcW w:w="0" w:type="auto"/>
          </w:tcPr>
          <w:p w14:paraId="3EFA335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Coliformes Totales</w:t>
            </w:r>
          </w:p>
        </w:tc>
        <w:tc>
          <w:tcPr>
            <w:tcW w:w="3479" w:type="dxa"/>
          </w:tcPr>
          <w:p w14:paraId="1F91458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 1.72VUMAV</w:t>
            </w:r>
          </w:p>
        </w:tc>
      </w:tr>
      <w:tr w:rsidR="00292AD2" w:rsidRPr="0062599A" w14:paraId="6C6AFEB6" w14:textId="77777777" w:rsidTr="00292AD2">
        <w:trPr>
          <w:trHeight w:val="112"/>
          <w:jc w:val="center"/>
        </w:trPr>
        <w:tc>
          <w:tcPr>
            <w:tcW w:w="0" w:type="auto"/>
          </w:tcPr>
          <w:p w14:paraId="6E1DC2A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Coliformes Fecales</w:t>
            </w:r>
          </w:p>
        </w:tc>
        <w:tc>
          <w:tcPr>
            <w:tcW w:w="3479" w:type="dxa"/>
          </w:tcPr>
          <w:p w14:paraId="06C270B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1.72 VUMAV</w:t>
            </w:r>
          </w:p>
        </w:tc>
      </w:tr>
      <w:tr w:rsidR="00292AD2" w:rsidRPr="0062599A" w14:paraId="6157764A" w14:textId="77777777" w:rsidTr="00292AD2">
        <w:trPr>
          <w:trHeight w:val="112"/>
          <w:jc w:val="center"/>
        </w:trPr>
        <w:tc>
          <w:tcPr>
            <w:tcW w:w="0" w:type="auto"/>
          </w:tcPr>
          <w:p w14:paraId="5FBA6AF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Vibrio </w:t>
            </w:r>
            <w:proofErr w:type="spellStart"/>
            <w:r w:rsidRPr="0062599A">
              <w:rPr>
                <w:rFonts w:ascii="Times New Roman" w:hAnsi="Times New Roman" w:cs="Times New Roman"/>
                <w:sz w:val="24"/>
                <w:szCs w:val="24"/>
              </w:rPr>
              <w:t>Cholerae</w:t>
            </w:r>
            <w:proofErr w:type="spellEnd"/>
          </w:p>
          <w:p w14:paraId="0DA6D12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Muestreo instantáneo</w:t>
            </w:r>
          </w:p>
        </w:tc>
        <w:tc>
          <w:tcPr>
            <w:tcW w:w="3479" w:type="dxa"/>
          </w:tcPr>
          <w:p w14:paraId="53B2F1A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1.72 VUMAV</w:t>
            </w:r>
          </w:p>
          <w:p w14:paraId="12ED72C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3.82 VUMAV</w:t>
            </w:r>
          </w:p>
          <w:p w14:paraId="3A581CD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Muestreo compuesto (se multiplicará el costo por muestreo instantáneo las veces de muestras tomadas)</w:t>
            </w:r>
          </w:p>
        </w:tc>
      </w:tr>
    </w:tbl>
    <w:p w14:paraId="7361DD54" w14:textId="77777777" w:rsidR="00292AD2" w:rsidRPr="0062599A" w:rsidRDefault="00292AD2" w:rsidP="008D7EEA">
      <w:pPr>
        <w:pStyle w:val="Default"/>
        <w:jc w:val="both"/>
        <w:rPr>
          <w:rFonts w:ascii="Times New Roman" w:hAnsi="Times New Roman" w:cs="Times New Roman"/>
          <w:b/>
          <w:bCs/>
          <w:color w:val="auto"/>
          <w:lang w:val="es-MX"/>
        </w:rPr>
      </w:pPr>
    </w:p>
    <w:p w14:paraId="1235C4A0" w14:textId="76B76167" w:rsidR="00292AD2" w:rsidRPr="0062599A" w:rsidRDefault="00292AD2" w:rsidP="008D7EEA">
      <w:pPr>
        <w:pStyle w:val="Default"/>
        <w:jc w:val="both"/>
        <w:rPr>
          <w:rFonts w:ascii="Times New Roman" w:hAnsi="Times New Roman" w:cs="Times New Roman"/>
          <w:color w:val="auto"/>
          <w:lang w:val="es-MX"/>
        </w:rPr>
      </w:pPr>
      <w:bookmarkStart w:id="28" w:name="_Hlk24092581"/>
      <w:r w:rsidRPr="0062599A">
        <w:rPr>
          <w:rFonts w:ascii="Times New Roman" w:hAnsi="Times New Roman" w:cs="Times New Roman"/>
          <w:b/>
          <w:bCs/>
          <w:color w:val="auto"/>
          <w:lang w:val="es-MX"/>
        </w:rPr>
        <w:t>Artículo 66.-</w:t>
      </w:r>
      <w:r w:rsidRPr="0062599A">
        <w:rPr>
          <w:rFonts w:ascii="Times New Roman" w:hAnsi="Times New Roman" w:cs="Times New Roman"/>
          <w:color w:val="auto"/>
          <w:lang w:val="es-MX"/>
        </w:rPr>
        <w:t xml:space="preserve"> Las personas físicas o morales que viertan descargas de aguas residuales no domésticas, en los sistemas de alcantarillado y drenaje municipal de la ciudad de Nogales, Sonora, provenientes de procesos o actividades productivas o de servicios comercializables, deberán tener un permiso expedido por el Organismo Operador Municipal de Agua Potable, Alcantarillado y Saneamiento de Nogales, Sonora, que tendrá vigencia de un año, contado a partir de la fecha de su expedición.</w:t>
      </w:r>
    </w:p>
    <w:p w14:paraId="33C4F99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26A7793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Antes de otorgar el permiso solicitado por los usuarios obligados a obtenerlo, y en cumplimiento de las disposiciones de vigilancia que le imponen los artículos 136 y 137 de la Ley de Agua del Estado de Sonora, el Organismo Operador Municipal de Agua Potable, Alcantarillado y Saneamiento de Nogales, Sonora, revisará que los contaminantes que en su caso lleguen a contener las aguas residuales no domésticas, provenientes de procesos actividades productivas o de servicios comercializables, que se descarguen por el usuario en la red de alcantarillado y drenaje del Municipio de Nogales, Sonora, cumplan en todo tiempo con la observancia de los valores correspondientes a los límites máximos permisibles contemplados en Norma Oficial Mexicana NOM-002-ECOL-1996 o su equivalencia normativa, expedida por la Secretaría de Medio Ambiente y Recursos Naturales con fecha 6 de abril de 1998, y publicada en el Diario Oficial de la Federación del 3 de junio del mismo año, así como de los tratados internacionales celebrados por los Estados Unidos Mexicanos con los Estados Unidos de América para la zona fronteriza limítrofe entre ambos y que el Municipio de la Heroica Nogales tiene obligación de observar, en </w:t>
      </w:r>
      <w:r w:rsidRPr="0062599A">
        <w:rPr>
          <w:rFonts w:ascii="Times New Roman" w:hAnsi="Times New Roman" w:cs="Times New Roman"/>
          <w:color w:val="auto"/>
          <w:lang w:val="es-MX"/>
        </w:rPr>
        <w:lastRenderedPageBreak/>
        <w:t xml:space="preserve">cuanto a las aguas residuales que se producen en la ciudad de Nogales, para lo cual el Organismo Operador Municipal, por conducto de su personal mandará tomar una muestra de las aguas residuales del usuario en el lugar o lugares de descarga, y efectuará sobre ellas un análisis, a través de un laboratorio autorizado por Organismo Operador que cumpla con la normatividad vigente y sus resultados y observaciones se asentarán en el permiso de descarga que se otorgara bajo las siguientes reglas: </w:t>
      </w:r>
    </w:p>
    <w:p w14:paraId="01E2BDC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7298347E"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 El usuario deberá contar con contrato de servicio de agua y/o drenaje, a nombre de la empresa que requiere el permiso el cual debe contener el número oficial expedido por el ayuntamiento de esta Ciudad. </w:t>
      </w:r>
    </w:p>
    <w:p w14:paraId="5422A98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50CDA1A3"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 El Usuario al momento de que solicite el otorgamiento del permiso a que se refiere el párrafo anterior, deberá pagar una cuota que cubra los costos en que haya incurrido el Organismo Operador por la realización de los análisis de laboratorio que se practiquen sobre la muestra que tomen sus empleados, así como el seguimiento y supervisión de dicho servicio, tomando en cuenta la variación en los costos de laboratorio, según el tipo de contaminantes específicos emitidos por determinado tipo de usuarios de acuerdo a sus actividades de producción o los servicios que comercializan. El pago de la cuota a que se refiere este párrafo se cubrirá de acuerdo a la siguiente tabla, en Veces la Unidad de Medida y Actualización Vigente no incluye el Impuesto al Valor Agregado (IVA). </w:t>
      </w:r>
    </w:p>
    <w:p w14:paraId="7BBEDA01" w14:textId="77777777" w:rsidR="00292AD2" w:rsidRPr="0062599A" w:rsidRDefault="00292AD2" w:rsidP="008D7EEA">
      <w:pPr>
        <w:pStyle w:val="Default"/>
        <w:jc w:val="both"/>
        <w:rPr>
          <w:rFonts w:ascii="Times New Roman" w:hAnsi="Times New Roman" w:cs="Times New Roman"/>
          <w:color w:val="auto"/>
          <w:lang w:val="es-MX"/>
        </w:rPr>
      </w:pPr>
    </w:p>
    <w:tbl>
      <w:tblPr>
        <w:tblW w:w="10355" w:type="dxa"/>
        <w:tblInd w:w="-4" w:type="dxa"/>
        <w:tblCellMar>
          <w:left w:w="70" w:type="dxa"/>
          <w:right w:w="70" w:type="dxa"/>
        </w:tblCellMar>
        <w:tblLook w:val="04A0" w:firstRow="1" w:lastRow="0" w:firstColumn="1" w:lastColumn="0" w:noHBand="0" w:noVBand="1"/>
      </w:tblPr>
      <w:tblGrid>
        <w:gridCol w:w="3448"/>
        <w:gridCol w:w="2149"/>
        <w:gridCol w:w="1229"/>
        <w:gridCol w:w="3172"/>
        <w:gridCol w:w="357"/>
      </w:tblGrid>
      <w:tr w:rsidR="00292AD2" w:rsidRPr="0062599A" w14:paraId="34CCA1C2" w14:textId="77777777" w:rsidTr="001A4666">
        <w:trPr>
          <w:gridAfter w:val="1"/>
          <w:wAfter w:w="357" w:type="dxa"/>
          <w:trHeight w:val="975"/>
        </w:trPr>
        <w:tc>
          <w:tcPr>
            <w:tcW w:w="3448" w:type="dxa"/>
            <w:tcBorders>
              <w:top w:val="nil"/>
              <w:left w:val="nil"/>
              <w:bottom w:val="nil"/>
              <w:right w:val="nil"/>
            </w:tcBorders>
            <w:shd w:val="clear" w:color="auto" w:fill="auto"/>
            <w:vAlign w:val="center"/>
            <w:hideMark/>
          </w:tcPr>
          <w:p w14:paraId="63BE58DD" w14:textId="77777777" w:rsidR="00292AD2" w:rsidRPr="0062599A" w:rsidRDefault="00292AD2" w:rsidP="008D7EEA">
            <w:pPr>
              <w:spacing w:after="0" w:line="240" w:lineRule="auto"/>
              <w:rPr>
                <w:rFonts w:ascii="Times New Roman" w:hAnsi="Times New Roman" w:cs="Times New Roman"/>
                <w:b/>
                <w:bCs/>
                <w:sz w:val="24"/>
                <w:szCs w:val="24"/>
                <w:lang w:eastAsia="es-MX"/>
              </w:rPr>
            </w:pPr>
            <w:r w:rsidRPr="0062599A">
              <w:rPr>
                <w:rFonts w:ascii="Times New Roman" w:hAnsi="Times New Roman" w:cs="Times New Roman"/>
                <w:b/>
                <w:bCs/>
                <w:sz w:val="24"/>
                <w:szCs w:val="24"/>
              </w:rPr>
              <w:t xml:space="preserve">Giro o actividad del usuario </w:t>
            </w:r>
          </w:p>
        </w:tc>
        <w:tc>
          <w:tcPr>
            <w:tcW w:w="2149" w:type="dxa"/>
            <w:tcBorders>
              <w:top w:val="nil"/>
              <w:left w:val="nil"/>
              <w:bottom w:val="nil"/>
              <w:right w:val="nil"/>
            </w:tcBorders>
            <w:shd w:val="clear" w:color="auto" w:fill="auto"/>
            <w:vAlign w:val="center"/>
            <w:hideMark/>
          </w:tcPr>
          <w:p w14:paraId="186403E8"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Cuota anual de descarga </w:t>
            </w:r>
          </w:p>
        </w:tc>
        <w:tc>
          <w:tcPr>
            <w:tcW w:w="1229" w:type="dxa"/>
            <w:tcBorders>
              <w:top w:val="nil"/>
              <w:left w:val="nil"/>
              <w:bottom w:val="nil"/>
              <w:right w:val="nil"/>
            </w:tcBorders>
            <w:shd w:val="clear" w:color="auto" w:fill="auto"/>
            <w:vAlign w:val="center"/>
            <w:hideMark/>
          </w:tcPr>
          <w:p w14:paraId="4FF6AB27"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    mas </w:t>
            </w:r>
          </w:p>
        </w:tc>
        <w:tc>
          <w:tcPr>
            <w:tcW w:w="3172" w:type="dxa"/>
            <w:tcBorders>
              <w:top w:val="nil"/>
              <w:left w:val="nil"/>
              <w:bottom w:val="nil"/>
              <w:right w:val="nil"/>
            </w:tcBorders>
            <w:shd w:val="clear" w:color="auto" w:fill="auto"/>
            <w:vAlign w:val="center"/>
            <w:hideMark/>
          </w:tcPr>
          <w:p w14:paraId="4510E922"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importe por descarga   adicional monitoreada, en caso de existir </w:t>
            </w:r>
          </w:p>
        </w:tc>
      </w:tr>
      <w:tr w:rsidR="00292AD2" w:rsidRPr="0062599A" w14:paraId="126CC32E" w14:textId="77777777" w:rsidTr="001A4666">
        <w:trPr>
          <w:gridAfter w:val="1"/>
          <w:wAfter w:w="357" w:type="dxa"/>
          <w:trHeight w:val="300"/>
        </w:trPr>
        <w:tc>
          <w:tcPr>
            <w:tcW w:w="3448" w:type="dxa"/>
            <w:tcBorders>
              <w:top w:val="nil"/>
              <w:left w:val="nil"/>
              <w:bottom w:val="nil"/>
              <w:right w:val="nil"/>
            </w:tcBorders>
            <w:shd w:val="clear" w:color="auto" w:fill="auto"/>
            <w:vAlign w:val="center"/>
            <w:hideMark/>
          </w:tcPr>
          <w:p w14:paraId="2966523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Industria Tipo A </w:t>
            </w:r>
          </w:p>
        </w:tc>
        <w:tc>
          <w:tcPr>
            <w:tcW w:w="2149" w:type="dxa"/>
            <w:tcBorders>
              <w:top w:val="nil"/>
              <w:left w:val="nil"/>
              <w:bottom w:val="nil"/>
              <w:right w:val="nil"/>
            </w:tcBorders>
            <w:shd w:val="clear" w:color="auto" w:fill="auto"/>
            <w:vAlign w:val="center"/>
            <w:hideMark/>
          </w:tcPr>
          <w:p w14:paraId="556DC1EE"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161.77 VUMAV </w:t>
            </w:r>
          </w:p>
        </w:tc>
        <w:tc>
          <w:tcPr>
            <w:tcW w:w="1229" w:type="dxa"/>
            <w:tcBorders>
              <w:top w:val="nil"/>
              <w:left w:val="nil"/>
              <w:bottom w:val="nil"/>
              <w:right w:val="nil"/>
            </w:tcBorders>
            <w:shd w:val="clear" w:color="auto" w:fill="auto"/>
            <w:vAlign w:val="center"/>
            <w:hideMark/>
          </w:tcPr>
          <w:p w14:paraId="6EB5A425"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mas </w:t>
            </w:r>
          </w:p>
        </w:tc>
        <w:tc>
          <w:tcPr>
            <w:tcW w:w="3172" w:type="dxa"/>
            <w:tcBorders>
              <w:top w:val="nil"/>
              <w:left w:val="nil"/>
              <w:bottom w:val="nil"/>
              <w:right w:val="nil"/>
            </w:tcBorders>
            <w:shd w:val="clear" w:color="auto" w:fill="auto"/>
            <w:vAlign w:val="center"/>
            <w:hideMark/>
          </w:tcPr>
          <w:p w14:paraId="496713BB"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147.084 VUMAV </w:t>
            </w:r>
          </w:p>
        </w:tc>
      </w:tr>
      <w:tr w:rsidR="00292AD2" w:rsidRPr="0062599A" w14:paraId="09B740B2" w14:textId="77777777" w:rsidTr="001A4666">
        <w:trPr>
          <w:gridAfter w:val="1"/>
          <w:wAfter w:w="357" w:type="dxa"/>
          <w:trHeight w:val="300"/>
        </w:trPr>
        <w:tc>
          <w:tcPr>
            <w:tcW w:w="3448" w:type="dxa"/>
            <w:tcBorders>
              <w:top w:val="nil"/>
              <w:left w:val="nil"/>
              <w:bottom w:val="nil"/>
              <w:right w:val="nil"/>
            </w:tcBorders>
            <w:shd w:val="clear" w:color="auto" w:fill="auto"/>
            <w:vAlign w:val="center"/>
            <w:hideMark/>
          </w:tcPr>
          <w:p w14:paraId="718871CE" w14:textId="77777777" w:rsidR="00292AD2" w:rsidRPr="0062599A" w:rsidRDefault="00292AD2" w:rsidP="008D7EEA">
            <w:pPr>
              <w:spacing w:after="0" w:line="240" w:lineRule="auto"/>
              <w:jc w:val="center"/>
              <w:rPr>
                <w:rFonts w:ascii="Times New Roman" w:hAnsi="Times New Roman" w:cs="Times New Roman"/>
                <w:sz w:val="24"/>
                <w:szCs w:val="24"/>
              </w:rPr>
            </w:pPr>
          </w:p>
        </w:tc>
        <w:tc>
          <w:tcPr>
            <w:tcW w:w="2149" w:type="dxa"/>
            <w:tcBorders>
              <w:top w:val="nil"/>
              <w:left w:val="nil"/>
              <w:bottom w:val="nil"/>
              <w:right w:val="nil"/>
            </w:tcBorders>
            <w:shd w:val="clear" w:color="auto" w:fill="auto"/>
            <w:vAlign w:val="center"/>
            <w:hideMark/>
          </w:tcPr>
          <w:p w14:paraId="1A82F196" w14:textId="77777777" w:rsidR="00292AD2" w:rsidRPr="0062599A" w:rsidRDefault="00292AD2" w:rsidP="008D7EEA">
            <w:pPr>
              <w:spacing w:after="0" w:line="240" w:lineRule="auto"/>
              <w:rPr>
                <w:rFonts w:ascii="Times New Roman" w:hAnsi="Times New Roman" w:cs="Times New Roman"/>
                <w:sz w:val="24"/>
                <w:szCs w:val="24"/>
              </w:rPr>
            </w:pPr>
          </w:p>
        </w:tc>
        <w:tc>
          <w:tcPr>
            <w:tcW w:w="1229" w:type="dxa"/>
            <w:tcBorders>
              <w:top w:val="nil"/>
              <w:left w:val="nil"/>
              <w:bottom w:val="nil"/>
              <w:right w:val="nil"/>
            </w:tcBorders>
            <w:shd w:val="clear" w:color="auto" w:fill="auto"/>
            <w:vAlign w:val="center"/>
            <w:hideMark/>
          </w:tcPr>
          <w:p w14:paraId="2C7AC3D0" w14:textId="77777777" w:rsidR="00292AD2" w:rsidRPr="0062599A" w:rsidRDefault="00292AD2" w:rsidP="008D7EEA">
            <w:pPr>
              <w:spacing w:after="0" w:line="240" w:lineRule="auto"/>
              <w:rPr>
                <w:rFonts w:ascii="Times New Roman" w:hAnsi="Times New Roman" w:cs="Times New Roman"/>
                <w:sz w:val="24"/>
                <w:szCs w:val="24"/>
              </w:rPr>
            </w:pPr>
          </w:p>
        </w:tc>
        <w:tc>
          <w:tcPr>
            <w:tcW w:w="3172" w:type="dxa"/>
            <w:tcBorders>
              <w:top w:val="nil"/>
              <w:left w:val="nil"/>
              <w:bottom w:val="nil"/>
              <w:right w:val="nil"/>
            </w:tcBorders>
            <w:shd w:val="clear" w:color="auto" w:fill="auto"/>
            <w:vAlign w:val="center"/>
            <w:hideMark/>
          </w:tcPr>
          <w:p w14:paraId="7CB6BE80" w14:textId="77777777" w:rsidR="00292AD2" w:rsidRPr="0062599A" w:rsidRDefault="00292AD2" w:rsidP="008D7EEA">
            <w:pPr>
              <w:spacing w:after="0" w:line="240" w:lineRule="auto"/>
              <w:jc w:val="center"/>
              <w:rPr>
                <w:rFonts w:ascii="Times New Roman" w:hAnsi="Times New Roman" w:cs="Times New Roman"/>
                <w:sz w:val="24"/>
                <w:szCs w:val="24"/>
              </w:rPr>
            </w:pPr>
          </w:p>
        </w:tc>
      </w:tr>
      <w:tr w:rsidR="00292AD2" w:rsidRPr="0062599A" w14:paraId="339177EB" w14:textId="77777777" w:rsidTr="001A4666">
        <w:trPr>
          <w:gridAfter w:val="1"/>
          <w:wAfter w:w="357" w:type="dxa"/>
          <w:trHeight w:val="300"/>
        </w:trPr>
        <w:tc>
          <w:tcPr>
            <w:tcW w:w="3448" w:type="dxa"/>
            <w:tcBorders>
              <w:top w:val="nil"/>
              <w:left w:val="nil"/>
              <w:bottom w:val="nil"/>
              <w:right w:val="nil"/>
            </w:tcBorders>
            <w:shd w:val="clear" w:color="auto" w:fill="auto"/>
            <w:vAlign w:val="center"/>
            <w:hideMark/>
          </w:tcPr>
          <w:p w14:paraId="56399A7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Industria Tipo B </w:t>
            </w:r>
          </w:p>
        </w:tc>
        <w:tc>
          <w:tcPr>
            <w:tcW w:w="2149" w:type="dxa"/>
            <w:tcBorders>
              <w:top w:val="nil"/>
              <w:left w:val="nil"/>
              <w:bottom w:val="nil"/>
              <w:right w:val="nil"/>
            </w:tcBorders>
            <w:shd w:val="clear" w:color="auto" w:fill="auto"/>
            <w:vAlign w:val="center"/>
            <w:hideMark/>
          </w:tcPr>
          <w:p w14:paraId="7AE6E093"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 323.54 VUMAV</w:t>
            </w:r>
          </w:p>
        </w:tc>
        <w:tc>
          <w:tcPr>
            <w:tcW w:w="1229" w:type="dxa"/>
            <w:tcBorders>
              <w:top w:val="nil"/>
              <w:left w:val="nil"/>
              <w:bottom w:val="nil"/>
              <w:right w:val="nil"/>
            </w:tcBorders>
            <w:shd w:val="clear" w:color="auto" w:fill="auto"/>
            <w:vAlign w:val="center"/>
            <w:hideMark/>
          </w:tcPr>
          <w:p w14:paraId="06426D74"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mas </w:t>
            </w:r>
          </w:p>
        </w:tc>
        <w:tc>
          <w:tcPr>
            <w:tcW w:w="3172" w:type="dxa"/>
            <w:tcBorders>
              <w:top w:val="nil"/>
              <w:left w:val="nil"/>
              <w:bottom w:val="nil"/>
              <w:right w:val="nil"/>
            </w:tcBorders>
            <w:shd w:val="clear" w:color="auto" w:fill="auto"/>
            <w:vAlign w:val="center"/>
            <w:hideMark/>
          </w:tcPr>
          <w:p w14:paraId="3D6DACF8"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294.168 VUMAV</w:t>
            </w:r>
          </w:p>
        </w:tc>
      </w:tr>
      <w:tr w:rsidR="00292AD2" w:rsidRPr="0062599A" w14:paraId="3243C60F" w14:textId="77777777" w:rsidTr="001A4666">
        <w:trPr>
          <w:gridAfter w:val="1"/>
          <w:wAfter w:w="357" w:type="dxa"/>
          <w:trHeight w:val="300"/>
        </w:trPr>
        <w:tc>
          <w:tcPr>
            <w:tcW w:w="3448" w:type="dxa"/>
            <w:tcBorders>
              <w:top w:val="nil"/>
              <w:left w:val="nil"/>
              <w:bottom w:val="nil"/>
              <w:right w:val="nil"/>
            </w:tcBorders>
            <w:shd w:val="clear" w:color="auto" w:fill="auto"/>
            <w:vAlign w:val="center"/>
            <w:hideMark/>
          </w:tcPr>
          <w:p w14:paraId="6EB23355" w14:textId="77777777" w:rsidR="00292AD2" w:rsidRPr="0062599A" w:rsidRDefault="00292AD2" w:rsidP="008D7EEA">
            <w:pPr>
              <w:spacing w:after="0" w:line="240" w:lineRule="auto"/>
              <w:jc w:val="center"/>
              <w:rPr>
                <w:rFonts w:ascii="Times New Roman" w:hAnsi="Times New Roman" w:cs="Times New Roman"/>
                <w:sz w:val="24"/>
                <w:szCs w:val="24"/>
              </w:rPr>
            </w:pPr>
          </w:p>
        </w:tc>
        <w:tc>
          <w:tcPr>
            <w:tcW w:w="2149" w:type="dxa"/>
            <w:tcBorders>
              <w:top w:val="nil"/>
              <w:left w:val="nil"/>
              <w:bottom w:val="nil"/>
              <w:right w:val="nil"/>
            </w:tcBorders>
            <w:shd w:val="clear" w:color="auto" w:fill="auto"/>
            <w:vAlign w:val="center"/>
            <w:hideMark/>
          </w:tcPr>
          <w:p w14:paraId="4568303A" w14:textId="77777777" w:rsidR="00292AD2" w:rsidRPr="0062599A" w:rsidRDefault="00292AD2" w:rsidP="008D7EEA">
            <w:pPr>
              <w:spacing w:after="0" w:line="240" w:lineRule="auto"/>
              <w:rPr>
                <w:rFonts w:ascii="Times New Roman" w:hAnsi="Times New Roman" w:cs="Times New Roman"/>
                <w:sz w:val="24"/>
                <w:szCs w:val="24"/>
              </w:rPr>
            </w:pPr>
          </w:p>
        </w:tc>
        <w:tc>
          <w:tcPr>
            <w:tcW w:w="1229" w:type="dxa"/>
            <w:tcBorders>
              <w:top w:val="nil"/>
              <w:left w:val="nil"/>
              <w:bottom w:val="nil"/>
              <w:right w:val="nil"/>
            </w:tcBorders>
            <w:shd w:val="clear" w:color="auto" w:fill="auto"/>
            <w:vAlign w:val="center"/>
            <w:hideMark/>
          </w:tcPr>
          <w:p w14:paraId="490EEDB9" w14:textId="77777777" w:rsidR="00292AD2" w:rsidRPr="0062599A" w:rsidRDefault="00292AD2" w:rsidP="008D7EEA">
            <w:pPr>
              <w:spacing w:after="0" w:line="240" w:lineRule="auto"/>
              <w:rPr>
                <w:rFonts w:ascii="Times New Roman" w:hAnsi="Times New Roman" w:cs="Times New Roman"/>
                <w:sz w:val="24"/>
                <w:szCs w:val="24"/>
              </w:rPr>
            </w:pPr>
          </w:p>
        </w:tc>
        <w:tc>
          <w:tcPr>
            <w:tcW w:w="3172" w:type="dxa"/>
            <w:tcBorders>
              <w:top w:val="nil"/>
              <w:left w:val="nil"/>
              <w:bottom w:val="nil"/>
              <w:right w:val="nil"/>
            </w:tcBorders>
            <w:shd w:val="clear" w:color="auto" w:fill="auto"/>
            <w:vAlign w:val="center"/>
            <w:hideMark/>
          </w:tcPr>
          <w:p w14:paraId="5CC2A514" w14:textId="77777777" w:rsidR="00292AD2" w:rsidRPr="0062599A" w:rsidRDefault="00292AD2" w:rsidP="008D7EEA">
            <w:pPr>
              <w:spacing w:after="0" w:line="240" w:lineRule="auto"/>
              <w:jc w:val="center"/>
              <w:rPr>
                <w:rFonts w:ascii="Times New Roman" w:hAnsi="Times New Roman" w:cs="Times New Roman"/>
                <w:sz w:val="24"/>
                <w:szCs w:val="24"/>
              </w:rPr>
            </w:pPr>
          </w:p>
        </w:tc>
      </w:tr>
      <w:tr w:rsidR="00292AD2" w:rsidRPr="0062599A" w14:paraId="10983119" w14:textId="77777777" w:rsidTr="001A4666">
        <w:trPr>
          <w:gridAfter w:val="1"/>
          <w:wAfter w:w="357" w:type="dxa"/>
          <w:trHeight w:val="300"/>
        </w:trPr>
        <w:tc>
          <w:tcPr>
            <w:tcW w:w="3448" w:type="dxa"/>
            <w:tcBorders>
              <w:top w:val="nil"/>
              <w:left w:val="nil"/>
              <w:bottom w:val="nil"/>
              <w:right w:val="nil"/>
            </w:tcBorders>
            <w:shd w:val="clear" w:color="auto" w:fill="auto"/>
            <w:vAlign w:val="center"/>
            <w:hideMark/>
          </w:tcPr>
          <w:p w14:paraId="6D12067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Industria Tipo C</w:t>
            </w:r>
          </w:p>
        </w:tc>
        <w:tc>
          <w:tcPr>
            <w:tcW w:w="2149" w:type="dxa"/>
            <w:tcBorders>
              <w:top w:val="nil"/>
              <w:left w:val="nil"/>
              <w:bottom w:val="nil"/>
              <w:right w:val="nil"/>
            </w:tcBorders>
            <w:shd w:val="clear" w:color="auto" w:fill="auto"/>
            <w:vAlign w:val="center"/>
            <w:hideMark/>
          </w:tcPr>
          <w:p w14:paraId="678ED4FA"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 14.71 VUMAV</w:t>
            </w:r>
          </w:p>
        </w:tc>
        <w:tc>
          <w:tcPr>
            <w:tcW w:w="1229" w:type="dxa"/>
            <w:tcBorders>
              <w:top w:val="nil"/>
              <w:left w:val="nil"/>
              <w:bottom w:val="nil"/>
              <w:right w:val="nil"/>
            </w:tcBorders>
            <w:shd w:val="clear" w:color="auto" w:fill="auto"/>
            <w:vAlign w:val="center"/>
            <w:hideMark/>
          </w:tcPr>
          <w:p w14:paraId="6D8D5B40"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mas </w:t>
            </w:r>
          </w:p>
        </w:tc>
        <w:tc>
          <w:tcPr>
            <w:tcW w:w="3172" w:type="dxa"/>
            <w:tcBorders>
              <w:top w:val="nil"/>
              <w:left w:val="nil"/>
              <w:bottom w:val="nil"/>
              <w:right w:val="nil"/>
            </w:tcBorders>
            <w:shd w:val="clear" w:color="auto" w:fill="auto"/>
            <w:vAlign w:val="center"/>
            <w:hideMark/>
          </w:tcPr>
          <w:p w14:paraId="62F29DA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          0 VUMAV</w:t>
            </w:r>
          </w:p>
        </w:tc>
      </w:tr>
      <w:tr w:rsidR="00292AD2" w:rsidRPr="0062599A" w14:paraId="37583D64" w14:textId="77777777" w:rsidTr="001A4666">
        <w:trPr>
          <w:gridAfter w:val="1"/>
          <w:wAfter w:w="357" w:type="dxa"/>
          <w:trHeight w:val="270"/>
        </w:trPr>
        <w:tc>
          <w:tcPr>
            <w:tcW w:w="3448" w:type="dxa"/>
            <w:tcBorders>
              <w:top w:val="nil"/>
              <w:left w:val="nil"/>
              <w:bottom w:val="nil"/>
              <w:right w:val="nil"/>
            </w:tcBorders>
            <w:shd w:val="clear" w:color="auto" w:fill="auto"/>
            <w:vAlign w:val="center"/>
            <w:hideMark/>
          </w:tcPr>
          <w:p w14:paraId="39A03C7D" w14:textId="77777777" w:rsidR="00292AD2" w:rsidRPr="0062599A" w:rsidRDefault="00292AD2" w:rsidP="008D7EEA">
            <w:pPr>
              <w:spacing w:after="0" w:line="240" w:lineRule="auto"/>
              <w:rPr>
                <w:rFonts w:ascii="Times New Roman" w:hAnsi="Times New Roman" w:cs="Times New Roman"/>
                <w:sz w:val="24"/>
                <w:szCs w:val="24"/>
              </w:rPr>
            </w:pPr>
          </w:p>
        </w:tc>
        <w:tc>
          <w:tcPr>
            <w:tcW w:w="2149" w:type="dxa"/>
            <w:tcBorders>
              <w:top w:val="nil"/>
              <w:left w:val="nil"/>
              <w:bottom w:val="nil"/>
              <w:right w:val="nil"/>
            </w:tcBorders>
            <w:shd w:val="clear" w:color="auto" w:fill="auto"/>
            <w:vAlign w:val="center"/>
            <w:hideMark/>
          </w:tcPr>
          <w:p w14:paraId="533D47EC" w14:textId="77777777" w:rsidR="00292AD2" w:rsidRPr="0062599A" w:rsidRDefault="00292AD2" w:rsidP="008D7EEA">
            <w:pPr>
              <w:spacing w:after="0" w:line="240" w:lineRule="auto"/>
              <w:rPr>
                <w:rFonts w:ascii="Times New Roman" w:hAnsi="Times New Roman" w:cs="Times New Roman"/>
                <w:sz w:val="24"/>
                <w:szCs w:val="24"/>
              </w:rPr>
            </w:pPr>
          </w:p>
        </w:tc>
        <w:tc>
          <w:tcPr>
            <w:tcW w:w="1229" w:type="dxa"/>
            <w:tcBorders>
              <w:top w:val="nil"/>
              <w:left w:val="nil"/>
              <w:bottom w:val="nil"/>
              <w:right w:val="nil"/>
            </w:tcBorders>
            <w:shd w:val="clear" w:color="auto" w:fill="auto"/>
            <w:vAlign w:val="center"/>
            <w:hideMark/>
          </w:tcPr>
          <w:p w14:paraId="70FD11A2" w14:textId="77777777" w:rsidR="00292AD2" w:rsidRPr="0062599A" w:rsidRDefault="00292AD2" w:rsidP="008D7EEA">
            <w:pPr>
              <w:spacing w:after="0" w:line="240" w:lineRule="auto"/>
              <w:rPr>
                <w:rFonts w:ascii="Times New Roman" w:hAnsi="Times New Roman" w:cs="Times New Roman"/>
                <w:sz w:val="24"/>
                <w:szCs w:val="24"/>
              </w:rPr>
            </w:pPr>
          </w:p>
        </w:tc>
        <w:tc>
          <w:tcPr>
            <w:tcW w:w="3172" w:type="dxa"/>
            <w:tcBorders>
              <w:top w:val="nil"/>
              <w:left w:val="nil"/>
              <w:bottom w:val="nil"/>
              <w:right w:val="nil"/>
            </w:tcBorders>
            <w:shd w:val="clear" w:color="auto" w:fill="auto"/>
            <w:vAlign w:val="center"/>
            <w:hideMark/>
          </w:tcPr>
          <w:p w14:paraId="379A5915" w14:textId="77777777" w:rsidR="00292AD2" w:rsidRPr="0062599A" w:rsidRDefault="00292AD2" w:rsidP="008D7EEA">
            <w:pPr>
              <w:spacing w:after="0" w:line="240" w:lineRule="auto"/>
              <w:jc w:val="center"/>
              <w:rPr>
                <w:rFonts w:ascii="Times New Roman" w:hAnsi="Times New Roman" w:cs="Times New Roman"/>
                <w:sz w:val="24"/>
                <w:szCs w:val="24"/>
              </w:rPr>
            </w:pPr>
          </w:p>
        </w:tc>
      </w:tr>
      <w:tr w:rsidR="00292AD2" w:rsidRPr="0062599A" w14:paraId="3EB1C8EA" w14:textId="77777777" w:rsidTr="001A4666">
        <w:trPr>
          <w:gridAfter w:val="1"/>
          <w:wAfter w:w="357" w:type="dxa"/>
          <w:trHeight w:val="2985"/>
        </w:trPr>
        <w:tc>
          <w:tcPr>
            <w:tcW w:w="3448" w:type="dxa"/>
            <w:tcBorders>
              <w:top w:val="nil"/>
              <w:left w:val="nil"/>
              <w:bottom w:val="nil"/>
              <w:right w:val="nil"/>
            </w:tcBorders>
            <w:shd w:val="clear" w:color="auto" w:fill="auto"/>
            <w:vAlign w:val="bottom"/>
            <w:hideMark/>
          </w:tcPr>
          <w:p w14:paraId="4F37F91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lastRenderedPageBreak/>
              <w:t xml:space="preserve">Cocinas, comedores industriales, tortillería, panadería, pastelería, restaurantes, hoteles con restaurante, supermercados y tiendas de autoservicio con proceso de alimento, carnicerías, rastros, cremerías, con lavado de producto o pisos. </w:t>
            </w:r>
          </w:p>
        </w:tc>
        <w:tc>
          <w:tcPr>
            <w:tcW w:w="2149" w:type="dxa"/>
            <w:tcBorders>
              <w:top w:val="nil"/>
              <w:left w:val="nil"/>
              <w:bottom w:val="nil"/>
              <w:right w:val="nil"/>
            </w:tcBorders>
            <w:shd w:val="clear" w:color="auto" w:fill="auto"/>
            <w:vAlign w:val="center"/>
            <w:hideMark/>
          </w:tcPr>
          <w:p w14:paraId="315C10C5"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 32.57 VUMAV </w:t>
            </w:r>
          </w:p>
        </w:tc>
        <w:tc>
          <w:tcPr>
            <w:tcW w:w="1229" w:type="dxa"/>
            <w:tcBorders>
              <w:top w:val="nil"/>
              <w:left w:val="nil"/>
              <w:bottom w:val="nil"/>
              <w:right w:val="nil"/>
            </w:tcBorders>
            <w:shd w:val="clear" w:color="auto" w:fill="auto"/>
            <w:vAlign w:val="center"/>
            <w:hideMark/>
          </w:tcPr>
          <w:p w14:paraId="33FC237E"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mas </w:t>
            </w:r>
          </w:p>
        </w:tc>
        <w:tc>
          <w:tcPr>
            <w:tcW w:w="3172" w:type="dxa"/>
            <w:tcBorders>
              <w:top w:val="nil"/>
              <w:left w:val="nil"/>
              <w:bottom w:val="nil"/>
              <w:right w:val="nil"/>
            </w:tcBorders>
            <w:shd w:val="clear" w:color="auto" w:fill="auto"/>
            <w:vAlign w:val="center"/>
            <w:hideMark/>
          </w:tcPr>
          <w:p w14:paraId="6AEA6F03"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  27.32 VUMAV </w:t>
            </w:r>
          </w:p>
        </w:tc>
      </w:tr>
      <w:tr w:rsidR="00292AD2" w:rsidRPr="0062599A" w14:paraId="3AC670E7" w14:textId="77777777" w:rsidTr="001A4666">
        <w:trPr>
          <w:gridAfter w:val="1"/>
          <w:wAfter w:w="357" w:type="dxa"/>
          <w:trHeight w:val="300"/>
        </w:trPr>
        <w:tc>
          <w:tcPr>
            <w:tcW w:w="3448" w:type="dxa"/>
            <w:tcBorders>
              <w:top w:val="nil"/>
              <w:left w:val="nil"/>
              <w:bottom w:val="nil"/>
              <w:right w:val="nil"/>
            </w:tcBorders>
            <w:shd w:val="clear" w:color="auto" w:fill="auto"/>
            <w:vAlign w:val="center"/>
            <w:hideMark/>
          </w:tcPr>
          <w:p w14:paraId="4575988B" w14:textId="77777777" w:rsidR="00292AD2" w:rsidRPr="0062599A" w:rsidRDefault="00292AD2" w:rsidP="008D7EEA">
            <w:pPr>
              <w:spacing w:after="0" w:line="240" w:lineRule="auto"/>
              <w:jc w:val="center"/>
              <w:rPr>
                <w:rFonts w:ascii="Times New Roman" w:hAnsi="Times New Roman" w:cs="Times New Roman"/>
                <w:sz w:val="24"/>
                <w:szCs w:val="24"/>
              </w:rPr>
            </w:pPr>
          </w:p>
        </w:tc>
        <w:tc>
          <w:tcPr>
            <w:tcW w:w="2149" w:type="dxa"/>
            <w:tcBorders>
              <w:top w:val="nil"/>
              <w:left w:val="nil"/>
              <w:bottom w:val="nil"/>
              <w:right w:val="nil"/>
            </w:tcBorders>
            <w:shd w:val="clear" w:color="auto" w:fill="auto"/>
            <w:vAlign w:val="center"/>
            <w:hideMark/>
          </w:tcPr>
          <w:p w14:paraId="4B69D6AD" w14:textId="77777777" w:rsidR="00292AD2" w:rsidRPr="0062599A" w:rsidRDefault="00292AD2" w:rsidP="008D7EEA">
            <w:pPr>
              <w:spacing w:after="0" w:line="240" w:lineRule="auto"/>
              <w:rPr>
                <w:rFonts w:ascii="Times New Roman" w:hAnsi="Times New Roman" w:cs="Times New Roman"/>
                <w:sz w:val="24"/>
                <w:szCs w:val="24"/>
              </w:rPr>
            </w:pPr>
          </w:p>
        </w:tc>
        <w:tc>
          <w:tcPr>
            <w:tcW w:w="1229" w:type="dxa"/>
            <w:tcBorders>
              <w:top w:val="nil"/>
              <w:left w:val="nil"/>
              <w:bottom w:val="nil"/>
              <w:right w:val="nil"/>
            </w:tcBorders>
            <w:shd w:val="clear" w:color="auto" w:fill="auto"/>
            <w:vAlign w:val="center"/>
            <w:hideMark/>
          </w:tcPr>
          <w:p w14:paraId="365D7DF2" w14:textId="77777777" w:rsidR="00292AD2" w:rsidRPr="0062599A" w:rsidRDefault="00292AD2" w:rsidP="008D7EEA">
            <w:pPr>
              <w:spacing w:after="0" w:line="240" w:lineRule="auto"/>
              <w:rPr>
                <w:rFonts w:ascii="Times New Roman" w:hAnsi="Times New Roman" w:cs="Times New Roman"/>
                <w:sz w:val="24"/>
                <w:szCs w:val="24"/>
              </w:rPr>
            </w:pPr>
          </w:p>
        </w:tc>
        <w:tc>
          <w:tcPr>
            <w:tcW w:w="3172" w:type="dxa"/>
            <w:tcBorders>
              <w:top w:val="nil"/>
              <w:left w:val="nil"/>
              <w:bottom w:val="nil"/>
              <w:right w:val="nil"/>
            </w:tcBorders>
            <w:shd w:val="clear" w:color="auto" w:fill="auto"/>
            <w:vAlign w:val="center"/>
            <w:hideMark/>
          </w:tcPr>
          <w:p w14:paraId="3BB57140"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00B94C3" w14:textId="77777777" w:rsidTr="001A4666">
        <w:trPr>
          <w:gridAfter w:val="1"/>
          <w:wAfter w:w="357" w:type="dxa"/>
          <w:trHeight w:val="345"/>
        </w:trPr>
        <w:tc>
          <w:tcPr>
            <w:tcW w:w="3448" w:type="dxa"/>
            <w:tcBorders>
              <w:top w:val="nil"/>
              <w:left w:val="nil"/>
              <w:bottom w:val="nil"/>
              <w:right w:val="nil"/>
            </w:tcBorders>
            <w:shd w:val="clear" w:color="auto" w:fill="auto"/>
            <w:vAlign w:val="center"/>
            <w:hideMark/>
          </w:tcPr>
          <w:p w14:paraId="69E620C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Gasolineras </w:t>
            </w:r>
          </w:p>
        </w:tc>
        <w:tc>
          <w:tcPr>
            <w:tcW w:w="2149" w:type="dxa"/>
            <w:tcBorders>
              <w:top w:val="nil"/>
              <w:left w:val="nil"/>
              <w:bottom w:val="nil"/>
              <w:right w:val="nil"/>
            </w:tcBorders>
            <w:shd w:val="clear" w:color="auto" w:fill="auto"/>
            <w:vAlign w:val="center"/>
            <w:hideMark/>
          </w:tcPr>
          <w:p w14:paraId="3C84BB2D"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161.80 VUMAV </w:t>
            </w:r>
          </w:p>
        </w:tc>
        <w:tc>
          <w:tcPr>
            <w:tcW w:w="1229" w:type="dxa"/>
            <w:tcBorders>
              <w:top w:val="nil"/>
              <w:left w:val="nil"/>
              <w:bottom w:val="nil"/>
              <w:right w:val="nil"/>
            </w:tcBorders>
            <w:shd w:val="clear" w:color="auto" w:fill="auto"/>
            <w:vAlign w:val="center"/>
            <w:hideMark/>
          </w:tcPr>
          <w:p w14:paraId="4B0D865D"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mas </w:t>
            </w:r>
          </w:p>
        </w:tc>
        <w:tc>
          <w:tcPr>
            <w:tcW w:w="3172" w:type="dxa"/>
            <w:tcBorders>
              <w:top w:val="nil"/>
              <w:left w:val="nil"/>
              <w:bottom w:val="nil"/>
              <w:right w:val="nil"/>
            </w:tcBorders>
            <w:shd w:val="clear" w:color="auto" w:fill="auto"/>
            <w:vAlign w:val="center"/>
            <w:hideMark/>
          </w:tcPr>
          <w:p w14:paraId="60E86F88"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 147.08 VUMAV</w:t>
            </w:r>
          </w:p>
        </w:tc>
      </w:tr>
      <w:tr w:rsidR="00292AD2" w:rsidRPr="0062599A" w14:paraId="3D17A631" w14:textId="77777777" w:rsidTr="001A4666">
        <w:trPr>
          <w:gridAfter w:val="1"/>
          <w:wAfter w:w="357" w:type="dxa"/>
          <w:trHeight w:val="300"/>
        </w:trPr>
        <w:tc>
          <w:tcPr>
            <w:tcW w:w="3448" w:type="dxa"/>
            <w:tcBorders>
              <w:top w:val="nil"/>
              <w:left w:val="nil"/>
              <w:bottom w:val="nil"/>
              <w:right w:val="nil"/>
            </w:tcBorders>
            <w:shd w:val="clear" w:color="auto" w:fill="auto"/>
            <w:vAlign w:val="center"/>
            <w:hideMark/>
          </w:tcPr>
          <w:p w14:paraId="6756ED4E" w14:textId="77777777" w:rsidR="00292AD2" w:rsidRPr="0062599A" w:rsidRDefault="00292AD2" w:rsidP="008D7EEA">
            <w:pPr>
              <w:spacing w:after="0" w:line="240" w:lineRule="auto"/>
              <w:jc w:val="center"/>
              <w:rPr>
                <w:rFonts w:ascii="Times New Roman" w:hAnsi="Times New Roman" w:cs="Times New Roman"/>
                <w:sz w:val="24"/>
                <w:szCs w:val="24"/>
              </w:rPr>
            </w:pPr>
          </w:p>
        </w:tc>
        <w:tc>
          <w:tcPr>
            <w:tcW w:w="2149" w:type="dxa"/>
            <w:tcBorders>
              <w:top w:val="nil"/>
              <w:left w:val="nil"/>
              <w:bottom w:val="nil"/>
              <w:right w:val="nil"/>
            </w:tcBorders>
            <w:shd w:val="clear" w:color="auto" w:fill="auto"/>
            <w:hideMark/>
          </w:tcPr>
          <w:p w14:paraId="0CDABBD4" w14:textId="77777777" w:rsidR="00292AD2" w:rsidRPr="0062599A" w:rsidRDefault="00292AD2" w:rsidP="008D7EEA">
            <w:pPr>
              <w:spacing w:after="0" w:line="240" w:lineRule="auto"/>
              <w:rPr>
                <w:rFonts w:ascii="Times New Roman" w:hAnsi="Times New Roman" w:cs="Times New Roman"/>
                <w:sz w:val="24"/>
                <w:szCs w:val="24"/>
              </w:rPr>
            </w:pPr>
          </w:p>
        </w:tc>
        <w:tc>
          <w:tcPr>
            <w:tcW w:w="1229" w:type="dxa"/>
            <w:tcBorders>
              <w:top w:val="nil"/>
              <w:left w:val="nil"/>
              <w:bottom w:val="nil"/>
              <w:right w:val="nil"/>
            </w:tcBorders>
            <w:shd w:val="clear" w:color="auto" w:fill="auto"/>
            <w:hideMark/>
          </w:tcPr>
          <w:p w14:paraId="3E647C79" w14:textId="77777777" w:rsidR="00292AD2" w:rsidRPr="0062599A" w:rsidRDefault="00292AD2" w:rsidP="008D7EEA">
            <w:pPr>
              <w:spacing w:after="0" w:line="240" w:lineRule="auto"/>
              <w:rPr>
                <w:rFonts w:ascii="Times New Roman" w:hAnsi="Times New Roman" w:cs="Times New Roman"/>
                <w:sz w:val="24"/>
                <w:szCs w:val="24"/>
              </w:rPr>
            </w:pPr>
          </w:p>
        </w:tc>
        <w:tc>
          <w:tcPr>
            <w:tcW w:w="3172" w:type="dxa"/>
            <w:tcBorders>
              <w:top w:val="nil"/>
              <w:left w:val="nil"/>
              <w:bottom w:val="nil"/>
              <w:right w:val="nil"/>
            </w:tcBorders>
            <w:shd w:val="clear" w:color="auto" w:fill="auto"/>
            <w:hideMark/>
          </w:tcPr>
          <w:p w14:paraId="3007FA3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A41AF35" w14:textId="77777777" w:rsidTr="001A4666">
        <w:trPr>
          <w:gridAfter w:val="1"/>
          <w:wAfter w:w="357" w:type="dxa"/>
          <w:trHeight w:val="1815"/>
        </w:trPr>
        <w:tc>
          <w:tcPr>
            <w:tcW w:w="3448" w:type="dxa"/>
            <w:tcBorders>
              <w:top w:val="nil"/>
              <w:left w:val="nil"/>
              <w:bottom w:val="nil"/>
              <w:right w:val="nil"/>
            </w:tcBorders>
            <w:shd w:val="clear" w:color="auto" w:fill="auto"/>
            <w:vAlign w:val="center"/>
            <w:hideMark/>
          </w:tcPr>
          <w:p w14:paraId="4F4F69D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Hospitales, clínicas, funerarias, lavados automotrices, lavanderías, tintorerías industriales, taller mecánico, de carrocería, pintura, torno o de mecánica en general. </w:t>
            </w:r>
          </w:p>
        </w:tc>
        <w:tc>
          <w:tcPr>
            <w:tcW w:w="2149" w:type="dxa"/>
            <w:tcBorders>
              <w:top w:val="nil"/>
              <w:left w:val="nil"/>
              <w:bottom w:val="nil"/>
              <w:right w:val="nil"/>
            </w:tcBorders>
            <w:shd w:val="clear" w:color="auto" w:fill="auto"/>
            <w:vAlign w:val="center"/>
            <w:hideMark/>
          </w:tcPr>
          <w:p w14:paraId="349C0DE3"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 55.68 VUMAV </w:t>
            </w:r>
          </w:p>
        </w:tc>
        <w:tc>
          <w:tcPr>
            <w:tcW w:w="1229" w:type="dxa"/>
            <w:tcBorders>
              <w:top w:val="nil"/>
              <w:left w:val="nil"/>
              <w:bottom w:val="nil"/>
              <w:right w:val="nil"/>
            </w:tcBorders>
            <w:shd w:val="clear" w:color="auto" w:fill="auto"/>
            <w:vAlign w:val="center"/>
            <w:hideMark/>
          </w:tcPr>
          <w:p w14:paraId="61CD7A74"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mas </w:t>
            </w:r>
          </w:p>
        </w:tc>
        <w:tc>
          <w:tcPr>
            <w:tcW w:w="3172" w:type="dxa"/>
            <w:tcBorders>
              <w:top w:val="nil"/>
              <w:left w:val="nil"/>
              <w:bottom w:val="nil"/>
              <w:right w:val="nil"/>
            </w:tcBorders>
            <w:shd w:val="clear" w:color="auto" w:fill="auto"/>
            <w:vAlign w:val="center"/>
            <w:hideMark/>
          </w:tcPr>
          <w:p w14:paraId="22DFAECD"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46.23 VUMAV </w:t>
            </w:r>
          </w:p>
        </w:tc>
      </w:tr>
      <w:tr w:rsidR="00292AD2" w:rsidRPr="0062599A" w14:paraId="2619BFA0" w14:textId="77777777" w:rsidTr="001A4666">
        <w:tblPrEx>
          <w:tblCellMar>
            <w:left w:w="108" w:type="dxa"/>
            <w:right w:w="108" w:type="dxa"/>
          </w:tblCellMar>
          <w:tblLook w:val="0000" w:firstRow="0" w:lastRow="0" w:firstColumn="0" w:lastColumn="0" w:noHBand="0" w:noVBand="0"/>
        </w:tblPrEx>
        <w:trPr>
          <w:trHeight w:val="417"/>
        </w:trPr>
        <w:tc>
          <w:tcPr>
            <w:tcW w:w="10355" w:type="dxa"/>
            <w:gridSpan w:val="5"/>
          </w:tcPr>
          <w:tbl>
            <w:tblPr>
              <w:tblW w:w="0" w:type="auto"/>
              <w:tblInd w:w="2" w:type="dxa"/>
              <w:tblLook w:val="0000" w:firstRow="0" w:lastRow="0" w:firstColumn="0" w:lastColumn="0" w:noHBand="0" w:noVBand="0"/>
            </w:tblPr>
            <w:tblGrid>
              <w:gridCol w:w="10083"/>
            </w:tblGrid>
            <w:tr w:rsidR="00292AD2" w:rsidRPr="0062599A" w14:paraId="750BBD65" w14:textId="77777777" w:rsidTr="006316D6">
              <w:trPr>
                <w:trHeight w:val="417"/>
              </w:trPr>
              <w:tc>
                <w:tcPr>
                  <w:tcW w:w="10083" w:type="dxa"/>
                </w:tcPr>
                <w:p w14:paraId="3FC1489E" w14:textId="1C6A7E40"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 xml:space="preserve">La industria o comercio que presente un incumplimiento a los parámetros de la NOM-002-ECOL-1996 o su equivalencia normativa y al cual se le realice un re muestreo para verificar la calidad de la descarga, deberá cubrir los gastos del muestreo el cual será </w:t>
                  </w:r>
                  <w:proofErr w:type="gramStart"/>
                  <w:r w:rsidRPr="0062599A">
                    <w:rPr>
                      <w:rFonts w:ascii="Times New Roman" w:hAnsi="Times New Roman" w:cs="Times New Roman"/>
                      <w:sz w:val="24"/>
                      <w:szCs w:val="24"/>
                    </w:rPr>
                    <w:t>de  20</w:t>
                  </w:r>
                  <w:proofErr w:type="gramEnd"/>
                  <w:r w:rsidRPr="0062599A">
                    <w:rPr>
                      <w:rFonts w:ascii="Times New Roman" w:hAnsi="Times New Roman" w:cs="Times New Roman"/>
                      <w:sz w:val="24"/>
                      <w:szCs w:val="24"/>
                    </w:rPr>
                    <w:t xml:space="preserve"> VUMAV más el importe generado por gastos de laboratorio.</w:t>
                  </w:r>
                </w:p>
              </w:tc>
            </w:tr>
          </w:tbl>
          <w:p w14:paraId="5E6DD063" w14:textId="77777777" w:rsidR="00292AD2" w:rsidRPr="0062599A" w:rsidRDefault="00292AD2" w:rsidP="008D7EEA">
            <w:pPr>
              <w:pStyle w:val="Default"/>
              <w:jc w:val="both"/>
              <w:rPr>
                <w:rFonts w:ascii="Times New Roman" w:hAnsi="Times New Roman" w:cs="Times New Roman"/>
                <w:color w:val="auto"/>
                <w:lang w:val="es-MX"/>
              </w:rPr>
            </w:pPr>
          </w:p>
          <w:p w14:paraId="35E05A2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Industria Tipo A</w:t>
            </w:r>
            <w:r w:rsidRPr="0062599A">
              <w:rPr>
                <w:rFonts w:ascii="Times New Roman" w:hAnsi="Times New Roman" w:cs="Times New Roman"/>
                <w:color w:val="auto"/>
                <w:lang w:val="es-MX"/>
              </w:rPr>
              <w:t xml:space="preserve">: Es aquella que utiliza agua directamente en sus procesos de producción, servicios generales de sus empleados como sanitarios, baños, proceso de alimentos, servicio de comedor y cafeterías. </w:t>
            </w:r>
          </w:p>
          <w:p w14:paraId="7AF065FB" w14:textId="77777777" w:rsidR="00292AD2" w:rsidRPr="0062599A" w:rsidRDefault="00292AD2" w:rsidP="008D7EEA">
            <w:pPr>
              <w:pStyle w:val="Default"/>
              <w:jc w:val="both"/>
              <w:rPr>
                <w:rFonts w:ascii="Times New Roman" w:hAnsi="Times New Roman" w:cs="Times New Roman"/>
                <w:strike/>
                <w:color w:val="auto"/>
                <w:lang w:val="es-MX"/>
              </w:rPr>
            </w:pPr>
          </w:p>
          <w:p w14:paraId="73855520"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Industria Tipo B</w:t>
            </w:r>
            <w:r w:rsidRPr="0062599A">
              <w:rPr>
                <w:rFonts w:ascii="Times New Roman" w:hAnsi="Times New Roman" w:cs="Times New Roman"/>
                <w:color w:val="auto"/>
                <w:lang w:val="es-MX"/>
              </w:rPr>
              <w:t xml:space="preserve">: Es aquella empresa industrial y/o comercial, que realice procesos de recubrimiento metálico dentro del; el costo incluye dos monitoreos compuestos de la calidad el agua, las cuales se realizarán sin previo aviso, en un periodo de un año. </w:t>
            </w:r>
          </w:p>
          <w:p w14:paraId="5D1FB212" w14:textId="77777777" w:rsidR="00292AD2" w:rsidRPr="0062599A" w:rsidRDefault="00292AD2" w:rsidP="008D7EEA">
            <w:pPr>
              <w:pStyle w:val="Default"/>
              <w:jc w:val="both"/>
              <w:rPr>
                <w:rFonts w:ascii="Times New Roman" w:hAnsi="Times New Roman" w:cs="Times New Roman"/>
                <w:color w:val="auto"/>
                <w:lang w:val="es-MX"/>
              </w:rPr>
            </w:pPr>
          </w:p>
          <w:p w14:paraId="23FF49B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Industria Tipo C</w:t>
            </w:r>
            <w:r w:rsidRPr="0062599A">
              <w:rPr>
                <w:rFonts w:ascii="Times New Roman" w:hAnsi="Times New Roman" w:cs="Times New Roman"/>
                <w:color w:val="auto"/>
                <w:lang w:val="es-MX"/>
              </w:rPr>
              <w:t xml:space="preserve">: Las micro o pequeñas empresas industriales y/o comerciales que no generan contaminación y para efectos de certificaciones ambientales internacionales requieren del permiso. </w:t>
            </w:r>
          </w:p>
          <w:p w14:paraId="13BB978C" w14:textId="77777777" w:rsidR="00292AD2" w:rsidRPr="0062599A" w:rsidRDefault="00292AD2" w:rsidP="008D7EEA">
            <w:pPr>
              <w:pStyle w:val="Default"/>
              <w:jc w:val="both"/>
              <w:rPr>
                <w:rFonts w:ascii="Times New Roman" w:hAnsi="Times New Roman" w:cs="Times New Roman"/>
                <w:color w:val="auto"/>
                <w:lang w:val="es-MX"/>
              </w:rPr>
            </w:pPr>
          </w:p>
          <w:p w14:paraId="1EB193D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Aquellas empresas con más de un giro o actividades realizadas de acuerdo a la tabla de cuotas, será aplicada la de mayor costo. </w:t>
            </w:r>
          </w:p>
          <w:p w14:paraId="1D80E7D0" w14:textId="77777777" w:rsidR="00292AD2" w:rsidRPr="0062599A" w:rsidRDefault="00292AD2" w:rsidP="008D7EEA">
            <w:pPr>
              <w:pStyle w:val="Default"/>
              <w:jc w:val="both"/>
              <w:rPr>
                <w:rFonts w:ascii="Times New Roman" w:hAnsi="Times New Roman" w:cs="Times New Roman"/>
                <w:color w:val="auto"/>
                <w:lang w:val="es-MX"/>
              </w:rPr>
            </w:pPr>
          </w:p>
          <w:p w14:paraId="7549C81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Los usuarios no comprendidos en las especificaciones de la anterior Tabla de esta Regla y que </w:t>
            </w:r>
            <w:r w:rsidRPr="0062599A">
              <w:rPr>
                <w:rFonts w:ascii="Times New Roman" w:hAnsi="Times New Roman" w:cs="Times New Roman"/>
                <w:color w:val="auto"/>
                <w:lang w:val="es-MX"/>
              </w:rPr>
              <w:lastRenderedPageBreak/>
              <w:t xml:space="preserve">obligatoriamente deban obtener el permiso de descarga de agua residual en el sistema de drenaje y alcantarillado municipal, pagarán por la expedición del permiso de descarga, una cuota fija </w:t>
            </w:r>
            <w:proofErr w:type="gramStart"/>
            <w:r w:rsidRPr="0062599A">
              <w:rPr>
                <w:rFonts w:ascii="Times New Roman" w:hAnsi="Times New Roman" w:cs="Times New Roman"/>
                <w:color w:val="auto"/>
                <w:lang w:val="es-MX"/>
              </w:rPr>
              <w:t>de  14.71</w:t>
            </w:r>
            <w:proofErr w:type="gramEnd"/>
            <w:r w:rsidRPr="0062599A">
              <w:rPr>
                <w:rFonts w:ascii="Times New Roman" w:hAnsi="Times New Roman" w:cs="Times New Roman"/>
                <w:color w:val="auto"/>
                <w:lang w:val="es-MX"/>
              </w:rPr>
              <w:t xml:space="preserve"> VUMAV, siempre y cuando no se requiera un análisis de calidad del agua. En caso de ser necesario realizar una muestra de agua de la descarga, se le cobrará el tipo de muestreo realizado y parámetro que se deba analizar de acuerdo al Artículo 72 de la misma ley.</w:t>
            </w:r>
          </w:p>
          <w:p w14:paraId="2A8DF6AB" w14:textId="77777777" w:rsidR="00292AD2" w:rsidRPr="0062599A" w:rsidRDefault="00292AD2" w:rsidP="008D7EEA">
            <w:pPr>
              <w:pStyle w:val="Default"/>
              <w:jc w:val="both"/>
              <w:rPr>
                <w:rFonts w:ascii="Times New Roman" w:hAnsi="Times New Roman" w:cs="Times New Roman"/>
                <w:color w:val="auto"/>
                <w:lang w:val="es-MX"/>
              </w:rPr>
            </w:pPr>
          </w:p>
          <w:p w14:paraId="233CCF92"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Las empresas que requieran análisis de calidad del agua deberán proporcionar un registro general de descarga con características adecuadas para realizar el muestreo.</w:t>
            </w:r>
          </w:p>
          <w:p w14:paraId="6EF3D885" w14:textId="77777777" w:rsidR="00292AD2" w:rsidRPr="0062599A" w:rsidRDefault="00292AD2" w:rsidP="008D7EEA">
            <w:pPr>
              <w:pStyle w:val="Default"/>
              <w:jc w:val="both"/>
              <w:rPr>
                <w:rFonts w:ascii="Times New Roman" w:hAnsi="Times New Roman" w:cs="Times New Roman"/>
                <w:color w:val="auto"/>
                <w:lang w:val="es-MX"/>
              </w:rPr>
            </w:pPr>
          </w:p>
          <w:p w14:paraId="1BC6674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Las industrias y comercios que generen descargas de proceso de alimento, servicios de comedor, cafetería, lavado de utensilios de cocina, talleres mecánicos, lavanderías, tintorerías, tortillerías, panaderías, lavado automotriz y otros similares, deberán tener un interceptor de grasas y/o sólidos, según sea el caso.</w:t>
            </w:r>
          </w:p>
          <w:p w14:paraId="25748CC6" w14:textId="77777777" w:rsidR="00292AD2" w:rsidRPr="0062599A" w:rsidRDefault="00292AD2" w:rsidP="008D7EEA">
            <w:pPr>
              <w:pStyle w:val="Default"/>
              <w:jc w:val="both"/>
              <w:rPr>
                <w:rFonts w:ascii="Times New Roman" w:hAnsi="Times New Roman" w:cs="Times New Roman"/>
                <w:color w:val="auto"/>
                <w:lang w:val="es-MX"/>
              </w:rPr>
            </w:pPr>
          </w:p>
          <w:p w14:paraId="03493F1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III.- El Organismo Operador Municipal, otorgará permisos de descargas de aguas residuales especiales para aquellos casos que requieran tratamiento distinto a los señalados en la tabla, tratándose de personas físicas o morales que presten servicios relacionados con el saneamiento, desazolve o transportación de aguas residuales de tipo domiciliario, para su descarga en un lugar diverso al de su producción, tales como las descargas de las aguas generadas en las actividades de alquiler de sanitarios portátiles y la limpieza y desazolve de fosas sépticas, quedando prohibido la descarga de aguas provenientes de fosas </w:t>
            </w:r>
            <w:proofErr w:type="spellStart"/>
            <w:r w:rsidRPr="0062599A">
              <w:rPr>
                <w:rFonts w:ascii="Times New Roman" w:hAnsi="Times New Roman" w:cs="Times New Roman"/>
                <w:color w:val="auto"/>
                <w:lang w:val="es-MX"/>
              </w:rPr>
              <w:t>desgrasadoras</w:t>
            </w:r>
            <w:proofErr w:type="spellEnd"/>
            <w:r w:rsidRPr="0062599A">
              <w:rPr>
                <w:rFonts w:ascii="Times New Roman" w:hAnsi="Times New Roman" w:cs="Times New Roman"/>
                <w:color w:val="auto"/>
                <w:lang w:val="es-MX"/>
              </w:rPr>
              <w:t xml:space="preserve">, restaurantes y giros similares. El importe por concepto de expedición del permiso anual de este tipo de descargas de aguas residuales, será la siguiente: (no incluye el Impuesto al Valor Agregado). </w:t>
            </w:r>
          </w:p>
          <w:p w14:paraId="2C05B01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71423E2C"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 xml:space="preserve">Número de vehículo                                             Cuota anual de descarga </w:t>
            </w:r>
          </w:p>
          <w:p w14:paraId="1558159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6F4057F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Primer vehículo                                                             </w:t>
            </w:r>
            <w:proofErr w:type="gramStart"/>
            <w:r w:rsidRPr="0062599A">
              <w:rPr>
                <w:rFonts w:ascii="Times New Roman" w:hAnsi="Times New Roman" w:cs="Times New Roman"/>
                <w:color w:val="auto"/>
                <w:lang w:val="es-MX"/>
              </w:rPr>
              <w:t>50.47  VUMAV</w:t>
            </w:r>
            <w:proofErr w:type="gramEnd"/>
            <w:r w:rsidRPr="0062599A">
              <w:rPr>
                <w:rFonts w:ascii="Times New Roman" w:hAnsi="Times New Roman" w:cs="Times New Roman"/>
                <w:color w:val="auto"/>
                <w:lang w:val="es-MX"/>
              </w:rPr>
              <w:t xml:space="preserve"> </w:t>
            </w:r>
          </w:p>
          <w:p w14:paraId="127C1F2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Segundo vehículo                                                         </w:t>
            </w:r>
            <w:proofErr w:type="gramStart"/>
            <w:r w:rsidRPr="0062599A">
              <w:rPr>
                <w:rFonts w:ascii="Times New Roman" w:hAnsi="Times New Roman" w:cs="Times New Roman"/>
                <w:color w:val="auto"/>
                <w:lang w:val="es-MX"/>
              </w:rPr>
              <w:t>45.32  VUMAV</w:t>
            </w:r>
            <w:proofErr w:type="gramEnd"/>
          </w:p>
          <w:p w14:paraId="3EC34B5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Tercer vehículo                                                             </w:t>
            </w:r>
            <w:proofErr w:type="gramStart"/>
            <w:r w:rsidRPr="0062599A">
              <w:rPr>
                <w:rFonts w:ascii="Times New Roman" w:hAnsi="Times New Roman" w:cs="Times New Roman"/>
                <w:color w:val="auto"/>
                <w:lang w:val="es-MX"/>
              </w:rPr>
              <w:t>22.66  VUMAV</w:t>
            </w:r>
            <w:proofErr w:type="gramEnd"/>
          </w:p>
          <w:p w14:paraId="652F443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Cuarto vehículo                                                             </w:t>
            </w:r>
            <w:proofErr w:type="gramStart"/>
            <w:r w:rsidRPr="0062599A">
              <w:rPr>
                <w:rFonts w:ascii="Times New Roman" w:hAnsi="Times New Roman" w:cs="Times New Roman"/>
                <w:color w:val="auto"/>
                <w:lang w:val="es-MX"/>
              </w:rPr>
              <w:t>11.33  VUMAV</w:t>
            </w:r>
            <w:proofErr w:type="gramEnd"/>
          </w:p>
          <w:p w14:paraId="6157ECF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052B499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La cantidad de 50 VUMAV, en caso de requerir permisos de descargas para vehículos adicionales, la cuota será de acuerdo al número de vehículo que se menciona en el párrafo inmediato anterior, teniendo el Organismo Operador plenas facultades para designar el sitio de descarga. Además de lo anterior, por cada descarga individual se cobrarán los derechos de uso del sistema de drenaje municipal de la siguiente tabla, en Veces la Unidad de Medida y Actualización Vigente:</w:t>
            </w:r>
          </w:p>
          <w:p w14:paraId="68B277EC" w14:textId="77777777" w:rsidR="00292AD2" w:rsidRPr="0062599A" w:rsidRDefault="00292AD2" w:rsidP="008D7EEA">
            <w:pPr>
              <w:pStyle w:val="Default"/>
              <w:tabs>
                <w:tab w:val="left" w:pos="1752"/>
              </w:tabs>
              <w:jc w:val="both"/>
              <w:rPr>
                <w:rFonts w:ascii="Times New Roman" w:hAnsi="Times New Roman" w:cs="Times New Roman"/>
                <w:color w:val="auto"/>
                <w:lang w:val="es-MX"/>
              </w:rPr>
            </w:pPr>
            <w:r w:rsidRPr="0062599A">
              <w:rPr>
                <w:rFonts w:ascii="Times New Roman" w:hAnsi="Times New Roman" w:cs="Times New Roman"/>
                <w:color w:val="auto"/>
                <w:lang w:val="es-MX"/>
              </w:rPr>
              <w:tab/>
            </w:r>
          </w:p>
          <w:tbl>
            <w:tblPr>
              <w:tblW w:w="0" w:type="auto"/>
              <w:tblInd w:w="2" w:type="dxa"/>
              <w:tblLook w:val="00A0" w:firstRow="1" w:lastRow="0" w:firstColumn="1" w:lastColumn="0" w:noHBand="0" w:noVBand="0"/>
            </w:tblPr>
            <w:tblGrid>
              <w:gridCol w:w="4806"/>
              <w:gridCol w:w="4814"/>
            </w:tblGrid>
            <w:tr w:rsidR="00292AD2" w:rsidRPr="0062599A" w14:paraId="34234466" w14:textId="77777777" w:rsidTr="006316D6">
              <w:tc>
                <w:tcPr>
                  <w:tcW w:w="4806" w:type="dxa"/>
                </w:tcPr>
                <w:p w14:paraId="21AF8BAD" w14:textId="77777777" w:rsidR="00292AD2" w:rsidRPr="0062599A" w:rsidRDefault="00292AD2" w:rsidP="008D7EEA">
                  <w:pPr>
                    <w:pStyle w:val="Default"/>
                    <w:tabs>
                      <w:tab w:val="left" w:pos="1752"/>
                    </w:tabs>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Tipo de Descarga</w:t>
                  </w:r>
                </w:p>
              </w:tc>
              <w:tc>
                <w:tcPr>
                  <w:tcW w:w="4814" w:type="dxa"/>
                </w:tcPr>
                <w:p w14:paraId="668E37BF" w14:textId="77777777" w:rsidR="00292AD2" w:rsidRPr="0062599A" w:rsidRDefault="00292AD2" w:rsidP="008D7EEA">
                  <w:pPr>
                    <w:pStyle w:val="Default"/>
                    <w:tabs>
                      <w:tab w:val="left" w:pos="1752"/>
                    </w:tabs>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Derechos por metro</w:t>
                  </w:r>
                </w:p>
                <w:p w14:paraId="78FD9AA9" w14:textId="77777777" w:rsidR="00292AD2" w:rsidRPr="0062599A" w:rsidRDefault="00292AD2" w:rsidP="008D7EEA">
                  <w:pPr>
                    <w:pStyle w:val="Default"/>
                    <w:tabs>
                      <w:tab w:val="left" w:pos="1752"/>
                    </w:tabs>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Cúbico a descargar</w:t>
                  </w:r>
                </w:p>
              </w:tc>
            </w:tr>
            <w:tr w:rsidR="00292AD2" w:rsidRPr="0062599A" w14:paraId="52FF89E8" w14:textId="77777777" w:rsidTr="006316D6">
              <w:tc>
                <w:tcPr>
                  <w:tcW w:w="4806" w:type="dxa"/>
                </w:tcPr>
                <w:p w14:paraId="4803D266" w14:textId="77777777" w:rsidR="00292AD2" w:rsidRPr="0062599A" w:rsidRDefault="00292AD2" w:rsidP="008D7EEA">
                  <w:pPr>
                    <w:pStyle w:val="Default"/>
                    <w:tabs>
                      <w:tab w:val="left" w:pos="1752"/>
                    </w:tabs>
                    <w:jc w:val="both"/>
                    <w:rPr>
                      <w:rFonts w:ascii="Times New Roman" w:hAnsi="Times New Roman" w:cs="Times New Roman"/>
                      <w:color w:val="auto"/>
                      <w:lang w:val="es-MX"/>
                    </w:rPr>
                  </w:pPr>
                  <w:r w:rsidRPr="0062599A">
                    <w:rPr>
                      <w:rFonts w:ascii="Times New Roman" w:hAnsi="Times New Roman" w:cs="Times New Roman"/>
                      <w:color w:val="auto"/>
                      <w:lang w:val="es-MX"/>
                    </w:rPr>
                    <w:t>Aguas de sanitarios portátiles</w:t>
                  </w:r>
                </w:p>
                <w:p w14:paraId="55AB689F" w14:textId="77777777" w:rsidR="00292AD2" w:rsidRPr="0062599A" w:rsidRDefault="00292AD2" w:rsidP="008D7EEA">
                  <w:pPr>
                    <w:pStyle w:val="Default"/>
                    <w:tabs>
                      <w:tab w:val="left" w:pos="1752"/>
                    </w:tabs>
                    <w:jc w:val="both"/>
                    <w:rPr>
                      <w:rFonts w:ascii="Times New Roman" w:hAnsi="Times New Roman" w:cs="Times New Roman"/>
                      <w:color w:val="auto"/>
                      <w:lang w:val="es-MX"/>
                    </w:rPr>
                  </w:pPr>
                  <w:r w:rsidRPr="0062599A">
                    <w:rPr>
                      <w:rFonts w:ascii="Times New Roman" w:hAnsi="Times New Roman" w:cs="Times New Roman"/>
                      <w:color w:val="auto"/>
                      <w:lang w:val="es-MX"/>
                    </w:rPr>
                    <w:t>(excretas humanas)</w:t>
                  </w:r>
                </w:p>
              </w:tc>
              <w:tc>
                <w:tcPr>
                  <w:tcW w:w="4814" w:type="dxa"/>
                </w:tcPr>
                <w:p w14:paraId="2BD9863D" w14:textId="77777777" w:rsidR="00292AD2" w:rsidRPr="0062599A" w:rsidRDefault="00292AD2" w:rsidP="008D7EEA">
                  <w:pPr>
                    <w:pStyle w:val="Default"/>
                    <w:tabs>
                      <w:tab w:val="left" w:pos="1752"/>
                    </w:tabs>
                    <w:jc w:val="both"/>
                    <w:rPr>
                      <w:rFonts w:ascii="Times New Roman" w:hAnsi="Times New Roman" w:cs="Times New Roman"/>
                      <w:color w:val="auto"/>
                      <w:lang w:val="es-MX"/>
                    </w:rPr>
                  </w:pPr>
                  <w:r w:rsidRPr="0062599A">
                    <w:rPr>
                      <w:rFonts w:ascii="Times New Roman" w:hAnsi="Times New Roman" w:cs="Times New Roman"/>
                      <w:color w:val="auto"/>
                      <w:lang w:val="es-MX"/>
                    </w:rPr>
                    <w:t>0.26 VUMAV</w:t>
                  </w:r>
                </w:p>
              </w:tc>
            </w:tr>
            <w:tr w:rsidR="00292AD2" w:rsidRPr="0062599A" w14:paraId="7964F1CD" w14:textId="77777777" w:rsidTr="006316D6">
              <w:tc>
                <w:tcPr>
                  <w:tcW w:w="4806" w:type="dxa"/>
                </w:tcPr>
                <w:p w14:paraId="305A6884" w14:textId="77777777" w:rsidR="00292AD2" w:rsidRPr="0062599A" w:rsidRDefault="00292AD2" w:rsidP="008D7EEA">
                  <w:pPr>
                    <w:pStyle w:val="Default"/>
                    <w:tabs>
                      <w:tab w:val="left" w:pos="1752"/>
                    </w:tabs>
                    <w:jc w:val="both"/>
                    <w:rPr>
                      <w:rFonts w:ascii="Times New Roman" w:hAnsi="Times New Roman" w:cs="Times New Roman"/>
                      <w:color w:val="auto"/>
                      <w:lang w:val="es-MX"/>
                    </w:rPr>
                  </w:pPr>
                  <w:r w:rsidRPr="0062599A">
                    <w:rPr>
                      <w:rFonts w:ascii="Times New Roman" w:hAnsi="Times New Roman" w:cs="Times New Roman"/>
                      <w:color w:val="auto"/>
                      <w:lang w:val="es-MX"/>
                    </w:rPr>
                    <w:lastRenderedPageBreak/>
                    <w:t>Aguas de fosas sépticas</w:t>
                  </w:r>
                </w:p>
              </w:tc>
              <w:tc>
                <w:tcPr>
                  <w:tcW w:w="4814" w:type="dxa"/>
                </w:tcPr>
                <w:p w14:paraId="176864A0" w14:textId="77777777" w:rsidR="00292AD2" w:rsidRPr="0062599A" w:rsidRDefault="00292AD2" w:rsidP="008D7EEA">
                  <w:pPr>
                    <w:pStyle w:val="Default"/>
                    <w:tabs>
                      <w:tab w:val="left" w:pos="1752"/>
                    </w:tabs>
                    <w:jc w:val="both"/>
                    <w:rPr>
                      <w:rFonts w:ascii="Times New Roman" w:hAnsi="Times New Roman" w:cs="Times New Roman"/>
                      <w:color w:val="auto"/>
                      <w:lang w:val="es-MX"/>
                    </w:rPr>
                  </w:pPr>
                  <w:r w:rsidRPr="0062599A">
                    <w:rPr>
                      <w:rFonts w:ascii="Times New Roman" w:hAnsi="Times New Roman" w:cs="Times New Roman"/>
                      <w:color w:val="auto"/>
                      <w:lang w:val="es-MX"/>
                    </w:rPr>
                    <w:t>0.26 VUMAV</w:t>
                  </w:r>
                </w:p>
                <w:p w14:paraId="1AE90B58" w14:textId="77777777" w:rsidR="00292AD2" w:rsidRPr="0062599A" w:rsidRDefault="00292AD2" w:rsidP="008D7EEA">
                  <w:pPr>
                    <w:pStyle w:val="Default"/>
                    <w:tabs>
                      <w:tab w:val="left" w:pos="1752"/>
                    </w:tabs>
                    <w:jc w:val="both"/>
                    <w:rPr>
                      <w:rFonts w:ascii="Times New Roman" w:hAnsi="Times New Roman" w:cs="Times New Roman"/>
                      <w:color w:val="auto"/>
                      <w:lang w:val="es-MX"/>
                    </w:rPr>
                  </w:pPr>
                </w:p>
              </w:tc>
            </w:tr>
          </w:tbl>
          <w:p w14:paraId="309D4693" w14:textId="77777777" w:rsidR="00292AD2" w:rsidRPr="0062599A" w:rsidRDefault="00292AD2" w:rsidP="008D7EEA">
            <w:pPr>
              <w:widowControl w:val="0"/>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 igual forma a todo aquel prestador de servicios relacionados con el saneamiento, desazolve o transportación de aguas residuales de tipo domiciliario, para su descarga en un lugar diverso al de su producción, tales como las descargas de las aguas generadas en las actividades de alquiler de sanitarios portátiles y la limpieza y desazolve de fosas sépticas con o sin permiso para operar de parte del organismo operador que sea sorprendido descargando agua residual, y/o residuos prohibidos mencionados en la fracción II de este artículo, en un horario, zona o condiciones no autorizadas por el Organismo bajo los términos señalados y regulados  por el mismo se le aplicara una sanción primero consistente en el pago de la reparación de los daños materiales, físicos y/o de cualesquier índole que en su caso se ocasionen por los infractores, así como la aplicación de una multa que puede ser de 20 a 100 VUMAV aplicables a criterio exclusivamente del organismo según las condiciones de la infracción; montos que podrán ser cargados a la cuenta de servicio designada por el organismo al usuario autorizado; para el caso de usuarios no Autorizados ni registrados ante el organismo operador,  se procederá adicionalmente de la aplicación de la multa y el monto de daños que resulte por la infracción cometida, a dar parte a las autoridades civiles, mercantiles, o penales según corresponda con la finalidad de hacer efectivas dichas sanciones.</w:t>
            </w:r>
          </w:p>
          <w:p w14:paraId="1CA94E0C" w14:textId="77777777" w:rsidR="00292AD2" w:rsidRPr="0062599A" w:rsidRDefault="00292AD2" w:rsidP="008D7EEA">
            <w:pPr>
              <w:widowControl w:val="0"/>
              <w:autoSpaceDE w:val="0"/>
              <w:autoSpaceDN w:val="0"/>
              <w:adjustRightInd w:val="0"/>
              <w:spacing w:after="0" w:line="240" w:lineRule="auto"/>
              <w:rPr>
                <w:rFonts w:ascii="Times New Roman" w:hAnsi="Times New Roman" w:cs="Times New Roman"/>
                <w:sz w:val="24"/>
                <w:szCs w:val="24"/>
              </w:rPr>
            </w:pPr>
          </w:p>
          <w:p w14:paraId="2623D144" w14:textId="77777777" w:rsidR="00292AD2" w:rsidRPr="0062599A" w:rsidRDefault="00292AD2" w:rsidP="008D7EEA">
            <w:pPr>
              <w:widowControl w:val="0"/>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Quedando con todo ello prohibidas las descargas de aguas provenientes de fosas </w:t>
            </w:r>
            <w:proofErr w:type="spellStart"/>
            <w:r w:rsidRPr="0062599A">
              <w:rPr>
                <w:rFonts w:ascii="Times New Roman" w:hAnsi="Times New Roman" w:cs="Times New Roman"/>
                <w:sz w:val="24"/>
                <w:szCs w:val="24"/>
              </w:rPr>
              <w:t>desgrasadoras</w:t>
            </w:r>
            <w:proofErr w:type="spellEnd"/>
            <w:r w:rsidRPr="0062599A">
              <w:rPr>
                <w:rFonts w:ascii="Times New Roman" w:hAnsi="Times New Roman" w:cs="Times New Roman"/>
                <w:sz w:val="24"/>
                <w:szCs w:val="24"/>
              </w:rPr>
              <w:t>, restaurantes, industrias o comercios que manejen residuos tóxicos o materiales peligrosos, así como todos giros similares a empresas prestadoras del servicio ya sean autorizadas o no por el organismo.</w:t>
            </w:r>
          </w:p>
          <w:p w14:paraId="471FEC4E" w14:textId="77777777" w:rsidR="00292AD2" w:rsidRPr="0062599A" w:rsidRDefault="00292AD2" w:rsidP="008D7EEA">
            <w:pPr>
              <w:pStyle w:val="Default"/>
              <w:jc w:val="both"/>
              <w:rPr>
                <w:rFonts w:ascii="Times New Roman" w:hAnsi="Times New Roman" w:cs="Times New Roman"/>
                <w:color w:val="auto"/>
                <w:lang w:val="es-MX"/>
              </w:rPr>
            </w:pPr>
          </w:p>
          <w:p w14:paraId="2EB9349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IV.- Una vez que el usuario solicitante pague el importe de la cuota correspondiente a los derechos por el otorgamiento del permiso de descarga al Organismo, este procederá a efectuar los trámites correspondientes a la toma de muestras y al análisis de laboratorio a que se refiere el segundo párrafo de este artículo, debiendo entregar el permiso anual correspondiente, dentro del término de 30 días. </w:t>
            </w:r>
          </w:p>
          <w:p w14:paraId="12227C6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500BAAE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V.- Dentro de los tres días hábiles anteriores al vencimiento de la vigencia anual del permiso de descarga de aguas residuales, el usuario deberá presentar la solicitud de renovación del mismo y pagar la cuota correspondiente a los derechos de expedición en los términos señalados en este artículo o, en su defecto, haber solicitado con anticipación la baja como usuario por dejar de utilizar el sistema de alcantarillado y drenaje municipal. </w:t>
            </w:r>
          </w:p>
          <w:p w14:paraId="6AA822D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4F4D00B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VI.- En caso de que el usuario obligado a tramitar la solicitud para el otorgamiento del permiso o la renovación a que se refiere el apartado anterior, no lo hiciere dentro de los tres días siguientes al vencimiento del plazo para su cumplimiento, o no pagase la cuota por los derechos de expedición en el término  indicado para ello, el Organismo, procederá por cuenta y con cargo al usuario, a efectuar las revisiones de los lugares de descarga del agua residual del usuario, así como a llevar a cabo los muestreos y análisis de laboratorio necesarios para determinar la calidad de las descargas que esté vertiendo en el sistema de alcantarillado y drenaje municipal y a realizar el cargo y cobro de la cuota correspondiente al </w:t>
            </w:r>
            <w:r w:rsidRPr="0062599A">
              <w:rPr>
                <w:rFonts w:ascii="Times New Roman" w:hAnsi="Times New Roman" w:cs="Times New Roman"/>
                <w:color w:val="auto"/>
                <w:lang w:val="es-MX"/>
              </w:rPr>
              <w:lastRenderedPageBreak/>
              <w:t xml:space="preserve">pago de los derechos omitidos en que incurrió, aplicando las modificaciones tarifarias y recargos que en su caso procedan conforme a la Ley. </w:t>
            </w:r>
          </w:p>
          <w:p w14:paraId="58218DA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1A440E58"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Lo anterior es sin perjuicio de que el Organismo Operador Municipal, cuando lo considere necesario pueda realizar las visitas e inspecciones al usuario para verificar el cumplimiento de las condiciones y términos del permiso de descarga otorgado.</w:t>
            </w:r>
          </w:p>
          <w:p w14:paraId="3FE7152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1F23EC3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VII.- Cuando se practique una inspección a un usuario o bien un muestreo y análisis de las aguas residuales generadas por él, y se determine un incumplimiento a lo dispuesto por la Norma Oficial Mexicana NOM-002-ECOL-1996 o su equivalencia normativa, a que se refiere este artículo, dicho usuario será notificado por escrito sobre su incumplimiento y dispondrá de un plazo de 30 días naturales para hacer las correcciones necesarias, a efecto de que sus descargas se ubiquen dentro de los parámetros establecidos por la Norma Oficial Mexicana a que se refiere el presente apartado. </w:t>
            </w:r>
          </w:p>
          <w:p w14:paraId="402A9CED" w14:textId="77777777" w:rsidR="00292AD2" w:rsidRPr="0062599A" w:rsidRDefault="00292AD2" w:rsidP="008D7EEA">
            <w:pPr>
              <w:pStyle w:val="Default"/>
              <w:jc w:val="both"/>
              <w:rPr>
                <w:rFonts w:ascii="Times New Roman" w:hAnsi="Times New Roman" w:cs="Times New Roman"/>
                <w:color w:val="auto"/>
                <w:lang w:val="es-MX"/>
              </w:rPr>
            </w:pPr>
          </w:p>
          <w:p w14:paraId="3DD315D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Una vez transcurrido el término a que se refiere el párrafo anterior, el Organismo Operador practicará una nueva inspección a las instalaciones del usuario para verificar si la calidad de sus descargas se ubican dentro de los parámetros en mención y se le comunicarán por oficio los resultados del mismo y en caso de continuar con el incumplimiento se le volverá a practicar el muestro y análisis cada treinta días hasta por una cuarta ocasión y de persistir el incumplimiento, se procederá a la clausura del servicio de descarga, hasta en tanto el usuario no acredite haber regularizado sus descargas dentro de los parámetros de la norma oficial antes mencionada.</w:t>
            </w:r>
          </w:p>
          <w:p w14:paraId="65FA194B" w14:textId="77777777" w:rsidR="00292AD2" w:rsidRPr="0062599A" w:rsidRDefault="00292AD2" w:rsidP="008D7EEA">
            <w:pPr>
              <w:pStyle w:val="Default"/>
              <w:jc w:val="both"/>
              <w:rPr>
                <w:rFonts w:ascii="Times New Roman" w:hAnsi="Times New Roman" w:cs="Times New Roman"/>
                <w:color w:val="auto"/>
                <w:lang w:val="es-MX"/>
              </w:rPr>
            </w:pPr>
          </w:p>
          <w:p w14:paraId="46A94EE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El usuario está obligado a pagar el importe del costo de este segundo muestreo y análisis, así como los subsecuentes que se realicen por la causa indicada en el párrafo anterior. También lo estará el usuario que, sin estar obligado, solicite la realización de dichos muestreo y análisis. </w:t>
            </w:r>
          </w:p>
          <w:p w14:paraId="6845BD86" w14:textId="77777777" w:rsidR="00292AD2" w:rsidRPr="0062599A" w:rsidRDefault="00292AD2" w:rsidP="008D7EEA">
            <w:pPr>
              <w:pStyle w:val="Default"/>
              <w:jc w:val="both"/>
              <w:rPr>
                <w:rFonts w:ascii="Times New Roman" w:hAnsi="Times New Roman" w:cs="Times New Roman"/>
                <w:color w:val="auto"/>
                <w:lang w:val="es-MX"/>
              </w:rPr>
            </w:pPr>
          </w:p>
          <w:p w14:paraId="5684BF4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VIII.- Para efectos del control de descargas de aguas residuales se considerarán incumplimientos por parte del usuario los siguientes: </w:t>
            </w:r>
          </w:p>
          <w:p w14:paraId="3DABF65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0915593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1.- Hacer caso omiso a un requerimiento de información </w:t>
            </w:r>
            <w:proofErr w:type="gramStart"/>
            <w:r w:rsidRPr="0062599A">
              <w:rPr>
                <w:rFonts w:ascii="Times New Roman" w:hAnsi="Times New Roman" w:cs="Times New Roman"/>
                <w:color w:val="auto"/>
                <w:lang w:val="es-MX"/>
              </w:rPr>
              <w:t>que</w:t>
            </w:r>
            <w:proofErr w:type="gramEnd"/>
            <w:r w:rsidRPr="0062599A">
              <w:rPr>
                <w:rFonts w:ascii="Times New Roman" w:hAnsi="Times New Roman" w:cs="Times New Roman"/>
                <w:color w:val="auto"/>
                <w:lang w:val="es-MX"/>
              </w:rPr>
              <w:t xml:space="preserve"> por escrito, formule el Organismo Operador Municipal. En todo caso, la solicitud incluirá los formatos que debe llenar el usuario y el plazo de que dispone para enviar su respuesta. </w:t>
            </w:r>
          </w:p>
          <w:p w14:paraId="130D74D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06493E38"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2.- No permitir el acceso a personal autorizado del Organismo Operador Municipal a las instalaciones de la empresa para efectuar labores de inspección y vigilancia.</w:t>
            </w:r>
          </w:p>
          <w:p w14:paraId="42E4AE7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5A057640"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3.- No contar en el sistema sanitario de drenaje, con los registros o lugares necesarios y adecuados para la toma de muestras de la descarga, destinadas a los análisis de laboratorio requeridos para el permiso, o no construirlos dentro de los siete días siguientes a que se lo requiera el Organismo Operador para tal efecto. </w:t>
            </w:r>
            <w:r w:rsidRPr="0062599A">
              <w:rPr>
                <w:rFonts w:ascii="Times New Roman" w:hAnsi="Times New Roman" w:cs="Times New Roman"/>
                <w:color w:val="auto"/>
                <w:lang w:val="es-MX"/>
              </w:rPr>
              <w:lastRenderedPageBreak/>
              <w:t xml:space="preserve">En </w:t>
            </w:r>
            <w:proofErr w:type="gramStart"/>
            <w:r w:rsidRPr="0062599A">
              <w:rPr>
                <w:rFonts w:ascii="Times New Roman" w:hAnsi="Times New Roman" w:cs="Times New Roman"/>
                <w:color w:val="auto"/>
                <w:lang w:val="es-MX"/>
              </w:rPr>
              <w:t>éste</w:t>
            </w:r>
            <w:proofErr w:type="gramEnd"/>
            <w:r w:rsidRPr="0062599A">
              <w:rPr>
                <w:rFonts w:ascii="Times New Roman" w:hAnsi="Times New Roman" w:cs="Times New Roman"/>
                <w:color w:val="auto"/>
                <w:lang w:val="es-MX"/>
              </w:rPr>
              <w:t xml:space="preserve"> último caso, transcurrido el término indicado, el Organismo podrá construirlo por cuenta y cargo del usuario, que quedara obligado a rembolsar el importe de los gastos y asimismo se le aplicará una multa por la infracción en los términos los artículos 177 Fracciones IV, y 178 Fracción II de la Ley de Agua del Estado de Sonora. </w:t>
            </w:r>
          </w:p>
          <w:p w14:paraId="1E96547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0833EDB8"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4.- No cumplir con los límites máximos permisibles de contaminantes fijados en la NOM-002-ECOL-1996 o su equivalencia normativa o Condición Particular de Descarga (CPD), después de haber sido notificado por escrito sobre su incumplimiento y agotado el plazo de 30 días naturales fijado por Organismo Operador Municipal para hacer las correcciones necesarias.</w:t>
            </w:r>
          </w:p>
          <w:p w14:paraId="4B33690F" w14:textId="77777777" w:rsidR="00292AD2" w:rsidRPr="0062599A" w:rsidRDefault="00292AD2" w:rsidP="008D7EEA">
            <w:pPr>
              <w:pStyle w:val="Default"/>
              <w:jc w:val="both"/>
              <w:rPr>
                <w:rFonts w:ascii="Times New Roman" w:hAnsi="Times New Roman" w:cs="Times New Roman"/>
                <w:color w:val="auto"/>
                <w:lang w:val="es-MX"/>
              </w:rPr>
            </w:pPr>
          </w:p>
          <w:p w14:paraId="0E524DA7"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5.- No cumplir en una o más de las condiciones fijadas en casos de una prórroga otorgada por el Organismo Operador Municipal para la regularización de la descarga.</w:t>
            </w:r>
          </w:p>
          <w:p w14:paraId="0679B40C" w14:textId="77777777" w:rsidR="00292AD2" w:rsidRPr="0062599A" w:rsidRDefault="00292AD2" w:rsidP="008D7EEA">
            <w:pPr>
              <w:pStyle w:val="Default"/>
              <w:jc w:val="both"/>
              <w:rPr>
                <w:rFonts w:ascii="Times New Roman" w:hAnsi="Times New Roman" w:cs="Times New Roman"/>
                <w:color w:val="auto"/>
                <w:lang w:val="es-MX"/>
              </w:rPr>
            </w:pPr>
          </w:p>
          <w:p w14:paraId="05FCE29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6.- Efectuar descargas de aguas residuales a las redes de alcantarillado, sin contar con el respectivo permiso.</w:t>
            </w:r>
          </w:p>
          <w:p w14:paraId="518C7C9D" w14:textId="77777777" w:rsidR="00292AD2" w:rsidRPr="0062599A" w:rsidRDefault="00292AD2" w:rsidP="008D7EEA">
            <w:pPr>
              <w:pStyle w:val="Default"/>
              <w:jc w:val="both"/>
              <w:rPr>
                <w:rFonts w:ascii="Times New Roman" w:hAnsi="Times New Roman" w:cs="Times New Roman"/>
                <w:color w:val="auto"/>
                <w:lang w:val="es-MX"/>
              </w:rPr>
            </w:pPr>
          </w:p>
          <w:p w14:paraId="159565C2"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7.- No presentar el número oficial expedido por el H. Ayuntamiento de esta Ciudad. </w:t>
            </w:r>
          </w:p>
          <w:p w14:paraId="1F6D8B5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48871D2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8.- No pagar los derechos por concepto del permiso de descarga de aguas residuales o, en su caso, los gastos de muestreo y de análisis de aguas residuales subsecuentes; y </w:t>
            </w:r>
          </w:p>
          <w:p w14:paraId="027598B7"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7470658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9.- Los demás casos que señalen las leyes, reglamentos, circulares y otros dispositivos de carácter general.</w:t>
            </w:r>
          </w:p>
          <w:p w14:paraId="16F36C46" w14:textId="77777777" w:rsidR="00292AD2" w:rsidRPr="0062599A" w:rsidRDefault="00292AD2" w:rsidP="008D7EEA">
            <w:pPr>
              <w:pStyle w:val="Default"/>
              <w:jc w:val="both"/>
              <w:rPr>
                <w:rFonts w:ascii="Times New Roman" w:hAnsi="Times New Roman" w:cs="Times New Roman"/>
                <w:color w:val="auto"/>
                <w:lang w:val="es-MX"/>
              </w:rPr>
            </w:pPr>
          </w:p>
          <w:p w14:paraId="138D727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IX.- A los usuarios a quienes se les haya demostrado su incumplimiento a los límites máximos permisibles de contaminantes fijados en la NOM-002-ECOL-1996 o su equivalencia normativa y/o Condición Particular de Descarga (CPD) en al menos uno de los parámetros, después de haber sido notificado sobre su incumplimiento y vencido el plazo de los 30 días naturales para hacer las correcciones necesarias en los términos de la fracción IV de este artículo y continúen en estado de incumplimiento, en tanto dure dicho incumplimiento se les aplicará una modificación tarifaria por uso del sistema de alcantarillado.</w:t>
            </w:r>
          </w:p>
          <w:p w14:paraId="346C8862" w14:textId="77777777" w:rsidR="00292AD2" w:rsidRPr="0062599A" w:rsidRDefault="00292AD2" w:rsidP="008D7EEA">
            <w:pPr>
              <w:pStyle w:val="Default"/>
              <w:jc w:val="both"/>
              <w:rPr>
                <w:rFonts w:ascii="Times New Roman" w:hAnsi="Times New Roman" w:cs="Times New Roman"/>
                <w:color w:val="auto"/>
                <w:lang w:val="es-MX"/>
              </w:rPr>
            </w:pPr>
          </w:p>
          <w:p w14:paraId="42B8F2F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los usuarios que no hayan regularizado sus descargas de aguas residuales, dentro de los límites máximos permisibles de contaminantes fijados en la NOM-002-ECOL-1996, su equivalencia normativa y/o Condición Particular de Descarga (CPD) el año calendario, tendrán que realizar la solicitud de permiso nuevamente en el primer mes del año siguiente, y se analizarán de nuevo todos los parámetros de la NOM-002-ECOL-1996 en el entendido de que la sanción que tenía aplicada al término del año anterior permanecerá hasta obtener los nuevos resultados y en base a la tabla de incumplimiento se aplicará la modificación tarifaria.</w:t>
            </w:r>
          </w:p>
          <w:p w14:paraId="4C4CCB23" w14:textId="77777777" w:rsidR="00292AD2" w:rsidRPr="0062599A" w:rsidRDefault="00292AD2" w:rsidP="008D7EEA">
            <w:pPr>
              <w:pStyle w:val="Default"/>
              <w:jc w:val="both"/>
              <w:rPr>
                <w:rFonts w:ascii="Times New Roman" w:hAnsi="Times New Roman" w:cs="Times New Roman"/>
                <w:color w:val="auto"/>
                <w:lang w:val="es-MX"/>
              </w:rPr>
            </w:pPr>
          </w:p>
          <w:p w14:paraId="3919D16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En caso de que existan varias cuentas sobre el mismo predio, el cargo de la modificación tarifaria se </w:t>
            </w:r>
            <w:r w:rsidRPr="0062599A">
              <w:rPr>
                <w:rFonts w:ascii="Times New Roman" w:hAnsi="Times New Roman" w:cs="Times New Roman"/>
                <w:color w:val="auto"/>
                <w:lang w:val="es-MX"/>
              </w:rPr>
              <w:lastRenderedPageBreak/>
              <w:t xml:space="preserve">aplicará sobre el consumo de todas las cuentas. </w:t>
            </w:r>
          </w:p>
          <w:p w14:paraId="2E837EDD" w14:textId="77777777" w:rsidR="00292AD2" w:rsidRPr="0062599A" w:rsidRDefault="00292AD2" w:rsidP="008D7EEA">
            <w:pPr>
              <w:pStyle w:val="Default"/>
              <w:jc w:val="both"/>
              <w:rPr>
                <w:rFonts w:ascii="Times New Roman" w:hAnsi="Times New Roman" w:cs="Times New Roman"/>
                <w:color w:val="auto"/>
                <w:lang w:val="es-MX"/>
              </w:rPr>
            </w:pPr>
          </w:p>
          <w:p w14:paraId="05A6B65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En caso de que el inmueble sea dividido o subarrendado, los propietarios o poseedores del bien inmueble estarán obligados a contratar los servicios de agua y/o drenaje e independizar la toma de agua y/o descarga de drenaje.</w:t>
            </w:r>
          </w:p>
          <w:p w14:paraId="67ADB0BF" w14:textId="77777777" w:rsidR="00292AD2" w:rsidRPr="0062599A" w:rsidRDefault="00292AD2" w:rsidP="008D7EEA">
            <w:pPr>
              <w:pStyle w:val="Default"/>
              <w:jc w:val="both"/>
              <w:rPr>
                <w:rFonts w:ascii="Times New Roman" w:hAnsi="Times New Roman" w:cs="Times New Roman"/>
                <w:color w:val="auto"/>
                <w:lang w:val="es-MX"/>
              </w:rPr>
            </w:pPr>
          </w:p>
          <w:p w14:paraId="0D626F60"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Las modificaciones tarifarias señaladas en la Fracción IX, de este Artículo, se basarán en el porcentaje de incumplimiento de los límites máximos permisibles del parámetro más excedido, conforme a la siguiente tabla: </w:t>
            </w:r>
          </w:p>
          <w:p w14:paraId="14575D24" w14:textId="77777777" w:rsidR="00292AD2" w:rsidRPr="0062599A" w:rsidRDefault="00292AD2" w:rsidP="008D7EEA">
            <w:pPr>
              <w:pStyle w:val="Default"/>
              <w:jc w:val="both"/>
              <w:rPr>
                <w:rFonts w:ascii="Times New Roman" w:hAnsi="Times New Roman" w:cs="Times New Roman"/>
                <w:color w:val="auto"/>
                <w:lang w:val="es-MX"/>
              </w:rPr>
            </w:pPr>
          </w:p>
          <w:tbl>
            <w:tblPr>
              <w:tblW w:w="8820" w:type="dxa"/>
              <w:tblInd w:w="2" w:type="dxa"/>
              <w:tblCellMar>
                <w:left w:w="70" w:type="dxa"/>
                <w:right w:w="70" w:type="dxa"/>
              </w:tblCellMar>
              <w:tblLook w:val="00A0" w:firstRow="1" w:lastRow="0" w:firstColumn="1" w:lastColumn="0" w:noHBand="0" w:noVBand="0"/>
            </w:tblPr>
            <w:tblGrid>
              <w:gridCol w:w="1754"/>
              <w:gridCol w:w="1007"/>
              <w:gridCol w:w="1007"/>
              <w:gridCol w:w="1007"/>
              <w:gridCol w:w="1007"/>
              <w:gridCol w:w="1007"/>
              <w:gridCol w:w="1674"/>
              <w:gridCol w:w="1674"/>
            </w:tblGrid>
            <w:tr w:rsidR="00292AD2" w:rsidRPr="0062599A" w14:paraId="0B41EEEB" w14:textId="77777777" w:rsidTr="006316D6">
              <w:trPr>
                <w:trHeight w:val="1785"/>
              </w:trPr>
              <w:tc>
                <w:tcPr>
                  <w:tcW w:w="1512" w:type="dxa"/>
                  <w:tcBorders>
                    <w:top w:val="nil"/>
                    <w:left w:val="nil"/>
                    <w:bottom w:val="nil"/>
                    <w:right w:val="nil"/>
                  </w:tcBorders>
                </w:tcPr>
                <w:p w14:paraId="769CE872"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Porcentaje de incumplimiento de </w:t>
                  </w:r>
                  <w:proofErr w:type="gramStart"/>
                  <w:r w:rsidRPr="0062599A">
                    <w:rPr>
                      <w:rFonts w:ascii="Times New Roman" w:hAnsi="Times New Roman" w:cs="Times New Roman"/>
                      <w:b/>
                      <w:bCs/>
                      <w:sz w:val="24"/>
                      <w:szCs w:val="24"/>
                    </w:rPr>
                    <w:t>la  NOM</w:t>
                  </w:r>
                  <w:proofErr w:type="gramEnd"/>
                  <w:r w:rsidRPr="0062599A">
                    <w:rPr>
                      <w:rFonts w:ascii="Times New Roman" w:hAnsi="Times New Roman" w:cs="Times New Roman"/>
                      <w:b/>
                      <w:bCs/>
                      <w:sz w:val="24"/>
                      <w:szCs w:val="24"/>
                    </w:rPr>
                    <w:t>-002-ECOL-1996 y CPD</w:t>
                  </w:r>
                </w:p>
              </w:tc>
              <w:tc>
                <w:tcPr>
                  <w:tcW w:w="861" w:type="dxa"/>
                  <w:tcBorders>
                    <w:top w:val="nil"/>
                    <w:left w:val="nil"/>
                    <w:bottom w:val="nil"/>
                    <w:right w:val="nil"/>
                  </w:tcBorders>
                </w:tcPr>
                <w:p w14:paraId="7C8E4A5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Menor e igual a 5%</w:t>
                  </w:r>
                </w:p>
              </w:tc>
              <w:tc>
                <w:tcPr>
                  <w:tcW w:w="934" w:type="dxa"/>
                  <w:tcBorders>
                    <w:top w:val="nil"/>
                    <w:left w:val="nil"/>
                    <w:bottom w:val="nil"/>
                    <w:right w:val="nil"/>
                  </w:tcBorders>
                </w:tcPr>
                <w:p w14:paraId="79C7897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Mayor a 5% y menor e igual a 25%</w:t>
                  </w:r>
                </w:p>
              </w:tc>
              <w:tc>
                <w:tcPr>
                  <w:tcW w:w="923" w:type="dxa"/>
                  <w:tcBorders>
                    <w:top w:val="nil"/>
                    <w:left w:val="nil"/>
                    <w:bottom w:val="nil"/>
                    <w:right w:val="nil"/>
                  </w:tcBorders>
                </w:tcPr>
                <w:p w14:paraId="76F125D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Mayor a 25% y menor e igual a 75%</w:t>
                  </w:r>
                </w:p>
              </w:tc>
              <w:tc>
                <w:tcPr>
                  <w:tcW w:w="901" w:type="dxa"/>
                  <w:tcBorders>
                    <w:top w:val="nil"/>
                    <w:left w:val="nil"/>
                    <w:bottom w:val="nil"/>
                    <w:right w:val="nil"/>
                  </w:tcBorders>
                </w:tcPr>
                <w:p w14:paraId="1C45AF4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Mayor a 75% y menor e igual a 125%</w:t>
                  </w:r>
                </w:p>
              </w:tc>
              <w:tc>
                <w:tcPr>
                  <w:tcW w:w="929" w:type="dxa"/>
                  <w:tcBorders>
                    <w:top w:val="nil"/>
                    <w:left w:val="nil"/>
                    <w:bottom w:val="nil"/>
                    <w:right w:val="nil"/>
                  </w:tcBorders>
                </w:tcPr>
                <w:p w14:paraId="3863031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Mayor </w:t>
                  </w:r>
                  <w:proofErr w:type="gramStart"/>
                  <w:r w:rsidRPr="0062599A">
                    <w:rPr>
                      <w:rFonts w:ascii="Times New Roman" w:hAnsi="Times New Roman" w:cs="Times New Roman"/>
                      <w:sz w:val="24"/>
                      <w:szCs w:val="24"/>
                    </w:rPr>
                    <w:t>a  125</w:t>
                  </w:r>
                  <w:proofErr w:type="gramEnd"/>
                  <w:r w:rsidRPr="0062599A">
                    <w:rPr>
                      <w:rFonts w:ascii="Times New Roman" w:hAnsi="Times New Roman" w:cs="Times New Roman"/>
                      <w:sz w:val="24"/>
                      <w:szCs w:val="24"/>
                    </w:rPr>
                    <w:t xml:space="preserve">% </w:t>
                  </w:r>
                </w:p>
              </w:tc>
              <w:tc>
                <w:tcPr>
                  <w:tcW w:w="1380" w:type="dxa"/>
                  <w:tcBorders>
                    <w:top w:val="nil"/>
                    <w:left w:val="nil"/>
                    <w:bottom w:val="nil"/>
                    <w:right w:val="nil"/>
                  </w:tcBorders>
                </w:tcPr>
                <w:p w14:paraId="497AC60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Incumplimiento mayor a 125%, en tercer análisis de descarga.</w:t>
                  </w:r>
                </w:p>
              </w:tc>
              <w:tc>
                <w:tcPr>
                  <w:tcW w:w="1380" w:type="dxa"/>
                  <w:tcBorders>
                    <w:top w:val="nil"/>
                    <w:left w:val="nil"/>
                    <w:bottom w:val="nil"/>
                    <w:right w:val="nil"/>
                  </w:tcBorders>
                </w:tcPr>
                <w:p w14:paraId="060BBC4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Incumplimiento mayor a 125%, en cuarto análisis de descarga.</w:t>
                  </w:r>
                </w:p>
              </w:tc>
            </w:tr>
            <w:tr w:rsidR="00292AD2" w:rsidRPr="0062599A" w14:paraId="61DCD93B" w14:textId="77777777" w:rsidTr="006316D6">
              <w:trPr>
                <w:trHeight w:val="765"/>
              </w:trPr>
              <w:tc>
                <w:tcPr>
                  <w:tcW w:w="1512" w:type="dxa"/>
                  <w:tcBorders>
                    <w:top w:val="nil"/>
                    <w:left w:val="nil"/>
                    <w:bottom w:val="nil"/>
                    <w:right w:val="nil"/>
                  </w:tcBorders>
                </w:tcPr>
                <w:p w14:paraId="7B777706"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Cargo por uso de drenaje</w:t>
                  </w:r>
                </w:p>
              </w:tc>
              <w:tc>
                <w:tcPr>
                  <w:tcW w:w="861" w:type="dxa"/>
                  <w:tcBorders>
                    <w:top w:val="nil"/>
                    <w:left w:val="nil"/>
                    <w:bottom w:val="nil"/>
                    <w:right w:val="nil"/>
                  </w:tcBorders>
                </w:tcPr>
                <w:p w14:paraId="311E103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40% sobre consumo</w:t>
                  </w:r>
                </w:p>
              </w:tc>
              <w:tc>
                <w:tcPr>
                  <w:tcW w:w="934" w:type="dxa"/>
                  <w:tcBorders>
                    <w:top w:val="nil"/>
                    <w:left w:val="nil"/>
                    <w:bottom w:val="nil"/>
                    <w:right w:val="nil"/>
                  </w:tcBorders>
                </w:tcPr>
                <w:p w14:paraId="69613C0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50% sobre consumo</w:t>
                  </w:r>
                </w:p>
              </w:tc>
              <w:tc>
                <w:tcPr>
                  <w:tcW w:w="923" w:type="dxa"/>
                  <w:tcBorders>
                    <w:top w:val="nil"/>
                    <w:left w:val="nil"/>
                    <w:bottom w:val="nil"/>
                    <w:right w:val="nil"/>
                  </w:tcBorders>
                </w:tcPr>
                <w:p w14:paraId="5249239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60% sobre consumo</w:t>
                  </w:r>
                </w:p>
              </w:tc>
              <w:tc>
                <w:tcPr>
                  <w:tcW w:w="901" w:type="dxa"/>
                  <w:tcBorders>
                    <w:top w:val="nil"/>
                    <w:left w:val="nil"/>
                    <w:bottom w:val="nil"/>
                    <w:right w:val="nil"/>
                  </w:tcBorders>
                </w:tcPr>
                <w:p w14:paraId="5AE787D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80% sobre consumo</w:t>
                  </w:r>
                </w:p>
              </w:tc>
              <w:tc>
                <w:tcPr>
                  <w:tcW w:w="929" w:type="dxa"/>
                  <w:tcBorders>
                    <w:top w:val="nil"/>
                    <w:left w:val="nil"/>
                    <w:bottom w:val="nil"/>
                    <w:right w:val="nil"/>
                  </w:tcBorders>
                </w:tcPr>
                <w:p w14:paraId="7F53F69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100% sobre consumo</w:t>
                  </w:r>
                </w:p>
              </w:tc>
              <w:tc>
                <w:tcPr>
                  <w:tcW w:w="1380" w:type="dxa"/>
                  <w:tcBorders>
                    <w:top w:val="nil"/>
                    <w:left w:val="nil"/>
                    <w:bottom w:val="nil"/>
                    <w:right w:val="nil"/>
                  </w:tcBorders>
                </w:tcPr>
                <w:p w14:paraId="5328A9E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200% sobre consumo</w:t>
                  </w:r>
                </w:p>
              </w:tc>
              <w:tc>
                <w:tcPr>
                  <w:tcW w:w="1380" w:type="dxa"/>
                  <w:tcBorders>
                    <w:top w:val="nil"/>
                    <w:left w:val="nil"/>
                    <w:bottom w:val="nil"/>
                    <w:right w:val="nil"/>
                  </w:tcBorders>
                </w:tcPr>
                <w:p w14:paraId="5A0A8D5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300% sobre consumo</w:t>
                  </w:r>
                </w:p>
              </w:tc>
            </w:tr>
            <w:tr w:rsidR="00292AD2" w:rsidRPr="0062599A" w14:paraId="41E41EB2" w14:textId="77777777" w:rsidTr="006316D6">
              <w:trPr>
                <w:trHeight w:val="510"/>
              </w:trPr>
              <w:tc>
                <w:tcPr>
                  <w:tcW w:w="1512" w:type="dxa"/>
                  <w:tcBorders>
                    <w:top w:val="nil"/>
                    <w:left w:val="nil"/>
                    <w:bottom w:val="nil"/>
                    <w:right w:val="nil"/>
                  </w:tcBorders>
                </w:tcPr>
                <w:p w14:paraId="7086A717"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Tipo de Tarifa</w:t>
                  </w:r>
                </w:p>
              </w:tc>
              <w:tc>
                <w:tcPr>
                  <w:tcW w:w="861" w:type="dxa"/>
                  <w:tcBorders>
                    <w:top w:val="nil"/>
                    <w:left w:val="nil"/>
                    <w:bottom w:val="nil"/>
                    <w:right w:val="nil"/>
                  </w:tcBorders>
                </w:tcPr>
                <w:p w14:paraId="78C5047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Tipo A</w:t>
                  </w:r>
                </w:p>
              </w:tc>
              <w:tc>
                <w:tcPr>
                  <w:tcW w:w="934" w:type="dxa"/>
                  <w:tcBorders>
                    <w:top w:val="nil"/>
                    <w:left w:val="nil"/>
                    <w:bottom w:val="nil"/>
                    <w:right w:val="nil"/>
                  </w:tcBorders>
                </w:tcPr>
                <w:p w14:paraId="3948D3F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Tipo B</w:t>
                  </w:r>
                </w:p>
              </w:tc>
              <w:tc>
                <w:tcPr>
                  <w:tcW w:w="923" w:type="dxa"/>
                  <w:tcBorders>
                    <w:top w:val="nil"/>
                    <w:left w:val="nil"/>
                    <w:bottom w:val="nil"/>
                    <w:right w:val="nil"/>
                  </w:tcBorders>
                </w:tcPr>
                <w:p w14:paraId="39F7C3D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Tipo C</w:t>
                  </w:r>
                </w:p>
              </w:tc>
              <w:tc>
                <w:tcPr>
                  <w:tcW w:w="901" w:type="dxa"/>
                  <w:tcBorders>
                    <w:top w:val="nil"/>
                    <w:left w:val="nil"/>
                    <w:bottom w:val="nil"/>
                    <w:right w:val="nil"/>
                  </w:tcBorders>
                </w:tcPr>
                <w:p w14:paraId="7121735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Tipo D</w:t>
                  </w:r>
                </w:p>
              </w:tc>
              <w:tc>
                <w:tcPr>
                  <w:tcW w:w="929" w:type="dxa"/>
                  <w:tcBorders>
                    <w:top w:val="nil"/>
                    <w:left w:val="nil"/>
                    <w:bottom w:val="nil"/>
                    <w:right w:val="nil"/>
                  </w:tcBorders>
                </w:tcPr>
                <w:p w14:paraId="2B528EB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Tipo E</w:t>
                  </w:r>
                </w:p>
              </w:tc>
              <w:tc>
                <w:tcPr>
                  <w:tcW w:w="1380" w:type="dxa"/>
                  <w:tcBorders>
                    <w:top w:val="nil"/>
                    <w:left w:val="nil"/>
                    <w:bottom w:val="nil"/>
                    <w:right w:val="nil"/>
                  </w:tcBorders>
                </w:tcPr>
                <w:p w14:paraId="193A190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Tipo E.1</w:t>
                  </w:r>
                </w:p>
              </w:tc>
              <w:tc>
                <w:tcPr>
                  <w:tcW w:w="1380" w:type="dxa"/>
                  <w:tcBorders>
                    <w:top w:val="nil"/>
                    <w:left w:val="nil"/>
                    <w:bottom w:val="nil"/>
                    <w:right w:val="nil"/>
                  </w:tcBorders>
                </w:tcPr>
                <w:p w14:paraId="64DE5EB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Tipo E.2.</w:t>
                  </w:r>
                </w:p>
              </w:tc>
            </w:tr>
          </w:tbl>
          <w:p w14:paraId="677A5D71" w14:textId="77777777" w:rsidR="00292AD2" w:rsidRPr="0062599A" w:rsidRDefault="00292AD2" w:rsidP="008D7EEA">
            <w:pPr>
              <w:pStyle w:val="Default"/>
              <w:jc w:val="both"/>
              <w:rPr>
                <w:rFonts w:ascii="Times New Roman" w:hAnsi="Times New Roman" w:cs="Times New Roman"/>
                <w:color w:val="auto"/>
                <w:lang w:val="es-MX"/>
              </w:rPr>
            </w:pPr>
          </w:p>
          <w:p w14:paraId="5C5F9C8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los usuarios, sea industria o comercio, que se encuentren sancionados por incumplimiento al requerimiento de acuerdo con la fracción VIII, punto 1, de este mismo artículo y que se le requiera por escrito por segunda ocasión y se sancione por la misma causa, podrá aplicarse la modificación tarifaria Tipo E.1. Y para requerimiento por escrito en tercera ocasión o más, podrá aplicarse la modificación tarifaria Tipo E.2.</w:t>
            </w:r>
          </w:p>
          <w:p w14:paraId="5B04D722" w14:textId="77777777" w:rsidR="00292AD2" w:rsidRPr="0062599A" w:rsidRDefault="00292AD2" w:rsidP="008D7EEA">
            <w:pPr>
              <w:pStyle w:val="Default"/>
              <w:jc w:val="both"/>
              <w:rPr>
                <w:rFonts w:ascii="Times New Roman" w:hAnsi="Times New Roman" w:cs="Times New Roman"/>
                <w:color w:val="auto"/>
                <w:lang w:val="es-MX"/>
              </w:rPr>
            </w:pPr>
          </w:p>
          <w:p w14:paraId="63BE295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Aquellos usuarios a los que se les apliquen modificaciones tarifarias TIPO C, D, E, podrá solicitar prorroga al organismo operador. La prórroga consistirá en un ajuste de su modificación tarifaria al 50% sobre el servicio de drenaje Para modificaciones tarifarias Tipo E.1 y E.2, podrán solicitar prórroga la cual consistirá en un ajuste </w:t>
            </w:r>
            <w:proofErr w:type="gramStart"/>
            <w:r w:rsidRPr="0062599A">
              <w:rPr>
                <w:rFonts w:ascii="Times New Roman" w:hAnsi="Times New Roman" w:cs="Times New Roman"/>
                <w:color w:val="auto"/>
                <w:lang w:val="es-MX"/>
              </w:rPr>
              <w:t>al  80</w:t>
            </w:r>
            <w:proofErr w:type="gramEnd"/>
            <w:r w:rsidRPr="0062599A">
              <w:rPr>
                <w:rFonts w:ascii="Times New Roman" w:hAnsi="Times New Roman" w:cs="Times New Roman"/>
                <w:color w:val="auto"/>
                <w:lang w:val="es-MX"/>
              </w:rPr>
              <w:t>% (Tarifa tipo D) sobre el servicio de drenaje y podrá aplicarse a aquellos que cumplan los siguientes requisitos:</w:t>
            </w:r>
          </w:p>
          <w:p w14:paraId="1145B1D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39C49C3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Presentar proyecto de acciones correctivas </w:t>
            </w:r>
          </w:p>
          <w:p w14:paraId="46AA91C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Cronograma de actividades y fecha límite de ejecución </w:t>
            </w:r>
          </w:p>
          <w:p w14:paraId="18A81D72"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Firma del representante legal </w:t>
            </w:r>
          </w:p>
          <w:p w14:paraId="047E6C32" w14:textId="77777777" w:rsidR="00292AD2" w:rsidRPr="0062599A" w:rsidRDefault="00292AD2" w:rsidP="008D7EEA">
            <w:pPr>
              <w:pStyle w:val="Default"/>
              <w:jc w:val="both"/>
              <w:rPr>
                <w:rFonts w:ascii="Times New Roman" w:hAnsi="Times New Roman" w:cs="Times New Roman"/>
                <w:color w:val="auto"/>
                <w:lang w:val="es-MX"/>
              </w:rPr>
            </w:pPr>
          </w:p>
          <w:p w14:paraId="01095C1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La prórroga no podrá ser mayor a seis meses en un período de un año (365 días). </w:t>
            </w:r>
          </w:p>
          <w:p w14:paraId="5F1F5C8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lastRenderedPageBreak/>
              <w:t xml:space="preserve"> </w:t>
            </w:r>
          </w:p>
          <w:p w14:paraId="512CEC3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Para determinar el porcentaje de incumplimiento se utilizará la siguiente ecuación: </w:t>
            </w:r>
          </w:p>
          <w:p w14:paraId="436F3BD2"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1D56BD7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de Incumplimiento = </w:t>
            </w:r>
            <w:proofErr w:type="gramStart"/>
            <w:r w:rsidRPr="0062599A">
              <w:rPr>
                <w:rFonts w:ascii="Times New Roman" w:hAnsi="Times New Roman" w:cs="Times New Roman"/>
                <w:color w:val="auto"/>
                <w:lang w:val="es-MX"/>
              </w:rPr>
              <w:t xml:space="preserve">(( </w:t>
            </w:r>
            <w:proofErr w:type="spellStart"/>
            <w:r w:rsidRPr="0062599A">
              <w:rPr>
                <w:rFonts w:ascii="Times New Roman" w:hAnsi="Times New Roman" w:cs="Times New Roman"/>
                <w:color w:val="auto"/>
                <w:lang w:val="es-MX"/>
              </w:rPr>
              <w:t>Ri</w:t>
            </w:r>
            <w:proofErr w:type="gramEnd"/>
            <w:r w:rsidRPr="0062599A">
              <w:rPr>
                <w:rFonts w:ascii="Times New Roman" w:hAnsi="Times New Roman" w:cs="Times New Roman"/>
                <w:color w:val="auto"/>
                <w:lang w:val="es-MX"/>
              </w:rPr>
              <w:t>-LMPi</w:t>
            </w:r>
            <w:proofErr w:type="spellEnd"/>
            <w:r w:rsidRPr="0062599A">
              <w:rPr>
                <w:rFonts w:ascii="Times New Roman" w:hAnsi="Times New Roman" w:cs="Times New Roman"/>
                <w:color w:val="auto"/>
                <w:lang w:val="es-MX"/>
              </w:rPr>
              <w:t>) / (</w:t>
            </w:r>
            <w:proofErr w:type="spellStart"/>
            <w:r w:rsidRPr="0062599A">
              <w:rPr>
                <w:rFonts w:ascii="Times New Roman" w:hAnsi="Times New Roman" w:cs="Times New Roman"/>
                <w:color w:val="auto"/>
                <w:lang w:val="es-MX"/>
              </w:rPr>
              <w:t>LMPi</w:t>
            </w:r>
            <w:proofErr w:type="spellEnd"/>
            <w:r w:rsidRPr="0062599A">
              <w:rPr>
                <w:rFonts w:ascii="Times New Roman" w:hAnsi="Times New Roman" w:cs="Times New Roman"/>
                <w:color w:val="auto"/>
                <w:lang w:val="es-MX"/>
              </w:rPr>
              <w:t xml:space="preserve">)) x 100 </w:t>
            </w:r>
          </w:p>
          <w:p w14:paraId="23AF0700"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Dónde: </w:t>
            </w:r>
          </w:p>
          <w:p w14:paraId="0CAC482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48586F4F" w14:textId="77777777" w:rsidR="00292AD2" w:rsidRPr="0062599A" w:rsidRDefault="00292AD2" w:rsidP="008D7EEA">
            <w:pPr>
              <w:pStyle w:val="Default"/>
              <w:jc w:val="both"/>
              <w:rPr>
                <w:rFonts w:ascii="Times New Roman" w:hAnsi="Times New Roman" w:cs="Times New Roman"/>
                <w:color w:val="auto"/>
                <w:lang w:val="es-MX"/>
              </w:rPr>
            </w:pPr>
            <w:proofErr w:type="spellStart"/>
            <w:r w:rsidRPr="0062599A">
              <w:rPr>
                <w:rFonts w:ascii="Times New Roman" w:hAnsi="Times New Roman" w:cs="Times New Roman"/>
                <w:color w:val="auto"/>
                <w:lang w:val="es-MX"/>
              </w:rPr>
              <w:t>Ri</w:t>
            </w:r>
            <w:proofErr w:type="spellEnd"/>
            <w:r w:rsidRPr="0062599A">
              <w:rPr>
                <w:rFonts w:ascii="Times New Roman" w:hAnsi="Times New Roman" w:cs="Times New Roman"/>
                <w:color w:val="auto"/>
                <w:lang w:val="es-MX"/>
              </w:rPr>
              <w:t xml:space="preserve"> = Resultante del parámetro i </w:t>
            </w:r>
          </w:p>
          <w:p w14:paraId="03B30890" w14:textId="77777777" w:rsidR="00292AD2" w:rsidRPr="0062599A" w:rsidRDefault="00292AD2" w:rsidP="008D7EEA">
            <w:pPr>
              <w:pStyle w:val="Default"/>
              <w:jc w:val="both"/>
              <w:rPr>
                <w:rFonts w:ascii="Times New Roman" w:hAnsi="Times New Roman" w:cs="Times New Roman"/>
                <w:color w:val="auto"/>
                <w:lang w:val="es-MX"/>
              </w:rPr>
            </w:pPr>
            <w:proofErr w:type="spellStart"/>
            <w:r w:rsidRPr="0062599A">
              <w:rPr>
                <w:rFonts w:ascii="Times New Roman" w:hAnsi="Times New Roman" w:cs="Times New Roman"/>
                <w:color w:val="auto"/>
                <w:lang w:val="es-MX"/>
              </w:rPr>
              <w:t>LMPi</w:t>
            </w:r>
            <w:proofErr w:type="spellEnd"/>
            <w:r w:rsidRPr="0062599A">
              <w:rPr>
                <w:rFonts w:ascii="Times New Roman" w:hAnsi="Times New Roman" w:cs="Times New Roman"/>
                <w:color w:val="auto"/>
                <w:lang w:val="es-MX"/>
              </w:rPr>
              <w:t xml:space="preserve"> = Límite Máximo Permisible del Parámetro i  </w:t>
            </w:r>
          </w:p>
          <w:p w14:paraId="065C2E2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100 = Constante de conversión a porcentaje  </w:t>
            </w:r>
          </w:p>
          <w:p w14:paraId="1962ECE7" w14:textId="77777777" w:rsidR="00292AD2" w:rsidRPr="0062599A" w:rsidRDefault="00292AD2" w:rsidP="008D7EEA">
            <w:pPr>
              <w:pStyle w:val="Default"/>
              <w:jc w:val="both"/>
              <w:rPr>
                <w:rFonts w:ascii="Times New Roman" w:hAnsi="Times New Roman" w:cs="Times New Roman"/>
                <w:color w:val="auto"/>
                <w:lang w:val="es-MX"/>
              </w:rPr>
            </w:pPr>
          </w:p>
          <w:p w14:paraId="03271AE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En los casos de incumplimiento de los parámetros definidos como potencial de Hidrógeno (pH), Materia Flotante, se asignará la tarifa Tipo E. </w:t>
            </w:r>
          </w:p>
          <w:p w14:paraId="0E3F1617" w14:textId="77777777" w:rsidR="00292AD2" w:rsidRPr="0062599A" w:rsidRDefault="00292AD2" w:rsidP="008D7EEA">
            <w:pPr>
              <w:pStyle w:val="Default"/>
              <w:jc w:val="both"/>
              <w:rPr>
                <w:rFonts w:ascii="Times New Roman" w:hAnsi="Times New Roman" w:cs="Times New Roman"/>
                <w:color w:val="auto"/>
                <w:lang w:val="es-MX"/>
              </w:rPr>
            </w:pPr>
          </w:p>
          <w:p w14:paraId="253F1680"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 Los usuarios que tengan un tipo de incumplimiento diferente al referido a la calidad del agua descargada, les podrá ser asignada la tarifa Tipo E, E1, E2. </w:t>
            </w:r>
          </w:p>
          <w:p w14:paraId="004EE21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 </w:t>
            </w:r>
          </w:p>
          <w:p w14:paraId="6D43C7D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X.- Los límites máximos permisibles para los parámetros Demanda Bioquímica de Oxígeno y Sólidos Suspendidos Totales que debe cumplir el usuario, son los establecidos en la Tabla 2 de la Norma Oficial Mexicana NOM-001-ECOL-1996 en el punto dos de dicha Norma, o a las condiciones particulares de descarga que corresponde cumplir al Organismo Operador Municipal. </w:t>
            </w:r>
          </w:p>
          <w:p w14:paraId="5C578F1A" w14:textId="77777777" w:rsidR="00292AD2" w:rsidRPr="0062599A" w:rsidRDefault="00292AD2" w:rsidP="008D7EEA">
            <w:pPr>
              <w:spacing w:after="0" w:line="240" w:lineRule="auto"/>
              <w:ind w:left="-110"/>
              <w:jc w:val="both"/>
              <w:rPr>
                <w:rFonts w:ascii="Times New Roman" w:hAnsi="Times New Roman" w:cs="Times New Roman"/>
                <w:b/>
                <w:bCs/>
                <w:sz w:val="24"/>
                <w:szCs w:val="24"/>
              </w:rPr>
            </w:pPr>
          </w:p>
        </w:tc>
      </w:tr>
      <w:bookmarkEnd w:id="28"/>
    </w:tbl>
    <w:p w14:paraId="3A0F6FF8" w14:textId="77777777" w:rsidR="0064591C" w:rsidRDefault="0064591C" w:rsidP="008D7EEA">
      <w:pPr>
        <w:pStyle w:val="Default"/>
        <w:jc w:val="both"/>
        <w:rPr>
          <w:rFonts w:ascii="Times New Roman" w:hAnsi="Times New Roman" w:cs="Times New Roman"/>
          <w:b/>
          <w:bCs/>
          <w:color w:val="auto"/>
          <w:lang w:val="es-MX"/>
        </w:rPr>
      </w:pPr>
    </w:p>
    <w:p w14:paraId="44D9152C" w14:textId="22F8B39E"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 xml:space="preserve">Artículo 67.- </w:t>
      </w:r>
      <w:r w:rsidRPr="0062599A">
        <w:rPr>
          <w:rFonts w:ascii="Times New Roman" w:hAnsi="Times New Roman" w:cs="Times New Roman"/>
          <w:color w:val="auto"/>
          <w:lang w:val="es-MX"/>
        </w:rPr>
        <w:t xml:space="preserve">Todos los usuarios se obligan a permitir que personal debidamente autorizado realice visitas periódicas de inspección a las instalaciones hidráulicas y sanitarias, de conformidad con los Artículos 172, 173 y 174 y todos aquellos Artículos aplicables para esta diligencia, contemplados en la Ley de Agua del Estado de Sonora. </w:t>
      </w:r>
    </w:p>
    <w:p w14:paraId="570E0DB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5131831E" w14:textId="5382ADA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68.-</w:t>
      </w:r>
      <w:r w:rsidRPr="0062599A">
        <w:rPr>
          <w:rFonts w:ascii="Times New Roman" w:hAnsi="Times New Roman" w:cs="Times New Roman"/>
          <w:color w:val="auto"/>
          <w:lang w:val="es-MX"/>
        </w:rPr>
        <w:t xml:space="preserve"> La red de alcantarillado de Nogales Sonora tiene como función exclusiva el desalojo y conducción de las aguas residuales generadas por los usuarios domésticos, comerciales, e industriales de origen sanitario combinada con la de procesos comerciales e industriales, esto último bajo la vigilancia del Organismo a través del programa de pretratamiento dicha infraestructura no debe operar con flujo aportados por lluvia, ya que únicamente fue diseñada para la conducción de aguas negras de tipo sanitario, en caso contrario, nos genera graves problemas de operación, por tal efecto se deberá observar lo siguiente:</w:t>
      </w:r>
    </w:p>
    <w:p w14:paraId="737FFAF9" w14:textId="77777777" w:rsidR="00292AD2" w:rsidRPr="0062599A" w:rsidRDefault="00292AD2" w:rsidP="008D7EEA">
      <w:pPr>
        <w:pStyle w:val="Default"/>
        <w:jc w:val="both"/>
        <w:rPr>
          <w:rFonts w:ascii="Times New Roman" w:hAnsi="Times New Roman" w:cs="Times New Roman"/>
          <w:color w:val="auto"/>
          <w:lang w:val="es-MX"/>
        </w:rPr>
      </w:pPr>
    </w:p>
    <w:p w14:paraId="0FCC23F0" w14:textId="77777777" w:rsidR="00292AD2" w:rsidRPr="0062599A" w:rsidRDefault="00292AD2" w:rsidP="008D7EEA">
      <w:pPr>
        <w:pStyle w:val="Default"/>
        <w:numPr>
          <w:ilvl w:val="3"/>
          <w:numId w:val="31"/>
        </w:numPr>
        <w:ind w:left="896"/>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En sectores donde por su ubicación geográfica y topográfica no se disponga de una salida pluvial adecuada para el drenado del agua acumulada por lluvia, por ningún motivo se deberá manipular las estructuras sanitarias para ingresar a través de los pozos de visita del lugar dichas aguas, en virtud del grave problema que esto representa, al saturarse la </w:t>
      </w:r>
      <w:r w:rsidRPr="0062599A">
        <w:rPr>
          <w:rFonts w:ascii="Times New Roman" w:hAnsi="Times New Roman" w:cs="Times New Roman"/>
          <w:color w:val="auto"/>
          <w:lang w:val="es-MX"/>
        </w:rPr>
        <w:lastRenderedPageBreak/>
        <w:t>red con flujos extraordinarios y basura, revirtiéndose en contra de todos los usuarios conectados a esta infraestructura, además de poner en riesgo la operación y estabilidad de la misma.</w:t>
      </w:r>
    </w:p>
    <w:p w14:paraId="258B5CDF" w14:textId="77777777" w:rsidR="00292AD2" w:rsidRPr="0062599A" w:rsidRDefault="00292AD2" w:rsidP="008D7EEA">
      <w:pPr>
        <w:pStyle w:val="Default"/>
        <w:ind w:left="896"/>
        <w:jc w:val="both"/>
        <w:rPr>
          <w:rFonts w:ascii="Times New Roman" w:hAnsi="Times New Roman" w:cs="Times New Roman"/>
          <w:color w:val="auto"/>
          <w:lang w:val="es-MX"/>
        </w:rPr>
      </w:pPr>
    </w:p>
    <w:p w14:paraId="6E7690B4" w14:textId="77777777" w:rsidR="00292AD2" w:rsidRPr="0062599A" w:rsidRDefault="00292AD2" w:rsidP="008D7EEA">
      <w:pPr>
        <w:pStyle w:val="Default"/>
        <w:numPr>
          <w:ilvl w:val="3"/>
          <w:numId w:val="31"/>
        </w:numPr>
        <w:ind w:left="896"/>
        <w:jc w:val="both"/>
        <w:rPr>
          <w:rFonts w:ascii="Times New Roman" w:hAnsi="Times New Roman" w:cs="Times New Roman"/>
          <w:color w:val="auto"/>
          <w:lang w:val="es-MX"/>
        </w:rPr>
      </w:pPr>
      <w:r w:rsidRPr="0062599A">
        <w:rPr>
          <w:rFonts w:ascii="Times New Roman" w:hAnsi="Times New Roman" w:cs="Times New Roman"/>
          <w:color w:val="auto"/>
          <w:lang w:val="es-MX"/>
        </w:rPr>
        <w:t>Aquellos usuarios que a través de conexiones especiales, fijas o provisionadas descarguen a la red de alcantarillado las aguas pluviales captadas en las superficies de sus azoteas, patios, estacionamientos, rejillas de gasolineras, etc., así lo hagan de forma indirecta mediante el uso de cárcamo y bombeos que operen de forma simultánea a la precipitación pluvial deberán evitar dicha práctica, en caso contrario serán sancionados en los términos siguientes, de acuerdo a la ley 249 artículos 177,178,179,180 y 181.</w:t>
      </w:r>
    </w:p>
    <w:p w14:paraId="559A4459" w14:textId="77777777" w:rsidR="00292AD2" w:rsidRPr="0062599A" w:rsidRDefault="00292AD2" w:rsidP="008D7EEA">
      <w:pPr>
        <w:pStyle w:val="Default"/>
        <w:jc w:val="both"/>
        <w:rPr>
          <w:rFonts w:ascii="Times New Roman" w:hAnsi="Times New Roman" w:cs="Times New Roman"/>
          <w:color w:val="auto"/>
          <w:lang w:val="es-MX"/>
        </w:rPr>
      </w:pPr>
    </w:p>
    <w:p w14:paraId="1A3CE705" w14:textId="46C550DA"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69.-</w:t>
      </w:r>
      <w:r w:rsidRPr="0062599A">
        <w:rPr>
          <w:rFonts w:ascii="Times New Roman" w:hAnsi="Times New Roman" w:cs="Times New Roman"/>
          <w:color w:val="auto"/>
          <w:lang w:val="es-MX"/>
        </w:rPr>
        <w:t xml:space="preserve"> El usuario que utilice los servicios de Agua Potable y Drenaje sanitario en forma clandestina, y/o utilice la red de drenaje para la realización de descargas de aguas residuales con características  no contempladas en su permiso de descarga anual, contrato de drenaje, permiso de factibilidad o cualquiera de las autorizaciones otorgables por el organismo de conformidad con el artículo 168 de la Ley de Agua del Estado; será sancionado conforme al Artículo 177, fracciones VII, IX, XIV, XVIII, XX y 178 fracciones I,II y III de la Ley de Agua del Estado de Sonora, para efecto de su regularización ante el Organismo Operador Municipal de Agua Potable, Alcantarillado y Saneamiento de Nogales, Sonora en relación a los Artículos 150, 151 y 152 de la misma ley, éste podrá calcular presuntivamente el consumo para el pago correspondiente conforme a los Artículos 166 y 167 de la Ley de Agua del Estado de Sonora, para tal efecto el Organismo Operador Municipal de Agua Potable, Alcantarillado y Saneamiento de Nogales, Sonora lo ejercerá en función de las atribuciones que emanan de los Artículos 168, 178, 180 y 181, de la Ley de Agua del Estado de Sonora tomado en consideración para dicho calculo discrecional las siguientes variables y/o condiciones: </w:t>
      </w:r>
    </w:p>
    <w:p w14:paraId="2D7778BE" w14:textId="77777777" w:rsidR="00292AD2" w:rsidRPr="0062599A" w:rsidRDefault="00292AD2" w:rsidP="008D7EEA">
      <w:pPr>
        <w:pStyle w:val="Default"/>
        <w:ind w:firstLine="708"/>
        <w:jc w:val="both"/>
        <w:rPr>
          <w:rFonts w:ascii="Times New Roman" w:hAnsi="Times New Roman" w:cs="Times New Roman"/>
          <w:color w:val="auto"/>
          <w:lang w:val="es-MX"/>
        </w:rPr>
      </w:pPr>
    </w:p>
    <w:p w14:paraId="0937F82B" w14:textId="1ABB8D2B" w:rsidR="00292AD2" w:rsidRPr="0062599A" w:rsidRDefault="00292AD2" w:rsidP="008D7EEA">
      <w:pPr>
        <w:spacing w:after="0" w:line="240" w:lineRule="auto"/>
        <w:ind w:left="656"/>
        <w:jc w:val="both"/>
        <w:rPr>
          <w:rFonts w:ascii="Times New Roman" w:hAnsi="Times New Roman" w:cs="Times New Roman"/>
          <w:sz w:val="24"/>
          <w:szCs w:val="24"/>
        </w:rPr>
      </w:pPr>
      <w:r w:rsidRPr="0062599A">
        <w:rPr>
          <w:rFonts w:ascii="Times New Roman" w:hAnsi="Times New Roman" w:cs="Times New Roman"/>
          <w:sz w:val="24"/>
          <w:szCs w:val="24"/>
        </w:rPr>
        <w:t>I.- Los usuarios que hagan o permitan hacer mal uso de las Descargas de Drenaje sanitario por primera vez, arrojando, desperdicios industriales, químicos,  insalubres, grasas, residuos sólidos, materiales peligrosos, escombro, metal, papel, cartón, y cualquier otro no autorizado por el organismo y que por sí solos o que por negligencia  ocasionen  obstrucción en las líneas principales, se harán  acreedores a una multa que oscilara de entre los 20 Veces la Unidad de Medida y Actualización Vigente en la zona como mínimo, hasta 100 Veces la Unidad de Medida y Actualización Vigente en la zona como máximo; siempre y cuando el usuario infractor no tenga antecedentes de utilización irregular de la red de agua potable y alcantarillado; de igual forma estará obligado el usuario infractor a pagar  los gastos que ocasione la limpieza de las líneas y Descargas, montos que podrán ser cargados a la cuenta general del usuario infractor.</w:t>
      </w:r>
    </w:p>
    <w:p w14:paraId="6061702F" w14:textId="28237986" w:rsidR="00292AD2" w:rsidRPr="0062599A" w:rsidRDefault="00292AD2" w:rsidP="008D7EEA">
      <w:pPr>
        <w:spacing w:after="0" w:line="240" w:lineRule="auto"/>
        <w:ind w:left="656"/>
        <w:jc w:val="both"/>
        <w:rPr>
          <w:rFonts w:ascii="Times New Roman" w:hAnsi="Times New Roman" w:cs="Times New Roman"/>
          <w:sz w:val="24"/>
          <w:szCs w:val="24"/>
        </w:rPr>
      </w:pPr>
      <w:r w:rsidRPr="0062599A">
        <w:rPr>
          <w:rFonts w:ascii="Times New Roman" w:hAnsi="Times New Roman" w:cs="Times New Roman"/>
          <w:sz w:val="24"/>
          <w:szCs w:val="24"/>
        </w:rPr>
        <w:t xml:space="preserve">II.- Para el caso de los usuarios reincidentes en las conductas citadas en la fracción anterior se sancionará con la aplicación de una multa que oscilará desde los 100 Veces la Unidad </w:t>
      </w:r>
      <w:r w:rsidRPr="0062599A">
        <w:rPr>
          <w:rFonts w:ascii="Times New Roman" w:hAnsi="Times New Roman" w:cs="Times New Roman"/>
          <w:sz w:val="24"/>
          <w:szCs w:val="24"/>
        </w:rPr>
        <w:lastRenderedPageBreak/>
        <w:t xml:space="preserve">Medida y Actualización Vigente para esta zona hasta los 1000 Veces la Unidad Medida y Actualización Vigente para esta zona de conformidad con lo establecido y aplicable en </w:t>
      </w:r>
      <w:proofErr w:type="gramStart"/>
      <w:r w:rsidRPr="0062599A">
        <w:rPr>
          <w:rFonts w:ascii="Times New Roman" w:hAnsi="Times New Roman" w:cs="Times New Roman"/>
          <w:sz w:val="24"/>
          <w:szCs w:val="24"/>
        </w:rPr>
        <w:t>los artículo</w:t>
      </w:r>
      <w:proofErr w:type="gramEnd"/>
      <w:r w:rsidRPr="0062599A">
        <w:rPr>
          <w:rFonts w:ascii="Times New Roman" w:hAnsi="Times New Roman" w:cs="Times New Roman"/>
          <w:sz w:val="24"/>
          <w:szCs w:val="24"/>
        </w:rPr>
        <w:t xml:space="preserve"> 177 fracción IX, XIX y 78 Fracción II de la Ley 249 de Agua del Estado de Sonora. Misma que podrá ser cargada a la cuenta General del Usuario Infractor.</w:t>
      </w:r>
    </w:p>
    <w:p w14:paraId="11AC2419" w14:textId="73F9C76B" w:rsidR="00292AD2" w:rsidRPr="0062599A" w:rsidRDefault="00292AD2" w:rsidP="008D7EEA">
      <w:pPr>
        <w:spacing w:after="0" w:line="240" w:lineRule="auto"/>
        <w:ind w:left="656"/>
        <w:jc w:val="both"/>
        <w:rPr>
          <w:rFonts w:ascii="Times New Roman" w:hAnsi="Times New Roman" w:cs="Times New Roman"/>
          <w:sz w:val="24"/>
          <w:szCs w:val="24"/>
        </w:rPr>
      </w:pPr>
      <w:r w:rsidRPr="0062599A">
        <w:rPr>
          <w:rFonts w:ascii="Times New Roman" w:hAnsi="Times New Roman" w:cs="Times New Roman"/>
          <w:sz w:val="24"/>
          <w:szCs w:val="24"/>
        </w:rPr>
        <w:t>III.- El número de personas que se sirvan de la Descarga.</w:t>
      </w:r>
    </w:p>
    <w:p w14:paraId="32D8383A" w14:textId="5064477C" w:rsidR="00292AD2" w:rsidRPr="0062599A" w:rsidRDefault="00292AD2" w:rsidP="008D7EEA">
      <w:pPr>
        <w:spacing w:after="0" w:line="240" w:lineRule="auto"/>
        <w:ind w:left="656"/>
        <w:jc w:val="both"/>
        <w:rPr>
          <w:rFonts w:ascii="Times New Roman" w:hAnsi="Times New Roman" w:cs="Times New Roman"/>
          <w:sz w:val="24"/>
          <w:szCs w:val="24"/>
        </w:rPr>
      </w:pPr>
      <w:r w:rsidRPr="0062599A">
        <w:rPr>
          <w:rFonts w:ascii="Times New Roman" w:hAnsi="Times New Roman" w:cs="Times New Roman"/>
          <w:sz w:val="24"/>
          <w:szCs w:val="24"/>
        </w:rPr>
        <w:t>IV.- La magnitud de las instalaciones y las áreas servidas.</w:t>
      </w:r>
    </w:p>
    <w:p w14:paraId="786FE3C3" w14:textId="32174461" w:rsidR="00292AD2" w:rsidRPr="0062599A" w:rsidRDefault="00292AD2" w:rsidP="008D7EEA">
      <w:pPr>
        <w:spacing w:after="0" w:line="240" w:lineRule="auto"/>
        <w:ind w:left="656"/>
        <w:jc w:val="both"/>
        <w:rPr>
          <w:rFonts w:ascii="Times New Roman" w:hAnsi="Times New Roman" w:cs="Times New Roman"/>
          <w:sz w:val="24"/>
          <w:szCs w:val="24"/>
        </w:rPr>
      </w:pPr>
      <w:r w:rsidRPr="0062599A">
        <w:rPr>
          <w:rFonts w:ascii="Times New Roman" w:hAnsi="Times New Roman" w:cs="Times New Roman"/>
          <w:sz w:val="24"/>
          <w:szCs w:val="24"/>
        </w:rPr>
        <w:t>V.- Giro del establecimiento ya sea Comercial o Industrial.</w:t>
      </w:r>
    </w:p>
    <w:p w14:paraId="7781B62F" w14:textId="77777777" w:rsidR="00292AD2" w:rsidRPr="0062599A" w:rsidRDefault="00292AD2" w:rsidP="008D7EEA">
      <w:pPr>
        <w:spacing w:after="0" w:line="240" w:lineRule="auto"/>
        <w:ind w:left="656"/>
        <w:jc w:val="both"/>
        <w:rPr>
          <w:rFonts w:ascii="Times New Roman" w:hAnsi="Times New Roman" w:cs="Times New Roman"/>
          <w:sz w:val="24"/>
          <w:szCs w:val="24"/>
        </w:rPr>
      </w:pPr>
      <w:r w:rsidRPr="0062599A">
        <w:rPr>
          <w:rFonts w:ascii="Times New Roman" w:hAnsi="Times New Roman" w:cs="Times New Roman"/>
          <w:sz w:val="24"/>
          <w:szCs w:val="24"/>
        </w:rPr>
        <w:t>VI. Todas las referentes citadas posibles y aplicables en el artículo 167 de la ley 249 de agua del estado de sonora y demás leyes y reglamentos aplicables según el caso.</w:t>
      </w:r>
    </w:p>
    <w:p w14:paraId="037318F4" w14:textId="77777777" w:rsidR="0064591C" w:rsidRDefault="0064591C" w:rsidP="008D7EEA">
      <w:pPr>
        <w:pStyle w:val="Default"/>
        <w:jc w:val="both"/>
        <w:rPr>
          <w:rFonts w:ascii="Times New Roman" w:hAnsi="Times New Roman" w:cs="Times New Roman"/>
          <w:b/>
          <w:bCs/>
          <w:color w:val="auto"/>
          <w:lang w:val="es-MX"/>
        </w:rPr>
      </w:pPr>
      <w:bookmarkStart w:id="29" w:name="_Hlk24091999"/>
    </w:p>
    <w:p w14:paraId="736AADAE" w14:textId="317227F1" w:rsidR="00DC7DE9"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70.- </w:t>
      </w:r>
      <w:r w:rsidRPr="0062599A">
        <w:rPr>
          <w:rFonts w:ascii="Times New Roman" w:hAnsi="Times New Roman" w:cs="Times New Roman"/>
          <w:color w:val="auto"/>
          <w:lang w:val="es-MX"/>
        </w:rPr>
        <w:t xml:space="preserve">Considerando que el Agua es un líquido vital y escaso en nuestro Municipio, toda aquella persona física o moral que haga mal uso del Agua en cualquier forma o diferente para lo que fue contratada será sancionada conforme a los Artículos 177, fracción XII, y 178 fracción II de la Ley de Agua del Estado de Sonora. </w:t>
      </w:r>
    </w:p>
    <w:p w14:paraId="170A3E35" w14:textId="1DAF916C"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7F012B07"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Ningún usuario podrá disponer de su toma de Agua y/o descarga de Aguas residuales para surtir de Agua o desalojar las Aguas Residuales de terceros o a la vía pública.  </w:t>
      </w:r>
    </w:p>
    <w:bookmarkEnd w:id="29"/>
    <w:p w14:paraId="6ADC991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2BE9D06A" w14:textId="5E95D70F"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Articulo 71.- </w:t>
      </w:r>
      <w:r w:rsidRPr="0062599A">
        <w:rPr>
          <w:rFonts w:ascii="Times New Roman" w:hAnsi="Times New Roman" w:cs="Times New Roman"/>
          <w:color w:val="auto"/>
          <w:lang w:val="es-MX"/>
        </w:rPr>
        <w:t xml:space="preserve">A usuarios que no siendo reincidentes , paguen el importe total de la multa interpuesta por desperdicio de agua y/o riego fuera del horario establecido en la Ley de Agua del Estado de Sonora, dentro de los 10 días siguientes a la fecha de la formulación del acta de infracción e imposición de multa, obtendrán una reducción de hasta el 90% del monto Impuesto y del 80% a usuarios que paguen entre el décimo primer y el vigésimo día siguiente al levantamiento del acta de infracción e imposición de multa. </w:t>
      </w:r>
    </w:p>
    <w:p w14:paraId="43ED29E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7C6C7F7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Así también el Organismo Operador Municipal de Agua Potable, Alcantarillado y Saneamiento de Nogales, Sonora podrá: </w:t>
      </w:r>
    </w:p>
    <w:p w14:paraId="6963EE0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39B0242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 Con el fin de fortalecer la Política tendiente a inducir una reducción de los consumos de Agua excesivos o inadecuados se establecen limitaciones al riego de áreas verdes (particulares y públicos), de tal forma que, si se usa Agua Potable, solo podrá efectuarse durante la noche (de las 20:00 P.M. y las 6:00 A.M. del día siguiente), para en épocas de sequía, solo se permitirá el riego por la noche de los fines de semana (de las 20:00 Horas P.M. del Sábado a las 6:00 Horas A.M. del domingo). </w:t>
      </w:r>
    </w:p>
    <w:p w14:paraId="3567547E" w14:textId="77777777" w:rsidR="00292AD2" w:rsidRPr="0062599A" w:rsidRDefault="00292AD2" w:rsidP="008D7EEA">
      <w:pPr>
        <w:pStyle w:val="Default"/>
        <w:jc w:val="both"/>
        <w:rPr>
          <w:rFonts w:ascii="Times New Roman" w:hAnsi="Times New Roman" w:cs="Times New Roman"/>
          <w:color w:val="auto"/>
          <w:lang w:val="es-MX"/>
        </w:rPr>
      </w:pPr>
    </w:p>
    <w:p w14:paraId="5821305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b) Siendo el Agua en la Ciudad de la Heroica Nogales un recurso escaso, para la eficiente prestación del servicio, todos los usuarios deberán contar con contenedores de Agua que sea suficiente para satisfacer la necesidad familiar considerando este el beneficio de cuatro miembros, calculando la dotación de 300 litros por habitante por día. </w:t>
      </w:r>
    </w:p>
    <w:p w14:paraId="0C47D618" w14:textId="77777777" w:rsidR="00292AD2" w:rsidRPr="0062599A" w:rsidRDefault="00292AD2" w:rsidP="008D7EEA">
      <w:pPr>
        <w:pStyle w:val="Default"/>
        <w:jc w:val="both"/>
        <w:rPr>
          <w:rFonts w:ascii="Times New Roman" w:hAnsi="Times New Roman" w:cs="Times New Roman"/>
          <w:color w:val="auto"/>
          <w:lang w:val="es-MX"/>
        </w:rPr>
      </w:pPr>
    </w:p>
    <w:p w14:paraId="3AED067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c) A los usuarios Comerciales e Industriales que tengan en uso equipo para reciclar el Agua, tendrán un descuento del 7% sobre el importe de su recibo por consumo de Agua Potable siempre y cuando, estos se encuentren al corriente en sus pagos. </w:t>
      </w:r>
    </w:p>
    <w:p w14:paraId="2605C99A" w14:textId="2E048964" w:rsidR="00292AD2" w:rsidRPr="0062599A" w:rsidRDefault="00292AD2" w:rsidP="008D7EEA">
      <w:pPr>
        <w:pStyle w:val="Default"/>
        <w:jc w:val="both"/>
        <w:rPr>
          <w:rFonts w:ascii="Times New Roman" w:hAnsi="Times New Roman" w:cs="Times New Roman"/>
          <w:color w:val="auto"/>
          <w:lang w:val="es-MX"/>
        </w:rPr>
      </w:pPr>
    </w:p>
    <w:p w14:paraId="4713D470"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d) En los predios donde exista subdivisiones o más de una casa habitación; local Comercial o predios para disponer de los servicios por cada uno, se deberá solicitar presupuesto de tomas independientes y contratar de igual forma los servicios de Agua y Drenaje. </w:t>
      </w:r>
    </w:p>
    <w:p w14:paraId="5EC9AF11" w14:textId="77777777" w:rsidR="00292AD2" w:rsidRPr="0062599A" w:rsidRDefault="00292AD2" w:rsidP="008D7EEA">
      <w:pPr>
        <w:pStyle w:val="Default"/>
        <w:jc w:val="both"/>
        <w:rPr>
          <w:rFonts w:ascii="Times New Roman" w:hAnsi="Times New Roman" w:cs="Times New Roman"/>
          <w:color w:val="auto"/>
          <w:lang w:val="es-MX"/>
        </w:rPr>
      </w:pPr>
    </w:p>
    <w:p w14:paraId="7A4E0BF8" w14:textId="7190F84B"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72.-</w:t>
      </w:r>
      <w:r w:rsidRPr="0062599A">
        <w:rPr>
          <w:rFonts w:ascii="Times New Roman" w:hAnsi="Times New Roman" w:cs="Times New Roman"/>
          <w:color w:val="auto"/>
          <w:lang w:val="es-MX"/>
        </w:rPr>
        <w:t xml:space="preserve"> En los domicilios en donde la toma de Agua y la Descarga de Drenaje sanitario sea necesario cambiarla porque la vida útil de los materiales ha vencido, el usuario deberá solicitar la rehabilitación de una o ambas con el costo al usuario, derivado éste del presupuesto respectivo, sin necesidad de volver hacer contrato, de acuerdo con el Artículo 165, incisos b, c, d, g, h, de la Ley de Agua del Estado de Sonora. </w:t>
      </w:r>
    </w:p>
    <w:p w14:paraId="1F2E1F68" w14:textId="77777777" w:rsidR="00292AD2" w:rsidRPr="0062599A" w:rsidRDefault="00292AD2" w:rsidP="008D7EEA">
      <w:pPr>
        <w:pStyle w:val="Default"/>
        <w:ind w:firstLine="708"/>
        <w:jc w:val="both"/>
        <w:rPr>
          <w:rFonts w:ascii="Times New Roman" w:hAnsi="Times New Roman" w:cs="Times New Roman"/>
          <w:color w:val="auto"/>
          <w:lang w:val="es-MX"/>
        </w:rPr>
      </w:pPr>
    </w:p>
    <w:p w14:paraId="4777AB6D" w14:textId="6192432A"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73.- </w:t>
      </w:r>
      <w:r w:rsidRPr="0062599A">
        <w:rPr>
          <w:rFonts w:ascii="Times New Roman" w:hAnsi="Times New Roman" w:cs="Times New Roman"/>
          <w:color w:val="auto"/>
          <w:lang w:val="es-MX"/>
        </w:rPr>
        <w:t>A partir de la entrada en vigor del presente acuerdo, dejarán de cobrarse las tarifas y derechos de conexión por los servicios de Agua Potable y Alcantarillado, anteriormente publicadas en el Boletín Oficial del Gobierno del Estado, permaneciendo vigentes los cobros por cualesquiera otros conceptos distintos a los aquí expresados.</w:t>
      </w:r>
      <w:r w:rsidRPr="0062599A">
        <w:rPr>
          <w:rFonts w:ascii="Times New Roman" w:hAnsi="Times New Roman" w:cs="Times New Roman"/>
          <w:b/>
          <w:bCs/>
          <w:color w:val="auto"/>
          <w:lang w:val="es-MX"/>
        </w:rPr>
        <w:t xml:space="preserve"> </w:t>
      </w:r>
    </w:p>
    <w:p w14:paraId="54F85BD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56E87935" w14:textId="43278E14"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74.-</w:t>
      </w:r>
      <w:r w:rsidRPr="0062599A">
        <w:rPr>
          <w:rFonts w:ascii="Times New Roman" w:hAnsi="Times New Roman" w:cs="Times New Roman"/>
          <w:color w:val="auto"/>
          <w:lang w:val="es-MX"/>
        </w:rPr>
        <w:t xml:space="preserve"> El Organismo Operador queda facultado para realizar los siguientes cobros: </w:t>
      </w:r>
    </w:p>
    <w:p w14:paraId="2F7EDD3E" w14:textId="77777777" w:rsidR="00292AD2" w:rsidRPr="0062599A" w:rsidRDefault="00292AD2" w:rsidP="008D7EEA">
      <w:pPr>
        <w:pStyle w:val="Default"/>
        <w:jc w:val="both"/>
        <w:rPr>
          <w:rFonts w:ascii="Times New Roman" w:hAnsi="Times New Roman" w:cs="Times New Roman"/>
          <w:color w:val="auto"/>
          <w:lang w:val="es-MX"/>
        </w:rPr>
      </w:pPr>
    </w:p>
    <w:p w14:paraId="30FA581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 El correspondiente a los programas vigentes en apoyo a dependencias e instituciones sin fines de lucro, en los términos y condiciones que en ellos se establezca. </w:t>
      </w:r>
    </w:p>
    <w:p w14:paraId="0F11FF30" w14:textId="77777777" w:rsidR="00292AD2" w:rsidRPr="0062599A" w:rsidRDefault="00292AD2" w:rsidP="008D7EEA">
      <w:pPr>
        <w:pStyle w:val="Default"/>
        <w:jc w:val="both"/>
        <w:rPr>
          <w:rFonts w:ascii="Times New Roman" w:hAnsi="Times New Roman" w:cs="Times New Roman"/>
          <w:color w:val="auto"/>
          <w:lang w:val="es-MX"/>
        </w:rPr>
      </w:pPr>
    </w:p>
    <w:p w14:paraId="40779AF2"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 Los cobros y descuentos que consideren necesarios, cuando el usuario utilice plataformas virtuales para el pago de los servicios que presta el Organismo.  </w:t>
      </w:r>
    </w:p>
    <w:p w14:paraId="47800CD5" w14:textId="77777777" w:rsidR="00292AD2" w:rsidRPr="0062599A" w:rsidRDefault="00292AD2" w:rsidP="008D7EEA">
      <w:pPr>
        <w:pStyle w:val="Default"/>
        <w:jc w:val="both"/>
        <w:rPr>
          <w:rFonts w:ascii="Times New Roman" w:hAnsi="Times New Roman" w:cs="Times New Roman"/>
          <w:color w:val="auto"/>
          <w:lang w:val="es-MX"/>
        </w:rPr>
      </w:pPr>
    </w:p>
    <w:p w14:paraId="167915D5" w14:textId="77777777" w:rsidR="00292AD2" w:rsidRPr="0062599A" w:rsidRDefault="00292AD2" w:rsidP="008D7EEA">
      <w:pPr>
        <w:pStyle w:val="Default"/>
        <w:numPr>
          <w:ilvl w:val="0"/>
          <w:numId w:val="31"/>
        </w:numPr>
        <w:ind w:left="446" w:hanging="45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El cobro correspondiente a los Usuarios Doméstico, Comercial e Industrial, por concepto de recolección de basura. </w:t>
      </w:r>
    </w:p>
    <w:p w14:paraId="3E4746AC" w14:textId="77777777" w:rsidR="00292AD2" w:rsidRPr="0062599A" w:rsidRDefault="00292AD2" w:rsidP="008D7EEA">
      <w:pPr>
        <w:pStyle w:val="Default"/>
        <w:ind w:left="1436"/>
        <w:jc w:val="both"/>
        <w:rPr>
          <w:rFonts w:ascii="Times New Roman" w:hAnsi="Times New Roman" w:cs="Times New Roman"/>
          <w:color w:val="auto"/>
          <w:lang w:val="es-MX"/>
        </w:rPr>
      </w:pPr>
    </w:p>
    <w:p w14:paraId="4F6F1A7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En el supuesto de que el Usuario cuente con un recolector de basura particular, deberá acreditarlo con los documentos correspondientes ante este Organismo y quedará sujeto a una verificación que se realizará mensualmente con el propósito de comprobar que dicha situación se esté cumpliendo. Si derivado de las inspecciones realizadas por el Organismo, se desprende que el Usuario no cumple con los lineamientos establecidos anteriormente, deberá realizar el pago correspondiente por concepto de recolección de basura.</w:t>
      </w:r>
    </w:p>
    <w:p w14:paraId="745702DF" w14:textId="77777777" w:rsidR="00292AD2" w:rsidRPr="0062599A" w:rsidRDefault="00292AD2" w:rsidP="008D7EEA">
      <w:pPr>
        <w:pStyle w:val="Default"/>
        <w:jc w:val="both"/>
        <w:rPr>
          <w:rFonts w:ascii="Times New Roman" w:hAnsi="Times New Roman" w:cs="Times New Roman"/>
          <w:color w:val="auto"/>
          <w:lang w:val="es-MX"/>
        </w:rPr>
      </w:pPr>
    </w:p>
    <w:p w14:paraId="4916155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IV.- Programa denominado 1, 2, 3 del agua para los Bomberos, el cual consiste en cargar al recibo </w:t>
      </w:r>
      <w:r w:rsidRPr="0062599A">
        <w:rPr>
          <w:rFonts w:ascii="Times New Roman" w:hAnsi="Times New Roman" w:cs="Times New Roman"/>
          <w:color w:val="auto"/>
          <w:lang w:val="es-MX"/>
        </w:rPr>
        <w:lastRenderedPageBreak/>
        <w:t>mensual de cobro de servicio de agua, la cantidad de $1.00 (Un peso MN) a los usuarios de servicio doméstico, $2.00 (Dos pesos MN) a usuarios de servicio comercial y $3.00 (Tres pesos MN) a los usuarios de servicio industrial.</w:t>
      </w:r>
    </w:p>
    <w:p w14:paraId="6F3D1C24" w14:textId="77777777" w:rsidR="00292AD2" w:rsidRPr="0062599A" w:rsidRDefault="00292AD2" w:rsidP="008D7EEA">
      <w:pPr>
        <w:pStyle w:val="Default"/>
        <w:jc w:val="both"/>
        <w:rPr>
          <w:rFonts w:ascii="Times New Roman" w:hAnsi="Times New Roman" w:cs="Times New Roman"/>
          <w:color w:val="auto"/>
          <w:lang w:val="es-MX"/>
        </w:rPr>
      </w:pPr>
    </w:p>
    <w:p w14:paraId="0417ECBB" w14:textId="02A1D38F"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 Programa denominado 1, 2, 3 del agua para la Cruz Roja, en el cual consiste cargar al recibo mensual de cobro de servicio de agua la cantidad de $1.00 (Un peso) a los usuarios de servicio doméstico, $2.00 (dos pesos) a usuarios de servicio comercial y $3.00 (tres pesos) a los usuarios de servicio industrial.</w:t>
      </w:r>
    </w:p>
    <w:bookmarkEnd w:id="20"/>
    <w:p w14:paraId="24E18752"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p>
    <w:p w14:paraId="7B110FE7"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30" w:name="_Hlk25394154"/>
      <w:bookmarkStart w:id="31" w:name="_Hlk25854980"/>
      <w:r w:rsidRPr="0062599A">
        <w:rPr>
          <w:rFonts w:ascii="Times New Roman" w:hAnsi="Times New Roman" w:cs="Times New Roman"/>
          <w:b/>
          <w:bCs/>
          <w:sz w:val="24"/>
          <w:szCs w:val="24"/>
        </w:rPr>
        <w:t>SECCIÓN II</w:t>
      </w:r>
    </w:p>
    <w:p w14:paraId="78186F1C" w14:textId="32D1B067" w:rsidR="00292AD2"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POR EL SERVICIO DE ALUMBRADO PÚBLICO</w:t>
      </w:r>
      <w:bookmarkEnd w:id="30"/>
    </w:p>
    <w:p w14:paraId="31691B83" w14:textId="77777777" w:rsidR="001A4666" w:rsidRPr="0062599A" w:rsidRDefault="001A4666" w:rsidP="008D7EEA">
      <w:pPr>
        <w:autoSpaceDE w:val="0"/>
        <w:autoSpaceDN w:val="0"/>
        <w:adjustRightInd w:val="0"/>
        <w:spacing w:after="0" w:line="240" w:lineRule="auto"/>
        <w:jc w:val="center"/>
        <w:rPr>
          <w:rFonts w:ascii="Times New Roman" w:hAnsi="Times New Roman" w:cs="Times New Roman"/>
          <w:b/>
          <w:bCs/>
          <w:sz w:val="24"/>
          <w:szCs w:val="24"/>
        </w:rPr>
      </w:pPr>
    </w:p>
    <w:p w14:paraId="092EF429" w14:textId="5F827DB7"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75.- </w:t>
      </w:r>
      <w:bookmarkStart w:id="32" w:name="_Hlk529386535"/>
      <w:r w:rsidRPr="0062599A">
        <w:rPr>
          <w:rFonts w:ascii="Times New Roman" w:hAnsi="Times New Roman" w:cs="Times New Roman"/>
          <w:sz w:val="24"/>
          <w:szCs w:val="24"/>
        </w:rPr>
        <w:t>Por la prestación del Servicio de Alumbrado Público los propietarios y poseedores de predios construidos o de predios no edificados o baldíos ubicados en las zonas urbanas o suburbanas de las poblaciones municipales, pagarán un derecho con base al costo total del servicio que se hubieran ocasionado con motivo de su prestación, entre el número de usuarios registrados en la Comisión Federal de Electricidad, más el número de los propietarios y poseedores de predios construidos o de predios no edificados o baldíos que no cuenten con dicho servicio en los términos de la Ley de Hacienda Municipal.</w:t>
      </w:r>
      <w:bookmarkEnd w:id="32"/>
    </w:p>
    <w:p w14:paraId="2C1DB743"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10A3954F" w14:textId="0B0C60C2"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Para el ejercicio del 2022, se establecen las siguientes tarifas:</w:t>
      </w:r>
    </w:p>
    <w:p w14:paraId="74E896AA" w14:textId="77777777" w:rsidR="0064591C" w:rsidRPr="0062599A" w:rsidRDefault="0064591C" w:rsidP="008D7EEA">
      <w:pPr>
        <w:spacing w:after="0" w:line="240" w:lineRule="auto"/>
        <w:jc w:val="both"/>
        <w:rPr>
          <w:rFonts w:ascii="Times New Roman" w:hAnsi="Times New Roman" w:cs="Times New Roman"/>
          <w:sz w:val="24"/>
          <w:szCs w:val="24"/>
        </w:rPr>
      </w:pPr>
    </w:p>
    <w:p w14:paraId="6EA3BC2E"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TARIFA                                                                                                      IMPORTE MENSUAL </w:t>
      </w:r>
    </w:p>
    <w:p w14:paraId="1A7731AA" w14:textId="77777777" w:rsidR="00292AD2" w:rsidRPr="0062599A" w:rsidRDefault="00292AD2" w:rsidP="008D7EEA">
      <w:pPr>
        <w:spacing w:after="0" w:line="240" w:lineRule="auto"/>
        <w:jc w:val="both"/>
        <w:rPr>
          <w:rFonts w:ascii="Times New Roman" w:hAnsi="Times New Roman" w:cs="Times New Roman"/>
          <w:sz w:val="24"/>
          <w:szCs w:val="24"/>
        </w:rPr>
      </w:pPr>
    </w:p>
    <w:p w14:paraId="69B9117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1 </w:t>
      </w:r>
      <w:proofErr w:type="gramStart"/>
      <w:r w:rsidRPr="0062599A">
        <w:rPr>
          <w:rFonts w:ascii="Times New Roman" w:hAnsi="Times New Roman" w:cs="Times New Roman"/>
          <w:sz w:val="24"/>
          <w:szCs w:val="24"/>
        </w:rPr>
        <w:t>A</w:t>
      </w:r>
      <w:proofErr w:type="gramEnd"/>
      <w:r w:rsidRPr="0062599A">
        <w:rPr>
          <w:rFonts w:ascii="Times New Roman" w:hAnsi="Times New Roman" w:cs="Times New Roman"/>
          <w:sz w:val="24"/>
          <w:szCs w:val="24"/>
        </w:rPr>
        <w:t xml:space="preserve">      Doméstica                                                                                                </w:t>
      </w:r>
      <w:r w:rsidRPr="0062599A">
        <w:rPr>
          <w:rFonts w:ascii="Times New Roman" w:hAnsi="Times New Roman" w:cs="Times New Roman"/>
          <w:sz w:val="24"/>
          <w:szCs w:val="24"/>
        </w:rPr>
        <w:tab/>
        <w:t>$              20.80</w:t>
      </w:r>
    </w:p>
    <w:p w14:paraId="7BDFB96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DAC    Doméstica de alto consumo                                                                       </w:t>
      </w:r>
      <w:r w:rsidRPr="0062599A">
        <w:rPr>
          <w:rFonts w:ascii="Times New Roman" w:hAnsi="Times New Roman" w:cs="Times New Roman"/>
          <w:sz w:val="24"/>
          <w:szCs w:val="24"/>
        </w:rPr>
        <w:tab/>
        <w:t>$           20.80</w:t>
      </w:r>
    </w:p>
    <w:p w14:paraId="50D78C17" w14:textId="77777777" w:rsidR="00292AD2" w:rsidRPr="0062599A" w:rsidRDefault="00292AD2" w:rsidP="008D7EEA">
      <w:pPr>
        <w:spacing w:after="0" w:line="240" w:lineRule="auto"/>
        <w:jc w:val="both"/>
        <w:rPr>
          <w:rFonts w:ascii="Times New Roman" w:hAnsi="Times New Roman" w:cs="Times New Roman"/>
          <w:bCs/>
          <w:sz w:val="24"/>
          <w:szCs w:val="24"/>
        </w:rPr>
      </w:pPr>
      <w:r w:rsidRPr="0062599A">
        <w:rPr>
          <w:rFonts w:ascii="Times New Roman" w:hAnsi="Times New Roman" w:cs="Times New Roman"/>
          <w:bCs/>
          <w:sz w:val="24"/>
          <w:szCs w:val="24"/>
        </w:rPr>
        <w:t xml:space="preserve">PDBT   Servicio Pequeña Demanda B.T.                                                             </w:t>
      </w:r>
      <w:r w:rsidRPr="0062599A">
        <w:rPr>
          <w:rFonts w:ascii="Times New Roman" w:hAnsi="Times New Roman" w:cs="Times New Roman"/>
          <w:bCs/>
          <w:sz w:val="24"/>
          <w:szCs w:val="24"/>
        </w:rPr>
        <w:tab/>
        <w:t>$           62.40</w:t>
      </w:r>
    </w:p>
    <w:p w14:paraId="78261DB4" w14:textId="77777777" w:rsidR="00292AD2" w:rsidRPr="0062599A" w:rsidRDefault="00292AD2" w:rsidP="008D7EEA">
      <w:pPr>
        <w:spacing w:after="0" w:line="240" w:lineRule="auto"/>
        <w:jc w:val="both"/>
        <w:rPr>
          <w:rFonts w:ascii="Times New Roman" w:hAnsi="Times New Roman" w:cs="Times New Roman"/>
          <w:bCs/>
          <w:sz w:val="24"/>
          <w:szCs w:val="24"/>
        </w:rPr>
      </w:pPr>
      <w:r w:rsidRPr="0062599A">
        <w:rPr>
          <w:rFonts w:ascii="Times New Roman" w:hAnsi="Times New Roman" w:cs="Times New Roman"/>
          <w:bCs/>
          <w:sz w:val="24"/>
          <w:szCs w:val="24"/>
        </w:rPr>
        <w:t>GDMTO Gran Demanda Media Tensión Ordinaria</w:t>
      </w:r>
      <w:r w:rsidRPr="0062599A">
        <w:rPr>
          <w:rFonts w:ascii="Times New Roman" w:hAnsi="Times New Roman" w:cs="Times New Roman"/>
          <w:bCs/>
          <w:sz w:val="24"/>
          <w:szCs w:val="24"/>
        </w:rPr>
        <w:tab/>
      </w:r>
      <w:r w:rsidRPr="0062599A">
        <w:rPr>
          <w:rFonts w:ascii="Times New Roman" w:hAnsi="Times New Roman" w:cs="Times New Roman"/>
          <w:bCs/>
          <w:sz w:val="24"/>
          <w:szCs w:val="24"/>
        </w:rPr>
        <w:tab/>
      </w:r>
      <w:r w:rsidRPr="0062599A">
        <w:rPr>
          <w:rFonts w:ascii="Times New Roman" w:hAnsi="Times New Roman" w:cs="Times New Roman"/>
          <w:bCs/>
          <w:sz w:val="24"/>
          <w:szCs w:val="24"/>
        </w:rPr>
        <w:tab/>
      </w:r>
      <w:r w:rsidRPr="0062599A">
        <w:rPr>
          <w:rFonts w:ascii="Times New Roman" w:hAnsi="Times New Roman" w:cs="Times New Roman"/>
          <w:bCs/>
          <w:sz w:val="24"/>
          <w:szCs w:val="24"/>
        </w:rPr>
        <w:tab/>
      </w:r>
      <w:r w:rsidRPr="0062599A">
        <w:rPr>
          <w:rFonts w:ascii="Times New Roman" w:hAnsi="Times New Roman" w:cs="Times New Roman"/>
          <w:bCs/>
          <w:sz w:val="24"/>
          <w:szCs w:val="24"/>
        </w:rPr>
        <w:tab/>
        <w:t>$         520.00</w:t>
      </w:r>
    </w:p>
    <w:p w14:paraId="694E69F0" w14:textId="77777777" w:rsidR="00292AD2" w:rsidRPr="0062599A" w:rsidRDefault="00292AD2" w:rsidP="008D7EEA">
      <w:pPr>
        <w:spacing w:after="0" w:line="240" w:lineRule="auto"/>
        <w:jc w:val="both"/>
        <w:rPr>
          <w:rFonts w:ascii="Times New Roman" w:hAnsi="Times New Roman" w:cs="Times New Roman"/>
          <w:bCs/>
          <w:sz w:val="24"/>
          <w:szCs w:val="24"/>
        </w:rPr>
      </w:pPr>
      <w:r w:rsidRPr="0062599A">
        <w:rPr>
          <w:rFonts w:ascii="Times New Roman" w:hAnsi="Times New Roman" w:cs="Times New Roman"/>
          <w:bCs/>
          <w:sz w:val="24"/>
          <w:szCs w:val="24"/>
        </w:rPr>
        <w:t>GDMTH Gran Demanda en Media Tensión Horaria</w:t>
      </w:r>
      <w:r w:rsidRPr="0062599A">
        <w:rPr>
          <w:rFonts w:ascii="Times New Roman" w:hAnsi="Times New Roman" w:cs="Times New Roman"/>
          <w:bCs/>
          <w:sz w:val="24"/>
          <w:szCs w:val="24"/>
        </w:rPr>
        <w:tab/>
      </w:r>
      <w:r w:rsidRPr="0062599A">
        <w:rPr>
          <w:rFonts w:ascii="Times New Roman" w:hAnsi="Times New Roman" w:cs="Times New Roman"/>
          <w:bCs/>
          <w:sz w:val="24"/>
          <w:szCs w:val="24"/>
        </w:rPr>
        <w:tab/>
      </w:r>
      <w:r w:rsidRPr="0062599A">
        <w:rPr>
          <w:rFonts w:ascii="Times New Roman" w:hAnsi="Times New Roman" w:cs="Times New Roman"/>
          <w:bCs/>
          <w:sz w:val="24"/>
          <w:szCs w:val="24"/>
        </w:rPr>
        <w:tab/>
      </w:r>
      <w:r w:rsidRPr="0062599A">
        <w:rPr>
          <w:rFonts w:ascii="Times New Roman" w:hAnsi="Times New Roman" w:cs="Times New Roman"/>
          <w:bCs/>
          <w:sz w:val="24"/>
          <w:szCs w:val="24"/>
        </w:rPr>
        <w:tab/>
        <w:t>$      2,000.00</w:t>
      </w:r>
    </w:p>
    <w:bookmarkEnd w:id="31"/>
    <w:p w14:paraId="17F39BE9" w14:textId="77777777" w:rsidR="0064591C"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10DBFB30" w14:textId="77B0EFBD"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Tratándose de predios no edificados o baldíos se pagará trimestralmente en los meses de enero, abril, julio y octubre de cada año, pudiéndose hacerse por anualidad anticipada y se incluirán en los recibos correspondientes al pago del Impuesto Predial. </w:t>
      </w:r>
    </w:p>
    <w:p w14:paraId="59EA2B68"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4F824718" w14:textId="07901777"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En estos casos, el pago deberá realizarse en las oficinas recaudadoras de la Tesorería Municipal o en las instituciones autorizadas para el efecto.</w:t>
      </w:r>
    </w:p>
    <w:p w14:paraId="3DE0EC2C"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74D0B339" w14:textId="78D139CF"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Sin perjuicio de lo establecido en el párrafo anterior, tratándose de predios construidos, el Ayuntamiento podrá celebrar convenios con la Comisión Federal de Electricidad, o con la </w:t>
      </w:r>
      <w:r w:rsidRPr="0062599A">
        <w:rPr>
          <w:rFonts w:ascii="Times New Roman" w:hAnsi="Times New Roman" w:cs="Times New Roman"/>
          <w:sz w:val="24"/>
          <w:szCs w:val="24"/>
        </w:rPr>
        <w:lastRenderedPageBreak/>
        <w:t>institución que estime pertinente, para el efecto que el importe respectivo se pague en las fechas que señalen los recibos que expida la Comisión Federal de Electricidad o la institución con la que haya celebrado el convenio de referencia.</w:t>
      </w:r>
    </w:p>
    <w:p w14:paraId="0DA3B4A3"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7C5776D6" w14:textId="5C557D32"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Con la finalidad de no afectar a las clases menos favorecidas, se establece la siguiente tarifa social mensual de $10.00 (Son: Diez pesos 00/100 M.N.) la cual se pagará en los mismos términos del párrafo segundo y tercero de este artículo.</w:t>
      </w:r>
    </w:p>
    <w:p w14:paraId="56B0D8E7"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b/>
          <w:bCs/>
          <w:sz w:val="24"/>
          <w:szCs w:val="24"/>
        </w:rPr>
      </w:pPr>
    </w:p>
    <w:p w14:paraId="69D6F21A" w14:textId="597E0BC7"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El derecho de alumbrado público queda excluido de los Impuestos Adicionales contemplados en el Capítulo Quinto, artículos 100, 101 y 103 de la Ley de Hacienda Municipal. </w:t>
      </w:r>
    </w:p>
    <w:p w14:paraId="5396C6C8"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7612BE7C" w14:textId="5A54B94D"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Artículo 76.-</w:t>
      </w:r>
      <w:r w:rsidRPr="0062599A">
        <w:rPr>
          <w:rFonts w:ascii="Times New Roman" w:hAnsi="Times New Roman" w:cs="Times New Roman"/>
          <w:sz w:val="24"/>
          <w:szCs w:val="24"/>
        </w:rPr>
        <w:t xml:space="preserve"> En fraccionamientos que se encuentren en proceso de urbanización pagarán alumbrado público como un solo predio.</w:t>
      </w:r>
      <w:r w:rsidRPr="0062599A">
        <w:rPr>
          <w:rFonts w:ascii="Times New Roman" w:hAnsi="Times New Roman" w:cs="Times New Roman"/>
          <w:b/>
          <w:bCs/>
          <w:sz w:val="24"/>
          <w:szCs w:val="24"/>
        </w:rPr>
        <w:t xml:space="preserve"> </w:t>
      </w:r>
    </w:p>
    <w:p w14:paraId="4822A29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6F61619C" w14:textId="7F55A638"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77.- </w:t>
      </w:r>
      <w:r w:rsidRPr="0062599A">
        <w:rPr>
          <w:rFonts w:ascii="Times New Roman" w:hAnsi="Times New Roman" w:cs="Times New Roman"/>
          <w:sz w:val="24"/>
          <w:szCs w:val="24"/>
        </w:rPr>
        <w:t>El cobro de alumbrado se generará por clave catastral una vez que se realice el traslado de dominio del inmueble, siempre y cuando cuenten con convenio de autorización para fraccionar, debidamente publicado en el Boletín Oficial del Gobierno del Estado, conforme a la Ley de Ordenamiento Territorial y de Desarrollo Urbano del Estado de Sonora, e inscrito en el Registro Público de la Propiedad y de Comercio, destinados para la construcción de vivienda, que no tengan más de cinco años de haberse subdividido.</w:t>
      </w:r>
    </w:p>
    <w:p w14:paraId="13D6BE17"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b/>
          <w:bCs/>
          <w:sz w:val="24"/>
          <w:szCs w:val="24"/>
        </w:rPr>
      </w:pPr>
    </w:p>
    <w:p w14:paraId="05EA9051"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33" w:name="_Hlk25394173"/>
      <w:bookmarkStart w:id="34" w:name="_Hlk25856761"/>
      <w:r w:rsidRPr="0062599A">
        <w:rPr>
          <w:rFonts w:ascii="Times New Roman" w:hAnsi="Times New Roman" w:cs="Times New Roman"/>
          <w:b/>
          <w:bCs/>
          <w:sz w:val="24"/>
          <w:szCs w:val="24"/>
        </w:rPr>
        <w:t>SECCIÓN III</w:t>
      </w:r>
    </w:p>
    <w:p w14:paraId="12AF239C"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POR SERVICIOS DE LIMPIA</w:t>
      </w:r>
    </w:p>
    <w:bookmarkEnd w:id="33"/>
    <w:p w14:paraId="63F5C347" w14:textId="77777777" w:rsidR="00292AD2" w:rsidRPr="0062599A" w:rsidRDefault="00292AD2" w:rsidP="008D7EEA">
      <w:pPr>
        <w:autoSpaceDE w:val="0"/>
        <w:autoSpaceDN w:val="0"/>
        <w:adjustRightInd w:val="0"/>
        <w:spacing w:after="0" w:line="240" w:lineRule="auto"/>
        <w:rPr>
          <w:rFonts w:ascii="Times New Roman" w:hAnsi="Times New Roman" w:cs="Times New Roman"/>
          <w:b/>
          <w:bCs/>
          <w:sz w:val="24"/>
          <w:szCs w:val="24"/>
        </w:rPr>
      </w:pPr>
    </w:p>
    <w:p w14:paraId="6651700E" w14:textId="35CD41A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78.- </w:t>
      </w:r>
      <w:r w:rsidRPr="0062599A">
        <w:rPr>
          <w:rFonts w:ascii="Times New Roman" w:hAnsi="Times New Roman" w:cs="Times New Roman"/>
          <w:sz w:val="24"/>
          <w:szCs w:val="24"/>
        </w:rPr>
        <w:t>Por la prestación de servicio público de limpia, recolección, traslado, tratamiento y disposición final de residuos, se causarán derechos a cargo de los propietarios o poseedores de predios urbanos conforme a las siguientes cuotas por los conceptos de:</w:t>
      </w:r>
    </w:p>
    <w:bookmarkEnd w:id="34"/>
    <w:p w14:paraId="70831CF9" w14:textId="1E5C6C0D"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Servicio de recolección de residuos no peligrosos generados en comercios e industrias en el Municipio, pagarán mensualmente:</w:t>
      </w:r>
    </w:p>
    <w:p w14:paraId="70FB7E0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VUMAV</w:t>
      </w:r>
    </w:p>
    <w:p w14:paraId="7B1DEECF" w14:textId="77777777" w:rsidR="00292AD2" w:rsidRPr="0062599A" w:rsidRDefault="00292AD2" w:rsidP="008D7EEA">
      <w:pPr>
        <w:numPr>
          <w:ilvl w:val="0"/>
          <w:numId w:val="5"/>
        </w:numPr>
        <w:tabs>
          <w:tab w:val="clear" w:pos="720"/>
          <w:tab w:val="num" w:pos="716"/>
        </w:tabs>
        <w:autoSpaceDE w:val="0"/>
        <w:autoSpaceDN w:val="0"/>
        <w:adjustRightInd w:val="0"/>
        <w:spacing w:after="0" w:line="240" w:lineRule="auto"/>
        <w:ind w:left="716"/>
        <w:jc w:val="both"/>
        <w:rPr>
          <w:rFonts w:ascii="Times New Roman" w:hAnsi="Times New Roman" w:cs="Times New Roman"/>
          <w:sz w:val="24"/>
          <w:szCs w:val="24"/>
        </w:rPr>
      </w:pPr>
      <w:r w:rsidRPr="0062599A">
        <w:rPr>
          <w:rFonts w:ascii="Times New Roman" w:hAnsi="Times New Roman" w:cs="Times New Roman"/>
          <w:sz w:val="24"/>
          <w:szCs w:val="24"/>
        </w:rPr>
        <w:t xml:space="preserve">Comercios e industrias que generen de 1 hasta 200 </w:t>
      </w:r>
    </w:p>
    <w:p w14:paraId="465F848B"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ab/>
        <w:t xml:space="preserve">kilos de basura al mes en recolección de 2 veces por </w:t>
      </w:r>
    </w:p>
    <w:p w14:paraId="596CA063"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ab/>
        <w:t xml:space="preserve">semana pagarán una cuota mensual </w:t>
      </w:r>
      <w:proofErr w:type="gramStart"/>
      <w:r w:rsidRPr="0062599A">
        <w:rPr>
          <w:rFonts w:ascii="Times New Roman" w:hAnsi="Times New Roman" w:cs="Times New Roman"/>
          <w:sz w:val="24"/>
          <w:szCs w:val="24"/>
        </w:rPr>
        <w:t>de:-</w:t>
      </w:r>
      <w:proofErr w:type="gramEnd"/>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1.88</w:t>
      </w:r>
    </w:p>
    <w:p w14:paraId="3751D247" w14:textId="77777777" w:rsidR="00292AD2" w:rsidRPr="0062599A" w:rsidRDefault="00292AD2" w:rsidP="008D7EEA">
      <w:pPr>
        <w:autoSpaceDE w:val="0"/>
        <w:autoSpaceDN w:val="0"/>
        <w:adjustRightInd w:val="0"/>
        <w:spacing w:after="0" w:line="240" w:lineRule="auto"/>
        <w:ind w:left="716"/>
        <w:jc w:val="both"/>
        <w:rPr>
          <w:rFonts w:ascii="Times New Roman" w:hAnsi="Times New Roman" w:cs="Times New Roman"/>
          <w:sz w:val="24"/>
          <w:szCs w:val="24"/>
        </w:rPr>
      </w:pPr>
    </w:p>
    <w:p w14:paraId="58FCBF3D" w14:textId="77777777" w:rsidR="00292AD2" w:rsidRPr="0062599A" w:rsidRDefault="00292AD2" w:rsidP="008D7EEA">
      <w:pPr>
        <w:numPr>
          <w:ilvl w:val="0"/>
          <w:numId w:val="5"/>
        </w:numPr>
        <w:autoSpaceDE w:val="0"/>
        <w:autoSpaceDN w:val="0"/>
        <w:adjustRightInd w:val="0"/>
        <w:spacing w:after="0" w:line="240" w:lineRule="auto"/>
        <w:ind w:left="716"/>
        <w:jc w:val="both"/>
        <w:rPr>
          <w:rFonts w:ascii="Times New Roman" w:hAnsi="Times New Roman" w:cs="Times New Roman"/>
          <w:sz w:val="24"/>
          <w:szCs w:val="24"/>
        </w:rPr>
      </w:pPr>
      <w:r w:rsidRPr="0062599A">
        <w:rPr>
          <w:rFonts w:ascii="Times New Roman" w:hAnsi="Times New Roman" w:cs="Times New Roman"/>
          <w:sz w:val="24"/>
          <w:szCs w:val="24"/>
        </w:rPr>
        <w:t xml:space="preserve">Comercios e industrias que generen más de 201 hasta </w:t>
      </w:r>
    </w:p>
    <w:p w14:paraId="73417201"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ab/>
        <w:t xml:space="preserve">400 kilos de basura al mes, en recolección de 2 veces </w:t>
      </w:r>
    </w:p>
    <w:p w14:paraId="30BF9151"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ab/>
        <w:t>por semana pagarán una cuota mensual de:</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3.77</w:t>
      </w:r>
    </w:p>
    <w:p w14:paraId="40369B21" w14:textId="77777777" w:rsidR="00292AD2" w:rsidRPr="0062599A" w:rsidRDefault="00292AD2" w:rsidP="008D7EEA">
      <w:pPr>
        <w:autoSpaceDE w:val="0"/>
        <w:autoSpaceDN w:val="0"/>
        <w:adjustRightInd w:val="0"/>
        <w:spacing w:after="0" w:line="240" w:lineRule="auto"/>
        <w:ind w:left="716"/>
        <w:jc w:val="both"/>
        <w:rPr>
          <w:rFonts w:ascii="Times New Roman" w:hAnsi="Times New Roman" w:cs="Times New Roman"/>
          <w:sz w:val="24"/>
          <w:szCs w:val="24"/>
        </w:rPr>
      </w:pPr>
    </w:p>
    <w:p w14:paraId="09EA1E81" w14:textId="77777777" w:rsidR="00292AD2" w:rsidRPr="0062599A" w:rsidRDefault="00292AD2" w:rsidP="008D7EEA">
      <w:pPr>
        <w:numPr>
          <w:ilvl w:val="0"/>
          <w:numId w:val="5"/>
        </w:numPr>
        <w:autoSpaceDE w:val="0"/>
        <w:autoSpaceDN w:val="0"/>
        <w:adjustRightInd w:val="0"/>
        <w:spacing w:after="0" w:line="240" w:lineRule="auto"/>
        <w:ind w:left="716"/>
        <w:jc w:val="both"/>
        <w:rPr>
          <w:rFonts w:ascii="Times New Roman" w:hAnsi="Times New Roman" w:cs="Times New Roman"/>
          <w:sz w:val="24"/>
          <w:szCs w:val="24"/>
        </w:rPr>
      </w:pPr>
      <w:r w:rsidRPr="0062599A">
        <w:rPr>
          <w:rFonts w:ascii="Times New Roman" w:hAnsi="Times New Roman" w:cs="Times New Roman"/>
          <w:sz w:val="24"/>
          <w:szCs w:val="24"/>
        </w:rPr>
        <w:t xml:space="preserve">Comercio e industrias que generen más de 401  </w:t>
      </w:r>
    </w:p>
    <w:p w14:paraId="75A0E259"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lastRenderedPageBreak/>
        <w:tab/>
        <w:t xml:space="preserve">hasta 600 kilos de basura al mes, en recolección </w:t>
      </w:r>
    </w:p>
    <w:p w14:paraId="381865F8"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ab/>
        <w:t>de 2 veces por semana pagarán una cuota mensual de:</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5.66</w:t>
      </w:r>
    </w:p>
    <w:p w14:paraId="1B0CBBD4" w14:textId="77777777" w:rsidR="00292AD2" w:rsidRPr="0062599A" w:rsidRDefault="00292AD2" w:rsidP="008D7EEA">
      <w:pPr>
        <w:autoSpaceDE w:val="0"/>
        <w:autoSpaceDN w:val="0"/>
        <w:adjustRightInd w:val="0"/>
        <w:spacing w:after="0" w:line="240" w:lineRule="auto"/>
        <w:ind w:left="716"/>
        <w:jc w:val="both"/>
        <w:rPr>
          <w:rFonts w:ascii="Times New Roman" w:hAnsi="Times New Roman" w:cs="Times New Roman"/>
          <w:sz w:val="24"/>
          <w:szCs w:val="24"/>
        </w:rPr>
      </w:pPr>
    </w:p>
    <w:p w14:paraId="528E7A99" w14:textId="77777777" w:rsidR="00292AD2" w:rsidRPr="0062599A" w:rsidRDefault="00292AD2" w:rsidP="008D7EEA">
      <w:pPr>
        <w:numPr>
          <w:ilvl w:val="0"/>
          <w:numId w:val="5"/>
        </w:numPr>
        <w:autoSpaceDE w:val="0"/>
        <w:autoSpaceDN w:val="0"/>
        <w:adjustRightInd w:val="0"/>
        <w:spacing w:after="0" w:line="240" w:lineRule="auto"/>
        <w:ind w:left="716"/>
        <w:jc w:val="both"/>
        <w:rPr>
          <w:rFonts w:ascii="Times New Roman" w:hAnsi="Times New Roman" w:cs="Times New Roman"/>
          <w:sz w:val="24"/>
          <w:szCs w:val="24"/>
        </w:rPr>
      </w:pPr>
      <w:r w:rsidRPr="0062599A">
        <w:rPr>
          <w:rFonts w:ascii="Times New Roman" w:hAnsi="Times New Roman" w:cs="Times New Roman"/>
          <w:sz w:val="24"/>
          <w:szCs w:val="24"/>
        </w:rPr>
        <w:t xml:space="preserve">Comercios e industrias que generen más de 601 kilos de </w:t>
      </w:r>
    </w:p>
    <w:p w14:paraId="3F021D78"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ab/>
        <w:t xml:space="preserve">basura al mes deberán hacer convenios con el Ayuntamiento </w:t>
      </w:r>
    </w:p>
    <w:p w14:paraId="4F314EEC"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ab/>
        <w:t xml:space="preserve">para que de acuerdo con el monto de basura y la capacidad del </w:t>
      </w:r>
    </w:p>
    <w:p w14:paraId="31AD94C5" w14:textId="77777777"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ab/>
        <w:t xml:space="preserve">Ayuntamiento para la recolección, se establezcan el importe </w:t>
      </w:r>
    </w:p>
    <w:p w14:paraId="52B2F1CB" w14:textId="5AA9F408" w:rsidR="00292AD2" w:rsidRPr="0062599A" w:rsidRDefault="00292AD2" w:rsidP="008D7EEA">
      <w:pPr>
        <w:autoSpaceDE w:val="0"/>
        <w:autoSpaceDN w:val="0"/>
        <w:adjustRightInd w:val="0"/>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ab/>
        <w:t>a pagar por este derecho, bajo ninguna circunstancia el importe será menor a 6 VUMAV al mes.</w:t>
      </w:r>
    </w:p>
    <w:p w14:paraId="432EAC01" w14:textId="4503B16B" w:rsidR="00292AD2" w:rsidRPr="0062599A" w:rsidRDefault="00292AD2" w:rsidP="008D7EEA">
      <w:pPr>
        <w:tabs>
          <w:tab w:val="left" w:pos="450"/>
        </w:tabs>
        <w:autoSpaceDE w:val="0"/>
        <w:autoSpaceDN w:val="0"/>
        <w:adjustRightInd w:val="0"/>
        <w:spacing w:after="0" w:line="240" w:lineRule="auto"/>
        <w:ind w:left="86"/>
        <w:jc w:val="both"/>
        <w:rPr>
          <w:rFonts w:ascii="Times New Roman" w:hAnsi="Times New Roman" w:cs="Times New Roman"/>
          <w:sz w:val="24"/>
          <w:szCs w:val="24"/>
        </w:rPr>
      </w:pPr>
      <w:r w:rsidRPr="0062599A">
        <w:rPr>
          <w:rFonts w:ascii="Times New Roman" w:hAnsi="Times New Roman" w:cs="Times New Roman"/>
          <w:sz w:val="24"/>
          <w:szCs w:val="24"/>
        </w:rPr>
        <w:t>II.- Concesiones y concertaciones del servicio público de limpia, recolección, traslado, tratamiento y disposición final de residuos sólidos, servicio de recolección de residuos no peligrosos generados en comercios e industrias en el Municipio, pagarán:</w:t>
      </w:r>
    </w:p>
    <w:p w14:paraId="70897B00" w14:textId="39320EDB" w:rsidR="00292AD2" w:rsidRDefault="00292AD2" w:rsidP="008D7EEA">
      <w:pPr>
        <w:pStyle w:val="Prrafodelista"/>
        <w:numPr>
          <w:ilvl w:val="0"/>
          <w:numId w:val="49"/>
        </w:numPr>
        <w:ind w:left="716"/>
        <w:jc w:val="both"/>
      </w:pPr>
      <w:r w:rsidRPr="0062599A">
        <w:t>Las personas físicas o morales que presten el servicio especial contratado en la modalidad de recolección de residuos deberán celebrar convenio de concertación con el Ayuntamiento y pagar una cuota mensual ante la Tesorería Municipal de 200 VUMAV, misma que deberá cubrirse dentro de los diez hábiles siguientes al mes que corresponda.</w:t>
      </w:r>
    </w:p>
    <w:p w14:paraId="5070B928" w14:textId="77777777" w:rsidR="00B32DF4" w:rsidRPr="0062599A" w:rsidRDefault="00B32DF4" w:rsidP="008D7EEA">
      <w:pPr>
        <w:pStyle w:val="Prrafodelista"/>
        <w:ind w:left="716"/>
        <w:jc w:val="both"/>
      </w:pPr>
    </w:p>
    <w:p w14:paraId="0C02051E" w14:textId="39BA3FE5" w:rsidR="00292AD2" w:rsidRPr="0062599A" w:rsidRDefault="00292AD2" w:rsidP="008D7EEA">
      <w:pPr>
        <w:autoSpaceDE w:val="0"/>
        <w:autoSpaceDN w:val="0"/>
        <w:adjustRightInd w:val="0"/>
        <w:spacing w:after="0" w:line="240" w:lineRule="auto"/>
        <w:ind w:left="716"/>
        <w:jc w:val="both"/>
        <w:rPr>
          <w:rFonts w:ascii="Times New Roman" w:hAnsi="Times New Roman" w:cs="Times New Roman"/>
          <w:sz w:val="24"/>
          <w:szCs w:val="24"/>
        </w:rPr>
      </w:pPr>
      <w:r w:rsidRPr="0062599A">
        <w:rPr>
          <w:rFonts w:ascii="Times New Roman" w:hAnsi="Times New Roman" w:cs="Times New Roman"/>
          <w:sz w:val="24"/>
          <w:szCs w:val="24"/>
        </w:rPr>
        <w:t>b</w:t>
      </w:r>
      <w:proofErr w:type="gramStart"/>
      <w:r w:rsidRPr="0062599A">
        <w:rPr>
          <w:rFonts w:ascii="Times New Roman" w:hAnsi="Times New Roman" w:cs="Times New Roman"/>
          <w:sz w:val="24"/>
          <w:szCs w:val="24"/>
        </w:rPr>
        <w:t>).-</w:t>
      </w:r>
      <w:proofErr w:type="gramEnd"/>
      <w:r w:rsidRPr="0062599A">
        <w:rPr>
          <w:rFonts w:ascii="Times New Roman" w:hAnsi="Times New Roman" w:cs="Times New Roman"/>
          <w:sz w:val="24"/>
          <w:szCs w:val="24"/>
        </w:rPr>
        <w:t xml:space="preserve"> Las personas físicas morales a las que durante el presente ejercicio fiscal se les concesione por el Ayuntamiento el servicio público de limpia, recolección, traslado, tratamiento y disposición final de residuos sólidos, ya sea de forma total o parcial, deberán pagar derechos por el otorgamiento de la concesión por un monto equivalente a 30,000 VUMAV.</w:t>
      </w:r>
    </w:p>
    <w:p w14:paraId="448AFF2E" w14:textId="77777777" w:rsidR="00292AD2" w:rsidRPr="0062599A" w:rsidRDefault="00292AD2" w:rsidP="008D7EEA">
      <w:pPr>
        <w:autoSpaceDE w:val="0"/>
        <w:autoSpaceDN w:val="0"/>
        <w:adjustRightInd w:val="0"/>
        <w:spacing w:after="0" w:line="240" w:lineRule="auto"/>
        <w:ind w:left="716"/>
        <w:jc w:val="both"/>
        <w:rPr>
          <w:rFonts w:ascii="Times New Roman" w:hAnsi="Times New Roman" w:cs="Times New Roman"/>
          <w:sz w:val="24"/>
          <w:szCs w:val="24"/>
        </w:rPr>
      </w:pPr>
      <w:proofErr w:type="gramStart"/>
      <w:r w:rsidRPr="0062599A">
        <w:rPr>
          <w:rFonts w:ascii="Times New Roman" w:hAnsi="Times New Roman" w:cs="Times New Roman"/>
          <w:sz w:val="24"/>
          <w:szCs w:val="24"/>
        </w:rPr>
        <w:t>c).-</w:t>
      </w:r>
      <w:proofErr w:type="gramEnd"/>
      <w:r w:rsidRPr="0062599A">
        <w:rPr>
          <w:rFonts w:ascii="Times New Roman" w:hAnsi="Times New Roman" w:cs="Times New Roman"/>
          <w:sz w:val="24"/>
          <w:szCs w:val="24"/>
        </w:rPr>
        <w:t xml:space="preserve"> Las personas físicas y morales que cuenten con concesión otorgada por el Ayuntamiento para la prestación del servicio público de limpia, recolección, traslado, tratamiento y disposición final de residuos sólidos, ya sea de forma total o parcial, deberán pagar derechos por el refrendo anual de la concesión por un monto equivalente a 3,000 VUMAV.</w:t>
      </w:r>
    </w:p>
    <w:p w14:paraId="236C52C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0DB0E96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III.- Limpieza de lotes baldíos y casas abandonadas, pagarán: </w:t>
      </w:r>
      <w:r w:rsidRPr="0062599A">
        <w:rPr>
          <w:rFonts w:ascii="Times New Roman" w:hAnsi="Times New Roman" w:cs="Times New Roman"/>
          <w:sz w:val="24"/>
          <w:szCs w:val="24"/>
        </w:rPr>
        <w:tab/>
      </w:r>
      <w:r w:rsidRPr="0062599A">
        <w:rPr>
          <w:rFonts w:ascii="Times New Roman" w:hAnsi="Times New Roman" w:cs="Times New Roman"/>
          <w:sz w:val="24"/>
          <w:szCs w:val="24"/>
        </w:rPr>
        <w:tab/>
        <w:t>VUMAV</w:t>
      </w:r>
    </w:p>
    <w:p w14:paraId="56F5C11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2CFE9369" w14:textId="77777777" w:rsidR="00292AD2" w:rsidRPr="0062599A" w:rsidRDefault="00292AD2" w:rsidP="008D7EEA">
      <w:pPr>
        <w:numPr>
          <w:ilvl w:val="0"/>
          <w:numId w:val="6"/>
        </w:numPr>
        <w:autoSpaceDE w:val="0"/>
        <w:autoSpaceDN w:val="0"/>
        <w:adjustRightInd w:val="0"/>
        <w:spacing w:after="0" w:line="240" w:lineRule="auto"/>
        <w:ind w:left="641"/>
        <w:jc w:val="both"/>
        <w:rPr>
          <w:rFonts w:ascii="Times New Roman" w:hAnsi="Times New Roman" w:cs="Times New Roman"/>
          <w:sz w:val="24"/>
          <w:szCs w:val="24"/>
        </w:rPr>
      </w:pPr>
      <w:r w:rsidRPr="0062599A">
        <w:rPr>
          <w:rFonts w:ascii="Times New Roman" w:hAnsi="Times New Roman" w:cs="Times New Roman"/>
          <w:sz w:val="24"/>
          <w:szCs w:val="24"/>
        </w:rPr>
        <w:t xml:space="preserve">Limpieza ligera con medios manuales                                </w:t>
      </w:r>
      <w:r w:rsidRPr="0062599A">
        <w:rPr>
          <w:rFonts w:ascii="Times New Roman" w:hAnsi="Times New Roman" w:cs="Times New Roman"/>
          <w:sz w:val="24"/>
          <w:szCs w:val="24"/>
        </w:rPr>
        <w:tab/>
        <w:t xml:space="preserve">      0.1888 por M2 </w:t>
      </w:r>
    </w:p>
    <w:p w14:paraId="3D69F21F" w14:textId="77777777" w:rsidR="00292AD2" w:rsidRPr="0062599A" w:rsidRDefault="00292AD2" w:rsidP="008D7EEA">
      <w:pPr>
        <w:autoSpaceDE w:val="0"/>
        <w:autoSpaceDN w:val="0"/>
        <w:adjustRightInd w:val="0"/>
        <w:spacing w:after="0" w:line="240" w:lineRule="auto"/>
        <w:ind w:left="7361" w:firstLine="423"/>
        <w:jc w:val="both"/>
        <w:rPr>
          <w:rFonts w:ascii="Times New Roman" w:hAnsi="Times New Roman" w:cs="Times New Roman"/>
          <w:sz w:val="24"/>
          <w:szCs w:val="24"/>
        </w:rPr>
      </w:pPr>
    </w:p>
    <w:p w14:paraId="247A53F9" w14:textId="77777777" w:rsidR="00292AD2" w:rsidRPr="0062599A" w:rsidRDefault="00292AD2" w:rsidP="008D7EEA">
      <w:pPr>
        <w:numPr>
          <w:ilvl w:val="0"/>
          <w:numId w:val="6"/>
        </w:numPr>
        <w:autoSpaceDE w:val="0"/>
        <w:autoSpaceDN w:val="0"/>
        <w:adjustRightInd w:val="0"/>
        <w:spacing w:after="0" w:line="240" w:lineRule="auto"/>
        <w:ind w:left="641"/>
        <w:jc w:val="both"/>
        <w:rPr>
          <w:rFonts w:ascii="Times New Roman" w:hAnsi="Times New Roman" w:cs="Times New Roman"/>
          <w:sz w:val="24"/>
          <w:szCs w:val="24"/>
        </w:rPr>
      </w:pPr>
      <w:r w:rsidRPr="0062599A">
        <w:rPr>
          <w:rFonts w:ascii="Times New Roman" w:hAnsi="Times New Roman" w:cs="Times New Roman"/>
          <w:sz w:val="24"/>
          <w:szCs w:val="24"/>
        </w:rPr>
        <w:t>Acarreo de escombro de producto de demolición y/o limpieza        2.3608 por M3</w:t>
      </w:r>
    </w:p>
    <w:p w14:paraId="03F4409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4C5E9F1F" w14:textId="77777777" w:rsidR="00292AD2" w:rsidRPr="0062599A" w:rsidRDefault="00292AD2" w:rsidP="008D7EEA">
      <w:pPr>
        <w:numPr>
          <w:ilvl w:val="0"/>
          <w:numId w:val="6"/>
        </w:numPr>
        <w:autoSpaceDE w:val="0"/>
        <w:autoSpaceDN w:val="0"/>
        <w:adjustRightInd w:val="0"/>
        <w:spacing w:after="0" w:line="240" w:lineRule="auto"/>
        <w:ind w:left="641"/>
        <w:jc w:val="both"/>
        <w:rPr>
          <w:rFonts w:ascii="Times New Roman" w:hAnsi="Times New Roman" w:cs="Times New Roman"/>
          <w:sz w:val="24"/>
          <w:szCs w:val="24"/>
        </w:rPr>
      </w:pPr>
      <w:r w:rsidRPr="0062599A">
        <w:rPr>
          <w:rFonts w:ascii="Times New Roman" w:hAnsi="Times New Roman" w:cs="Times New Roman"/>
          <w:sz w:val="24"/>
          <w:szCs w:val="24"/>
        </w:rPr>
        <w:t xml:space="preserve">Por demolición por nivel                                                    </w:t>
      </w:r>
      <w:r w:rsidRPr="0062599A">
        <w:rPr>
          <w:rFonts w:ascii="Times New Roman" w:hAnsi="Times New Roman" w:cs="Times New Roman"/>
          <w:sz w:val="24"/>
          <w:szCs w:val="24"/>
        </w:rPr>
        <w:tab/>
        <w:t xml:space="preserve">       1.9831 por M2 </w:t>
      </w:r>
    </w:p>
    <w:p w14:paraId="650B3FE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50E4A675" w14:textId="0F7C05F5"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IV.- Por la utilización de servicios en el centro de transferencia en unidades que depositen basura, siempre que la basura provenga de comercios, industrias, prestadores de servicios o dependencias y entidades públicas, pagarán por kilogramo: .0055 VUMAV.</w:t>
      </w:r>
    </w:p>
    <w:p w14:paraId="2625563A" w14:textId="23FD33FD"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Quedan exentos del pago, los particulares cuando la basura provenga de su vivienda, con excepción de las llantas por las cuales deberán pagar de acuerdo con la fracción VII de este artículo.</w:t>
      </w:r>
    </w:p>
    <w:p w14:paraId="4DCF980C" w14:textId="43C03C4A"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 Por la utilización de servicios en el relleno sanitario en unidades que depositen basura siempre que provenga de comercios, industrias, prestadores de servicios o dependencias y entidades públicas, pagarán por kilogramo: .0028 VUMAV.</w:t>
      </w:r>
    </w:p>
    <w:p w14:paraId="5F01EA82" w14:textId="304722B1"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Quedan exentos del pago, los particulares cuando la basura provenga de su vivienda, con excepción de las llantas por las cuales deberán pagar de acuerdo con la fracción VIII de este artículo.</w:t>
      </w:r>
    </w:p>
    <w:p w14:paraId="5B80CF68" w14:textId="46ADB7D0"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 Queda facultado el Ayuntamiento para establecer mecanismos de cobro o para hacer convenios con organismos descentralizados con el fin hacer más eficiente la recaudación de este derecho.</w:t>
      </w:r>
    </w:p>
    <w:p w14:paraId="0FC015BD" w14:textId="11718E2F"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VII.- Por el servicio de recolección de basura en domicilios de desarrollos que no han sido entregadas al Ayuntamiento se cobrará por domicilio mensualmente 0.9 Veces la Unidad de Medida y Actualización Vigente.</w:t>
      </w:r>
    </w:p>
    <w:p w14:paraId="67CCFFC8" w14:textId="4C684D48"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VIII.- Por la recepción de llantas en el relleno sanitario se pagarán de 0.05 a 0.20 VUMAV por unidad según tamaño. </w:t>
      </w:r>
    </w:p>
    <w:p w14:paraId="3E7D8E1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IX. Por la utilización de los servicios en el relleno sanitario, se pagará lo siguiente:</w:t>
      </w:r>
    </w:p>
    <w:p w14:paraId="71C0306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tbl>
      <w:tblPr>
        <w:tblW w:w="9310" w:type="dxa"/>
        <w:tblInd w:w="2" w:type="dxa"/>
        <w:tblLook w:val="00A0" w:firstRow="1" w:lastRow="0" w:firstColumn="1" w:lastColumn="0" w:noHBand="0" w:noVBand="0"/>
      </w:tblPr>
      <w:tblGrid>
        <w:gridCol w:w="6313"/>
        <w:gridCol w:w="1697"/>
        <w:gridCol w:w="1300"/>
      </w:tblGrid>
      <w:tr w:rsidR="00292AD2" w:rsidRPr="0062599A" w14:paraId="266C02A8" w14:textId="77777777" w:rsidTr="006316D6">
        <w:trPr>
          <w:trHeight w:hRule="exact" w:val="284"/>
        </w:trPr>
        <w:tc>
          <w:tcPr>
            <w:tcW w:w="6408" w:type="dxa"/>
          </w:tcPr>
          <w:p w14:paraId="750D3CB9" w14:textId="77777777" w:rsidR="00292AD2" w:rsidRPr="0062599A" w:rsidRDefault="00292AD2" w:rsidP="008D7EEA">
            <w:pPr>
              <w:spacing w:after="0" w:line="240" w:lineRule="auto"/>
              <w:jc w:val="center"/>
              <w:rPr>
                <w:rFonts w:ascii="Times New Roman" w:hAnsi="Times New Roman" w:cs="Times New Roman"/>
                <w:b/>
                <w:bCs/>
                <w:sz w:val="24"/>
                <w:szCs w:val="24"/>
                <w:lang w:eastAsia="es-MX"/>
              </w:rPr>
            </w:pPr>
            <w:r w:rsidRPr="0062599A">
              <w:rPr>
                <w:rFonts w:ascii="Times New Roman" w:hAnsi="Times New Roman" w:cs="Times New Roman"/>
                <w:b/>
                <w:bCs/>
                <w:sz w:val="24"/>
                <w:szCs w:val="24"/>
                <w:lang w:eastAsia="es-MX"/>
              </w:rPr>
              <w:t>TIPO DE RESIDUO</w:t>
            </w:r>
          </w:p>
        </w:tc>
        <w:tc>
          <w:tcPr>
            <w:tcW w:w="1602" w:type="dxa"/>
          </w:tcPr>
          <w:p w14:paraId="17DF81AA" w14:textId="77777777" w:rsidR="00292AD2" w:rsidRPr="0062599A" w:rsidRDefault="00292AD2" w:rsidP="008D7EEA">
            <w:pPr>
              <w:spacing w:after="0" w:line="240" w:lineRule="auto"/>
              <w:jc w:val="center"/>
              <w:rPr>
                <w:rFonts w:ascii="Times New Roman" w:hAnsi="Times New Roman" w:cs="Times New Roman"/>
                <w:b/>
                <w:bCs/>
                <w:sz w:val="24"/>
                <w:szCs w:val="24"/>
                <w:lang w:eastAsia="es-MX"/>
              </w:rPr>
            </w:pPr>
            <w:r w:rsidRPr="0062599A">
              <w:rPr>
                <w:rFonts w:ascii="Times New Roman" w:hAnsi="Times New Roman" w:cs="Times New Roman"/>
                <w:b/>
                <w:bCs/>
                <w:sz w:val="24"/>
                <w:szCs w:val="24"/>
                <w:lang w:eastAsia="es-MX"/>
              </w:rPr>
              <w:t xml:space="preserve">CATEGORÍA </w:t>
            </w:r>
          </w:p>
        </w:tc>
        <w:tc>
          <w:tcPr>
            <w:tcW w:w="1300" w:type="dxa"/>
            <w:noWrap/>
          </w:tcPr>
          <w:p w14:paraId="747E255B" w14:textId="77777777" w:rsidR="00292AD2" w:rsidRPr="0062599A" w:rsidRDefault="00292AD2" w:rsidP="008D7EEA">
            <w:pPr>
              <w:spacing w:after="0" w:line="240" w:lineRule="auto"/>
              <w:jc w:val="center"/>
              <w:rPr>
                <w:rFonts w:ascii="Times New Roman" w:hAnsi="Times New Roman" w:cs="Times New Roman"/>
                <w:b/>
                <w:bCs/>
                <w:sz w:val="24"/>
                <w:szCs w:val="24"/>
                <w:lang w:eastAsia="es-MX"/>
              </w:rPr>
            </w:pPr>
            <w:r w:rsidRPr="0062599A">
              <w:rPr>
                <w:rFonts w:ascii="Times New Roman" w:hAnsi="Times New Roman" w:cs="Times New Roman"/>
                <w:b/>
                <w:bCs/>
                <w:sz w:val="24"/>
                <w:szCs w:val="24"/>
                <w:lang w:eastAsia="es-MX"/>
              </w:rPr>
              <w:t>VUMAV</w:t>
            </w:r>
          </w:p>
        </w:tc>
      </w:tr>
      <w:tr w:rsidR="00292AD2" w:rsidRPr="0062599A" w14:paraId="56F21AC2" w14:textId="77777777" w:rsidTr="006316D6">
        <w:trPr>
          <w:trHeight w:hRule="exact" w:val="284"/>
        </w:trPr>
        <w:tc>
          <w:tcPr>
            <w:tcW w:w="6408" w:type="dxa"/>
          </w:tcPr>
          <w:p w14:paraId="18AE9E68"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Tierra y escombros</w:t>
            </w:r>
          </w:p>
        </w:tc>
        <w:tc>
          <w:tcPr>
            <w:tcW w:w="1602" w:type="dxa"/>
            <w:noWrap/>
          </w:tcPr>
          <w:p w14:paraId="7DFFB82C"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Inertes </w:t>
            </w:r>
          </w:p>
        </w:tc>
        <w:tc>
          <w:tcPr>
            <w:tcW w:w="1300" w:type="dxa"/>
            <w:noWrap/>
          </w:tcPr>
          <w:p w14:paraId="56495942"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0.89 Ton</w:t>
            </w:r>
          </w:p>
        </w:tc>
      </w:tr>
      <w:tr w:rsidR="00292AD2" w:rsidRPr="0062599A" w14:paraId="1AC0EF71" w14:textId="77777777" w:rsidTr="006316D6">
        <w:trPr>
          <w:trHeight w:hRule="exact" w:val="284"/>
        </w:trPr>
        <w:tc>
          <w:tcPr>
            <w:tcW w:w="6408" w:type="dxa"/>
          </w:tcPr>
          <w:p w14:paraId="20F95FE4"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Recortes y residuales industriales</w:t>
            </w:r>
          </w:p>
        </w:tc>
        <w:tc>
          <w:tcPr>
            <w:tcW w:w="1602" w:type="dxa"/>
            <w:noWrap/>
          </w:tcPr>
          <w:p w14:paraId="19E07862"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Inertes </w:t>
            </w:r>
          </w:p>
        </w:tc>
        <w:tc>
          <w:tcPr>
            <w:tcW w:w="1300" w:type="dxa"/>
            <w:noWrap/>
          </w:tcPr>
          <w:p w14:paraId="5377172D"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2.67 Ton</w:t>
            </w:r>
          </w:p>
        </w:tc>
      </w:tr>
      <w:tr w:rsidR="00292AD2" w:rsidRPr="0062599A" w14:paraId="4C4BF84E" w14:textId="77777777" w:rsidTr="006316D6">
        <w:trPr>
          <w:trHeight w:hRule="exact" w:val="284"/>
        </w:trPr>
        <w:tc>
          <w:tcPr>
            <w:tcW w:w="6408" w:type="dxa"/>
          </w:tcPr>
          <w:p w14:paraId="76AE9093"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Residuos comerciales e industriales, fuera de especificación</w:t>
            </w:r>
          </w:p>
        </w:tc>
        <w:tc>
          <w:tcPr>
            <w:tcW w:w="1602" w:type="dxa"/>
            <w:noWrap/>
          </w:tcPr>
          <w:p w14:paraId="21ED3F08"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Inertes </w:t>
            </w:r>
          </w:p>
        </w:tc>
        <w:tc>
          <w:tcPr>
            <w:tcW w:w="1300" w:type="dxa"/>
            <w:noWrap/>
          </w:tcPr>
          <w:p w14:paraId="2597D17A"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3.34 Ton</w:t>
            </w:r>
          </w:p>
        </w:tc>
      </w:tr>
      <w:tr w:rsidR="00292AD2" w:rsidRPr="0062599A" w14:paraId="708596A0" w14:textId="77777777" w:rsidTr="006316D6">
        <w:trPr>
          <w:trHeight w:hRule="exact" w:val="284"/>
        </w:trPr>
        <w:tc>
          <w:tcPr>
            <w:tcW w:w="6408" w:type="dxa"/>
          </w:tcPr>
          <w:p w14:paraId="1981B103"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Colchones y Mobiliario en general</w:t>
            </w:r>
          </w:p>
        </w:tc>
        <w:tc>
          <w:tcPr>
            <w:tcW w:w="1602" w:type="dxa"/>
            <w:noWrap/>
          </w:tcPr>
          <w:p w14:paraId="1F70906A"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Combustibles </w:t>
            </w:r>
          </w:p>
        </w:tc>
        <w:tc>
          <w:tcPr>
            <w:tcW w:w="1300" w:type="dxa"/>
            <w:noWrap/>
          </w:tcPr>
          <w:p w14:paraId="3C61018F"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3.56 Ton</w:t>
            </w:r>
          </w:p>
        </w:tc>
      </w:tr>
      <w:tr w:rsidR="00292AD2" w:rsidRPr="0062599A" w14:paraId="3A8486C3" w14:textId="77777777" w:rsidTr="006316D6">
        <w:trPr>
          <w:trHeight w:hRule="exact" w:val="284"/>
        </w:trPr>
        <w:tc>
          <w:tcPr>
            <w:tcW w:w="6408" w:type="dxa"/>
          </w:tcPr>
          <w:p w14:paraId="4FF0637F"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Aserrín y Residuales de madera en general</w:t>
            </w:r>
          </w:p>
        </w:tc>
        <w:tc>
          <w:tcPr>
            <w:tcW w:w="1602" w:type="dxa"/>
            <w:noWrap/>
          </w:tcPr>
          <w:p w14:paraId="5425E437"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Combustibles </w:t>
            </w:r>
          </w:p>
        </w:tc>
        <w:tc>
          <w:tcPr>
            <w:tcW w:w="1300" w:type="dxa"/>
            <w:noWrap/>
          </w:tcPr>
          <w:p w14:paraId="4CB0ED18"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3.56 Ton</w:t>
            </w:r>
          </w:p>
        </w:tc>
      </w:tr>
      <w:tr w:rsidR="00292AD2" w:rsidRPr="0062599A" w14:paraId="33DAEFD4" w14:textId="77777777" w:rsidTr="006316D6">
        <w:trPr>
          <w:trHeight w:hRule="exact" w:val="567"/>
        </w:trPr>
        <w:tc>
          <w:tcPr>
            <w:tcW w:w="6408" w:type="dxa"/>
          </w:tcPr>
          <w:p w14:paraId="0932C6E7"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Partes de árboles y arbustos, así como restos de jardinería y material de poda</w:t>
            </w:r>
          </w:p>
        </w:tc>
        <w:tc>
          <w:tcPr>
            <w:tcW w:w="1602" w:type="dxa"/>
            <w:noWrap/>
          </w:tcPr>
          <w:p w14:paraId="7C053A25"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Degradables </w:t>
            </w:r>
          </w:p>
        </w:tc>
        <w:tc>
          <w:tcPr>
            <w:tcW w:w="1300" w:type="dxa"/>
            <w:noWrap/>
          </w:tcPr>
          <w:p w14:paraId="6F94A06A"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3.56 Ton</w:t>
            </w:r>
          </w:p>
        </w:tc>
      </w:tr>
      <w:tr w:rsidR="00292AD2" w:rsidRPr="0062599A" w14:paraId="52F6CE3D" w14:textId="77777777" w:rsidTr="006316D6">
        <w:trPr>
          <w:trHeight w:hRule="exact" w:val="567"/>
        </w:trPr>
        <w:tc>
          <w:tcPr>
            <w:tcW w:w="6408" w:type="dxa"/>
          </w:tcPr>
          <w:p w14:paraId="712F7274"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Tierra vegetal y plantas con tierra decomisados en el recinto fiscal.</w:t>
            </w:r>
          </w:p>
        </w:tc>
        <w:tc>
          <w:tcPr>
            <w:tcW w:w="1602" w:type="dxa"/>
            <w:noWrap/>
          </w:tcPr>
          <w:p w14:paraId="4446AF32"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Degradables </w:t>
            </w:r>
          </w:p>
        </w:tc>
        <w:tc>
          <w:tcPr>
            <w:tcW w:w="1300" w:type="dxa"/>
            <w:noWrap/>
          </w:tcPr>
          <w:p w14:paraId="66BBF019"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4.45 Ton</w:t>
            </w:r>
          </w:p>
        </w:tc>
      </w:tr>
      <w:tr w:rsidR="00292AD2" w:rsidRPr="0062599A" w14:paraId="30C10692" w14:textId="77777777" w:rsidTr="006316D6">
        <w:trPr>
          <w:trHeight w:hRule="exact" w:val="301"/>
        </w:trPr>
        <w:tc>
          <w:tcPr>
            <w:tcW w:w="6408" w:type="dxa"/>
          </w:tcPr>
          <w:p w14:paraId="6152EE39"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Pasta de carne de aves y otras especies combustibles.</w:t>
            </w:r>
          </w:p>
        </w:tc>
        <w:tc>
          <w:tcPr>
            <w:tcW w:w="1602" w:type="dxa"/>
            <w:noWrap/>
          </w:tcPr>
          <w:p w14:paraId="4589E868"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Degradables </w:t>
            </w:r>
          </w:p>
        </w:tc>
        <w:tc>
          <w:tcPr>
            <w:tcW w:w="1300" w:type="dxa"/>
            <w:noWrap/>
          </w:tcPr>
          <w:p w14:paraId="56A5C69B"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4.45 Ton</w:t>
            </w:r>
          </w:p>
        </w:tc>
      </w:tr>
      <w:tr w:rsidR="00292AD2" w:rsidRPr="0062599A" w14:paraId="0495FC7F" w14:textId="77777777" w:rsidTr="006316D6">
        <w:trPr>
          <w:trHeight w:hRule="exact" w:val="595"/>
        </w:trPr>
        <w:tc>
          <w:tcPr>
            <w:tcW w:w="6408" w:type="dxa"/>
          </w:tcPr>
          <w:p w14:paraId="7825D5D8"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Comestibles perecederos y no perecederos, decomisados en el Recinto Fiscal.</w:t>
            </w:r>
          </w:p>
        </w:tc>
        <w:tc>
          <w:tcPr>
            <w:tcW w:w="1602" w:type="dxa"/>
            <w:noWrap/>
          </w:tcPr>
          <w:p w14:paraId="5E89B242"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Degradables </w:t>
            </w:r>
          </w:p>
        </w:tc>
        <w:tc>
          <w:tcPr>
            <w:tcW w:w="1300" w:type="dxa"/>
            <w:noWrap/>
          </w:tcPr>
          <w:p w14:paraId="6388724E"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4.45 Ton</w:t>
            </w:r>
          </w:p>
        </w:tc>
      </w:tr>
      <w:tr w:rsidR="00292AD2" w:rsidRPr="0062599A" w14:paraId="67DC2464" w14:textId="77777777" w:rsidTr="006316D6">
        <w:trPr>
          <w:trHeight w:hRule="exact" w:val="567"/>
        </w:trPr>
        <w:tc>
          <w:tcPr>
            <w:tcW w:w="6408" w:type="dxa"/>
          </w:tcPr>
          <w:p w14:paraId="090445AB"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Alimentos no aptos para consumo humano, a granel y envasados.</w:t>
            </w:r>
          </w:p>
        </w:tc>
        <w:tc>
          <w:tcPr>
            <w:tcW w:w="1602" w:type="dxa"/>
            <w:noWrap/>
          </w:tcPr>
          <w:p w14:paraId="03F16713"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Degradables </w:t>
            </w:r>
          </w:p>
        </w:tc>
        <w:tc>
          <w:tcPr>
            <w:tcW w:w="1300" w:type="dxa"/>
            <w:noWrap/>
          </w:tcPr>
          <w:p w14:paraId="5F0BEEFC"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4.45 Ton</w:t>
            </w:r>
          </w:p>
        </w:tc>
      </w:tr>
      <w:tr w:rsidR="00292AD2" w:rsidRPr="0062599A" w14:paraId="3D4BF049" w14:textId="77777777" w:rsidTr="006316D6">
        <w:trPr>
          <w:trHeight w:hRule="exact" w:val="567"/>
        </w:trPr>
        <w:tc>
          <w:tcPr>
            <w:tcW w:w="6408" w:type="dxa"/>
          </w:tcPr>
          <w:p w14:paraId="036D1149"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Partes de cuerpos y cadáveres de mascotas, animales vagabundos y de consumo humano</w:t>
            </w:r>
          </w:p>
        </w:tc>
        <w:tc>
          <w:tcPr>
            <w:tcW w:w="1602" w:type="dxa"/>
            <w:noWrap/>
          </w:tcPr>
          <w:p w14:paraId="0A3CC1CA"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Degradables </w:t>
            </w:r>
          </w:p>
        </w:tc>
        <w:tc>
          <w:tcPr>
            <w:tcW w:w="1300" w:type="dxa"/>
            <w:noWrap/>
          </w:tcPr>
          <w:p w14:paraId="57E31290"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4.45 Ton</w:t>
            </w:r>
          </w:p>
        </w:tc>
      </w:tr>
      <w:tr w:rsidR="00292AD2" w:rsidRPr="0062599A" w14:paraId="449941CB" w14:textId="77777777" w:rsidTr="006316D6">
        <w:trPr>
          <w:trHeight w:hRule="exact" w:val="567"/>
        </w:trPr>
        <w:tc>
          <w:tcPr>
            <w:tcW w:w="6408" w:type="dxa"/>
          </w:tcPr>
          <w:p w14:paraId="254DEF6C"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Mezcla de grasas, aceites con lodos de fosas sépticas y letrinas.</w:t>
            </w:r>
          </w:p>
        </w:tc>
        <w:tc>
          <w:tcPr>
            <w:tcW w:w="1602" w:type="dxa"/>
            <w:noWrap/>
          </w:tcPr>
          <w:p w14:paraId="39E6BFFA"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Degradables </w:t>
            </w:r>
          </w:p>
        </w:tc>
        <w:tc>
          <w:tcPr>
            <w:tcW w:w="1300" w:type="dxa"/>
            <w:noWrap/>
          </w:tcPr>
          <w:p w14:paraId="645FA712"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4.45 Ton</w:t>
            </w:r>
          </w:p>
        </w:tc>
      </w:tr>
      <w:tr w:rsidR="00292AD2" w:rsidRPr="0062599A" w14:paraId="14A77C2F" w14:textId="77777777" w:rsidTr="006316D6">
        <w:trPr>
          <w:trHeight w:hRule="exact" w:val="301"/>
        </w:trPr>
        <w:tc>
          <w:tcPr>
            <w:tcW w:w="6408" w:type="dxa"/>
          </w:tcPr>
          <w:p w14:paraId="467DE3EF"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Lodos del desazolve del drenaje.</w:t>
            </w:r>
          </w:p>
        </w:tc>
        <w:tc>
          <w:tcPr>
            <w:tcW w:w="1602" w:type="dxa"/>
            <w:noWrap/>
          </w:tcPr>
          <w:p w14:paraId="669E23D6"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Degradables </w:t>
            </w:r>
          </w:p>
        </w:tc>
        <w:tc>
          <w:tcPr>
            <w:tcW w:w="1300" w:type="dxa"/>
            <w:noWrap/>
          </w:tcPr>
          <w:p w14:paraId="5BD1A4AE"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4.45 Ton</w:t>
            </w:r>
          </w:p>
        </w:tc>
      </w:tr>
      <w:tr w:rsidR="00292AD2" w:rsidRPr="0062599A" w14:paraId="134A3654" w14:textId="77777777" w:rsidTr="006316D6">
        <w:trPr>
          <w:trHeight w:hRule="exact" w:val="301"/>
        </w:trPr>
        <w:tc>
          <w:tcPr>
            <w:tcW w:w="6408" w:type="dxa"/>
          </w:tcPr>
          <w:p w14:paraId="7853C9CC"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Lodos de plantas de tratamiento de aguas residuales</w:t>
            </w:r>
          </w:p>
        </w:tc>
        <w:tc>
          <w:tcPr>
            <w:tcW w:w="1602" w:type="dxa"/>
            <w:noWrap/>
          </w:tcPr>
          <w:p w14:paraId="41719630"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w:t>
            </w:r>
          </w:p>
        </w:tc>
        <w:tc>
          <w:tcPr>
            <w:tcW w:w="1300" w:type="dxa"/>
            <w:noWrap/>
          </w:tcPr>
          <w:p w14:paraId="3D9B8BAD"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w:t>
            </w:r>
          </w:p>
        </w:tc>
      </w:tr>
      <w:tr w:rsidR="00292AD2" w:rsidRPr="0062599A" w14:paraId="01348CD2" w14:textId="77777777" w:rsidTr="006316D6">
        <w:trPr>
          <w:trHeight w:hRule="exact" w:val="301"/>
        </w:trPr>
        <w:tc>
          <w:tcPr>
            <w:tcW w:w="6408" w:type="dxa"/>
          </w:tcPr>
          <w:p w14:paraId="2112FD20" w14:textId="77777777" w:rsidR="00292AD2" w:rsidRPr="0062599A" w:rsidRDefault="00292AD2" w:rsidP="008D7EEA">
            <w:pPr>
              <w:pStyle w:val="Prrafodelista3"/>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lastRenderedPageBreak/>
              <w:t>* Digeridos (Biosólidos): Peculiares</w:t>
            </w:r>
          </w:p>
        </w:tc>
        <w:tc>
          <w:tcPr>
            <w:tcW w:w="1602" w:type="dxa"/>
            <w:noWrap/>
          </w:tcPr>
          <w:p w14:paraId="70856879"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w:t>
            </w:r>
          </w:p>
        </w:tc>
        <w:tc>
          <w:tcPr>
            <w:tcW w:w="1300" w:type="dxa"/>
            <w:noWrap/>
          </w:tcPr>
          <w:p w14:paraId="4905DE78"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2.67 Ton</w:t>
            </w:r>
          </w:p>
        </w:tc>
      </w:tr>
      <w:tr w:rsidR="00292AD2" w:rsidRPr="0062599A" w14:paraId="4AB1B724" w14:textId="77777777" w:rsidTr="006316D6">
        <w:trPr>
          <w:trHeight w:hRule="exact" w:val="301"/>
        </w:trPr>
        <w:tc>
          <w:tcPr>
            <w:tcW w:w="6408" w:type="dxa"/>
          </w:tcPr>
          <w:p w14:paraId="580B04FE" w14:textId="77777777" w:rsidR="00292AD2" w:rsidRPr="0062599A" w:rsidRDefault="00292AD2" w:rsidP="008D7EEA">
            <w:pPr>
              <w:pStyle w:val="Prrafodelista3"/>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 No digeridos: degradables.</w:t>
            </w:r>
          </w:p>
        </w:tc>
        <w:tc>
          <w:tcPr>
            <w:tcW w:w="1602" w:type="dxa"/>
            <w:noWrap/>
          </w:tcPr>
          <w:p w14:paraId="39CB60A9"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w:t>
            </w:r>
          </w:p>
        </w:tc>
        <w:tc>
          <w:tcPr>
            <w:tcW w:w="1300" w:type="dxa"/>
            <w:noWrap/>
          </w:tcPr>
          <w:p w14:paraId="4A481746"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4.45 Ton</w:t>
            </w:r>
          </w:p>
        </w:tc>
      </w:tr>
      <w:tr w:rsidR="00292AD2" w:rsidRPr="0062599A" w14:paraId="2C174B04" w14:textId="77777777" w:rsidTr="006316D6">
        <w:trPr>
          <w:trHeight w:hRule="exact" w:val="301"/>
        </w:trPr>
        <w:tc>
          <w:tcPr>
            <w:tcW w:w="6408" w:type="dxa"/>
          </w:tcPr>
          <w:p w14:paraId="1ECBAA56"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Electrodomésticos y aparatos electrónicos.</w:t>
            </w:r>
          </w:p>
        </w:tc>
        <w:tc>
          <w:tcPr>
            <w:tcW w:w="1602" w:type="dxa"/>
            <w:noWrap/>
          </w:tcPr>
          <w:p w14:paraId="065258F2"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Peculiares </w:t>
            </w:r>
          </w:p>
        </w:tc>
        <w:tc>
          <w:tcPr>
            <w:tcW w:w="1300" w:type="dxa"/>
            <w:noWrap/>
          </w:tcPr>
          <w:p w14:paraId="202AFC21"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3.56 Ton</w:t>
            </w:r>
          </w:p>
        </w:tc>
      </w:tr>
      <w:tr w:rsidR="00292AD2" w:rsidRPr="0062599A" w14:paraId="5AC972AD" w14:textId="77777777" w:rsidTr="006316D6">
        <w:trPr>
          <w:trHeight w:hRule="exact" w:val="301"/>
        </w:trPr>
        <w:tc>
          <w:tcPr>
            <w:tcW w:w="6408" w:type="dxa"/>
          </w:tcPr>
          <w:p w14:paraId="14A5A7CE"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Medicamentos caducos.</w:t>
            </w:r>
          </w:p>
        </w:tc>
        <w:tc>
          <w:tcPr>
            <w:tcW w:w="1602" w:type="dxa"/>
            <w:noWrap/>
          </w:tcPr>
          <w:p w14:paraId="32234B06"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Peculiares </w:t>
            </w:r>
          </w:p>
        </w:tc>
        <w:tc>
          <w:tcPr>
            <w:tcW w:w="1300" w:type="dxa"/>
            <w:noWrap/>
          </w:tcPr>
          <w:p w14:paraId="0F020012"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4.45 Ton</w:t>
            </w:r>
          </w:p>
        </w:tc>
      </w:tr>
      <w:tr w:rsidR="00292AD2" w:rsidRPr="0062599A" w14:paraId="49802111" w14:textId="77777777" w:rsidTr="006316D6">
        <w:trPr>
          <w:trHeight w:hRule="exact" w:val="301"/>
        </w:trPr>
        <w:tc>
          <w:tcPr>
            <w:tcW w:w="6408" w:type="dxa"/>
          </w:tcPr>
          <w:p w14:paraId="7D414344"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Residuos hospitalarios.</w:t>
            </w:r>
          </w:p>
        </w:tc>
        <w:tc>
          <w:tcPr>
            <w:tcW w:w="1602" w:type="dxa"/>
            <w:noWrap/>
          </w:tcPr>
          <w:p w14:paraId="4BBE8189"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Peculiares </w:t>
            </w:r>
          </w:p>
        </w:tc>
        <w:tc>
          <w:tcPr>
            <w:tcW w:w="1300" w:type="dxa"/>
            <w:noWrap/>
          </w:tcPr>
          <w:p w14:paraId="667C4C18"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4.45 Ton</w:t>
            </w:r>
          </w:p>
        </w:tc>
      </w:tr>
      <w:tr w:rsidR="00292AD2" w:rsidRPr="0062599A" w14:paraId="0E4B8697" w14:textId="77777777" w:rsidTr="006316D6">
        <w:trPr>
          <w:trHeight w:hRule="exact" w:val="301"/>
        </w:trPr>
        <w:tc>
          <w:tcPr>
            <w:tcW w:w="6408" w:type="dxa"/>
          </w:tcPr>
          <w:p w14:paraId="538155AD"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Residuos provenientes de tiendas y centros comerciales</w:t>
            </w:r>
          </w:p>
        </w:tc>
        <w:tc>
          <w:tcPr>
            <w:tcW w:w="1602" w:type="dxa"/>
            <w:noWrap/>
          </w:tcPr>
          <w:p w14:paraId="23C0B926"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Peculiares </w:t>
            </w:r>
          </w:p>
        </w:tc>
        <w:tc>
          <w:tcPr>
            <w:tcW w:w="1300" w:type="dxa"/>
            <w:noWrap/>
          </w:tcPr>
          <w:p w14:paraId="338B9E7A"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3.56 Ton</w:t>
            </w:r>
          </w:p>
        </w:tc>
      </w:tr>
      <w:tr w:rsidR="00292AD2" w:rsidRPr="0062599A" w14:paraId="1635636D" w14:textId="77777777" w:rsidTr="006316D6">
        <w:trPr>
          <w:trHeight w:hRule="exact" w:val="595"/>
        </w:trPr>
        <w:tc>
          <w:tcPr>
            <w:tcW w:w="6408" w:type="dxa"/>
          </w:tcPr>
          <w:p w14:paraId="02770149" w14:textId="77777777" w:rsidR="00292AD2" w:rsidRPr="0062599A" w:rsidRDefault="00292AD2" w:rsidP="008D7EEA">
            <w:pPr>
              <w:pStyle w:val="Prrafodelista3"/>
              <w:numPr>
                <w:ilvl w:val="0"/>
                <w:numId w:val="38"/>
              </w:numPr>
              <w:spacing w:after="0" w:line="240" w:lineRule="auto"/>
              <w:ind w:left="716"/>
              <w:rPr>
                <w:rFonts w:ascii="Times New Roman" w:hAnsi="Times New Roman" w:cs="Times New Roman"/>
                <w:sz w:val="24"/>
                <w:szCs w:val="24"/>
                <w:lang w:eastAsia="es-MX"/>
              </w:rPr>
            </w:pPr>
            <w:r w:rsidRPr="0062599A">
              <w:rPr>
                <w:rFonts w:ascii="Times New Roman" w:hAnsi="Times New Roman" w:cs="Times New Roman"/>
                <w:sz w:val="24"/>
                <w:szCs w:val="24"/>
                <w:lang w:eastAsia="es-MX"/>
              </w:rPr>
              <w:t>Residuos biológico-infecciosos, provenientes de reclusorios y centros de readaptación social.</w:t>
            </w:r>
          </w:p>
        </w:tc>
        <w:tc>
          <w:tcPr>
            <w:tcW w:w="1602" w:type="dxa"/>
            <w:noWrap/>
          </w:tcPr>
          <w:p w14:paraId="2A790A5D"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Peculiares </w:t>
            </w:r>
          </w:p>
        </w:tc>
        <w:tc>
          <w:tcPr>
            <w:tcW w:w="1300" w:type="dxa"/>
            <w:noWrap/>
          </w:tcPr>
          <w:p w14:paraId="008F5826" w14:textId="77777777" w:rsidR="00292AD2" w:rsidRPr="0062599A" w:rsidRDefault="00292AD2" w:rsidP="008D7EEA">
            <w:pPr>
              <w:spacing w:after="0" w:line="240" w:lineRule="auto"/>
              <w:jc w:val="center"/>
              <w:rPr>
                <w:rFonts w:ascii="Times New Roman" w:hAnsi="Times New Roman" w:cs="Times New Roman"/>
                <w:sz w:val="24"/>
                <w:szCs w:val="24"/>
                <w:lang w:eastAsia="es-MX"/>
              </w:rPr>
            </w:pPr>
            <w:r w:rsidRPr="0062599A">
              <w:rPr>
                <w:rFonts w:ascii="Times New Roman" w:hAnsi="Times New Roman" w:cs="Times New Roman"/>
                <w:sz w:val="24"/>
                <w:szCs w:val="24"/>
                <w:lang w:eastAsia="es-MX"/>
              </w:rPr>
              <w:t>4.45 Ton</w:t>
            </w:r>
          </w:p>
        </w:tc>
      </w:tr>
    </w:tbl>
    <w:p w14:paraId="19341A3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7EDEE8F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bookmarkStart w:id="35" w:name="_Hlk25856971"/>
      <w:r w:rsidRPr="0062599A">
        <w:rPr>
          <w:rFonts w:ascii="Times New Roman" w:hAnsi="Times New Roman" w:cs="Times New Roman"/>
          <w:bCs/>
          <w:sz w:val="24"/>
          <w:szCs w:val="24"/>
        </w:rPr>
        <w:t>X.-</w:t>
      </w:r>
      <w:r w:rsidRPr="0062599A">
        <w:rPr>
          <w:rFonts w:ascii="Times New Roman" w:hAnsi="Times New Roman" w:cs="Times New Roman"/>
          <w:b/>
          <w:bCs/>
          <w:sz w:val="24"/>
          <w:szCs w:val="24"/>
        </w:rPr>
        <w:t xml:space="preserve"> </w:t>
      </w:r>
      <w:r w:rsidRPr="0062599A">
        <w:rPr>
          <w:rFonts w:ascii="Times New Roman" w:hAnsi="Times New Roman" w:cs="Times New Roman"/>
          <w:sz w:val="24"/>
          <w:szCs w:val="24"/>
        </w:rPr>
        <w:t>Por la prestación del servicio de recolección y disposición de basura en general, siempre que se trate de residuos sólidos no peligrosos:</w:t>
      </w:r>
    </w:p>
    <w:p w14:paraId="489B3AC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062AE8FF" w14:textId="77777777" w:rsidR="00292AD2" w:rsidRPr="0062599A" w:rsidRDefault="00292AD2" w:rsidP="008D7EEA">
      <w:pPr>
        <w:pStyle w:val="TableParagraph"/>
        <w:rPr>
          <w:rFonts w:ascii="Times New Roman" w:hAnsi="Times New Roman" w:cs="Times New Roman"/>
          <w:sz w:val="24"/>
          <w:szCs w:val="24"/>
        </w:rPr>
      </w:pPr>
      <w:r w:rsidRPr="0062599A">
        <w:rPr>
          <w:rFonts w:ascii="Times New Roman" w:hAnsi="Times New Roman" w:cs="Times New Roman"/>
          <w:sz w:val="24"/>
          <w:szCs w:val="24"/>
        </w:rPr>
        <w:t>Servicio de recolección de Basura se aplicará una tarifa mensual de:</w:t>
      </w:r>
    </w:p>
    <w:tbl>
      <w:tblPr>
        <w:tblW w:w="9310" w:type="dxa"/>
        <w:tblInd w:w="2" w:type="dxa"/>
        <w:tblLook w:val="00A0" w:firstRow="1" w:lastRow="0" w:firstColumn="1" w:lastColumn="0" w:noHBand="0" w:noVBand="0"/>
      </w:tblPr>
      <w:tblGrid>
        <w:gridCol w:w="6408"/>
        <w:gridCol w:w="1602"/>
        <w:gridCol w:w="1300"/>
      </w:tblGrid>
      <w:tr w:rsidR="00292AD2" w:rsidRPr="0062599A" w14:paraId="305A6D86" w14:textId="77777777" w:rsidTr="006316D6">
        <w:trPr>
          <w:trHeight w:hRule="exact" w:val="284"/>
        </w:trPr>
        <w:tc>
          <w:tcPr>
            <w:tcW w:w="6408" w:type="dxa"/>
          </w:tcPr>
          <w:p w14:paraId="3739260D" w14:textId="77777777" w:rsidR="00292AD2" w:rsidRPr="0062599A" w:rsidRDefault="00292AD2" w:rsidP="008D7EEA">
            <w:pPr>
              <w:spacing w:after="0" w:line="240" w:lineRule="auto"/>
              <w:jc w:val="center"/>
              <w:rPr>
                <w:rFonts w:ascii="Times New Roman" w:hAnsi="Times New Roman" w:cs="Times New Roman"/>
                <w:b/>
                <w:bCs/>
                <w:sz w:val="24"/>
                <w:szCs w:val="24"/>
                <w:lang w:eastAsia="es-MX"/>
              </w:rPr>
            </w:pPr>
            <w:r w:rsidRPr="0062599A">
              <w:rPr>
                <w:rFonts w:ascii="Times New Roman" w:hAnsi="Times New Roman" w:cs="Times New Roman"/>
                <w:b/>
                <w:bCs/>
                <w:sz w:val="24"/>
                <w:szCs w:val="24"/>
                <w:lang w:eastAsia="es-MX"/>
              </w:rPr>
              <w:t xml:space="preserve"> </w:t>
            </w:r>
          </w:p>
        </w:tc>
        <w:tc>
          <w:tcPr>
            <w:tcW w:w="1602" w:type="dxa"/>
          </w:tcPr>
          <w:p w14:paraId="26758908" w14:textId="77777777" w:rsidR="00292AD2" w:rsidRPr="0062599A" w:rsidRDefault="00292AD2" w:rsidP="008D7EEA">
            <w:pPr>
              <w:spacing w:after="0" w:line="240" w:lineRule="auto"/>
              <w:jc w:val="center"/>
              <w:rPr>
                <w:rFonts w:ascii="Times New Roman" w:hAnsi="Times New Roman" w:cs="Times New Roman"/>
                <w:b/>
                <w:bCs/>
                <w:sz w:val="24"/>
                <w:szCs w:val="24"/>
                <w:lang w:eastAsia="es-MX"/>
              </w:rPr>
            </w:pPr>
            <w:r w:rsidRPr="0062599A">
              <w:rPr>
                <w:rFonts w:ascii="Times New Roman" w:hAnsi="Times New Roman" w:cs="Times New Roman"/>
                <w:b/>
                <w:bCs/>
                <w:sz w:val="24"/>
                <w:szCs w:val="24"/>
                <w:lang w:eastAsia="es-MX"/>
              </w:rPr>
              <w:t xml:space="preserve">  </w:t>
            </w:r>
          </w:p>
        </w:tc>
        <w:tc>
          <w:tcPr>
            <w:tcW w:w="1300" w:type="dxa"/>
            <w:noWrap/>
          </w:tcPr>
          <w:p w14:paraId="0616B640" w14:textId="77777777" w:rsidR="00292AD2" w:rsidRPr="0062599A" w:rsidRDefault="00292AD2" w:rsidP="008D7EEA">
            <w:pPr>
              <w:spacing w:after="0" w:line="240" w:lineRule="auto"/>
              <w:jc w:val="center"/>
              <w:rPr>
                <w:rFonts w:ascii="Times New Roman" w:hAnsi="Times New Roman" w:cs="Times New Roman"/>
                <w:b/>
                <w:bCs/>
                <w:sz w:val="24"/>
                <w:szCs w:val="24"/>
                <w:lang w:eastAsia="es-MX"/>
              </w:rPr>
            </w:pPr>
          </w:p>
        </w:tc>
      </w:tr>
    </w:tbl>
    <w:p w14:paraId="182870F8" w14:textId="77777777" w:rsidR="00292AD2" w:rsidRPr="0062599A" w:rsidRDefault="00292AD2" w:rsidP="008D7EEA">
      <w:pPr>
        <w:pStyle w:val="TableParagraph"/>
        <w:tabs>
          <w:tab w:val="left" w:pos="767"/>
        </w:tabs>
        <w:ind w:left="716"/>
        <w:jc w:val="both"/>
        <w:rPr>
          <w:rFonts w:ascii="Times New Roman" w:hAnsi="Times New Roman" w:cs="Times New Roman"/>
          <w:sz w:val="24"/>
          <w:szCs w:val="24"/>
        </w:rPr>
      </w:pPr>
    </w:p>
    <w:p w14:paraId="628291EA" w14:textId="77777777" w:rsidR="00292AD2" w:rsidRPr="0062599A" w:rsidRDefault="00292AD2" w:rsidP="008D7EEA">
      <w:pPr>
        <w:pStyle w:val="TableParagraph"/>
        <w:numPr>
          <w:ilvl w:val="0"/>
          <w:numId w:val="42"/>
        </w:numPr>
        <w:tabs>
          <w:tab w:val="left" w:pos="767"/>
        </w:tabs>
        <w:ind w:left="986"/>
        <w:jc w:val="both"/>
        <w:rPr>
          <w:rFonts w:ascii="Times New Roman" w:hAnsi="Times New Roman" w:cs="Times New Roman"/>
          <w:sz w:val="24"/>
          <w:szCs w:val="24"/>
        </w:rPr>
      </w:pPr>
      <w:r w:rsidRPr="0062599A">
        <w:rPr>
          <w:rFonts w:ascii="Times New Roman" w:hAnsi="Times New Roman" w:cs="Times New Roman"/>
          <w:sz w:val="24"/>
          <w:szCs w:val="24"/>
        </w:rPr>
        <w:t>Recolección de basura comercial.                                                       $ 130.00</w:t>
      </w:r>
    </w:p>
    <w:p w14:paraId="4624A436" w14:textId="77777777" w:rsidR="00292AD2" w:rsidRPr="0062599A" w:rsidRDefault="00292AD2" w:rsidP="008D7EEA">
      <w:pPr>
        <w:pStyle w:val="TableParagraph"/>
        <w:numPr>
          <w:ilvl w:val="0"/>
          <w:numId w:val="42"/>
        </w:numPr>
        <w:tabs>
          <w:tab w:val="left" w:pos="767"/>
        </w:tabs>
        <w:ind w:left="986"/>
        <w:jc w:val="both"/>
        <w:rPr>
          <w:rFonts w:ascii="Times New Roman" w:hAnsi="Times New Roman" w:cs="Times New Roman"/>
          <w:sz w:val="24"/>
          <w:szCs w:val="24"/>
        </w:rPr>
      </w:pPr>
      <w:r w:rsidRPr="0062599A">
        <w:rPr>
          <w:rFonts w:ascii="Times New Roman" w:hAnsi="Times New Roman" w:cs="Times New Roman"/>
          <w:sz w:val="24"/>
          <w:szCs w:val="24"/>
        </w:rPr>
        <w:t>Recolección de basura industrial.                                                        $ 213.20</w:t>
      </w:r>
    </w:p>
    <w:bookmarkEnd w:id="35"/>
    <w:p w14:paraId="06BC7C2B" w14:textId="77777777" w:rsidR="00292AD2" w:rsidRPr="0062599A" w:rsidRDefault="00292AD2" w:rsidP="008D7EEA">
      <w:pPr>
        <w:pStyle w:val="TableParagraph"/>
        <w:tabs>
          <w:tab w:val="left" w:pos="767"/>
        </w:tabs>
        <w:jc w:val="both"/>
        <w:rPr>
          <w:rFonts w:ascii="Times New Roman" w:hAnsi="Times New Roman" w:cs="Times New Roman"/>
          <w:sz w:val="24"/>
          <w:szCs w:val="24"/>
        </w:rPr>
      </w:pPr>
    </w:p>
    <w:p w14:paraId="07F43B37" w14:textId="77777777" w:rsidR="00292AD2" w:rsidRPr="0062599A" w:rsidRDefault="00292AD2" w:rsidP="008D7EEA">
      <w:pPr>
        <w:spacing w:after="0" w:line="240" w:lineRule="auto"/>
        <w:jc w:val="both"/>
        <w:rPr>
          <w:rFonts w:ascii="Times New Roman" w:hAnsi="Times New Roman" w:cs="Times New Roman"/>
          <w:bCs/>
          <w:sz w:val="24"/>
          <w:szCs w:val="24"/>
        </w:rPr>
      </w:pPr>
      <w:r w:rsidRPr="0062599A">
        <w:rPr>
          <w:rFonts w:ascii="Times New Roman" w:hAnsi="Times New Roman" w:cs="Times New Roman"/>
          <w:bCs/>
          <w:sz w:val="24"/>
          <w:szCs w:val="24"/>
        </w:rPr>
        <w:t>El Ayuntamiento podrá celebrar convenios con el Organismo Operador Municipal de Agua Potable y Alcantarillado (OOMAPAS), o con la institución que estime pertinente, para el efecto que el importe respectivo se pague en las fechas que señalen los recibos que expida el Organismo Operador Municipal de Agua Potable y Alcantarillado (OOMAPAS), o la institución con la que haya celebrado el convenio de referencia.</w:t>
      </w:r>
    </w:p>
    <w:p w14:paraId="3F906C4C" w14:textId="77777777" w:rsidR="00292AD2" w:rsidRPr="0062599A" w:rsidRDefault="00292AD2" w:rsidP="008D7EEA">
      <w:pPr>
        <w:spacing w:after="0" w:line="240" w:lineRule="auto"/>
        <w:jc w:val="both"/>
        <w:rPr>
          <w:rFonts w:ascii="Times New Roman" w:hAnsi="Times New Roman" w:cs="Times New Roman"/>
          <w:sz w:val="24"/>
          <w:szCs w:val="24"/>
        </w:rPr>
      </w:pPr>
    </w:p>
    <w:p w14:paraId="229765B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Con el objeto de fomentar el cuidado y bienestar del patrimonio familiar y en general, el bienestar de la población de escasos recursos económicos y grupos vulnerables; Tesorería Municipal podrá aplicar una reducción en el presente derecho de hasta el 100%.</w:t>
      </w:r>
    </w:p>
    <w:p w14:paraId="2527047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Cs/>
          <w:sz w:val="24"/>
          <w:szCs w:val="24"/>
        </w:rPr>
      </w:pPr>
    </w:p>
    <w:p w14:paraId="307E788A" w14:textId="340AABD4" w:rsidR="00292AD2" w:rsidRDefault="00292AD2" w:rsidP="008D7EEA">
      <w:pPr>
        <w:autoSpaceDE w:val="0"/>
        <w:autoSpaceDN w:val="0"/>
        <w:adjustRightInd w:val="0"/>
        <w:spacing w:after="0" w:line="240" w:lineRule="auto"/>
        <w:jc w:val="both"/>
        <w:rPr>
          <w:rFonts w:ascii="Times New Roman" w:hAnsi="Times New Roman" w:cs="Times New Roman"/>
          <w:bCs/>
          <w:sz w:val="24"/>
          <w:szCs w:val="24"/>
        </w:rPr>
      </w:pPr>
      <w:r w:rsidRPr="0062599A">
        <w:rPr>
          <w:rFonts w:ascii="Times New Roman" w:hAnsi="Times New Roman" w:cs="Times New Roman"/>
          <w:bCs/>
          <w:sz w:val="24"/>
          <w:szCs w:val="24"/>
        </w:rPr>
        <w:t>El derecho de servicio de limpia queda excluido de los Impuestos Adicionales contemplados en el Capítulo Quinto Artículos 100, 101 y 103 de la Ley de Hacienda Municipal.</w:t>
      </w:r>
    </w:p>
    <w:p w14:paraId="186EC174"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b/>
          <w:bCs/>
          <w:sz w:val="24"/>
          <w:szCs w:val="24"/>
        </w:rPr>
      </w:pPr>
    </w:p>
    <w:p w14:paraId="7EE31C12"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36" w:name="_Hlk25394199"/>
      <w:r w:rsidRPr="0062599A">
        <w:rPr>
          <w:rFonts w:ascii="Times New Roman" w:hAnsi="Times New Roman" w:cs="Times New Roman"/>
          <w:b/>
          <w:bCs/>
          <w:sz w:val="24"/>
          <w:szCs w:val="24"/>
        </w:rPr>
        <w:t>SECCIÓN IV</w:t>
      </w:r>
    </w:p>
    <w:p w14:paraId="763CFA36" w14:textId="7A3218D9" w:rsidR="00292AD2"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POR SERVICIO DE RASTROS</w:t>
      </w:r>
      <w:bookmarkEnd w:id="36"/>
    </w:p>
    <w:p w14:paraId="6EF044F9" w14:textId="77777777" w:rsidR="001A4666" w:rsidRPr="0062599A" w:rsidRDefault="001A4666" w:rsidP="008D7EEA">
      <w:pPr>
        <w:autoSpaceDE w:val="0"/>
        <w:autoSpaceDN w:val="0"/>
        <w:adjustRightInd w:val="0"/>
        <w:spacing w:after="0" w:line="240" w:lineRule="auto"/>
        <w:jc w:val="center"/>
        <w:rPr>
          <w:rFonts w:ascii="Times New Roman" w:hAnsi="Times New Roman" w:cs="Times New Roman"/>
          <w:b/>
          <w:bCs/>
          <w:sz w:val="24"/>
          <w:szCs w:val="24"/>
        </w:rPr>
      </w:pPr>
    </w:p>
    <w:p w14:paraId="1C57D8AA" w14:textId="6C004605"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79.- </w:t>
      </w:r>
      <w:r w:rsidRPr="0062599A">
        <w:rPr>
          <w:rFonts w:ascii="Times New Roman" w:hAnsi="Times New Roman" w:cs="Times New Roman"/>
          <w:sz w:val="24"/>
          <w:szCs w:val="24"/>
        </w:rPr>
        <w:t>Por los servicios que preste el Ayuntamiento en materia de rastros se causarán derechos conforme a las siguientes cuotas:</w:t>
      </w:r>
    </w:p>
    <w:p w14:paraId="618B2793"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6732338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El sacrificio, utilización de corrales, servicio de refrigeración, utilización de sala de inspección sanitaria y por la utilización de básculas de:</w:t>
      </w:r>
    </w:p>
    <w:p w14:paraId="0BEFF234" w14:textId="77777777" w:rsidR="00292AD2" w:rsidRPr="0062599A" w:rsidRDefault="00292AD2" w:rsidP="008D7EEA">
      <w:pPr>
        <w:autoSpaceDE w:val="0"/>
        <w:autoSpaceDN w:val="0"/>
        <w:adjustRightInd w:val="0"/>
        <w:spacing w:after="0" w:line="240" w:lineRule="auto"/>
        <w:ind w:left="5660" w:firstLine="708"/>
        <w:rPr>
          <w:rFonts w:ascii="Times New Roman" w:hAnsi="Times New Roman" w:cs="Times New Roman"/>
          <w:b/>
          <w:bCs/>
          <w:sz w:val="24"/>
          <w:szCs w:val="24"/>
        </w:rPr>
      </w:pPr>
      <w:r w:rsidRPr="0062599A">
        <w:rPr>
          <w:rFonts w:ascii="Times New Roman" w:hAnsi="Times New Roman" w:cs="Times New Roman"/>
          <w:b/>
          <w:bCs/>
          <w:sz w:val="24"/>
          <w:szCs w:val="24"/>
        </w:rPr>
        <w:lastRenderedPageBreak/>
        <w:t>VUMAV</w:t>
      </w:r>
    </w:p>
    <w:p w14:paraId="0F2B69C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0F864D5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 Novillos, toros y bueyes: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5.12</w:t>
      </w:r>
    </w:p>
    <w:p w14:paraId="2E52C09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b) Vacas: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5.12</w:t>
      </w:r>
    </w:p>
    <w:p w14:paraId="37B3A94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 Vaquillas: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5.12</w:t>
      </w:r>
    </w:p>
    <w:p w14:paraId="0272517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 Terneras menores de dos años: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5.12</w:t>
      </w:r>
    </w:p>
    <w:p w14:paraId="76AB933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 Toretes, becerros y novillos menores de dos años:</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5.12</w:t>
      </w:r>
    </w:p>
    <w:p w14:paraId="2F3CDC5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f) Sementales: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5.12</w:t>
      </w:r>
    </w:p>
    <w:p w14:paraId="4CDEABB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g) Ganado porcino: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2.25</w:t>
      </w:r>
    </w:p>
    <w:p w14:paraId="156F1DD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h) Ganado caprino: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4.50</w:t>
      </w:r>
    </w:p>
    <w:p w14:paraId="62D9ADE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 Por día o fracción de almacenamiento que el introductor pagara por refrigeración lo equivalente 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w:t>
      </w:r>
    </w:p>
    <w:p w14:paraId="164AE99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52F11A7B"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37" w:name="_Hlk25394217"/>
      <w:r w:rsidRPr="0062599A">
        <w:rPr>
          <w:rFonts w:ascii="Times New Roman" w:hAnsi="Times New Roman" w:cs="Times New Roman"/>
          <w:b/>
          <w:bCs/>
          <w:sz w:val="24"/>
          <w:szCs w:val="24"/>
        </w:rPr>
        <w:t>SECCIÓN V</w:t>
      </w:r>
    </w:p>
    <w:p w14:paraId="0691B07C"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POR SERVICIOS DE PARQUES</w:t>
      </w:r>
    </w:p>
    <w:bookmarkEnd w:id="37"/>
    <w:p w14:paraId="1E2C49A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241380BD" w14:textId="49C9DB69"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80.- </w:t>
      </w:r>
      <w:r w:rsidRPr="0062599A">
        <w:rPr>
          <w:rFonts w:ascii="Times New Roman" w:hAnsi="Times New Roman" w:cs="Times New Roman"/>
          <w:sz w:val="24"/>
          <w:szCs w:val="24"/>
        </w:rPr>
        <w:t>Por el acceso al parque infantil del Sistema para el Desarrollo Integral de la Familia, que tengan por objeto satisfacer las necesidades de recreación de los habitantes de los Municipios, se pagarán derechos conforme a las siguientes cuotas.</w:t>
      </w:r>
    </w:p>
    <w:p w14:paraId="1B3E950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4AE8C4A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w:t>
      </w:r>
    </w:p>
    <w:p w14:paraId="5ECD059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7A5C8AA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Niños hasta de 13 años: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0.18</w:t>
      </w:r>
    </w:p>
    <w:p w14:paraId="4B3F50B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Personas mayores de 13 años: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0.28</w:t>
      </w:r>
    </w:p>
    <w:p w14:paraId="5707D9F0" w14:textId="011FB625"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Adultos de la tercera edad: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001A4666">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0.18</w:t>
      </w:r>
    </w:p>
    <w:p w14:paraId="389B6D67" w14:textId="77777777" w:rsidR="001A4666" w:rsidRPr="0062599A" w:rsidRDefault="001A4666" w:rsidP="008D7EEA">
      <w:pPr>
        <w:autoSpaceDE w:val="0"/>
        <w:autoSpaceDN w:val="0"/>
        <w:adjustRightInd w:val="0"/>
        <w:spacing w:after="0" w:line="240" w:lineRule="auto"/>
        <w:jc w:val="both"/>
        <w:rPr>
          <w:rFonts w:ascii="Times New Roman" w:hAnsi="Times New Roman" w:cs="Times New Roman"/>
          <w:b/>
          <w:bCs/>
          <w:sz w:val="24"/>
          <w:szCs w:val="24"/>
        </w:rPr>
      </w:pPr>
    </w:p>
    <w:p w14:paraId="2784EA9C"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38" w:name="_Hlk25394230"/>
      <w:r w:rsidRPr="0062599A">
        <w:rPr>
          <w:rFonts w:ascii="Times New Roman" w:hAnsi="Times New Roman" w:cs="Times New Roman"/>
          <w:b/>
          <w:bCs/>
          <w:sz w:val="24"/>
          <w:szCs w:val="24"/>
        </w:rPr>
        <w:t>SECCIÓN VI</w:t>
      </w:r>
    </w:p>
    <w:p w14:paraId="31293D1D"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POR SERVICIOS DE SEGURIDAD PÚBLICA</w:t>
      </w:r>
    </w:p>
    <w:bookmarkEnd w:id="38"/>
    <w:p w14:paraId="46DCDA40" w14:textId="77777777" w:rsidR="0064591C" w:rsidRDefault="0064591C" w:rsidP="008D7EEA">
      <w:pPr>
        <w:autoSpaceDE w:val="0"/>
        <w:autoSpaceDN w:val="0"/>
        <w:adjustRightInd w:val="0"/>
        <w:spacing w:after="0" w:line="240" w:lineRule="auto"/>
        <w:jc w:val="both"/>
        <w:rPr>
          <w:rFonts w:ascii="Times New Roman" w:hAnsi="Times New Roman" w:cs="Times New Roman"/>
          <w:b/>
          <w:bCs/>
          <w:sz w:val="24"/>
          <w:szCs w:val="24"/>
        </w:rPr>
      </w:pPr>
    </w:p>
    <w:p w14:paraId="07D215DC" w14:textId="769B8226"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81.- </w:t>
      </w:r>
      <w:r w:rsidRPr="0062599A">
        <w:rPr>
          <w:rFonts w:ascii="Times New Roman" w:hAnsi="Times New Roman" w:cs="Times New Roman"/>
          <w:sz w:val="24"/>
          <w:szCs w:val="24"/>
        </w:rPr>
        <w:t>Por las labores de vigilancia en lugares específicos, que desarrolle el personal auxiliar de la policía preventiva, se causarán los siguientes derechos:</w:t>
      </w:r>
    </w:p>
    <w:p w14:paraId="219D43C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tbl>
      <w:tblPr>
        <w:tblStyle w:val="Tablaconcuadrcula"/>
        <w:tblW w:w="0" w:type="auto"/>
        <w:jc w:val="center"/>
        <w:tblLayout w:type="fixed"/>
        <w:tblLook w:val="04A0" w:firstRow="1" w:lastRow="0" w:firstColumn="1" w:lastColumn="0" w:noHBand="0" w:noVBand="1"/>
      </w:tblPr>
      <w:tblGrid>
        <w:gridCol w:w="3757"/>
        <w:gridCol w:w="1341"/>
      </w:tblGrid>
      <w:tr w:rsidR="00292AD2" w:rsidRPr="0062599A" w14:paraId="26B96247" w14:textId="77777777" w:rsidTr="001A4666">
        <w:trPr>
          <w:jc w:val="center"/>
        </w:trPr>
        <w:tc>
          <w:tcPr>
            <w:tcW w:w="3757" w:type="dxa"/>
          </w:tcPr>
          <w:p w14:paraId="293E259A" w14:textId="77777777" w:rsidR="00292AD2" w:rsidRPr="0062599A" w:rsidRDefault="00292AD2" w:rsidP="008D7EEA">
            <w:pPr>
              <w:autoSpaceDE w:val="0"/>
              <w:autoSpaceDN w:val="0"/>
              <w:adjustRightInd w:val="0"/>
              <w:jc w:val="both"/>
              <w:rPr>
                <w:sz w:val="24"/>
                <w:szCs w:val="24"/>
                <w:lang w:val="es-MX"/>
              </w:rPr>
            </w:pPr>
          </w:p>
        </w:tc>
        <w:tc>
          <w:tcPr>
            <w:tcW w:w="1341" w:type="dxa"/>
          </w:tcPr>
          <w:p w14:paraId="50354588" w14:textId="77777777" w:rsidR="00292AD2" w:rsidRPr="0062599A" w:rsidRDefault="00292AD2" w:rsidP="008D7EEA">
            <w:pPr>
              <w:autoSpaceDE w:val="0"/>
              <w:autoSpaceDN w:val="0"/>
              <w:adjustRightInd w:val="0"/>
              <w:jc w:val="both"/>
              <w:rPr>
                <w:b/>
                <w:sz w:val="24"/>
                <w:szCs w:val="24"/>
                <w:lang w:val="es-MX"/>
              </w:rPr>
            </w:pPr>
            <w:r w:rsidRPr="0062599A">
              <w:rPr>
                <w:b/>
                <w:sz w:val="24"/>
                <w:szCs w:val="24"/>
                <w:lang w:val="es-MX"/>
              </w:rPr>
              <w:t>VUMAV</w:t>
            </w:r>
          </w:p>
        </w:tc>
      </w:tr>
      <w:tr w:rsidR="00292AD2" w:rsidRPr="0062599A" w14:paraId="70EE0C71" w14:textId="77777777" w:rsidTr="001A4666">
        <w:trPr>
          <w:jc w:val="center"/>
        </w:trPr>
        <w:tc>
          <w:tcPr>
            <w:tcW w:w="3757" w:type="dxa"/>
          </w:tcPr>
          <w:p w14:paraId="30FBF88A"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 xml:space="preserve">Por elemento, por hora, en área urbana </w:t>
            </w:r>
          </w:p>
        </w:tc>
        <w:tc>
          <w:tcPr>
            <w:tcW w:w="1341" w:type="dxa"/>
          </w:tcPr>
          <w:p w14:paraId="4D7A8931"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1.24</w:t>
            </w:r>
          </w:p>
        </w:tc>
      </w:tr>
      <w:tr w:rsidR="00292AD2" w:rsidRPr="0062599A" w14:paraId="2C7137C1" w14:textId="77777777" w:rsidTr="001A4666">
        <w:trPr>
          <w:jc w:val="center"/>
        </w:trPr>
        <w:tc>
          <w:tcPr>
            <w:tcW w:w="3757" w:type="dxa"/>
          </w:tcPr>
          <w:p w14:paraId="77603D9D"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Por elemento, por hora, en área rural</w:t>
            </w:r>
          </w:p>
        </w:tc>
        <w:tc>
          <w:tcPr>
            <w:tcW w:w="1341" w:type="dxa"/>
          </w:tcPr>
          <w:p w14:paraId="4228A5E6"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1.50</w:t>
            </w:r>
          </w:p>
        </w:tc>
      </w:tr>
    </w:tbl>
    <w:p w14:paraId="0E74C0B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301282B4" w14:textId="77777777" w:rsidR="00292AD2" w:rsidRPr="0062599A" w:rsidRDefault="00292AD2" w:rsidP="008D7EEA">
      <w:pPr>
        <w:pStyle w:val="Prrafodelista"/>
        <w:numPr>
          <w:ilvl w:val="0"/>
          <w:numId w:val="43"/>
        </w:numPr>
        <w:autoSpaceDE w:val="0"/>
        <w:autoSpaceDN w:val="0"/>
        <w:adjustRightInd w:val="0"/>
        <w:ind w:left="1076"/>
        <w:jc w:val="both"/>
      </w:pPr>
      <w:r w:rsidRPr="0062599A">
        <w:t xml:space="preserve">Cuando por las características de los eventos a que se refiere el artículo anterior, se comisione personal efectivo de Seguridad Pública Municipal, para apoyar la vigilancia </w:t>
      </w:r>
      <w:r w:rsidRPr="0062599A">
        <w:lastRenderedPageBreak/>
        <w:t>de los mismos y/o controlar el tránsito vehicular que generen, se pagarán derechos equivalentes de hasta 2 Veces la Unidad de Medida y Actualización Vigente por elemento y hora de trabajo.</w:t>
      </w:r>
    </w:p>
    <w:p w14:paraId="512CF2C7" w14:textId="77777777" w:rsidR="00292AD2" w:rsidRPr="0062599A" w:rsidRDefault="00292AD2" w:rsidP="008D7EEA">
      <w:pPr>
        <w:pStyle w:val="Prrafodelista"/>
        <w:autoSpaceDE w:val="0"/>
        <w:autoSpaceDN w:val="0"/>
        <w:adjustRightInd w:val="0"/>
        <w:ind w:left="1076"/>
        <w:jc w:val="both"/>
      </w:pPr>
    </w:p>
    <w:p w14:paraId="446AAFC2" w14:textId="77777777" w:rsidR="00292AD2" w:rsidRPr="0062599A" w:rsidRDefault="00292AD2" w:rsidP="008D7EEA">
      <w:pPr>
        <w:pStyle w:val="Prrafodelista"/>
        <w:numPr>
          <w:ilvl w:val="0"/>
          <w:numId w:val="43"/>
        </w:numPr>
        <w:autoSpaceDE w:val="0"/>
        <w:autoSpaceDN w:val="0"/>
        <w:adjustRightInd w:val="0"/>
        <w:ind w:left="1076"/>
        <w:jc w:val="both"/>
      </w:pPr>
      <w:r w:rsidRPr="0062599A">
        <w:t>Por la asignación de cada patrulla para la vigilancia y seguridad de cada evento, se pagarán derechos equivalentes a 10 Veces la Unidad de Medida y Actualización Vigente por patrulla y por elemento.</w:t>
      </w:r>
    </w:p>
    <w:p w14:paraId="4BE57BCB" w14:textId="77777777" w:rsidR="00292AD2" w:rsidRPr="0062599A" w:rsidRDefault="00292AD2" w:rsidP="008D7EEA">
      <w:pPr>
        <w:pStyle w:val="Prrafodelista"/>
        <w:autoSpaceDE w:val="0"/>
        <w:autoSpaceDN w:val="0"/>
        <w:adjustRightInd w:val="0"/>
        <w:ind w:left="1076"/>
        <w:jc w:val="both"/>
      </w:pPr>
    </w:p>
    <w:p w14:paraId="3DCAFE2D" w14:textId="77777777" w:rsidR="00292AD2" w:rsidRPr="0062599A" w:rsidRDefault="00292AD2" w:rsidP="008D7EEA">
      <w:pPr>
        <w:pStyle w:val="Prrafodelista"/>
        <w:numPr>
          <w:ilvl w:val="0"/>
          <w:numId w:val="43"/>
        </w:numPr>
        <w:autoSpaceDE w:val="0"/>
        <w:autoSpaceDN w:val="0"/>
        <w:adjustRightInd w:val="0"/>
        <w:ind w:left="1076"/>
        <w:jc w:val="both"/>
      </w:pPr>
      <w:r w:rsidRPr="0062599A">
        <w:t>Cuando se preste el servicio de vigilancia a domicilios particulares, giros comerciales e instituciones de servicio u otros que lo soliciten, se deberán cubrir derechos equivalentes hasta 10 Veces la Unidad de Medida y Actualización Vigente por elemento y por turno.</w:t>
      </w:r>
    </w:p>
    <w:p w14:paraId="2F85DF9D" w14:textId="77777777" w:rsidR="00292AD2" w:rsidRPr="0062599A" w:rsidRDefault="00292AD2" w:rsidP="008D7EEA">
      <w:pPr>
        <w:pStyle w:val="Prrafodelista"/>
        <w:autoSpaceDE w:val="0"/>
        <w:autoSpaceDN w:val="0"/>
        <w:adjustRightInd w:val="0"/>
        <w:ind w:left="1076"/>
        <w:jc w:val="both"/>
      </w:pPr>
    </w:p>
    <w:p w14:paraId="3DE046A7" w14:textId="77777777" w:rsidR="00292AD2" w:rsidRPr="0062599A" w:rsidRDefault="00292AD2" w:rsidP="008D7EEA">
      <w:pPr>
        <w:pStyle w:val="Prrafodelista"/>
        <w:numPr>
          <w:ilvl w:val="0"/>
          <w:numId w:val="43"/>
        </w:numPr>
        <w:autoSpaceDE w:val="0"/>
        <w:autoSpaceDN w:val="0"/>
        <w:adjustRightInd w:val="0"/>
        <w:ind w:left="1076"/>
        <w:jc w:val="both"/>
      </w:pPr>
      <w:r w:rsidRPr="0062599A">
        <w:t>Si se presta el servicio de escolta policíaca para servicios particulares, se pagará por concepto de derechos 5 Veces la Unidad de Medida y Actualización Vigente, por elemento auxiliar y por turno.</w:t>
      </w:r>
    </w:p>
    <w:p w14:paraId="60034C7B" w14:textId="77777777" w:rsidR="00292AD2" w:rsidRPr="0062599A" w:rsidRDefault="00292AD2" w:rsidP="008D7EEA">
      <w:pPr>
        <w:pStyle w:val="Prrafodelista"/>
        <w:autoSpaceDE w:val="0"/>
        <w:autoSpaceDN w:val="0"/>
        <w:adjustRightInd w:val="0"/>
        <w:ind w:left="1076"/>
        <w:jc w:val="both"/>
      </w:pPr>
    </w:p>
    <w:p w14:paraId="799A0663" w14:textId="77777777" w:rsidR="00292AD2" w:rsidRPr="0062599A" w:rsidRDefault="00292AD2" w:rsidP="008D7EEA">
      <w:pPr>
        <w:pStyle w:val="Prrafodelista"/>
        <w:numPr>
          <w:ilvl w:val="0"/>
          <w:numId w:val="43"/>
        </w:numPr>
        <w:autoSpaceDE w:val="0"/>
        <w:autoSpaceDN w:val="0"/>
        <w:adjustRightInd w:val="0"/>
        <w:ind w:left="1076"/>
        <w:jc w:val="both"/>
      </w:pPr>
      <w:r w:rsidRPr="0062599A">
        <w:t>La prestación del servicio de vigilancia o de escolta estará, en todo caso, sujeta a la disponibilidad de personal auxiliar.</w:t>
      </w:r>
    </w:p>
    <w:p w14:paraId="3FACDED1"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p>
    <w:p w14:paraId="65ECBD9B"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39" w:name="_Hlk25394249"/>
      <w:r w:rsidRPr="0062599A">
        <w:rPr>
          <w:rFonts w:ascii="Times New Roman" w:hAnsi="Times New Roman" w:cs="Times New Roman"/>
          <w:b/>
          <w:bCs/>
          <w:sz w:val="24"/>
          <w:szCs w:val="24"/>
        </w:rPr>
        <w:t>SECCIÓN VII</w:t>
      </w:r>
    </w:p>
    <w:p w14:paraId="750A2DE2" w14:textId="0232D274" w:rsidR="00292AD2"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TRÁNSITO</w:t>
      </w:r>
      <w:bookmarkEnd w:id="39"/>
    </w:p>
    <w:p w14:paraId="72C052A7" w14:textId="77777777" w:rsidR="001A4666" w:rsidRPr="0062599A" w:rsidRDefault="001A4666" w:rsidP="008D7EEA">
      <w:pPr>
        <w:autoSpaceDE w:val="0"/>
        <w:autoSpaceDN w:val="0"/>
        <w:adjustRightInd w:val="0"/>
        <w:spacing w:after="0" w:line="240" w:lineRule="auto"/>
        <w:jc w:val="center"/>
        <w:rPr>
          <w:rFonts w:ascii="Times New Roman" w:hAnsi="Times New Roman" w:cs="Times New Roman"/>
          <w:b/>
          <w:bCs/>
          <w:sz w:val="24"/>
          <w:szCs w:val="24"/>
        </w:rPr>
      </w:pPr>
    </w:p>
    <w:p w14:paraId="6769C9C6" w14:textId="602F7A13"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bookmarkStart w:id="40" w:name="_Hlk529382486"/>
      <w:r w:rsidRPr="0062599A">
        <w:rPr>
          <w:rFonts w:ascii="Times New Roman" w:hAnsi="Times New Roman" w:cs="Times New Roman"/>
          <w:b/>
          <w:bCs/>
          <w:sz w:val="24"/>
          <w:szCs w:val="24"/>
        </w:rPr>
        <w:t xml:space="preserve">Artículo 82.- </w:t>
      </w:r>
      <w:r w:rsidRPr="0062599A">
        <w:rPr>
          <w:rFonts w:ascii="Times New Roman" w:hAnsi="Times New Roman" w:cs="Times New Roman"/>
          <w:sz w:val="24"/>
          <w:szCs w:val="24"/>
        </w:rPr>
        <w:t>Por los servicios que en materia de tránsito que presten los Ayuntamientos, se pagarán derechos conformes a las siguientes cuotas:</w:t>
      </w:r>
      <w:bookmarkEnd w:id="40"/>
    </w:p>
    <w:p w14:paraId="606E9A94" w14:textId="77777777" w:rsidR="00292AD2" w:rsidRPr="0062599A" w:rsidRDefault="00292AD2" w:rsidP="008D7EEA">
      <w:pPr>
        <w:autoSpaceDE w:val="0"/>
        <w:autoSpaceDN w:val="0"/>
        <w:adjustRightInd w:val="0"/>
        <w:spacing w:after="0" w:line="240" w:lineRule="auto"/>
        <w:ind w:left="6368" w:firstLine="708"/>
        <w:rPr>
          <w:rFonts w:ascii="Times New Roman" w:hAnsi="Times New Roman" w:cs="Times New Roman"/>
          <w:b/>
          <w:bCs/>
          <w:sz w:val="24"/>
          <w:szCs w:val="24"/>
        </w:rPr>
      </w:pPr>
      <w:r w:rsidRPr="0062599A">
        <w:rPr>
          <w:rFonts w:ascii="Times New Roman" w:hAnsi="Times New Roman" w:cs="Times New Roman"/>
          <w:b/>
          <w:bCs/>
          <w:sz w:val="24"/>
          <w:szCs w:val="24"/>
        </w:rPr>
        <w:t xml:space="preserve">        VUMAV</w:t>
      </w:r>
    </w:p>
    <w:p w14:paraId="0E2CFDF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6F17397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Por la presentación de los exámenes que se realicen ante la</w:t>
      </w:r>
    </w:p>
    <w:p w14:paraId="6904F43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autoridad de tránsito para la obtención de:</w:t>
      </w:r>
    </w:p>
    <w:p w14:paraId="7E1A5F7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54CD1E8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 Licencias de operador de servicio público de transporte: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1.73</w:t>
      </w:r>
    </w:p>
    <w:p w14:paraId="5C18701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b) Licencia de motociclista: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1.73</w:t>
      </w:r>
    </w:p>
    <w:p w14:paraId="3091F14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Permiso para manejar automóviles de servicio particular para</w:t>
      </w:r>
    </w:p>
    <w:p w14:paraId="69E254C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personas mayores de 16 años y menores de 18: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2.07</w:t>
      </w:r>
    </w:p>
    <w:p w14:paraId="2ADC7A7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6753FFD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Por el traslado de vehículos que efectúen las autoridades de</w:t>
      </w:r>
    </w:p>
    <w:p w14:paraId="1C8A298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tránsito, mediante la utilización de grúas, a los lugares previamente</w:t>
      </w:r>
    </w:p>
    <w:p w14:paraId="7B670A4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designados, en los casos previstos en los artículos 223 fracción VII y</w:t>
      </w:r>
    </w:p>
    <w:p w14:paraId="3B01825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235 inciso e) de la Ley de Tránsito del Estado de Sonora: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p>
    <w:p w14:paraId="43F2CAF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a) Vehículos ligeros, hasta 3500 kilogramos: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6.37</w:t>
      </w:r>
    </w:p>
    <w:p w14:paraId="5461C49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b) Vehículos pesados, con más de 3500 kilogramos: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10.60</w:t>
      </w:r>
    </w:p>
    <w:p w14:paraId="45BED02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Camiones Urbanos                                                                                  18.00</w:t>
      </w:r>
    </w:p>
    <w:p w14:paraId="4444746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 Tracto Camiones                                                                                     24.50</w:t>
      </w:r>
    </w:p>
    <w:p w14:paraId="1133A15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 Maniobras extraordinarias aplicables a los incisos a, b, c y d</w:t>
      </w:r>
    </w:p>
    <w:p w14:paraId="04C23ADD" w14:textId="77777777" w:rsidR="00292AD2" w:rsidRPr="0062599A" w:rsidRDefault="00292AD2" w:rsidP="008D7EEA">
      <w:pPr>
        <w:tabs>
          <w:tab w:val="left" w:pos="7815"/>
        </w:tabs>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concepto de algún accidente                                                                5 a 12</w:t>
      </w:r>
    </w:p>
    <w:p w14:paraId="2A58EE1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30B32FA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Adicionalmente a la cuota señalada en esta fracción, se deberá pagar, por kilómetro, el 10%, de la Unidad de Medida y Actualización Vigente en el Municipio </w:t>
      </w:r>
    </w:p>
    <w:p w14:paraId="65386CE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40B6426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Por el almacenaje de vehículos, derivado de las remisiones señaladas en la fracción que antecede:</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p>
    <w:p w14:paraId="2B1DCED2" w14:textId="77777777" w:rsidR="00292AD2" w:rsidRPr="0062599A" w:rsidRDefault="00292AD2" w:rsidP="008D7EEA">
      <w:pPr>
        <w:autoSpaceDE w:val="0"/>
        <w:autoSpaceDN w:val="0"/>
        <w:adjustRightInd w:val="0"/>
        <w:spacing w:after="0" w:line="240" w:lineRule="auto"/>
        <w:ind w:left="6368"/>
        <w:rPr>
          <w:rFonts w:ascii="Times New Roman" w:hAnsi="Times New Roman" w:cs="Times New Roman"/>
          <w:b/>
          <w:bCs/>
          <w:sz w:val="24"/>
          <w:szCs w:val="24"/>
        </w:rPr>
      </w:pPr>
      <w:r w:rsidRPr="0062599A">
        <w:rPr>
          <w:rFonts w:ascii="Times New Roman" w:hAnsi="Times New Roman" w:cs="Times New Roman"/>
          <w:b/>
          <w:bCs/>
          <w:sz w:val="24"/>
          <w:szCs w:val="24"/>
        </w:rPr>
        <w:t xml:space="preserve">        VUMAV</w:t>
      </w:r>
    </w:p>
    <w:p w14:paraId="3194159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 Vehículos ligeros, hasta 3500 kilogramos, </w:t>
      </w:r>
    </w:p>
    <w:p w14:paraId="190E4B9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diariamente,</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0.62</w:t>
      </w:r>
    </w:p>
    <w:p w14:paraId="547740C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b) Vehículos pesados, con más de 3500 kilogramos, </w:t>
      </w:r>
    </w:p>
    <w:p w14:paraId="7DFD6A2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diariamente</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1.24</w:t>
      </w:r>
    </w:p>
    <w:p w14:paraId="7DDE8C7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48055D64" w14:textId="186B1FCB"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bookmarkStart w:id="41" w:name="_Hlk529382517"/>
      <w:r w:rsidRPr="0062599A">
        <w:rPr>
          <w:rFonts w:ascii="Times New Roman" w:hAnsi="Times New Roman" w:cs="Times New Roman"/>
          <w:sz w:val="24"/>
          <w:szCs w:val="24"/>
        </w:rPr>
        <w:t>IV.-  El tránsito de vehículos en las vías municipales es libre, Sin embargo, La autoridad municipal restringirá y sujetará a horarios y rutas determinadas el tránsito y las maniobras y los vehículos de carga, públicos y mercantiles, en la ciudad, de acuerdo la naturaleza de las vialidades, de los vehículos, el tipo de carga, así como la intensidad del tránsito vehicular, cuidando que se realicen sin entorpecer el flujo de peatones y automóviles y en las mejores condiciones de seguridad para la población.</w:t>
      </w:r>
    </w:p>
    <w:p w14:paraId="7D318B00" w14:textId="60AF7002"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Para el estacionamiento de vehículos pesados de transporte público autorizados para realizar maniobras de carga y descarga dentro de la ciudad se pagarán los derechos por maniobra de la forma siguiente:</w:t>
      </w:r>
    </w:p>
    <w:p w14:paraId="70AE8B9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                                                                                                  VUMAV</w:t>
      </w:r>
    </w:p>
    <w:p w14:paraId="732D0A3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Rabón o tonelada                                                                     2.07</w:t>
      </w:r>
    </w:p>
    <w:p w14:paraId="21EE10B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Torton                                                                                       3.10</w:t>
      </w:r>
    </w:p>
    <w:p w14:paraId="4504E90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Tracto camión o remolque                                                        4.14</w:t>
      </w:r>
    </w:p>
    <w:p w14:paraId="686C2DC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 Tracto camión con cama baja                                                  5.17</w:t>
      </w:r>
    </w:p>
    <w:p w14:paraId="1925C1C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 Doble remolque                                                                        6.21</w:t>
      </w:r>
    </w:p>
    <w:p w14:paraId="5888B56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f) Equipo especial movible (</w:t>
      </w:r>
      <w:proofErr w:type="gramStart"/>
      <w:r w:rsidRPr="0062599A">
        <w:rPr>
          <w:rFonts w:ascii="Times New Roman" w:hAnsi="Times New Roman" w:cs="Times New Roman"/>
          <w:sz w:val="24"/>
          <w:szCs w:val="24"/>
        </w:rPr>
        <w:t xml:space="preserve">grúas)   </w:t>
      </w:r>
      <w:proofErr w:type="gramEnd"/>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10.35</w:t>
      </w:r>
    </w:p>
    <w:p w14:paraId="0FA3374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g) Camión tipo estaquitas media tonelada                                    1.0</w:t>
      </w:r>
    </w:p>
    <w:p w14:paraId="038BC3D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h) Camión tonelada tipo doble rodado                                          1.50</w:t>
      </w:r>
    </w:p>
    <w:p w14:paraId="23E4889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15602D7E" w14:textId="4568DE95"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Para garantizar el pago de estos derechos, la Tesorería Municipal podrá instalar en las vías de acceso a la ciudad casetas de cobro, las cuales deberán ser ubicadas de tal forma que permitan el libre tránsito a los vehículos que no sean de carga. </w:t>
      </w:r>
    </w:p>
    <w:p w14:paraId="0335F5BE" w14:textId="632FDC82"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Se podrán realizar convenios de pago con los prestadores de servicio del transporte de carga, a efecto de cubrir este derecho mediante una cuota que ampare anticipadamente las operaciones de carga y descarga que habrán de efectuar en un período determinado, la Tesorería podrá aplicar una reducción de hasta el 50%</w:t>
      </w:r>
    </w:p>
    <w:p w14:paraId="48213B5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Para el permiso para transportar carga pesada, se pagarán 6 VUMAV.</w:t>
      </w:r>
    </w:p>
    <w:bookmarkEnd w:id="41"/>
    <w:p w14:paraId="19DB632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10778CEA" w14:textId="77777777" w:rsidR="00292AD2" w:rsidRPr="0062599A" w:rsidRDefault="00292AD2" w:rsidP="008D7EEA">
      <w:pPr>
        <w:tabs>
          <w:tab w:val="left" w:pos="7200"/>
          <w:tab w:val="left" w:pos="7800"/>
        </w:tabs>
        <w:autoSpaceDE w:val="0"/>
        <w:autoSpaceDN w:val="0"/>
        <w:adjustRightInd w:val="0"/>
        <w:spacing w:after="0" w:line="240" w:lineRule="auto"/>
        <w:jc w:val="center"/>
        <w:rPr>
          <w:rFonts w:ascii="Times New Roman" w:hAnsi="Times New Roman" w:cs="Times New Roman"/>
          <w:b/>
          <w:bCs/>
          <w:sz w:val="24"/>
          <w:szCs w:val="24"/>
        </w:rPr>
      </w:pPr>
      <w:bookmarkStart w:id="42" w:name="_Hlk529094450"/>
      <w:bookmarkStart w:id="43" w:name="_Hlk25394268"/>
      <w:r w:rsidRPr="0062599A">
        <w:rPr>
          <w:rFonts w:ascii="Times New Roman" w:hAnsi="Times New Roman" w:cs="Times New Roman"/>
          <w:b/>
          <w:bCs/>
          <w:sz w:val="24"/>
          <w:szCs w:val="24"/>
        </w:rPr>
        <w:t>SECCIÓN VIII</w:t>
      </w:r>
    </w:p>
    <w:bookmarkEnd w:id="42"/>
    <w:p w14:paraId="556593E5"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DEL SERVICIO DE ESTACIONAMIENTO PÚBLICO</w:t>
      </w:r>
    </w:p>
    <w:bookmarkEnd w:id="43"/>
    <w:p w14:paraId="34E79C72" w14:textId="77777777" w:rsidR="00292AD2" w:rsidRPr="0062599A" w:rsidRDefault="00292AD2" w:rsidP="008D7EEA">
      <w:pPr>
        <w:spacing w:after="0" w:line="240" w:lineRule="auto"/>
        <w:jc w:val="both"/>
        <w:rPr>
          <w:rFonts w:ascii="Times New Roman" w:hAnsi="Times New Roman" w:cs="Times New Roman"/>
          <w:sz w:val="24"/>
          <w:szCs w:val="24"/>
        </w:rPr>
      </w:pPr>
    </w:p>
    <w:p w14:paraId="52A99BF5" w14:textId="21AD9933"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83.-</w:t>
      </w:r>
      <w:r w:rsidRPr="0062599A">
        <w:rPr>
          <w:rFonts w:ascii="Times New Roman" w:hAnsi="Times New Roman" w:cs="Times New Roman"/>
          <w:sz w:val="24"/>
          <w:szCs w:val="24"/>
        </w:rPr>
        <w:t xml:space="preserve"> Por la autorización para que determinado espacio de la vía pública se destine a estacionamiento exclusivo de vehículos se pagará hasta 1.1 Veces la Unidad de Medida y Actualización Vigente por metro cuadrado al mes. En todo caso, esta autorización deberá ser aprobada por los departamentos de Vialidad y de Tránsito Municipal.</w:t>
      </w:r>
    </w:p>
    <w:p w14:paraId="1BDB0C1A" w14:textId="77777777" w:rsidR="0064591C" w:rsidRPr="0062599A" w:rsidRDefault="0064591C" w:rsidP="008D7EEA">
      <w:pPr>
        <w:spacing w:after="0" w:line="240" w:lineRule="auto"/>
        <w:jc w:val="both"/>
        <w:rPr>
          <w:rFonts w:ascii="Times New Roman" w:hAnsi="Times New Roman" w:cs="Times New Roman"/>
          <w:sz w:val="24"/>
          <w:szCs w:val="24"/>
        </w:rPr>
      </w:pPr>
    </w:p>
    <w:p w14:paraId="4FD0E1F1" w14:textId="3D6BFB5E"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Los establecimientos que dispongan de estacionamiento exclusivo sin la autorización o que, teniendo la autorización correspondiente, no hayan pagado los derechos, se harán acreedores a una sanción de 10 a 40 Veces la Unidad de Medida y Actualización Vigente con un plazo de 3 días hábiles para pintar de blanco y/o dejar de obstruir la vía pública y 40 Veces la Unidad de Medida y Actualización Vigente adicionales por cada término que no cumpla; sin perjuicio del pago de los derechos omitidos.</w:t>
      </w:r>
    </w:p>
    <w:p w14:paraId="72970848" w14:textId="77777777" w:rsidR="0064591C" w:rsidRPr="0062599A" w:rsidRDefault="0064591C" w:rsidP="008D7EEA">
      <w:pPr>
        <w:spacing w:after="0" w:line="240" w:lineRule="auto"/>
        <w:jc w:val="both"/>
        <w:rPr>
          <w:rFonts w:ascii="Times New Roman" w:hAnsi="Times New Roman" w:cs="Times New Roman"/>
          <w:sz w:val="24"/>
          <w:szCs w:val="24"/>
        </w:rPr>
      </w:pPr>
    </w:p>
    <w:p w14:paraId="7FF25A67" w14:textId="2725A8C5"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sz w:val="24"/>
          <w:szCs w:val="24"/>
        </w:rPr>
        <w:t xml:space="preserve">Artículo 84.- </w:t>
      </w:r>
      <w:r w:rsidRPr="0062599A">
        <w:rPr>
          <w:rFonts w:ascii="Times New Roman" w:hAnsi="Times New Roman" w:cs="Times New Roman"/>
          <w:sz w:val="24"/>
          <w:szCs w:val="24"/>
        </w:rPr>
        <w:t>La Tesorería Municipal cobrará una cuota mensual por estacionamientos en la vía pública a concesionarios o permisionarios de transporte público en su calidad de TAXI, por la cantidad de 2.72 VUMAV.</w:t>
      </w:r>
    </w:p>
    <w:p w14:paraId="6AC855B8" w14:textId="77777777" w:rsidR="0064591C" w:rsidRPr="0062599A" w:rsidRDefault="0064591C" w:rsidP="008D7EEA">
      <w:pPr>
        <w:autoSpaceDE w:val="0"/>
        <w:autoSpaceDN w:val="0"/>
        <w:adjustRightInd w:val="0"/>
        <w:spacing w:after="0" w:line="240" w:lineRule="auto"/>
        <w:jc w:val="both"/>
        <w:rPr>
          <w:rFonts w:ascii="Times New Roman" w:hAnsi="Times New Roman" w:cs="Times New Roman"/>
          <w:sz w:val="24"/>
          <w:szCs w:val="24"/>
        </w:rPr>
      </w:pPr>
    </w:p>
    <w:p w14:paraId="77A6DE9A"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IX</w:t>
      </w:r>
    </w:p>
    <w:p w14:paraId="1509685F" w14:textId="3FDAF88C" w:rsidR="00292AD2" w:rsidRDefault="00292AD2" w:rsidP="008D7EEA">
      <w:pPr>
        <w:spacing w:after="0" w:line="240" w:lineRule="auto"/>
        <w:jc w:val="center"/>
        <w:rPr>
          <w:rFonts w:ascii="Times New Roman" w:hAnsi="Times New Roman" w:cs="Times New Roman"/>
          <w:b/>
          <w:bCs/>
          <w:sz w:val="24"/>
          <w:szCs w:val="24"/>
        </w:rPr>
      </w:pPr>
      <w:bookmarkStart w:id="44" w:name="_Hlk529094477"/>
      <w:r w:rsidRPr="0062599A">
        <w:rPr>
          <w:rFonts w:ascii="Times New Roman" w:hAnsi="Times New Roman" w:cs="Times New Roman"/>
          <w:b/>
          <w:bCs/>
          <w:sz w:val="24"/>
          <w:szCs w:val="24"/>
        </w:rPr>
        <w:t>ESTACIONAMIENTO DE VEHÍCULOS</w:t>
      </w:r>
      <w:bookmarkEnd w:id="44"/>
    </w:p>
    <w:p w14:paraId="4E7DFA56" w14:textId="77777777" w:rsidR="00B32DF4" w:rsidRPr="0062599A" w:rsidRDefault="00B32DF4" w:rsidP="008D7EEA">
      <w:pPr>
        <w:spacing w:after="0" w:line="240" w:lineRule="auto"/>
        <w:jc w:val="center"/>
        <w:rPr>
          <w:rFonts w:ascii="Times New Roman" w:hAnsi="Times New Roman" w:cs="Times New Roman"/>
          <w:sz w:val="24"/>
          <w:szCs w:val="24"/>
        </w:rPr>
      </w:pPr>
    </w:p>
    <w:p w14:paraId="01CB54A5" w14:textId="228D70FA"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85.-</w:t>
      </w:r>
      <w:r w:rsidRPr="0062599A">
        <w:rPr>
          <w:rFonts w:ascii="Times New Roman" w:hAnsi="Times New Roman" w:cs="Times New Roman"/>
          <w:sz w:val="24"/>
          <w:szCs w:val="24"/>
        </w:rPr>
        <w:t xml:space="preserve"> El estacionamiento en la vía pública es libre, sin embargo, en las áreas de mayor afluencia de usuarios del servicio de estacionamiento, el Ayuntamiento delimitará áreas en donde el estacionamiento podrá ser restringido y medido mediante la instalación de sistemas de control de tiempo y espacio u otra forma que permita al Municipio ordenar y controlar su uso y aprovechamiento.</w:t>
      </w:r>
    </w:p>
    <w:p w14:paraId="2733E77C" w14:textId="77777777" w:rsidR="0064591C" w:rsidRPr="0062599A" w:rsidRDefault="0064591C" w:rsidP="008D7EEA">
      <w:pPr>
        <w:spacing w:after="0" w:line="240" w:lineRule="auto"/>
        <w:jc w:val="both"/>
        <w:rPr>
          <w:rFonts w:ascii="Times New Roman" w:hAnsi="Times New Roman" w:cs="Times New Roman"/>
          <w:sz w:val="24"/>
          <w:szCs w:val="24"/>
        </w:rPr>
      </w:pPr>
    </w:p>
    <w:p w14:paraId="39B72E96" w14:textId="0D445086"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Atendiendo las condiciones particulares del Municipio por el estacionamiento de vehículos en áreas de estacionamiento restringido en la vía pública donde se establezcan sistemas de control de tiempo y espacio, las personas pagarán derechos conforme a lo siguiente:</w:t>
      </w:r>
    </w:p>
    <w:p w14:paraId="10D1DB4E" w14:textId="77777777" w:rsidR="0064591C" w:rsidRPr="0062599A" w:rsidRDefault="0064591C" w:rsidP="008D7EEA">
      <w:pPr>
        <w:spacing w:after="0" w:line="240" w:lineRule="auto"/>
        <w:jc w:val="both"/>
        <w:rPr>
          <w:rFonts w:ascii="Times New Roman" w:hAnsi="Times New Roman" w:cs="Times New Roman"/>
          <w:sz w:val="24"/>
          <w:szCs w:val="24"/>
        </w:rPr>
      </w:pPr>
    </w:p>
    <w:p w14:paraId="145B7A20" w14:textId="5DD702C5"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Por el estacionamiento de vehículos en los lugares donde se hayan establecido </w:t>
      </w:r>
      <w:proofErr w:type="spellStart"/>
      <w:r w:rsidRPr="0062599A">
        <w:rPr>
          <w:rFonts w:ascii="Times New Roman" w:hAnsi="Times New Roman" w:cs="Times New Roman"/>
          <w:sz w:val="24"/>
          <w:szCs w:val="24"/>
        </w:rPr>
        <w:t>estacionómetros</w:t>
      </w:r>
      <w:proofErr w:type="spellEnd"/>
      <w:r w:rsidRPr="0062599A">
        <w:rPr>
          <w:rFonts w:ascii="Times New Roman" w:hAnsi="Times New Roman" w:cs="Times New Roman"/>
          <w:sz w:val="24"/>
          <w:szCs w:val="24"/>
        </w:rPr>
        <w:t xml:space="preserve"> o parquímetros, se deberá pagar la cuota de $5.00 por hora. A excepción de domingos y días festivos establecidos en el artículo 74 de la Ley Federal de Trabajo.</w:t>
      </w:r>
    </w:p>
    <w:p w14:paraId="1C922BB1" w14:textId="77777777" w:rsidR="0064591C" w:rsidRPr="0062599A" w:rsidRDefault="0064591C" w:rsidP="008D7EEA">
      <w:pPr>
        <w:spacing w:after="0" w:line="240" w:lineRule="auto"/>
        <w:jc w:val="both"/>
        <w:rPr>
          <w:rFonts w:ascii="Times New Roman" w:hAnsi="Times New Roman" w:cs="Times New Roman"/>
          <w:sz w:val="24"/>
          <w:szCs w:val="24"/>
        </w:rPr>
      </w:pPr>
    </w:p>
    <w:p w14:paraId="13CEA842" w14:textId="2EA2DCE6"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En áreas de estacionamiento restringido donde se establezcan otras formas de control de tiempo y espacio, se cobrarán derechos para estacionar el vehículo por un máximo de dos horas continuas. Cuando se exceda del tiempo continúo permitido, el infractor se hará acreedor a una multa de 2 a 5 Veces la Unidad de Medida y Actualización Vigente.</w:t>
      </w:r>
    </w:p>
    <w:p w14:paraId="390134DA" w14:textId="77777777" w:rsidR="0064591C" w:rsidRPr="0062599A" w:rsidRDefault="0064591C" w:rsidP="008D7EEA">
      <w:pPr>
        <w:spacing w:after="0" w:line="240" w:lineRule="auto"/>
        <w:jc w:val="both"/>
        <w:rPr>
          <w:rFonts w:ascii="Times New Roman" w:hAnsi="Times New Roman" w:cs="Times New Roman"/>
          <w:sz w:val="24"/>
          <w:szCs w:val="24"/>
        </w:rPr>
      </w:pPr>
    </w:p>
    <w:p w14:paraId="46799A9F" w14:textId="7E556C1A"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sz w:val="24"/>
          <w:szCs w:val="24"/>
        </w:rPr>
        <w:t xml:space="preserve">Artículo 86.- </w:t>
      </w:r>
      <w:r w:rsidRPr="0062599A">
        <w:rPr>
          <w:rFonts w:ascii="Times New Roman" w:hAnsi="Times New Roman" w:cs="Times New Roman"/>
          <w:sz w:val="24"/>
          <w:szCs w:val="24"/>
        </w:rPr>
        <w:t xml:space="preserve">El Ayuntamiento podrá prestar el servicio de estacionamiento público en predios de su propiedad que se acondicionen en forma adecuada para la recepción, guarda y devolución de vehículos de propulsión automotriz, servicio por el que el usuario pagará derechos de 0.25 VUMAV por hora de estacionamiento y un 10 por ciento adicional sobre esta tarifa por el seguro de pérdida o daños causados a los vehículos en el estacionamiento.   </w:t>
      </w:r>
    </w:p>
    <w:p w14:paraId="2E212AA4" w14:textId="77777777" w:rsidR="0064591C" w:rsidRPr="0062599A" w:rsidRDefault="0064591C" w:rsidP="008D7EEA">
      <w:pPr>
        <w:spacing w:after="0" w:line="240" w:lineRule="auto"/>
        <w:jc w:val="both"/>
        <w:rPr>
          <w:rFonts w:ascii="Times New Roman" w:hAnsi="Times New Roman" w:cs="Times New Roman"/>
          <w:sz w:val="24"/>
          <w:szCs w:val="24"/>
        </w:rPr>
      </w:pPr>
    </w:p>
    <w:p w14:paraId="422D8F1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sz w:val="24"/>
          <w:szCs w:val="24"/>
        </w:rPr>
        <w:t xml:space="preserve">Artículo 87.- </w:t>
      </w:r>
      <w:r w:rsidRPr="0062599A">
        <w:rPr>
          <w:rFonts w:ascii="Times New Roman" w:hAnsi="Times New Roman" w:cs="Times New Roman"/>
          <w:sz w:val="24"/>
          <w:szCs w:val="24"/>
        </w:rPr>
        <w:t>Por el otorgamiento de concesión a personas físicas y morales para prestar el servicio público de estacionamiento, así como mediante el régimen de concertación para la prestación de dicho servicio público, los particulares pagarán una cuota anual equivalente a:</w:t>
      </w:r>
    </w:p>
    <w:p w14:paraId="68D84511" w14:textId="77777777" w:rsidR="00292AD2" w:rsidRPr="0062599A" w:rsidRDefault="00292AD2" w:rsidP="008D7EEA">
      <w:pPr>
        <w:spacing w:after="0" w:line="240" w:lineRule="auto"/>
        <w:ind w:firstLine="708"/>
        <w:jc w:val="both"/>
        <w:rPr>
          <w:rFonts w:ascii="Times New Roman" w:hAnsi="Times New Roman" w:cs="Times New Roman"/>
          <w:sz w:val="24"/>
          <w:szCs w:val="24"/>
        </w:rPr>
      </w:pPr>
    </w:p>
    <w:p w14:paraId="4BDE8ED7"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Número de cajones                                                         </w:t>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VUMAV</w:t>
      </w:r>
    </w:p>
    <w:p w14:paraId="341ABD00" w14:textId="77777777" w:rsidR="00292AD2" w:rsidRPr="0062599A" w:rsidRDefault="00292AD2" w:rsidP="008D7EEA">
      <w:pPr>
        <w:spacing w:after="0" w:line="240" w:lineRule="auto"/>
        <w:rPr>
          <w:rFonts w:ascii="Times New Roman" w:hAnsi="Times New Roman" w:cs="Times New Roman"/>
          <w:b/>
          <w:sz w:val="24"/>
          <w:szCs w:val="24"/>
        </w:rPr>
      </w:pPr>
    </w:p>
    <w:p w14:paraId="00D17C4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 De 1 a 40 cajones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50</w:t>
      </w:r>
    </w:p>
    <w:p w14:paraId="7F984F2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II.- De 41 a 100 cajones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70</w:t>
      </w:r>
    </w:p>
    <w:p w14:paraId="11219C4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III.- De 101 a 200 cajones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100</w:t>
      </w:r>
    </w:p>
    <w:p w14:paraId="51763B92" w14:textId="7F9AC62F"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IV.- Más de 200, por cada cajón adicional                  </w:t>
      </w:r>
      <w:r w:rsidRPr="0062599A">
        <w:rPr>
          <w:rFonts w:ascii="Times New Roman" w:hAnsi="Times New Roman" w:cs="Times New Roman"/>
          <w:sz w:val="24"/>
          <w:szCs w:val="24"/>
        </w:rPr>
        <w:tab/>
        <w:t xml:space="preserve">                              2</w:t>
      </w:r>
    </w:p>
    <w:p w14:paraId="3FD824B5" w14:textId="77777777" w:rsidR="00292AD2" w:rsidRPr="0062599A" w:rsidRDefault="00292AD2" w:rsidP="008D7EEA">
      <w:pPr>
        <w:spacing w:after="0" w:line="240" w:lineRule="auto"/>
        <w:jc w:val="both"/>
        <w:rPr>
          <w:rFonts w:ascii="Times New Roman" w:hAnsi="Times New Roman" w:cs="Times New Roman"/>
          <w:sz w:val="24"/>
          <w:szCs w:val="24"/>
        </w:rPr>
      </w:pPr>
    </w:p>
    <w:p w14:paraId="6205175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Los particulares que presten el servicio de estacionamiento público mediante la modalidad de concesión o concertación, cobrarán la tarifa que señale el Reglamento de Estacionamientos del Municipio de Nogales, Sonora.</w:t>
      </w:r>
    </w:p>
    <w:p w14:paraId="4B9CCDA2" w14:textId="496D9F88"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Por el refrendo anual de la concesión o de la concertación, se pagará una cuota equivalente a 50 por ciento del importe pagado por la concesión o concertación. </w:t>
      </w:r>
    </w:p>
    <w:p w14:paraId="0D8E08F7" w14:textId="77777777" w:rsidR="0064591C" w:rsidRPr="0062599A" w:rsidRDefault="0064591C" w:rsidP="008D7EEA">
      <w:pPr>
        <w:spacing w:after="0" w:line="240" w:lineRule="auto"/>
        <w:jc w:val="both"/>
        <w:rPr>
          <w:rFonts w:ascii="Times New Roman" w:hAnsi="Times New Roman" w:cs="Times New Roman"/>
          <w:b/>
          <w:bCs/>
          <w:sz w:val="24"/>
          <w:szCs w:val="24"/>
        </w:rPr>
      </w:pPr>
    </w:p>
    <w:p w14:paraId="59898E73" w14:textId="77777777" w:rsidR="00292AD2" w:rsidRPr="0062599A" w:rsidRDefault="00292AD2" w:rsidP="008D7EEA">
      <w:pPr>
        <w:spacing w:after="0" w:line="240" w:lineRule="auto"/>
        <w:jc w:val="center"/>
        <w:rPr>
          <w:rFonts w:ascii="Times New Roman" w:hAnsi="Times New Roman" w:cs="Times New Roman"/>
          <w:b/>
          <w:bCs/>
          <w:i/>
          <w:iCs/>
          <w:sz w:val="24"/>
          <w:szCs w:val="24"/>
        </w:rPr>
      </w:pPr>
      <w:bookmarkStart w:id="45" w:name="_Hlk529094498"/>
      <w:r w:rsidRPr="0062599A">
        <w:rPr>
          <w:rFonts w:ascii="Times New Roman" w:hAnsi="Times New Roman" w:cs="Times New Roman"/>
          <w:b/>
          <w:bCs/>
          <w:sz w:val="24"/>
          <w:szCs w:val="24"/>
        </w:rPr>
        <w:t>SECCIÓN X</w:t>
      </w:r>
    </w:p>
    <w:p w14:paraId="0D2AC060" w14:textId="77777777" w:rsidR="00292AD2" w:rsidRPr="0062599A" w:rsidRDefault="00292AD2" w:rsidP="008D7EEA">
      <w:pPr>
        <w:pStyle w:val="CM45"/>
        <w:tabs>
          <w:tab w:val="left" w:pos="7200"/>
          <w:tab w:val="left" w:pos="7800"/>
        </w:tabs>
        <w:ind w:firstLine="23"/>
        <w:jc w:val="center"/>
        <w:rPr>
          <w:rFonts w:ascii="Times New Roman" w:hAnsi="Times New Roman" w:cs="Times New Roman"/>
          <w:b/>
          <w:bCs/>
          <w:lang w:val="es-MX"/>
        </w:rPr>
      </w:pPr>
      <w:r w:rsidRPr="0062599A">
        <w:rPr>
          <w:rFonts w:ascii="Times New Roman" w:hAnsi="Times New Roman" w:cs="Times New Roman"/>
          <w:b/>
          <w:bCs/>
          <w:lang w:val="es-MX"/>
        </w:rPr>
        <w:t>DE LOS SERVICIOS EN MATERIA DE DESARROLLO URBANO Y ECOLOGÍA</w:t>
      </w:r>
    </w:p>
    <w:bookmarkEnd w:id="45"/>
    <w:p w14:paraId="3C22DA3F" w14:textId="77777777" w:rsidR="00292AD2" w:rsidRPr="0062599A" w:rsidRDefault="00292AD2" w:rsidP="008D7EEA">
      <w:pPr>
        <w:pStyle w:val="Default"/>
        <w:rPr>
          <w:rFonts w:ascii="Times New Roman" w:hAnsi="Times New Roman" w:cs="Times New Roman"/>
          <w:color w:val="auto"/>
          <w:lang w:val="es-MX"/>
        </w:rPr>
      </w:pPr>
    </w:p>
    <w:p w14:paraId="4A0005E7" w14:textId="69EA10AE" w:rsidR="00292AD2" w:rsidRPr="0062599A" w:rsidRDefault="00292AD2" w:rsidP="008D7EEA">
      <w:pPr>
        <w:pStyle w:val="CM9"/>
        <w:spacing w:line="240" w:lineRule="auto"/>
        <w:jc w:val="both"/>
        <w:rPr>
          <w:rFonts w:ascii="Times New Roman" w:hAnsi="Times New Roman" w:cs="Times New Roman"/>
          <w:lang w:val="es-MX"/>
        </w:rPr>
      </w:pPr>
      <w:r w:rsidRPr="0062599A">
        <w:rPr>
          <w:rFonts w:ascii="Times New Roman" w:hAnsi="Times New Roman" w:cs="Times New Roman"/>
          <w:b/>
          <w:bCs/>
          <w:lang w:val="es-MX"/>
        </w:rPr>
        <w:lastRenderedPageBreak/>
        <w:t>Artículo 88.-</w:t>
      </w:r>
      <w:r w:rsidRPr="0062599A">
        <w:rPr>
          <w:rFonts w:ascii="Times New Roman" w:hAnsi="Times New Roman" w:cs="Times New Roman"/>
          <w:lang w:val="es-MX"/>
        </w:rPr>
        <w:t xml:space="preserve"> Por los servicios que se presten en materia de desarrollo urbano, se causarán derechos conforme a las siguientes cuotas: </w:t>
      </w:r>
    </w:p>
    <w:p w14:paraId="7DEF435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w:t>
      </w:r>
    </w:p>
    <w:p w14:paraId="5EF81575" w14:textId="77777777" w:rsidR="00292AD2" w:rsidRPr="0062599A" w:rsidRDefault="00292AD2" w:rsidP="008D7EEA">
      <w:pPr>
        <w:pStyle w:val="Default"/>
        <w:numPr>
          <w:ilvl w:val="0"/>
          <w:numId w:val="1"/>
        </w:numPr>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Por la expedición de certificados de nomenclatura y </w:t>
      </w:r>
    </w:p>
    <w:p w14:paraId="6E5C1F37" w14:textId="77777777" w:rsidR="00292AD2" w:rsidRPr="0062599A" w:rsidRDefault="00292AD2" w:rsidP="008D7EEA">
      <w:pPr>
        <w:pStyle w:val="Default"/>
        <w:ind w:left="280"/>
        <w:jc w:val="both"/>
        <w:rPr>
          <w:rFonts w:ascii="Times New Roman" w:hAnsi="Times New Roman" w:cs="Times New Roman"/>
          <w:color w:val="auto"/>
          <w:lang w:val="es-MX"/>
        </w:rPr>
      </w:pPr>
      <w:r w:rsidRPr="0062599A">
        <w:rPr>
          <w:rFonts w:ascii="Times New Roman" w:hAnsi="Times New Roman" w:cs="Times New Roman"/>
          <w:color w:val="auto"/>
          <w:lang w:val="es-MX"/>
        </w:rPr>
        <w:t>existencia de vía pública:</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1.035</w:t>
      </w:r>
    </w:p>
    <w:p w14:paraId="5F266888" w14:textId="77777777" w:rsidR="00292AD2" w:rsidRPr="0062599A" w:rsidRDefault="00292AD2" w:rsidP="008D7EEA">
      <w:pPr>
        <w:pStyle w:val="Default"/>
        <w:ind w:left="280"/>
        <w:jc w:val="both"/>
        <w:rPr>
          <w:rFonts w:ascii="Times New Roman" w:hAnsi="Times New Roman" w:cs="Times New Roman"/>
          <w:color w:val="auto"/>
          <w:lang w:val="es-MX"/>
        </w:rPr>
      </w:pPr>
    </w:p>
    <w:p w14:paraId="5F850471" w14:textId="77777777" w:rsidR="00292AD2" w:rsidRPr="0062599A" w:rsidRDefault="00292AD2" w:rsidP="008D7EEA">
      <w:pPr>
        <w:pStyle w:val="CM45"/>
        <w:numPr>
          <w:ilvl w:val="0"/>
          <w:numId w:val="1"/>
        </w:numPr>
        <w:tabs>
          <w:tab w:val="left" w:pos="7200"/>
          <w:tab w:val="left" w:pos="7800"/>
        </w:tabs>
        <w:ind w:left="280"/>
        <w:jc w:val="both"/>
        <w:rPr>
          <w:rFonts w:ascii="Times New Roman" w:hAnsi="Times New Roman" w:cs="Times New Roman"/>
          <w:lang w:val="es-MX"/>
        </w:rPr>
      </w:pPr>
      <w:r w:rsidRPr="0062599A">
        <w:rPr>
          <w:rFonts w:ascii="Times New Roman" w:hAnsi="Times New Roman" w:cs="Times New Roman"/>
          <w:lang w:val="es-MX"/>
        </w:rPr>
        <w:t xml:space="preserve">- Por la expedición de constancia de alineamiento y número </w:t>
      </w:r>
    </w:p>
    <w:p w14:paraId="0D08577E" w14:textId="77777777" w:rsidR="00292AD2" w:rsidRPr="0062599A" w:rsidRDefault="00292AD2" w:rsidP="008D7EEA">
      <w:pPr>
        <w:pStyle w:val="CM45"/>
        <w:ind w:left="280"/>
        <w:jc w:val="both"/>
        <w:rPr>
          <w:rFonts w:ascii="Times New Roman" w:hAnsi="Times New Roman" w:cs="Times New Roman"/>
          <w:lang w:val="es-MX"/>
        </w:rPr>
      </w:pPr>
      <w:r w:rsidRPr="0062599A">
        <w:rPr>
          <w:rFonts w:ascii="Times New Roman" w:hAnsi="Times New Roman" w:cs="Times New Roman"/>
          <w:lang w:val="es-MX"/>
        </w:rPr>
        <w:t>Oficial individual.</w:t>
      </w:r>
      <w:r w:rsidRPr="0062599A">
        <w:rPr>
          <w:rFonts w:ascii="Times New Roman" w:hAnsi="Times New Roman" w:cs="Times New Roman"/>
          <w:lang w:val="es-MX"/>
        </w:rPr>
        <w:tab/>
        <w:t xml:space="preserve">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3.10</w:t>
      </w:r>
    </w:p>
    <w:p w14:paraId="14113A98" w14:textId="77777777" w:rsidR="00292AD2" w:rsidRPr="0062599A" w:rsidRDefault="00292AD2" w:rsidP="008D7EEA">
      <w:pPr>
        <w:spacing w:after="0" w:line="240" w:lineRule="auto"/>
        <w:jc w:val="both"/>
        <w:rPr>
          <w:rFonts w:ascii="Times New Roman" w:hAnsi="Times New Roman" w:cs="Times New Roman"/>
          <w:sz w:val="24"/>
          <w:szCs w:val="24"/>
        </w:rPr>
      </w:pPr>
    </w:p>
    <w:p w14:paraId="74018712" w14:textId="77777777" w:rsidR="00292AD2" w:rsidRPr="0062599A" w:rsidRDefault="00292AD2" w:rsidP="008D7EEA">
      <w:pPr>
        <w:pStyle w:val="CM45"/>
        <w:numPr>
          <w:ilvl w:val="0"/>
          <w:numId w:val="1"/>
        </w:numPr>
        <w:tabs>
          <w:tab w:val="left" w:pos="7200"/>
          <w:tab w:val="left" w:pos="7800"/>
        </w:tabs>
        <w:ind w:left="280"/>
        <w:jc w:val="both"/>
        <w:rPr>
          <w:rFonts w:ascii="Times New Roman" w:hAnsi="Times New Roman" w:cs="Times New Roman"/>
          <w:lang w:val="es-MX"/>
        </w:rPr>
      </w:pPr>
      <w:r w:rsidRPr="0062599A">
        <w:rPr>
          <w:rFonts w:ascii="Times New Roman" w:hAnsi="Times New Roman" w:cs="Times New Roman"/>
          <w:lang w:val="es-MX"/>
        </w:rPr>
        <w:t xml:space="preserve"> Por la expedición de constancia de alineamiento y número </w:t>
      </w:r>
    </w:p>
    <w:p w14:paraId="79A7C40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Oficial para fraccionadores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2.07</w:t>
      </w:r>
    </w:p>
    <w:p w14:paraId="341868E8" w14:textId="77777777" w:rsidR="00292AD2" w:rsidRPr="0062599A" w:rsidRDefault="00292AD2" w:rsidP="008D7EEA">
      <w:pPr>
        <w:spacing w:after="0" w:line="240" w:lineRule="auto"/>
        <w:jc w:val="both"/>
        <w:rPr>
          <w:rFonts w:ascii="Times New Roman" w:hAnsi="Times New Roman" w:cs="Times New Roman"/>
          <w:sz w:val="24"/>
          <w:szCs w:val="24"/>
        </w:rPr>
      </w:pPr>
    </w:p>
    <w:p w14:paraId="277D6BD1" w14:textId="77777777" w:rsidR="00292AD2" w:rsidRPr="0062599A" w:rsidRDefault="00292AD2" w:rsidP="008D7EEA">
      <w:pPr>
        <w:pStyle w:val="CM45"/>
        <w:numPr>
          <w:ilvl w:val="0"/>
          <w:numId w:val="1"/>
        </w:numPr>
        <w:tabs>
          <w:tab w:val="left" w:pos="7200"/>
          <w:tab w:val="left" w:pos="7800"/>
        </w:tabs>
        <w:ind w:left="280"/>
        <w:jc w:val="both"/>
        <w:rPr>
          <w:rFonts w:ascii="Times New Roman" w:hAnsi="Times New Roman" w:cs="Times New Roman"/>
          <w:lang w:val="es-MX"/>
        </w:rPr>
      </w:pPr>
      <w:r w:rsidRPr="0062599A">
        <w:rPr>
          <w:rFonts w:ascii="Times New Roman" w:hAnsi="Times New Roman" w:cs="Times New Roman"/>
          <w:lang w:val="es-MX"/>
        </w:rPr>
        <w:t xml:space="preserve">- Por la autorización para la fusión, subdivisión de Régimen de Propiedad en Condominio o relotificación de terrenos: </w:t>
      </w:r>
    </w:p>
    <w:p w14:paraId="119DFB1C" w14:textId="77777777" w:rsidR="00292AD2" w:rsidRPr="0062599A" w:rsidRDefault="00292AD2" w:rsidP="008D7EEA">
      <w:pPr>
        <w:pStyle w:val="CM45"/>
        <w:ind w:left="704"/>
        <w:jc w:val="both"/>
        <w:rPr>
          <w:rFonts w:ascii="Times New Roman" w:hAnsi="Times New Roman" w:cs="Times New Roman"/>
          <w:lang w:val="es-MX"/>
        </w:rPr>
      </w:pPr>
      <w:r w:rsidRPr="0062599A">
        <w:rPr>
          <w:rFonts w:ascii="Times New Roman" w:hAnsi="Times New Roman" w:cs="Times New Roman"/>
          <w:lang w:val="es-MX"/>
        </w:rPr>
        <w:t xml:space="preserve">a) Por la fusión de lotes, por lote fusionado: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3.10</w:t>
      </w:r>
    </w:p>
    <w:p w14:paraId="74B70DE7" w14:textId="77777777" w:rsidR="00292AD2" w:rsidRPr="0062599A" w:rsidRDefault="00292AD2" w:rsidP="008D7EEA">
      <w:pPr>
        <w:pStyle w:val="CM45"/>
        <w:ind w:left="704"/>
        <w:jc w:val="both"/>
        <w:rPr>
          <w:rFonts w:ascii="Times New Roman" w:hAnsi="Times New Roman" w:cs="Times New Roman"/>
          <w:lang w:val="es-MX"/>
        </w:rPr>
      </w:pPr>
      <w:r w:rsidRPr="0062599A">
        <w:rPr>
          <w:rFonts w:ascii="Times New Roman" w:hAnsi="Times New Roman" w:cs="Times New Roman"/>
          <w:lang w:val="es-MX"/>
        </w:rPr>
        <w:t>b) Por la subdivisión de predios por cada lote resultante</w:t>
      </w:r>
    </w:p>
    <w:p w14:paraId="2D9D419E" w14:textId="77777777" w:rsidR="00292AD2" w:rsidRPr="0062599A" w:rsidRDefault="00292AD2" w:rsidP="008D7EEA">
      <w:pPr>
        <w:pStyle w:val="CM45"/>
        <w:ind w:left="704"/>
        <w:jc w:val="both"/>
        <w:rPr>
          <w:rFonts w:ascii="Times New Roman" w:hAnsi="Times New Roman" w:cs="Times New Roman"/>
          <w:lang w:val="es-MX"/>
        </w:rPr>
      </w:pPr>
      <w:r w:rsidRPr="0062599A">
        <w:rPr>
          <w:rFonts w:ascii="Times New Roman" w:hAnsi="Times New Roman" w:cs="Times New Roman"/>
          <w:lang w:val="es-MX"/>
        </w:rPr>
        <w:t xml:space="preserve">de la subdivisión: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3.10</w:t>
      </w:r>
    </w:p>
    <w:p w14:paraId="04EB170E" w14:textId="77777777" w:rsidR="00292AD2" w:rsidRPr="0062599A" w:rsidRDefault="00292AD2" w:rsidP="008D7EEA">
      <w:pPr>
        <w:pStyle w:val="CM45"/>
        <w:ind w:firstLine="708"/>
        <w:jc w:val="both"/>
        <w:rPr>
          <w:rFonts w:ascii="Times New Roman" w:hAnsi="Times New Roman" w:cs="Times New Roman"/>
          <w:lang w:val="es-MX"/>
        </w:rPr>
      </w:pPr>
      <w:r w:rsidRPr="0062599A">
        <w:rPr>
          <w:rFonts w:ascii="Times New Roman" w:hAnsi="Times New Roman" w:cs="Times New Roman"/>
          <w:lang w:val="es-MX"/>
        </w:rPr>
        <w:t xml:space="preserve">c) Por la relotificación, por cada lote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2.00</w:t>
      </w:r>
    </w:p>
    <w:p w14:paraId="49E02098" w14:textId="77777777" w:rsidR="00292AD2" w:rsidRPr="0062599A" w:rsidRDefault="00292AD2" w:rsidP="008D7EEA">
      <w:pPr>
        <w:pStyle w:val="CM45"/>
        <w:ind w:left="704"/>
        <w:jc w:val="both"/>
        <w:rPr>
          <w:rFonts w:ascii="Times New Roman" w:hAnsi="Times New Roman" w:cs="Times New Roman"/>
          <w:lang w:val="es-MX"/>
        </w:rPr>
      </w:pPr>
      <w:r w:rsidRPr="0062599A">
        <w:rPr>
          <w:rFonts w:ascii="Times New Roman" w:hAnsi="Times New Roman" w:cs="Times New Roman"/>
          <w:lang w:val="es-MX"/>
        </w:rPr>
        <w:t xml:space="preserve">d) Por la autorización o modificación de régimen en propiedad en condominio por cada área condominal resultante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proofErr w:type="gramStart"/>
      <w:r w:rsidRPr="0062599A">
        <w:rPr>
          <w:rFonts w:ascii="Times New Roman" w:hAnsi="Times New Roman" w:cs="Times New Roman"/>
          <w:lang w:val="es-MX"/>
        </w:rPr>
        <w:tab/>
        <w:t xml:space="preserve">  2.00</w:t>
      </w:r>
      <w:proofErr w:type="gramEnd"/>
    </w:p>
    <w:p w14:paraId="364F3D03" w14:textId="77777777" w:rsidR="00292AD2" w:rsidRPr="0062599A" w:rsidRDefault="00292AD2" w:rsidP="008D7EEA">
      <w:pPr>
        <w:pStyle w:val="CM45"/>
        <w:tabs>
          <w:tab w:val="left" w:pos="7200"/>
          <w:tab w:val="left" w:pos="7800"/>
        </w:tabs>
        <w:ind w:left="705"/>
        <w:jc w:val="both"/>
        <w:rPr>
          <w:rFonts w:ascii="Times New Roman" w:hAnsi="Times New Roman" w:cs="Times New Roman"/>
          <w:lang w:val="es-MX"/>
        </w:rPr>
      </w:pPr>
      <w:r w:rsidRPr="0062599A">
        <w:rPr>
          <w:rFonts w:ascii="Times New Roman" w:hAnsi="Times New Roman" w:cs="Times New Roman"/>
          <w:lang w:val="es-MX"/>
        </w:rPr>
        <w:t>e) Por la autorización de extinción de régimen en Condominio.</w:t>
      </w:r>
      <w:r w:rsidRPr="0062599A">
        <w:rPr>
          <w:rFonts w:ascii="Times New Roman" w:hAnsi="Times New Roman" w:cs="Times New Roman"/>
          <w:lang w:val="es-MX"/>
        </w:rPr>
        <w:tab/>
        <w:t xml:space="preserve">  3.10</w:t>
      </w:r>
    </w:p>
    <w:p w14:paraId="18E4751B" w14:textId="77777777" w:rsidR="00292AD2" w:rsidRPr="0062599A" w:rsidRDefault="00292AD2" w:rsidP="008D7EEA">
      <w:pPr>
        <w:spacing w:after="0" w:line="240" w:lineRule="auto"/>
        <w:ind w:firstLine="708"/>
        <w:rPr>
          <w:rFonts w:ascii="Times New Roman" w:hAnsi="Times New Roman" w:cs="Times New Roman"/>
          <w:sz w:val="24"/>
          <w:szCs w:val="24"/>
        </w:rPr>
      </w:pPr>
      <w:r w:rsidRPr="0062599A">
        <w:rPr>
          <w:rFonts w:ascii="Times New Roman" w:hAnsi="Times New Roman" w:cs="Times New Roman"/>
          <w:sz w:val="24"/>
          <w:szCs w:val="24"/>
        </w:rPr>
        <w:t xml:space="preserve">f) Por la </w:t>
      </w:r>
      <w:r w:rsidRPr="0062599A">
        <w:rPr>
          <w:rFonts w:ascii="Times New Roman" w:hAnsi="Times New Roman" w:cs="Times New Roman"/>
          <w:b/>
          <w:sz w:val="24"/>
          <w:szCs w:val="24"/>
        </w:rPr>
        <w:t>2da</w:t>
      </w:r>
      <w:r w:rsidRPr="0062599A">
        <w:rPr>
          <w:rFonts w:ascii="Times New Roman" w:hAnsi="Times New Roman" w:cs="Times New Roman"/>
          <w:sz w:val="24"/>
          <w:szCs w:val="24"/>
        </w:rPr>
        <w:t xml:space="preserve"> revisión de Régimen de Propiedad en Condominio.      2.00 </w:t>
      </w:r>
    </w:p>
    <w:p w14:paraId="0F6D5E8F" w14:textId="77777777" w:rsidR="00292AD2" w:rsidRPr="0062599A" w:rsidRDefault="00292AD2" w:rsidP="008D7EEA">
      <w:pPr>
        <w:spacing w:after="0" w:line="240" w:lineRule="auto"/>
        <w:ind w:firstLine="708"/>
        <w:rPr>
          <w:rFonts w:ascii="Times New Roman" w:hAnsi="Times New Roman" w:cs="Times New Roman"/>
          <w:sz w:val="24"/>
          <w:szCs w:val="24"/>
        </w:rPr>
      </w:pPr>
      <w:r w:rsidRPr="0062599A">
        <w:rPr>
          <w:rFonts w:ascii="Times New Roman" w:hAnsi="Times New Roman" w:cs="Times New Roman"/>
          <w:sz w:val="24"/>
          <w:szCs w:val="24"/>
        </w:rPr>
        <w:t xml:space="preserve">g) Por la </w:t>
      </w:r>
      <w:r w:rsidRPr="0062599A">
        <w:rPr>
          <w:rFonts w:ascii="Times New Roman" w:hAnsi="Times New Roman" w:cs="Times New Roman"/>
          <w:b/>
          <w:sz w:val="24"/>
          <w:szCs w:val="24"/>
        </w:rPr>
        <w:t>2da</w:t>
      </w:r>
      <w:r w:rsidRPr="0062599A">
        <w:rPr>
          <w:rFonts w:ascii="Times New Roman" w:hAnsi="Times New Roman" w:cs="Times New Roman"/>
          <w:sz w:val="24"/>
          <w:szCs w:val="24"/>
        </w:rPr>
        <w:t xml:space="preserve"> revisión de licencias de construcción.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2.00 </w:t>
      </w:r>
    </w:p>
    <w:p w14:paraId="05A80706" w14:textId="77777777" w:rsidR="00292AD2" w:rsidRPr="0062599A" w:rsidRDefault="00292AD2" w:rsidP="008D7EEA">
      <w:pPr>
        <w:spacing w:after="0" w:line="240" w:lineRule="auto"/>
        <w:rPr>
          <w:rFonts w:ascii="Times New Roman" w:hAnsi="Times New Roman" w:cs="Times New Roman"/>
          <w:sz w:val="24"/>
          <w:szCs w:val="24"/>
        </w:rPr>
      </w:pPr>
    </w:p>
    <w:p w14:paraId="1A22170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En caso de renovaciones de las fusiones y subdivisiones; se pagará el 25% del importe inicial.</w:t>
      </w:r>
    </w:p>
    <w:p w14:paraId="4AFC14AE" w14:textId="77777777" w:rsidR="00292AD2" w:rsidRPr="0062599A" w:rsidRDefault="00292AD2" w:rsidP="008D7EEA">
      <w:pPr>
        <w:shd w:val="clear" w:color="auto" w:fill="FFFFFF"/>
        <w:spacing w:after="0" w:line="240" w:lineRule="auto"/>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V.- Por la expedición de trámites que requieran que el tiempo de entrega sea más rápida, se realizarán por medio de una Ventanilla Express Única, solo para los trámites que se mencionan a continuación:</w:t>
      </w:r>
    </w:p>
    <w:p w14:paraId="43B22DFA" w14:textId="77777777" w:rsidR="00292AD2" w:rsidRPr="0062599A" w:rsidRDefault="00292AD2" w:rsidP="008D7EEA">
      <w:pPr>
        <w:spacing w:after="0" w:line="240" w:lineRule="auto"/>
        <w:ind w:left="6368" w:firstLine="708"/>
        <w:jc w:val="both"/>
        <w:rPr>
          <w:rFonts w:ascii="Times New Roman" w:hAnsi="Times New Roman" w:cs="Times New Roman"/>
          <w:b/>
          <w:bCs/>
          <w:sz w:val="24"/>
          <w:szCs w:val="24"/>
        </w:rPr>
      </w:pPr>
      <w:r w:rsidRPr="0062599A">
        <w:rPr>
          <w:rFonts w:ascii="Times New Roman" w:hAnsi="Times New Roman" w:cs="Times New Roman"/>
          <w:b/>
          <w:bCs/>
          <w:sz w:val="24"/>
          <w:szCs w:val="24"/>
          <w:lang w:eastAsia="es-MX"/>
        </w:rPr>
        <w:t xml:space="preserve">         VUMAV</w:t>
      </w:r>
    </w:p>
    <w:p w14:paraId="259AB6B3" w14:textId="77777777" w:rsidR="00292AD2" w:rsidRPr="0062599A" w:rsidRDefault="00292AD2" w:rsidP="008D7EEA">
      <w:pPr>
        <w:numPr>
          <w:ilvl w:val="0"/>
          <w:numId w:val="34"/>
        </w:numPr>
        <w:shd w:val="clear" w:color="auto" w:fill="FFFFFF"/>
        <w:spacing w:after="0" w:line="240" w:lineRule="auto"/>
        <w:ind w:left="107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Alineamiento y Número Oficial (Tiempo de entrega de 4</w:t>
      </w:r>
    </w:p>
    <w:p w14:paraId="3B5FB390" w14:textId="77777777" w:rsidR="00292AD2" w:rsidRPr="0062599A" w:rsidRDefault="00292AD2" w:rsidP="008D7EEA">
      <w:pPr>
        <w:shd w:val="clear" w:color="auto" w:fill="FFFFFF"/>
        <w:spacing w:after="0" w:line="240" w:lineRule="auto"/>
        <w:ind w:left="71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días hábiles)</w:t>
      </w:r>
      <w:r w:rsidRPr="0062599A">
        <w:rPr>
          <w:rFonts w:ascii="Times New Roman" w:hAnsi="Times New Roman" w:cs="Times New Roman"/>
          <w:sz w:val="24"/>
          <w:szCs w:val="24"/>
          <w:lang w:eastAsia="es-MX"/>
        </w:rPr>
        <w:tab/>
        <w:t>.</w:t>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t xml:space="preserve">  6.21</w:t>
      </w:r>
    </w:p>
    <w:p w14:paraId="6178808A" w14:textId="77777777" w:rsidR="00292AD2" w:rsidRPr="0062599A" w:rsidRDefault="00292AD2" w:rsidP="008D7EEA">
      <w:pPr>
        <w:shd w:val="clear" w:color="auto" w:fill="FFFFFF"/>
        <w:spacing w:after="0" w:line="240" w:lineRule="auto"/>
        <w:ind w:left="716"/>
        <w:jc w:val="both"/>
        <w:rPr>
          <w:rFonts w:ascii="Times New Roman" w:hAnsi="Times New Roman" w:cs="Times New Roman"/>
          <w:sz w:val="24"/>
          <w:szCs w:val="24"/>
          <w:lang w:eastAsia="es-MX"/>
        </w:rPr>
      </w:pPr>
    </w:p>
    <w:p w14:paraId="66E8172E" w14:textId="77777777" w:rsidR="00292AD2" w:rsidRPr="0062599A" w:rsidRDefault="00292AD2" w:rsidP="008D7EEA">
      <w:pPr>
        <w:numPr>
          <w:ilvl w:val="0"/>
          <w:numId w:val="35"/>
        </w:numPr>
        <w:shd w:val="clear" w:color="auto" w:fill="FFFFFF"/>
        <w:spacing w:after="0" w:line="240" w:lineRule="auto"/>
        <w:ind w:left="107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Constancia de Zonificación Habitacional (Tiempo de </w:t>
      </w:r>
    </w:p>
    <w:p w14:paraId="70CE32E0" w14:textId="77777777" w:rsidR="00292AD2" w:rsidRPr="0062599A" w:rsidRDefault="00292AD2" w:rsidP="008D7EEA">
      <w:pPr>
        <w:shd w:val="clear" w:color="auto" w:fill="FFFFFF"/>
        <w:spacing w:after="0" w:line="240" w:lineRule="auto"/>
        <w:ind w:left="71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entrega de 2 días hábiles).</w:t>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t xml:space="preserve"> 16.56</w:t>
      </w:r>
    </w:p>
    <w:p w14:paraId="31829C2F" w14:textId="77777777" w:rsidR="00292AD2" w:rsidRPr="0062599A" w:rsidRDefault="00292AD2" w:rsidP="008D7EEA">
      <w:pPr>
        <w:shd w:val="clear" w:color="auto" w:fill="FFFFFF"/>
        <w:spacing w:after="0" w:line="240" w:lineRule="auto"/>
        <w:ind w:left="716"/>
        <w:jc w:val="both"/>
        <w:rPr>
          <w:rFonts w:ascii="Times New Roman" w:hAnsi="Times New Roman" w:cs="Times New Roman"/>
          <w:sz w:val="24"/>
          <w:szCs w:val="24"/>
          <w:lang w:eastAsia="es-MX"/>
        </w:rPr>
      </w:pPr>
    </w:p>
    <w:p w14:paraId="7AAE849F" w14:textId="77777777" w:rsidR="00292AD2" w:rsidRPr="0062599A" w:rsidRDefault="00292AD2" w:rsidP="008D7EEA">
      <w:pPr>
        <w:numPr>
          <w:ilvl w:val="0"/>
          <w:numId w:val="35"/>
        </w:numPr>
        <w:shd w:val="clear" w:color="auto" w:fill="FFFFFF"/>
        <w:spacing w:after="0" w:line="240" w:lineRule="auto"/>
        <w:ind w:left="107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Constancia de Zonificación Comercial (Tiempo de</w:t>
      </w:r>
    </w:p>
    <w:p w14:paraId="1422C7E4" w14:textId="77777777" w:rsidR="00292AD2" w:rsidRPr="0062599A" w:rsidRDefault="00292AD2" w:rsidP="008D7EEA">
      <w:pPr>
        <w:shd w:val="clear" w:color="auto" w:fill="FFFFFF"/>
        <w:spacing w:after="0" w:line="240" w:lineRule="auto"/>
        <w:ind w:left="71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Entrega de 2 días hábiles).</w:t>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t xml:space="preserve"> 20.79</w:t>
      </w:r>
    </w:p>
    <w:p w14:paraId="155B40AF" w14:textId="77777777" w:rsidR="00292AD2" w:rsidRPr="0062599A" w:rsidRDefault="00292AD2" w:rsidP="008D7EEA">
      <w:pPr>
        <w:shd w:val="clear" w:color="auto" w:fill="FFFFFF"/>
        <w:spacing w:after="0" w:line="240" w:lineRule="auto"/>
        <w:ind w:left="716"/>
        <w:jc w:val="both"/>
        <w:rPr>
          <w:rFonts w:ascii="Times New Roman" w:hAnsi="Times New Roman" w:cs="Times New Roman"/>
          <w:sz w:val="24"/>
          <w:szCs w:val="24"/>
          <w:lang w:eastAsia="es-MX"/>
        </w:rPr>
      </w:pPr>
    </w:p>
    <w:p w14:paraId="68CD3EA8" w14:textId="77777777" w:rsidR="00292AD2" w:rsidRPr="0062599A" w:rsidRDefault="00292AD2" w:rsidP="008D7EEA">
      <w:pPr>
        <w:numPr>
          <w:ilvl w:val="0"/>
          <w:numId w:val="35"/>
        </w:numPr>
        <w:shd w:val="clear" w:color="auto" w:fill="FFFFFF"/>
        <w:spacing w:after="0" w:line="240" w:lineRule="auto"/>
        <w:ind w:left="107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Constancia de Zonificación Industrial (Tiempo de</w:t>
      </w:r>
    </w:p>
    <w:p w14:paraId="24E99F01" w14:textId="77777777" w:rsidR="00292AD2" w:rsidRPr="0062599A" w:rsidRDefault="00292AD2" w:rsidP="008D7EEA">
      <w:pPr>
        <w:shd w:val="clear" w:color="auto" w:fill="FFFFFF"/>
        <w:spacing w:after="0" w:line="240" w:lineRule="auto"/>
        <w:ind w:left="71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lastRenderedPageBreak/>
        <w:t>Entrega de 2 días hábiles)</w:t>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t>20.70</w:t>
      </w:r>
    </w:p>
    <w:p w14:paraId="3185B963" w14:textId="77777777" w:rsidR="00292AD2" w:rsidRPr="0062599A" w:rsidRDefault="00292AD2" w:rsidP="008D7EEA">
      <w:pPr>
        <w:shd w:val="clear" w:color="auto" w:fill="FFFFFF"/>
        <w:spacing w:after="0" w:line="240" w:lineRule="auto"/>
        <w:ind w:left="716"/>
        <w:jc w:val="both"/>
        <w:rPr>
          <w:rFonts w:ascii="Times New Roman" w:hAnsi="Times New Roman" w:cs="Times New Roman"/>
          <w:sz w:val="24"/>
          <w:szCs w:val="24"/>
          <w:lang w:eastAsia="es-MX"/>
        </w:rPr>
      </w:pPr>
    </w:p>
    <w:p w14:paraId="7225E480" w14:textId="77777777" w:rsidR="00292AD2" w:rsidRPr="0062599A" w:rsidRDefault="00292AD2" w:rsidP="008D7EEA">
      <w:pPr>
        <w:numPr>
          <w:ilvl w:val="0"/>
          <w:numId w:val="35"/>
        </w:numPr>
        <w:shd w:val="clear" w:color="auto" w:fill="FFFFFF"/>
        <w:spacing w:after="0" w:line="240" w:lineRule="auto"/>
        <w:ind w:left="107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Licencia de Uso de Suelo (tiempo de entrega de</w:t>
      </w:r>
    </w:p>
    <w:p w14:paraId="32BC0507" w14:textId="77777777" w:rsidR="00292AD2" w:rsidRPr="0062599A" w:rsidRDefault="00292AD2" w:rsidP="008D7EEA">
      <w:pPr>
        <w:shd w:val="clear" w:color="auto" w:fill="FFFFFF"/>
        <w:spacing w:after="0" w:line="240" w:lineRule="auto"/>
        <w:ind w:left="71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2 días hábiles).</w:t>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t>16.56</w:t>
      </w:r>
    </w:p>
    <w:p w14:paraId="7219A133" w14:textId="77777777" w:rsidR="00292AD2" w:rsidRPr="0062599A" w:rsidRDefault="00292AD2" w:rsidP="008D7EEA">
      <w:pPr>
        <w:shd w:val="clear" w:color="auto" w:fill="FFFFFF"/>
        <w:spacing w:after="0" w:line="240" w:lineRule="auto"/>
        <w:ind w:left="716"/>
        <w:jc w:val="both"/>
        <w:rPr>
          <w:rFonts w:ascii="Times New Roman" w:hAnsi="Times New Roman" w:cs="Times New Roman"/>
          <w:sz w:val="24"/>
          <w:szCs w:val="24"/>
          <w:lang w:eastAsia="es-MX"/>
        </w:rPr>
      </w:pPr>
    </w:p>
    <w:p w14:paraId="5C4A228D" w14:textId="77777777" w:rsidR="00292AD2" w:rsidRPr="0062599A" w:rsidRDefault="00292AD2" w:rsidP="008D7EEA">
      <w:pPr>
        <w:numPr>
          <w:ilvl w:val="0"/>
          <w:numId w:val="35"/>
        </w:numPr>
        <w:shd w:val="clear" w:color="auto" w:fill="FFFFFF"/>
        <w:spacing w:after="0" w:line="240" w:lineRule="auto"/>
        <w:ind w:left="107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Subdivisión (Tiempo de entrega de 2 días hábiles). </w:t>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t>5.17 x lote</w:t>
      </w:r>
    </w:p>
    <w:p w14:paraId="231C7356" w14:textId="77777777" w:rsidR="00292AD2" w:rsidRPr="0062599A" w:rsidRDefault="00292AD2" w:rsidP="008D7EEA">
      <w:pPr>
        <w:shd w:val="clear" w:color="auto" w:fill="FFFFFF"/>
        <w:spacing w:after="0" w:line="240" w:lineRule="auto"/>
        <w:ind w:left="716"/>
        <w:jc w:val="both"/>
        <w:rPr>
          <w:rFonts w:ascii="Times New Roman" w:hAnsi="Times New Roman" w:cs="Times New Roman"/>
          <w:sz w:val="24"/>
          <w:szCs w:val="24"/>
          <w:lang w:eastAsia="es-MX"/>
        </w:rPr>
      </w:pPr>
    </w:p>
    <w:p w14:paraId="1581643D" w14:textId="77777777" w:rsidR="00292AD2" w:rsidRPr="0062599A" w:rsidRDefault="00292AD2" w:rsidP="008D7EEA">
      <w:pPr>
        <w:numPr>
          <w:ilvl w:val="0"/>
          <w:numId w:val="35"/>
        </w:numPr>
        <w:shd w:val="clear" w:color="auto" w:fill="FFFFFF"/>
        <w:spacing w:after="0" w:line="240" w:lineRule="auto"/>
        <w:ind w:left="107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Fusiones (Tiempo de entrega de 2 días hábiles).</w:t>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t>5.17 x lote</w:t>
      </w:r>
    </w:p>
    <w:p w14:paraId="1FEF4244" w14:textId="77777777" w:rsidR="00292AD2" w:rsidRPr="0062599A" w:rsidRDefault="00292AD2" w:rsidP="008D7EEA">
      <w:pPr>
        <w:pStyle w:val="Prrafodelista3"/>
        <w:spacing w:after="0" w:line="240" w:lineRule="auto"/>
        <w:ind w:left="716"/>
        <w:jc w:val="both"/>
        <w:rPr>
          <w:rFonts w:ascii="Times New Roman" w:hAnsi="Times New Roman" w:cs="Times New Roman"/>
          <w:sz w:val="24"/>
          <w:szCs w:val="24"/>
          <w:lang w:eastAsia="es-MX"/>
        </w:rPr>
      </w:pPr>
    </w:p>
    <w:p w14:paraId="38CDF6D5" w14:textId="77777777" w:rsidR="00292AD2" w:rsidRPr="0062599A" w:rsidRDefault="00292AD2" w:rsidP="008D7EEA">
      <w:pPr>
        <w:numPr>
          <w:ilvl w:val="0"/>
          <w:numId w:val="35"/>
        </w:numPr>
        <w:shd w:val="clear" w:color="auto" w:fill="FFFFFF"/>
        <w:spacing w:after="0" w:line="240" w:lineRule="auto"/>
        <w:ind w:left="107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extender licencia ambiental simplificada (Tiempo de entrega</w:t>
      </w:r>
    </w:p>
    <w:p w14:paraId="508311D5" w14:textId="77777777" w:rsidR="00292AD2" w:rsidRPr="0062599A" w:rsidRDefault="00292AD2" w:rsidP="008D7EEA">
      <w:pPr>
        <w:pStyle w:val="Prrafodelista3"/>
        <w:spacing w:after="0" w:line="240" w:lineRule="auto"/>
        <w:ind w:left="71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de 2 días hábiles).</w:t>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t>38.29</w:t>
      </w:r>
    </w:p>
    <w:p w14:paraId="4F500B05" w14:textId="77777777" w:rsidR="00292AD2" w:rsidRPr="0062599A" w:rsidRDefault="00292AD2" w:rsidP="008D7EEA">
      <w:pPr>
        <w:pStyle w:val="Prrafodelista3"/>
        <w:spacing w:after="0" w:line="240" w:lineRule="auto"/>
        <w:ind w:left="716"/>
        <w:jc w:val="both"/>
        <w:rPr>
          <w:rFonts w:ascii="Times New Roman" w:hAnsi="Times New Roman" w:cs="Times New Roman"/>
          <w:sz w:val="24"/>
          <w:szCs w:val="24"/>
          <w:lang w:eastAsia="es-MX"/>
        </w:rPr>
      </w:pPr>
    </w:p>
    <w:p w14:paraId="4CC39535" w14:textId="77777777" w:rsidR="00292AD2" w:rsidRPr="0062599A" w:rsidRDefault="00292AD2" w:rsidP="008D7EEA">
      <w:pPr>
        <w:pStyle w:val="Prrafodelista3"/>
        <w:numPr>
          <w:ilvl w:val="0"/>
          <w:numId w:val="35"/>
        </w:numPr>
        <w:spacing w:after="0" w:line="240" w:lineRule="auto"/>
        <w:ind w:left="1076"/>
        <w:jc w:val="both"/>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extender licencia ambiental integral (Tiempo de entrega</w:t>
      </w:r>
    </w:p>
    <w:p w14:paraId="063FFCA8" w14:textId="77777777" w:rsidR="00292AD2" w:rsidRPr="0062599A" w:rsidRDefault="00292AD2" w:rsidP="008D7EEA">
      <w:pPr>
        <w:pStyle w:val="Prrafodelista3"/>
        <w:spacing w:after="0" w:line="240" w:lineRule="auto"/>
        <w:ind w:left="1076"/>
        <w:jc w:val="both"/>
        <w:rPr>
          <w:rFonts w:ascii="Times New Roman" w:hAnsi="Times New Roman" w:cs="Times New Roman"/>
          <w:sz w:val="24"/>
          <w:szCs w:val="24"/>
        </w:rPr>
      </w:pPr>
      <w:r w:rsidRPr="0062599A">
        <w:rPr>
          <w:rFonts w:ascii="Times New Roman" w:hAnsi="Times New Roman" w:cs="Times New Roman"/>
          <w:sz w:val="24"/>
          <w:szCs w:val="24"/>
          <w:lang w:eastAsia="es-MX"/>
        </w:rPr>
        <w:t>de 2 días hábiles).</w:t>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r>
      <w:r w:rsidRPr="0062599A">
        <w:rPr>
          <w:rFonts w:ascii="Times New Roman" w:hAnsi="Times New Roman" w:cs="Times New Roman"/>
          <w:sz w:val="24"/>
          <w:szCs w:val="24"/>
          <w:lang w:eastAsia="es-MX"/>
        </w:rPr>
        <w:tab/>
        <w:t>77.62</w:t>
      </w:r>
    </w:p>
    <w:p w14:paraId="5FCC69C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w:t>
      </w:r>
    </w:p>
    <w:p w14:paraId="40040D8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VI.- Títulos y concesiones de bienes públicos (por concepto)</w:t>
      </w:r>
    </w:p>
    <w:p w14:paraId="7688D4E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Hasta 200 m2                                                                                               0.1 x M2</w:t>
      </w:r>
    </w:p>
    <w:p w14:paraId="7A5BA2D6" w14:textId="77777777" w:rsidR="00292AD2" w:rsidRPr="0062599A" w:rsidRDefault="00292AD2" w:rsidP="008D7EEA">
      <w:pPr>
        <w:spacing w:after="0" w:line="240" w:lineRule="auto"/>
        <w:jc w:val="both"/>
        <w:rPr>
          <w:rFonts w:ascii="Times New Roman" w:hAnsi="Times New Roman" w:cs="Times New Roman"/>
          <w:sz w:val="24"/>
          <w:szCs w:val="24"/>
        </w:rPr>
      </w:pPr>
    </w:p>
    <w:p w14:paraId="2882E98C" w14:textId="77777777" w:rsidR="00292AD2" w:rsidRPr="0062599A" w:rsidRDefault="00292AD2" w:rsidP="008D7EEA">
      <w:pPr>
        <w:numPr>
          <w:ilvl w:val="0"/>
          <w:numId w:val="41"/>
        </w:numPr>
        <w:spacing w:after="0" w:line="240" w:lineRule="auto"/>
        <w:ind w:left="1151"/>
        <w:jc w:val="both"/>
        <w:rPr>
          <w:rFonts w:ascii="Times New Roman" w:hAnsi="Times New Roman" w:cs="Times New Roman"/>
          <w:sz w:val="24"/>
          <w:szCs w:val="24"/>
        </w:rPr>
      </w:pPr>
      <w:r w:rsidRPr="0062599A">
        <w:rPr>
          <w:rFonts w:ascii="Times New Roman" w:hAnsi="Times New Roman" w:cs="Times New Roman"/>
          <w:sz w:val="24"/>
          <w:szCs w:val="24"/>
        </w:rPr>
        <w:t xml:space="preserve">Y con una superficie de 201 M2 en adelante                              0.5 a 1 x M2                        </w:t>
      </w:r>
    </w:p>
    <w:p w14:paraId="414678CD" w14:textId="77777777" w:rsidR="00292AD2" w:rsidRPr="0062599A" w:rsidRDefault="00292AD2" w:rsidP="008D7EEA">
      <w:pPr>
        <w:pStyle w:val="CM45"/>
        <w:jc w:val="both"/>
        <w:rPr>
          <w:rFonts w:ascii="Times New Roman" w:hAnsi="Times New Roman" w:cs="Times New Roman"/>
          <w:b/>
          <w:bCs/>
          <w:lang w:val="es-MX"/>
        </w:rPr>
      </w:pPr>
      <w:r w:rsidRPr="0062599A">
        <w:rPr>
          <w:rFonts w:ascii="Times New Roman" w:hAnsi="Times New Roman" w:cs="Times New Roman"/>
          <w:b/>
          <w:bCs/>
          <w:lang w:val="es-MX"/>
        </w:rPr>
        <w:tab/>
      </w:r>
    </w:p>
    <w:p w14:paraId="47951B40"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VII.- Por la expedición de constancia de alineamiento y número</w:t>
      </w:r>
    </w:p>
    <w:p w14:paraId="3E434AB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Oficial para Desarrollos Inmobiliarios para Trámite por 2da ocasión.</w:t>
      </w:r>
    </w:p>
    <w:p w14:paraId="3696B1A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Lo anterior, solamente para aquellos Desarrollos con menor vigencia </w:t>
      </w:r>
    </w:p>
    <w:p w14:paraId="4E2A966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 conclusión de las Obras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t>1.07</w:t>
      </w:r>
    </w:p>
    <w:p w14:paraId="52D8F0D7" w14:textId="77777777" w:rsidR="00292AD2" w:rsidRPr="0062599A" w:rsidRDefault="00292AD2" w:rsidP="008D7EEA">
      <w:pPr>
        <w:spacing w:after="0" w:line="240" w:lineRule="auto"/>
        <w:ind w:firstLine="708"/>
        <w:rPr>
          <w:rFonts w:ascii="Times New Roman" w:hAnsi="Times New Roman" w:cs="Times New Roman"/>
          <w:sz w:val="24"/>
          <w:szCs w:val="24"/>
        </w:rPr>
      </w:pPr>
      <w:r w:rsidRPr="0062599A">
        <w:rPr>
          <w:rFonts w:ascii="Times New Roman" w:hAnsi="Times New Roman" w:cs="Times New Roman"/>
          <w:sz w:val="24"/>
          <w:szCs w:val="24"/>
        </w:rPr>
        <w:t xml:space="preserve">                                                                                               </w:t>
      </w:r>
    </w:p>
    <w:p w14:paraId="679C58DF"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VIII.- Otorgar el Dictamen de Impacto de Movilidad a aquellos</w:t>
      </w:r>
    </w:p>
    <w:p w14:paraId="740A4B0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Proyectos que por sus características estén condicionados a cumplir para </w:t>
      </w:r>
    </w:p>
    <w:p w14:paraId="49EC906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la Autorización de la Licencia de Construcción. Este trámite se realiza al </w:t>
      </w:r>
    </w:p>
    <w:p w14:paraId="136D737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solicitar la Licencia de Construcción.</w:t>
      </w:r>
    </w:p>
    <w:p w14:paraId="68F2D20D" w14:textId="77777777" w:rsidR="00292AD2" w:rsidRPr="0062599A" w:rsidRDefault="00292AD2" w:rsidP="008D7EEA">
      <w:pPr>
        <w:spacing w:after="0" w:line="240" w:lineRule="auto"/>
        <w:jc w:val="both"/>
        <w:rPr>
          <w:rFonts w:ascii="Times New Roman" w:hAnsi="Times New Roman" w:cs="Times New Roman"/>
          <w:sz w:val="24"/>
          <w:szCs w:val="24"/>
        </w:rPr>
      </w:pPr>
    </w:p>
    <w:p w14:paraId="46711D4E" w14:textId="77777777" w:rsidR="00292AD2" w:rsidRPr="0062599A" w:rsidRDefault="00292AD2" w:rsidP="008D7EEA">
      <w:pPr>
        <w:pStyle w:val="Prrafodelista"/>
        <w:numPr>
          <w:ilvl w:val="0"/>
          <w:numId w:val="45"/>
        </w:numPr>
        <w:ind w:left="716"/>
        <w:jc w:val="both"/>
        <w:rPr>
          <w:lang w:eastAsia="en-US"/>
        </w:rPr>
      </w:pPr>
      <w:r w:rsidRPr="0062599A">
        <w:rPr>
          <w:lang w:eastAsia="en-US"/>
        </w:rPr>
        <w:t>Por revisión, observaciones y dictamen técnico de factibilidad en Materia de movilidad urbana e impacto vial:</w:t>
      </w:r>
    </w:p>
    <w:p w14:paraId="7C7E1857" w14:textId="77777777" w:rsidR="00292AD2" w:rsidRPr="0062599A" w:rsidRDefault="00292AD2" w:rsidP="008D7EEA">
      <w:pPr>
        <w:spacing w:after="0" w:line="240" w:lineRule="auto"/>
        <w:ind w:left="7076" w:firstLine="708"/>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        VUMAV</w:t>
      </w:r>
    </w:p>
    <w:p w14:paraId="0C78CE19" w14:textId="77777777" w:rsidR="00292AD2" w:rsidRPr="0062599A" w:rsidRDefault="00292AD2" w:rsidP="008D7EEA">
      <w:pPr>
        <w:pStyle w:val="Prrafodelista"/>
        <w:numPr>
          <w:ilvl w:val="0"/>
          <w:numId w:val="46"/>
        </w:numPr>
        <w:ind w:left="1076"/>
        <w:jc w:val="both"/>
        <w:rPr>
          <w:lang w:eastAsia="en-US"/>
        </w:rPr>
      </w:pPr>
      <w:r w:rsidRPr="0062599A">
        <w:rPr>
          <w:lang w:eastAsia="en-US"/>
        </w:rPr>
        <w:t>Tiendas de Autoservicio y Conveniencia</w:t>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t>5.76</w:t>
      </w:r>
    </w:p>
    <w:p w14:paraId="11875EBD" w14:textId="77777777" w:rsidR="00292AD2" w:rsidRPr="0062599A" w:rsidRDefault="00292AD2" w:rsidP="008D7EEA">
      <w:pPr>
        <w:pStyle w:val="Prrafodelista"/>
        <w:numPr>
          <w:ilvl w:val="0"/>
          <w:numId w:val="46"/>
        </w:numPr>
        <w:ind w:left="1076"/>
        <w:jc w:val="both"/>
        <w:rPr>
          <w:lang w:eastAsia="en-US"/>
        </w:rPr>
      </w:pPr>
      <w:r w:rsidRPr="0062599A">
        <w:rPr>
          <w:lang w:eastAsia="en-US"/>
        </w:rPr>
        <w:t xml:space="preserve">Desarrollo Comercial, Industrial y de Servicios </w:t>
      </w:r>
      <w:r w:rsidRPr="0062599A">
        <w:rPr>
          <w:lang w:eastAsia="en-US"/>
        </w:rPr>
        <w:tab/>
      </w:r>
      <w:r w:rsidRPr="0062599A">
        <w:rPr>
          <w:lang w:eastAsia="en-US"/>
        </w:rPr>
        <w:tab/>
      </w:r>
      <w:r w:rsidRPr="0062599A">
        <w:rPr>
          <w:lang w:eastAsia="en-US"/>
        </w:rPr>
        <w:tab/>
      </w:r>
      <w:r w:rsidRPr="0062599A">
        <w:rPr>
          <w:lang w:eastAsia="en-US"/>
        </w:rPr>
        <w:tab/>
        <w:t>20.14</w:t>
      </w:r>
    </w:p>
    <w:p w14:paraId="114A4158" w14:textId="77777777" w:rsidR="00292AD2" w:rsidRPr="0062599A" w:rsidRDefault="00292AD2" w:rsidP="008D7EEA">
      <w:pPr>
        <w:pStyle w:val="Prrafodelista"/>
        <w:numPr>
          <w:ilvl w:val="0"/>
          <w:numId w:val="46"/>
        </w:numPr>
        <w:ind w:left="1076"/>
        <w:jc w:val="both"/>
        <w:rPr>
          <w:lang w:eastAsia="en-US"/>
        </w:rPr>
      </w:pPr>
      <w:r w:rsidRPr="0062599A">
        <w:rPr>
          <w:lang w:eastAsia="en-US"/>
        </w:rPr>
        <w:t>Fraccionamiento Industrial</w:t>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t>37.41</w:t>
      </w:r>
    </w:p>
    <w:p w14:paraId="68B987C9" w14:textId="77777777" w:rsidR="00292AD2" w:rsidRPr="0062599A" w:rsidRDefault="00292AD2" w:rsidP="008D7EEA">
      <w:pPr>
        <w:pStyle w:val="Prrafodelista"/>
        <w:numPr>
          <w:ilvl w:val="0"/>
          <w:numId w:val="46"/>
        </w:numPr>
        <w:ind w:left="1076"/>
        <w:jc w:val="both"/>
        <w:rPr>
          <w:lang w:eastAsia="en-US"/>
        </w:rPr>
      </w:pPr>
      <w:r w:rsidRPr="0062599A">
        <w:rPr>
          <w:lang w:eastAsia="en-US"/>
        </w:rPr>
        <w:t>Conjunto Habitacional</w:t>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t>37.41</w:t>
      </w:r>
    </w:p>
    <w:p w14:paraId="309B1A6A" w14:textId="77777777" w:rsidR="00292AD2" w:rsidRPr="0062599A" w:rsidRDefault="00292AD2" w:rsidP="008D7EEA">
      <w:pPr>
        <w:pStyle w:val="Prrafodelista"/>
        <w:numPr>
          <w:ilvl w:val="0"/>
          <w:numId w:val="46"/>
        </w:numPr>
        <w:ind w:left="1076"/>
        <w:jc w:val="both"/>
        <w:rPr>
          <w:lang w:eastAsia="en-US"/>
        </w:rPr>
      </w:pPr>
      <w:r w:rsidRPr="0062599A">
        <w:rPr>
          <w:lang w:eastAsia="en-US"/>
        </w:rPr>
        <w:t>Sitios de Taxi</w:t>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t>5.76</w:t>
      </w:r>
    </w:p>
    <w:p w14:paraId="495119AB" w14:textId="6761E1B9" w:rsidR="00292AD2" w:rsidRPr="0062599A" w:rsidRDefault="00292AD2" w:rsidP="008D7EEA">
      <w:pPr>
        <w:pStyle w:val="Prrafodelista"/>
        <w:numPr>
          <w:ilvl w:val="0"/>
          <w:numId w:val="46"/>
        </w:numPr>
        <w:ind w:left="1076"/>
        <w:jc w:val="both"/>
        <w:rPr>
          <w:lang w:eastAsia="en-US"/>
        </w:rPr>
      </w:pPr>
      <w:r w:rsidRPr="0062599A">
        <w:rPr>
          <w:lang w:eastAsia="en-US"/>
        </w:rPr>
        <w:t>Estacionamiento exclusivo comercial en la vía pública</w:t>
      </w:r>
      <w:r w:rsidRPr="0062599A">
        <w:rPr>
          <w:lang w:eastAsia="en-US"/>
        </w:rPr>
        <w:tab/>
      </w:r>
      <w:r w:rsidRPr="0062599A">
        <w:rPr>
          <w:lang w:eastAsia="en-US"/>
        </w:rPr>
        <w:tab/>
      </w:r>
      <w:r w:rsidRPr="0062599A">
        <w:rPr>
          <w:lang w:eastAsia="en-US"/>
        </w:rPr>
        <w:tab/>
      </w:r>
      <w:r w:rsidR="001A4666">
        <w:rPr>
          <w:lang w:eastAsia="en-US"/>
        </w:rPr>
        <w:tab/>
      </w:r>
      <w:r w:rsidRPr="0062599A">
        <w:rPr>
          <w:lang w:eastAsia="en-US"/>
        </w:rPr>
        <w:t>1.44</w:t>
      </w:r>
    </w:p>
    <w:p w14:paraId="475281B3" w14:textId="77777777" w:rsidR="00292AD2" w:rsidRPr="0062599A" w:rsidRDefault="00292AD2" w:rsidP="008D7EEA">
      <w:pPr>
        <w:pStyle w:val="Prrafodelista"/>
        <w:numPr>
          <w:ilvl w:val="0"/>
          <w:numId w:val="46"/>
        </w:numPr>
        <w:ind w:left="1076"/>
        <w:jc w:val="both"/>
        <w:rPr>
          <w:lang w:eastAsia="en-US"/>
        </w:rPr>
      </w:pPr>
      <w:r w:rsidRPr="0062599A">
        <w:rPr>
          <w:lang w:eastAsia="en-US"/>
        </w:rPr>
        <w:lastRenderedPageBreak/>
        <w:t>Por revisión subsecuentes</w:t>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r>
      <w:r w:rsidRPr="0062599A">
        <w:rPr>
          <w:lang w:eastAsia="en-US"/>
        </w:rPr>
        <w:tab/>
        <w:t>2.88</w:t>
      </w:r>
    </w:p>
    <w:p w14:paraId="43467BE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w:t>
      </w:r>
    </w:p>
    <w:p w14:paraId="4F78C284" w14:textId="77777777" w:rsidR="00292AD2" w:rsidRPr="0062599A" w:rsidRDefault="00292AD2" w:rsidP="008D7EEA">
      <w:pPr>
        <w:pStyle w:val="CM45"/>
        <w:jc w:val="both"/>
        <w:rPr>
          <w:rFonts w:ascii="Times New Roman" w:hAnsi="Times New Roman" w:cs="Times New Roman"/>
          <w:lang w:val="es-MX"/>
        </w:rPr>
      </w:pPr>
      <w:bookmarkStart w:id="46" w:name="_Hlk529054229"/>
      <w:r w:rsidRPr="0062599A">
        <w:rPr>
          <w:rFonts w:ascii="Times New Roman" w:hAnsi="Times New Roman" w:cs="Times New Roman"/>
          <w:b/>
          <w:bCs/>
          <w:lang w:val="es-MX"/>
        </w:rPr>
        <w:t>Artículo 89.-</w:t>
      </w:r>
      <w:r w:rsidRPr="0062599A">
        <w:rPr>
          <w:rFonts w:ascii="Times New Roman" w:hAnsi="Times New Roman" w:cs="Times New Roman"/>
          <w:lang w:val="es-MX"/>
        </w:rPr>
        <w:t xml:space="preserve"> Por la expedición de licencias de construcción, modificación o reconstrucción o movimientos de tierra. Los valores de la obra se determinarán de acuerdo con la tabla de parámetros de Obras Públicas.</w:t>
      </w:r>
    </w:p>
    <w:p w14:paraId="66CB1739" w14:textId="77777777" w:rsidR="00292AD2" w:rsidRPr="0062599A" w:rsidRDefault="00292AD2" w:rsidP="008D7EEA">
      <w:pPr>
        <w:spacing w:after="0" w:line="240" w:lineRule="auto"/>
        <w:jc w:val="both"/>
        <w:rPr>
          <w:rFonts w:ascii="Times New Roman" w:hAnsi="Times New Roman" w:cs="Times New Roman"/>
          <w:sz w:val="24"/>
          <w:szCs w:val="24"/>
        </w:rPr>
      </w:pPr>
    </w:p>
    <w:p w14:paraId="1846CB50" w14:textId="77777777" w:rsidR="00292AD2" w:rsidRPr="0062599A" w:rsidRDefault="00292AD2" w:rsidP="008D7EEA">
      <w:pPr>
        <w:pStyle w:val="CM45"/>
        <w:tabs>
          <w:tab w:val="left" w:pos="7200"/>
          <w:tab w:val="left" w:pos="7800"/>
        </w:tabs>
        <w:jc w:val="both"/>
        <w:rPr>
          <w:rFonts w:ascii="Times New Roman" w:hAnsi="Times New Roman" w:cs="Times New Roman"/>
          <w:b/>
          <w:bCs/>
          <w:lang w:val="es-MX"/>
        </w:rPr>
      </w:pPr>
      <w:r w:rsidRPr="0062599A">
        <w:rPr>
          <w:rFonts w:ascii="Times New Roman" w:hAnsi="Times New Roman" w:cs="Times New Roman"/>
          <w:b/>
          <w:bCs/>
          <w:lang w:val="es-MX"/>
        </w:rPr>
        <w:t>a) Licencias en lotes con uso de suelo habitacional</w:t>
      </w:r>
    </w:p>
    <w:p w14:paraId="6EF27B3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 </w:t>
      </w:r>
    </w:p>
    <w:p w14:paraId="676E3EA1" w14:textId="77777777" w:rsidR="00292AD2" w:rsidRPr="0062599A" w:rsidRDefault="00292AD2" w:rsidP="008D7EEA">
      <w:pPr>
        <w:spacing w:after="0" w:line="240" w:lineRule="auto"/>
        <w:jc w:val="both"/>
        <w:rPr>
          <w:rFonts w:ascii="Times New Roman" w:hAnsi="Times New Roman" w:cs="Times New Roman"/>
          <w:sz w:val="24"/>
          <w:szCs w:val="24"/>
        </w:rPr>
      </w:pPr>
    </w:p>
    <w:p w14:paraId="0B658952" w14:textId="77777777" w:rsidR="00292AD2" w:rsidRPr="0062599A" w:rsidRDefault="00292AD2" w:rsidP="008D7EEA">
      <w:pPr>
        <w:pStyle w:val="Default"/>
        <w:numPr>
          <w:ilvl w:val="0"/>
          <w:numId w:val="9"/>
        </w:numPr>
        <w:tabs>
          <w:tab w:val="clear" w:pos="1800"/>
        </w:tabs>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Hasta por 60 días, para vivienda progresiva bajo </w:t>
      </w:r>
    </w:p>
    <w:p w14:paraId="5151D8AB" w14:textId="77777777" w:rsidR="00292AD2" w:rsidRPr="0062599A" w:rsidRDefault="00292AD2" w:rsidP="008D7EEA">
      <w:pPr>
        <w:pStyle w:val="Default"/>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el sistema de autoconstrucción dentro de los </w:t>
      </w:r>
    </w:p>
    <w:p w14:paraId="4BF1F5B5" w14:textId="77777777" w:rsidR="00292AD2" w:rsidRPr="0062599A" w:rsidRDefault="00292AD2" w:rsidP="008D7EEA">
      <w:pPr>
        <w:pStyle w:val="Default"/>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polígonos Hábitat o en zonas de pobreza, sin los </w:t>
      </w:r>
    </w:p>
    <w:p w14:paraId="1C6BF593" w14:textId="77777777" w:rsidR="00292AD2" w:rsidRPr="0062599A" w:rsidRDefault="00292AD2" w:rsidP="008D7EEA">
      <w:pPr>
        <w:pStyle w:val="Default"/>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servicios básicos, por etapa de 35 m2: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2.07 </w:t>
      </w:r>
    </w:p>
    <w:p w14:paraId="74B8D38D" w14:textId="77777777" w:rsidR="00292AD2" w:rsidRPr="0062599A" w:rsidRDefault="00292AD2" w:rsidP="008D7EEA">
      <w:pPr>
        <w:pStyle w:val="Default"/>
        <w:ind w:left="536" w:hanging="540"/>
        <w:jc w:val="both"/>
        <w:rPr>
          <w:rFonts w:ascii="Times New Roman" w:hAnsi="Times New Roman" w:cs="Times New Roman"/>
          <w:color w:val="auto"/>
          <w:lang w:val="es-MX"/>
        </w:rPr>
      </w:pPr>
    </w:p>
    <w:p w14:paraId="7198CF8A" w14:textId="77777777" w:rsidR="00292AD2" w:rsidRPr="0062599A" w:rsidRDefault="00292AD2" w:rsidP="008D7EEA">
      <w:pPr>
        <w:pStyle w:val="Default"/>
        <w:numPr>
          <w:ilvl w:val="0"/>
          <w:numId w:val="9"/>
        </w:numPr>
        <w:tabs>
          <w:tab w:val="clear" w:pos="1800"/>
        </w:tabs>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365 días, para obras nuevas o ampliaciones cuya superficie techada o cubierta desde 36 m2 hasta de 300 m2;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0.012 x VALOR DE OBRA </w:t>
      </w:r>
    </w:p>
    <w:p w14:paraId="0E5EE323" w14:textId="77777777" w:rsidR="00292AD2" w:rsidRPr="0062599A" w:rsidRDefault="00292AD2" w:rsidP="008D7EEA">
      <w:pPr>
        <w:pStyle w:val="Default"/>
        <w:ind w:left="536" w:hanging="540"/>
        <w:jc w:val="both"/>
        <w:rPr>
          <w:rFonts w:ascii="Times New Roman" w:hAnsi="Times New Roman" w:cs="Times New Roman"/>
          <w:color w:val="auto"/>
          <w:lang w:val="es-MX"/>
        </w:rPr>
      </w:pPr>
    </w:p>
    <w:p w14:paraId="693C6EE2" w14:textId="77777777" w:rsidR="00292AD2" w:rsidRPr="0062599A" w:rsidRDefault="00292AD2" w:rsidP="008D7EEA">
      <w:pPr>
        <w:pStyle w:val="Default"/>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III.- Desde 300.01 m2 de superficie cubierta o techada adicionales de obras nuevas o ampliaciones en adelante, en la misma </w:t>
      </w:r>
      <w:proofErr w:type="gramStart"/>
      <w:r w:rsidRPr="0062599A">
        <w:rPr>
          <w:rFonts w:ascii="Times New Roman" w:hAnsi="Times New Roman" w:cs="Times New Roman"/>
          <w:color w:val="auto"/>
          <w:lang w:val="es-MX"/>
        </w:rPr>
        <w:t xml:space="preserve">licencia;   </w:t>
      </w:r>
      <w:proofErr w:type="gramEnd"/>
      <w:r w:rsidRPr="0062599A">
        <w:rPr>
          <w:rFonts w:ascii="Times New Roman" w:hAnsi="Times New Roman" w:cs="Times New Roman"/>
          <w:color w:val="auto"/>
          <w:lang w:val="es-MX"/>
        </w:rPr>
        <w:t xml:space="preserve">      0.006 x VALOR DE OBRA</w:t>
      </w:r>
    </w:p>
    <w:p w14:paraId="4E76C4A5" w14:textId="77777777" w:rsidR="00292AD2" w:rsidRPr="0062599A" w:rsidRDefault="00292AD2" w:rsidP="008D7EEA">
      <w:pPr>
        <w:pStyle w:val="Default"/>
        <w:jc w:val="both"/>
        <w:rPr>
          <w:rFonts w:ascii="Times New Roman" w:hAnsi="Times New Roman" w:cs="Times New Roman"/>
          <w:color w:val="auto"/>
          <w:lang w:val="es-MX"/>
        </w:rPr>
      </w:pPr>
    </w:p>
    <w:p w14:paraId="3D62C10A" w14:textId="77777777" w:rsidR="00292AD2" w:rsidRPr="0062599A" w:rsidRDefault="00292AD2" w:rsidP="008D7EEA">
      <w:pPr>
        <w:pStyle w:val="Default"/>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IV.-Para construcción de Vivienda prototipo en serie.</w:t>
      </w:r>
      <w:r w:rsidRPr="0062599A">
        <w:rPr>
          <w:rFonts w:ascii="Times New Roman" w:hAnsi="Times New Roman" w:cs="Times New Roman"/>
          <w:color w:val="auto"/>
          <w:lang w:val="es-MX"/>
        </w:rPr>
        <w:tab/>
        <w:t xml:space="preserve">        0.008 x VALOR DE OBRA</w:t>
      </w:r>
    </w:p>
    <w:p w14:paraId="109460F8" w14:textId="77777777" w:rsidR="00292AD2" w:rsidRPr="0062599A" w:rsidRDefault="00292AD2" w:rsidP="008D7EEA">
      <w:pPr>
        <w:pStyle w:val="Default"/>
        <w:ind w:left="536" w:hanging="540"/>
        <w:jc w:val="both"/>
        <w:rPr>
          <w:rFonts w:ascii="Times New Roman" w:hAnsi="Times New Roman" w:cs="Times New Roman"/>
          <w:color w:val="auto"/>
          <w:lang w:val="es-MX"/>
        </w:rPr>
      </w:pPr>
    </w:p>
    <w:p w14:paraId="2758D6B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w:t>
      </w:r>
      <w:r w:rsidRPr="0062599A">
        <w:rPr>
          <w:rFonts w:ascii="Times New Roman" w:hAnsi="Times New Roman" w:cs="Times New Roman"/>
          <w:color w:val="auto"/>
          <w:lang w:val="es-MX"/>
        </w:rPr>
        <w:tab/>
        <w:t>30 días por cada 35m2, para remodelaciones interiores</w:t>
      </w:r>
    </w:p>
    <w:p w14:paraId="16333043" w14:textId="77777777" w:rsidR="00292AD2" w:rsidRPr="0062599A" w:rsidRDefault="00292AD2" w:rsidP="008D7EEA">
      <w:pPr>
        <w:pStyle w:val="Default"/>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con afectación a la estructura;</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0.006 x VALOR DE OBRA</w:t>
      </w:r>
    </w:p>
    <w:p w14:paraId="44CF29C5" w14:textId="77777777" w:rsidR="00292AD2" w:rsidRPr="0062599A" w:rsidRDefault="00292AD2" w:rsidP="008D7EEA">
      <w:pPr>
        <w:pStyle w:val="Default"/>
        <w:jc w:val="both"/>
        <w:rPr>
          <w:rFonts w:ascii="Times New Roman" w:hAnsi="Times New Roman" w:cs="Times New Roman"/>
          <w:color w:val="auto"/>
          <w:lang w:val="es-MX"/>
        </w:rPr>
      </w:pPr>
    </w:p>
    <w:p w14:paraId="5A824394" w14:textId="77777777" w:rsidR="00292AD2" w:rsidRPr="0062599A" w:rsidRDefault="00292AD2" w:rsidP="008D7EEA">
      <w:pPr>
        <w:pStyle w:val="CM45"/>
        <w:jc w:val="both"/>
        <w:rPr>
          <w:rFonts w:ascii="Times New Roman" w:hAnsi="Times New Roman" w:cs="Times New Roman"/>
          <w:b/>
          <w:bCs/>
          <w:lang w:val="es-MX"/>
        </w:rPr>
      </w:pPr>
      <w:r w:rsidRPr="0062599A">
        <w:rPr>
          <w:rFonts w:ascii="Times New Roman" w:hAnsi="Times New Roman" w:cs="Times New Roman"/>
          <w:b/>
          <w:bCs/>
          <w:lang w:val="es-MX"/>
        </w:rPr>
        <w:t>b) Licencias en lotes con uso de suelo comercial, industrial y de servicios</w:t>
      </w:r>
    </w:p>
    <w:p w14:paraId="52677CE0" w14:textId="77777777" w:rsidR="00292AD2" w:rsidRPr="0062599A" w:rsidRDefault="00292AD2" w:rsidP="008D7EEA">
      <w:pPr>
        <w:spacing w:after="0" w:line="240" w:lineRule="auto"/>
        <w:rPr>
          <w:rFonts w:ascii="Times New Roman" w:hAnsi="Times New Roman" w:cs="Times New Roman"/>
          <w:sz w:val="24"/>
          <w:szCs w:val="24"/>
        </w:rPr>
      </w:pPr>
    </w:p>
    <w:p w14:paraId="672E7DB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 </w:t>
      </w:r>
    </w:p>
    <w:p w14:paraId="7D9A5F66" w14:textId="77777777" w:rsidR="00292AD2" w:rsidRPr="0062599A" w:rsidRDefault="00292AD2" w:rsidP="008D7EEA">
      <w:pPr>
        <w:spacing w:after="0" w:line="240" w:lineRule="auto"/>
        <w:jc w:val="both"/>
        <w:rPr>
          <w:rFonts w:ascii="Times New Roman" w:hAnsi="Times New Roman" w:cs="Times New Roman"/>
          <w:sz w:val="24"/>
          <w:szCs w:val="24"/>
        </w:rPr>
      </w:pPr>
    </w:p>
    <w:p w14:paraId="264ABE8C" w14:textId="77777777" w:rsidR="00292AD2" w:rsidRPr="0062599A" w:rsidRDefault="00292AD2" w:rsidP="008D7EEA">
      <w:pPr>
        <w:pStyle w:val="Default"/>
        <w:numPr>
          <w:ilvl w:val="0"/>
          <w:numId w:val="10"/>
        </w:numPr>
        <w:tabs>
          <w:tab w:val="clear" w:pos="1440"/>
        </w:tabs>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Hasta por 60 días, para obras nuevas o ampliaciones </w:t>
      </w:r>
    </w:p>
    <w:p w14:paraId="1C7CC951" w14:textId="77777777" w:rsidR="00292AD2" w:rsidRPr="0062599A" w:rsidRDefault="00292AD2" w:rsidP="008D7EEA">
      <w:pPr>
        <w:pStyle w:val="Default"/>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cuya superficie techada o cubierta no sea mayor de 35 m2:</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3.10 </w:t>
      </w:r>
    </w:p>
    <w:p w14:paraId="7A43F4B3" w14:textId="77777777" w:rsidR="00292AD2" w:rsidRPr="0062599A" w:rsidRDefault="00292AD2" w:rsidP="008D7EEA">
      <w:pPr>
        <w:pStyle w:val="Default"/>
        <w:ind w:left="536" w:hanging="540"/>
        <w:jc w:val="both"/>
        <w:rPr>
          <w:rFonts w:ascii="Times New Roman" w:hAnsi="Times New Roman" w:cs="Times New Roman"/>
          <w:color w:val="auto"/>
          <w:lang w:val="es-MX"/>
        </w:rPr>
      </w:pPr>
    </w:p>
    <w:p w14:paraId="1C0F73C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II.-   365 días, para obras nuevas o ampliaciones no techadas mayores de 35 m2 y hasta 300 m</w:t>
      </w:r>
      <w:proofErr w:type="gramStart"/>
      <w:r w:rsidRPr="0062599A">
        <w:rPr>
          <w:rFonts w:ascii="Times New Roman" w:hAnsi="Times New Roman" w:cs="Times New Roman"/>
          <w:color w:val="auto"/>
          <w:lang w:val="es-MX"/>
        </w:rPr>
        <w:t xml:space="preserve">2;   </w:t>
      </w:r>
      <w:proofErr w:type="gramEnd"/>
      <w:r w:rsidRPr="0062599A">
        <w:rPr>
          <w:rFonts w:ascii="Times New Roman" w:hAnsi="Times New Roman" w:cs="Times New Roman"/>
          <w:color w:val="auto"/>
          <w:lang w:val="es-MX"/>
        </w:rPr>
        <w:t xml:space="preserve">                                               </w:t>
      </w:r>
      <w:r w:rsidRPr="0062599A">
        <w:rPr>
          <w:rFonts w:ascii="Times New Roman" w:hAnsi="Times New Roman" w:cs="Times New Roman"/>
          <w:color w:val="auto"/>
          <w:lang w:val="es-MX"/>
        </w:rPr>
        <w:tab/>
        <w:t xml:space="preserve">                0.012 x VALOR DE OBRA</w:t>
      </w:r>
    </w:p>
    <w:p w14:paraId="17D9AA22" w14:textId="77777777" w:rsidR="00292AD2" w:rsidRPr="0062599A" w:rsidRDefault="00292AD2" w:rsidP="008D7EEA">
      <w:pPr>
        <w:pStyle w:val="Default"/>
        <w:ind w:left="536" w:hanging="540"/>
        <w:jc w:val="both"/>
        <w:rPr>
          <w:rFonts w:ascii="Times New Roman" w:hAnsi="Times New Roman" w:cs="Times New Roman"/>
          <w:color w:val="auto"/>
          <w:lang w:val="es-MX"/>
        </w:rPr>
      </w:pPr>
    </w:p>
    <w:p w14:paraId="1460921A" w14:textId="77777777" w:rsidR="00292AD2" w:rsidRPr="0062599A" w:rsidRDefault="00292AD2" w:rsidP="008D7EEA">
      <w:pPr>
        <w:pStyle w:val="Default"/>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III.- 365 días, para obras nuevas o ampliaciones cuya superficie techada o cubierta sea desde 300.01 m2 en adelante.</w:t>
      </w:r>
      <w:r w:rsidRPr="0062599A">
        <w:rPr>
          <w:rFonts w:ascii="Times New Roman" w:hAnsi="Times New Roman" w:cs="Times New Roman"/>
          <w:color w:val="auto"/>
          <w:lang w:val="es-MX"/>
        </w:rPr>
        <w:tab/>
        <w:t xml:space="preserve">                            0.009 x VALOR DE OBRA</w:t>
      </w:r>
    </w:p>
    <w:p w14:paraId="57D1A851" w14:textId="77777777" w:rsidR="00292AD2" w:rsidRPr="0062599A" w:rsidRDefault="00292AD2" w:rsidP="008D7EEA">
      <w:pPr>
        <w:pStyle w:val="Default"/>
        <w:ind w:left="536" w:hanging="540"/>
        <w:jc w:val="both"/>
        <w:rPr>
          <w:rFonts w:ascii="Times New Roman" w:hAnsi="Times New Roman" w:cs="Times New Roman"/>
          <w:color w:val="auto"/>
          <w:lang w:val="es-MX"/>
        </w:rPr>
      </w:pPr>
    </w:p>
    <w:p w14:paraId="21330019" w14:textId="77777777" w:rsidR="00292AD2" w:rsidRPr="0062599A" w:rsidRDefault="00292AD2" w:rsidP="008D7EEA">
      <w:pPr>
        <w:pStyle w:val="Default"/>
        <w:ind w:left="536" w:hanging="540"/>
        <w:jc w:val="both"/>
        <w:rPr>
          <w:rFonts w:ascii="Times New Roman" w:hAnsi="Times New Roman" w:cs="Times New Roman"/>
          <w:color w:val="auto"/>
          <w:lang w:val="es-MX"/>
        </w:rPr>
      </w:pPr>
      <w:r w:rsidRPr="0062599A">
        <w:rPr>
          <w:rFonts w:ascii="Times New Roman" w:hAnsi="Times New Roman" w:cs="Times New Roman"/>
          <w:color w:val="auto"/>
          <w:lang w:val="es-MX"/>
        </w:rPr>
        <w:t>IV.- 365 días por cada 35m2, para remodelaciones exteriores; 0.003 x VALOR DE OBRA</w:t>
      </w:r>
    </w:p>
    <w:p w14:paraId="3C977C4D" w14:textId="77777777" w:rsidR="00292AD2" w:rsidRPr="0062599A" w:rsidRDefault="00292AD2" w:rsidP="008D7EEA">
      <w:pPr>
        <w:pStyle w:val="Default"/>
        <w:ind w:left="536"/>
        <w:jc w:val="both"/>
        <w:rPr>
          <w:rFonts w:ascii="Times New Roman" w:hAnsi="Times New Roman" w:cs="Times New Roman"/>
          <w:color w:val="auto"/>
          <w:lang w:val="es-MX"/>
        </w:rPr>
      </w:pPr>
      <w:r w:rsidRPr="0062599A">
        <w:rPr>
          <w:rFonts w:ascii="Times New Roman" w:hAnsi="Times New Roman" w:cs="Times New Roman"/>
          <w:color w:val="auto"/>
          <w:lang w:val="es-MX"/>
        </w:rPr>
        <w:lastRenderedPageBreak/>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p>
    <w:p w14:paraId="1A8858D0"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V.- 365 días por cada 35m2, para remodelaciones interiores con afectación a la estructura:                                                                                0.007 x VALOR DE OBRA</w:t>
      </w:r>
    </w:p>
    <w:p w14:paraId="7BC3D7EF" w14:textId="77777777" w:rsidR="00292AD2" w:rsidRPr="0062599A" w:rsidRDefault="00292AD2" w:rsidP="008D7EEA">
      <w:pPr>
        <w:pStyle w:val="Default"/>
        <w:jc w:val="both"/>
        <w:rPr>
          <w:rFonts w:ascii="Times New Roman" w:hAnsi="Times New Roman" w:cs="Times New Roman"/>
          <w:b/>
          <w:bCs/>
          <w:color w:val="auto"/>
          <w:lang w:val="es-MX"/>
        </w:rPr>
      </w:pPr>
    </w:p>
    <w:p w14:paraId="233FEAC1"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 xml:space="preserve">c) Permisos para movimientos de tierra: </w:t>
      </w:r>
    </w:p>
    <w:p w14:paraId="661DBC90" w14:textId="77777777" w:rsidR="00292AD2" w:rsidRPr="0062599A" w:rsidRDefault="00292AD2" w:rsidP="008D7EEA">
      <w:pPr>
        <w:spacing w:after="0" w:line="240" w:lineRule="auto"/>
        <w:ind w:left="356" w:hanging="180"/>
        <w:jc w:val="both"/>
        <w:rPr>
          <w:rFonts w:ascii="Times New Roman" w:hAnsi="Times New Roman" w:cs="Times New Roman"/>
          <w:b/>
          <w:bCs/>
          <w:sz w:val="24"/>
          <w:szCs w:val="24"/>
        </w:rPr>
      </w:pPr>
    </w:p>
    <w:p w14:paraId="1DD7C0F9" w14:textId="77777777" w:rsidR="00292AD2" w:rsidRPr="0062599A" w:rsidRDefault="00292AD2" w:rsidP="008D7EEA">
      <w:pPr>
        <w:numPr>
          <w:ilvl w:val="0"/>
          <w:numId w:val="11"/>
        </w:numPr>
        <w:tabs>
          <w:tab w:val="clear" w:pos="284"/>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En lotes con uso de suelo habitacional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0.010 x VALOR DE OBRA</w:t>
      </w:r>
    </w:p>
    <w:p w14:paraId="7912D011" w14:textId="77777777" w:rsidR="00292AD2" w:rsidRPr="0062599A" w:rsidRDefault="00292AD2" w:rsidP="008D7EEA">
      <w:pPr>
        <w:numPr>
          <w:ilvl w:val="0"/>
          <w:numId w:val="11"/>
        </w:numPr>
        <w:tabs>
          <w:tab w:val="clear" w:pos="284"/>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En lotes con uso de suelo comercial o de servicios</w:t>
      </w:r>
      <w:r w:rsidRPr="0062599A">
        <w:rPr>
          <w:rFonts w:ascii="Times New Roman" w:hAnsi="Times New Roman" w:cs="Times New Roman"/>
          <w:sz w:val="24"/>
          <w:szCs w:val="24"/>
        </w:rPr>
        <w:tab/>
        <w:t>0.006 x VALOR DE OBRA</w:t>
      </w:r>
    </w:p>
    <w:p w14:paraId="61C5248B" w14:textId="77777777" w:rsidR="00292AD2" w:rsidRPr="0062599A" w:rsidRDefault="00292AD2" w:rsidP="008D7EEA">
      <w:pPr>
        <w:numPr>
          <w:ilvl w:val="0"/>
          <w:numId w:val="11"/>
        </w:numPr>
        <w:tabs>
          <w:tab w:val="clear" w:pos="284"/>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En lotes con uso de suelo industrial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0.002 x VALOR DE OBRA</w:t>
      </w:r>
    </w:p>
    <w:p w14:paraId="6317D8D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Todo permiso de movimiento de tierra tendrá un plazo prorrogable de acuerdo con lo siguiente:</w:t>
      </w:r>
    </w:p>
    <w:p w14:paraId="24E5881E" w14:textId="77777777" w:rsidR="00292AD2" w:rsidRPr="0062599A" w:rsidRDefault="00292AD2" w:rsidP="008D7EEA">
      <w:pPr>
        <w:spacing w:after="0" w:line="240" w:lineRule="auto"/>
        <w:ind w:left="1412" w:hanging="708"/>
        <w:jc w:val="both"/>
        <w:rPr>
          <w:rFonts w:ascii="Times New Roman" w:hAnsi="Times New Roman" w:cs="Times New Roman"/>
          <w:sz w:val="24"/>
          <w:szCs w:val="24"/>
        </w:rPr>
      </w:pPr>
    </w:p>
    <w:p w14:paraId="14A3B799" w14:textId="77777777" w:rsidR="00292AD2" w:rsidRPr="0062599A" w:rsidRDefault="00292AD2" w:rsidP="008D7EEA">
      <w:pPr>
        <w:spacing w:after="0" w:line="240" w:lineRule="auto"/>
        <w:ind w:left="1412" w:hanging="708"/>
        <w:jc w:val="both"/>
        <w:rPr>
          <w:rFonts w:ascii="Times New Roman" w:hAnsi="Times New Roman" w:cs="Times New Roman"/>
          <w:sz w:val="24"/>
          <w:szCs w:val="24"/>
        </w:rPr>
      </w:pPr>
      <w:r w:rsidRPr="0062599A">
        <w:rPr>
          <w:rFonts w:ascii="Times New Roman" w:hAnsi="Times New Roman" w:cs="Times New Roman"/>
          <w:sz w:val="24"/>
          <w:szCs w:val="24"/>
        </w:rPr>
        <w:t>a) 45 días para uso habitacional</w:t>
      </w:r>
    </w:p>
    <w:p w14:paraId="67C7341C"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b) 60 días para uso de suelo comercial y servicios</w:t>
      </w:r>
    </w:p>
    <w:p w14:paraId="6026F39B"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c) 90 días para uso industrial.</w:t>
      </w:r>
    </w:p>
    <w:p w14:paraId="515C6E8E" w14:textId="77777777" w:rsidR="00292AD2" w:rsidRPr="0062599A" w:rsidRDefault="00292AD2" w:rsidP="008D7EEA">
      <w:pPr>
        <w:spacing w:after="0" w:line="240" w:lineRule="auto"/>
        <w:jc w:val="both"/>
        <w:rPr>
          <w:rFonts w:ascii="Times New Roman" w:hAnsi="Times New Roman" w:cs="Times New Roman"/>
          <w:sz w:val="24"/>
          <w:szCs w:val="24"/>
        </w:rPr>
      </w:pPr>
    </w:p>
    <w:p w14:paraId="620A10F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Durante el tiempo de ejecución del trabajo y un año después de haberlo concluido, el propietario del lote o terreno será responsable de todos los daños ocasionados a los vecinos colindantes.</w:t>
      </w:r>
    </w:p>
    <w:p w14:paraId="373A4D64" w14:textId="77777777" w:rsidR="00292AD2" w:rsidRPr="0062599A" w:rsidRDefault="00292AD2" w:rsidP="008D7EEA">
      <w:pPr>
        <w:shd w:val="clear" w:color="auto" w:fill="FFFFFF"/>
        <w:spacing w:after="0" w:line="240" w:lineRule="auto"/>
        <w:jc w:val="both"/>
        <w:rPr>
          <w:rFonts w:ascii="Times New Roman" w:hAnsi="Times New Roman" w:cs="Times New Roman"/>
          <w:sz w:val="24"/>
          <w:szCs w:val="24"/>
        </w:rPr>
      </w:pPr>
    </w:p>
    <w:p w14:paraId="52B7D7DC" w14:textId="77777777" w:rsidR="00292AD2" w:rsidRPr="0062599A" w:rsidRDefault="00292AD2" w:rsidP="008D7EEA">
      <w:pPr>
        <w:pStyle w:val="Sinespaciado3"/>
        <w:jc w:val="both"/>
        <w:rPr>
          <w:rFonts w:ascii="Times New Roman" w:hAnsi="Times New Roman" w:cs="Times New Roman"/>
          <w:sz w:val="24"/>
          <w:szCs w:val="24"/>
          <w:lang w:eastAsia="es-ES_tradnl"/>
        </w:rPr>
      </w:pPr>
      <w:r w:rsidRPr="0062599A">
        <w:rPr>
          <w:rFonts w:ascii="Times New Roman" w:hAnsi="Times New Roman" w:cs="Times New Roman"/>
          <w:sz w:val="24"/>
          <w:szCs w:val="24"/>
          <w:lang w:eastAsia="es-ES_tradnl"/>
        </w:rPr>
        <w:t>Con el fin de evitar daños a terceros mediante la supervisión de los trabajos por parte de la autoridad, serán responsables solidarios de los daños y las sanciones, los propietarios de las maquinarias equivalente al 50% del monto total establecido como afectación o sanción al propietario que efectúen dicho movimiento de tierras cuando no se tramite la licencia correspondiente o por afectación a otras propiedades.</w:t>
      </w:r>
    </w:p>
    <w:p w14:paraId="71E0E74A" w14:textId="77777777" w:rsidR="00292AD2" w:rsidRPr="0062599A" w:rsidRDefault="00292AD2" w:rsidP="008D7EEA">
      <w:pPr>
        <w:spacing w:after="0" w:line="240" w:lineRule="auto"/>
        <w:jc w:val="both"/>
        <w:rPr>
          <w:rFonts w:ascii="Times New Roman" w:hAnsi="Times New Roman" w:cs="Times New Roman"/>
          <w:sz w:val="24"/>
          <w:szCs w:val="24"/>
        </w:rPr>
      </w:pPr>
    </w:p>
    <w:p w14:paraId="5C15EFF3" w14:textId="77777777" w:rsidR="00292AD2" w:rsidRPr="0062599A" w:rsidRDefault="00292AD2" w:rsidP="008D7EEA">
      <w:pPr>
        <w:pStyle w:val="Sinespaciado3"/>
        <w:jc w:val="both"/>
        <w:rPr>
          <w:rFonts w:ascii="Times New Roman" w:hAnsi="Times New Roman" w:cs="Times New Roman"/>
          <w:sz w:val="24"/>
          <w:szCs w:val="24"/>
          <w:lang w:eastAsia="es-ES_tradnl"/>
        </w:rPr>
      </w:pPr>
      <w:r w:rsidRPr="0062599A">
        <w:rPr>
          <w:rFonts w:ascii="Times New Roman" w:hAnsi="Times New Roman" w:cs="Times New Roman"/>
          <w:sz w:val="24"/>
          <w:szCs w:val="24"/>
          <w:lang w:eastAsia="es-ES_tradnl"/>
        </w:rPr>
        <w:t>Con el fin de evitar daños a las guarniciones y banquetas, los dueños de maquinaria están obligados a construir rampas provisionales en los sitios que lo requieran, contar con el permiso de uso de la vía pública; quedando prohibida la utilización de tierra o escombro en la vía pública para este fin y de ser afectada la banqueta o guarnición deberá ser reparada.</w:t>
      </w:r>
    </w:p>
    <w:p w14:paraId="50A33709" w14:textId="77777777" w:rsidR="00292AD2" w:rsidRPr="0062599A" w:rsidRDefault="00292AD2" w:rsidP="008D7EEA">
      <w:pPr>
        <w:pStyle w:val="Sinespaciado3"/>
        <w:jc w:val="both"/>
        <w:rPr>
          <w:rFonts w:ascii="Times New Roman" w:hAnsi="Times New Roman" w:cs="Times New Roman"/>
          <w:sz w:val="24"/>
          <w:szCs w:val="24"/>
          <w:lang w:eastAsia="es-ES_tradnl"/>
        </w:rPr>
      </w:pPr>
    </w:p>
    <w:p w14:paraId="2083347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Las Desarrolladoras que inicien los trabajos de obras de urbanización con movimientos de tierra sin el resolutivo de impacto ambiental serán sujetos a las sanciones correspondientes a Desarrollo Urbano descritas en la sección III de las multas o sanciones del Desarrollo Urbano y Ecología.</w:t>
      </w:r>
    </w:p>
    <w:p w14:paraId="46239591" w14:textId="77777777" w:rsidR="00292AD2" w:rsidRPr="0062599A" w:rsidRDefault="00292AD2" w:rsidP="008D7EEA">
      <w:pPr>
        <w:pStyle w:val="CM45"/>
        <w:jc w:val="both"/>
        <w:rPr>
          <w:rFonts w:ascii="Times New Roman" w:hAnsi="Times New Roman" w:cs="Times New Roman"/>
          <w:b/>
          <w:bCs/>
          <w:lang w:val="es-MX"/>
        </w:rPr>
      </w:pPr>
    </w:p>
    <w:p w14:paraId="5E2DA361" w14:textId="77777777" w:rsidR="00292AD2" w:rsidRPr="0062599A" w:rsidRDefault="00292AD2" w:rsidP="008D7EEA">
      <w:pPr>
        <w:pStyle w:val="CM45"/>
        <w:jc w:val="both"/>
        <w:rPr>
          <w:rFonts w:ascii="Times New Roman" w:hAnsi="Times New Roman" w:cs="Times New Roman"/>
          <w:b/>
          <w:bCs/>
          <w:lang w:val="es-MX"/>
        </w:rPr>
      </w:pPr>
      <w:r w:rsidRPr="0062599A">
        <w:rPr>
          <w:rFonts w:ascii="Times New Roman" w:hAnsi="Times New Roman" w:cs="Times New Roman"/>
          <w:b/>
          <w:bCs/>
          <w:lang w:val="es-MX"/>
        </w:rPr>
        <w:t xml:space="preserve">d) Permisos para demoliciones: </w:t>
      </w:r>
    </w:p>
    <w:p w14:paraId="17E1B9ED" w14:textId="77777777" w:rsidR="00292AD2" w:rsidRPr="0062599A" w:rsidRDefault="00292AD2" w:rsidP="008D7EEA">
      <w:pPr>
        <w:spacing w:after="0" w:line="240" w:lineRule="auto"/>
        <w:jc w:val="both"/>
        <w:rPr>
          <w:rFonts w:ascii="Times New Roman" w:hAnsi="Times New Roman" w:cs="Times New Roman"/>
          <w:sz w:val="24"/>
          <w:szCs w:val="24"/>
        </w:rPr>
      </w:pPr>
    </w:p>
    <w:p w14:paraId="49A66BF9" w14:textId="77777777" w:rsidR="00292AD2" w:rsidRPr="0062599A" w:rsidRDefault="00292AD2" w:rsidP="008D7EEA">
      <w:pPr>
        <w:numPr>
          <w:ilvl w:val="0"/>
          <w:numId w:val="12"/>
        </w:numPr>
        <w:tabs>
          <w:tab w:val="clear" w:pos="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En lotes con uso de suelo habitacional</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0.005 X VALOR DE OBRA</w:t>
      </w:r>
    </w:p>
    <w:p w14:paraId="1089161D" w14:textId="77777777" w:rsidR="00292AD2" w:rsidRPr="0062599A" w:rsidRDefault="00292AD2" w:rsidP="008D7EEA">
      <w:pPr>
        <w:numPr>
          <w:ilvl w:val="0"/>
          <w:numId w:val="12"/>
        </w:numPr>
        <w:tabs>
          <w:tab w:val="clear" w:pos="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En lotes con uso de suelo comercial o de servicios     0.003 X VALOR DE OBRA</w:t>
      </w:r>
    </w:p>
    <w:p w14:paraId="7622042A" w14:textId="77777777" w:rsidR="00292AD2" w:rsidRPr="0062599A" w:rsidRDefault="00292AD2" w:rsidP="008D7EEA">
      <w:pPr>
        <w:numPr>
          <w:ilvl w:val="0"/>
          <w:numId w:val="12"/>
        </w:numPr>
        <w:tabs>
          <w:tab w:val="clear" w:pos="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En lotes con uso de suelo industrial</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0.001 X VALOR DE OBRA</w:t>
      </w:r>
    </w:p>
    <w:p w14:paraId="1206B0DA" w14:textId="77777777" w:rsidR="00292AD2" w:rsidRPr="0062599A" w:rsidRDefault="00292AD2" w:rsidP="008D7EEA">
      <w:pPr>
        <w:spacing w:after="0" w:line="240" w:lineRule="auto"/>
        <w:jc w:val="both"/>
        <w:rPr>
          <w:rFonts w:ascii="Times New Roman" w:hAnsi="Times New Roman" w:cs="Times New Roman"/>
          <w:sz w:val="24"/>
          <w:szCs w:val="24"/>
        </w:rPr>
      </w:pPr>
    </w:p>
    <w:p w14:paraId="1FE255D8" w14:textId="538ECBCF"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Todo permiso de demolición se otorga por un plazo de 30 días prorrogables.</w:t>
      </w:r>
    </w:p>
    <w:p w14:paraId="3C1B0B15" w14:textId="282DB3EB"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Durante el tiempo de ejecución del trabajo, el propietario de la construcción u obra a demoler será responsable de todos los daños ocasionados a los vecinos colindantes.</w:t>
      </w:r>
    </w:p>
    <w:p w14:paraId="7484E67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Con el fin de evitar daños a terceros mediante la supervisión de los trabajos por parte de la autoridad, serán responsables solidarios de los daños y las sanciones, las empresas constructoras, los profesionistas o los trabajadores que se contraten para efectuar dichos trabajos cuando no se tramite la licencia correspondiente.</w:t>
      </w:r>
    </w:p>
    <w:p w14:paraId="298B3CA7" w14:textId="77777777" w:rsidR="00292AD2" w:rsidRPr="0062599A" w:rsidRDefault="00292AD2" w:rsidP="008D7EEA">
      <w:pPr>
        <w:spacing w:after="0" w:line="240" w:lineRule="auto"/>
        <w:jc w:val="both"/>
        <w:rPr>
          <w:rFonts w:ascii="Times New Roman" w:hAnsi="Times New Roman" w:cs="Times New Roman"/>
          <w:sz w:val="24"/>
          <w:szCs w:val="24"/>
        </w:rPr>
      </w:pPr>
    </w:p>
    <w:p w14:paraId="5DA2943B"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e) Otros permisos y licencias:</w:t>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 </w:t>
      </w:r>
    </w:p>
    <w:p w14:paraId="411D72CD" w14:textId="77777777" w:rsidR="00292AD2" w:rsidRPr="0062599A" w:rsidRDefault="00292AD2" w:rsidP="008D7EEA">
      <w:pPr>
        <w:tabs>
          <w:tab w:val="num" w:pos="540"/>
        </w:tabs>
        <w:spacing w:after="0" w:line="240" w:lineRule="auto"/>
        <w:jc w:val="both"/>
        <w:rPr>
          <w:rFonts w:ascii="Times New Roman" w:hAnsi="Times New Roman" w:cs="Times New Roman"/>
          <w:sz w:val="24"/>
          <w:szCs w:val="24"/>
        </w:rPr>
      </w:pPr>
    </w:p>
    <w:p w14:paraId="21C9F45F" w14:textId="77777777" w:rsidR="00292AD2" w:rsidRPr="0062599A" w:rsidRDefault="00292AD2" w:rsidP="008D7EEA">
      <w:pPr>
        <w:numPr>
          <w:ilvl w:val="0"/>
          <w:numId w:val="7"/>
        </w:numPr>
        <w:tabs>
          <w:tab w:val="clear" w:pos="284"/>
          <w:tab w:val="num" w:pos="540"/>
        </w:tabs>
        <w:spacing w:after="0" w:line="240" w:lineRule="auto"/>
        <w:ind w:left="280"/>
        <w:jc w:val="both"/>
        <w:rPr>
          <w:rFonts w:ascii="Times New Roman" w:hAnsi="Times New Roman" w:cs="Times New Roman"/>
          <w:sz w:val="24"/>
          <w:szCs w:val="24"/>
        </w:rPr>
      </w:pPr>
      <w:r w:rsidRPr="0062599A">
        <w:rPr>
          <w:rFonts w:ascii="Times New Roman" w:hAnsi="Times New Roman" w:cs="Times New Roman"/>
          <w:sz w:val="24"/>
          <w:szCs w:val="24"/>
        </w:rPr>
        <w:t xml:space="preserve"> Permiso para la suspensión temporal de obra,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1.035</w:t>
      </w:r>
    </w:p>
    <w:p w14:paraId="5BB0A871" w14:textId="77777777" w:rsidR="00292AD2" w:rsidRPr="0062599A" w:rsidRDefault="00292AD2" w:rsidP="008D7EEA">
      <w:pPr>
        <w:tabs>
          <w:tab w:val="num" w:pos="540"/>
        </w:tabs>
        <w:spacing w:after="0" w:line="240" w:lineRule="auto"/>
        <w:ind w:left="280"/>
        <w:jc w:val="both"/>
        <w:rPr>
          <w:rFonts w:ascii="Times New Roman" w:hAnsi="Times New Roman" w:cs="Times New Roman"/>
          <w:sz w:val="24"/>
          <w:szCs w:val="24"/>
        </w:rPr>
      </w:pPr>
    </w:p>
    <w:p w14:paraId="233ADF47" w14:textId="77777777" w:rsidR="00292AD2" w:rsidRPr="0062599A" w:rsidRDefault="00292AD2" w:rsidP="008D7EEA">
      <w:pPr>
        <w:numPr>
          <w:ilvl w:val="0"/>
          <w:numId w:val="7"/>
        </w:numPr>
        <w:tabs>
          <w:tab w:val="clear" w:pos="284"/>
          <w:tab w:val="num" w:pos="540"/>
        </w:tabs>
        <w:spacing w:after="0" w:line="240" w:lineRule="auto"/>
        <w:ind w:left="280"/>
        <w:jc w:val="both"/>
        <w:rPr>
          <w:rFonts w:ascii="Times New Roman" w:hAnsi="Times New Roman" w:cs="Times New Roman"/>
          <w:sz w:val="24"/>
          <w:szCs w:val="24"/>
        </w:rPr>
      </w:pPr>
      <w:r w:rsidRPr="0062599A">
        <w:rPr>
          <w:rFonts w:ascii="Times New Roman" w:hAnsi="Times New Roman" w:cs="Times New Roman"/>
          <w:sz w:val="24"/>
          <w:szCs w:val="24"/>
        </w:rPr>
        <w:t xml:space="preserve"> Licencia para construir muro de contención,</w:t>
      </w:r>
      <w:r w:rsidRPr="0062599A">
        <w:rPr>
          <w:rFonts w:ascii="Times New Roman" w:hAnsi="Times New Roman" w:cs="Times New Roman"/>
          <w:sz w:val="24"/>
          <w:szCs w:val="24"/>
        </w:rPr>
        <w:tab/>
        <w:t xml:space="preserve">          0.01 X VALOR DE LA OBRA </w:t>
      </w:r>
    </w:p>
    <w:p w14:paraId="249473A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modalidad de licencia de construcción mayor.</w:t>
      </w:r>
    </w:p>
    <w:p w14:paraId="6E264EE5" w14:textId="77777777" w:rsidR="00292AD2" w:rsidRPr="0062599A" w:rsidRDefault="00292AD2" w:rsidP="008D7EEA">
      <w:pPr>
        <w:tabs>
          <w:tab w:val="num" w:pos="540"/>
        </w:tabs>
        <w:spacing w:after="0" w:line="240" w:lineRule="auto"/>
        <w:jc w:val="both"/>
        <w:rPr>
          <w:rFonts w:ascii="Times New Roman" w:hAnsi="Times New Roman" w:cs="Times New Roman"/>
          <w:sz w:val="24"/>
          <w:szCs w:val="24"/>
        </w:rPr>
      </w:pPr>
    </w:p>
    <w:p w14:paraId="4EAD96FC" w14:textId="77777777" w:rsidR="00292AD2" w:rsidRPr="0062599A" w:rsidRDefault="00292AD2" w:rsidP="008D7EEA">
      <w:pPr>
        <w:numPr>
          <w:ilvl w:val="0"/>
          <w:numId w:val="7"/>
        </w:numPr>
        <w:tabs>
          <w:tab w:val="clear" w:pos="284"/>
          <w:tab w:val="num" w:pos="540"/>
        </w:tabs>
        <w:spacing w:after="0" w:line="240" w:lineRule="auto"/>
        <w:ind w:left="280"/>
        <w:jc w:val="both"/>
        <w:rPr>
          <w:rFonts w:ascii="Times New Roman" w:hAnsi="Times New Roman" w:cs="Times New Roman"/>
          <w:sz w:val="24"/>
          <w:szCs w:val="24"/>
        </w:rPr>
      </w:pPr>
      <w:r w:rsidRPr="0062599A">
        <w:rPr>
          <w:rFonts w:ascii="Times New Roman" w:hAnsi="Times New Roman" w:cs="Times New Roman"/>
          <w:sz w:val="24"/>
          <w:szCs w:val="24"/>
        </w:rPr>
        <w:t>Licencia para el colado de losas armadas,</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0.01 X VALOR DE LA OBRA </w:t>
      </w:r>
    </w:p>
    <w:p w14:paraId="74861BA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modalidad de licencia de construcción mayor.      </w:t>
      </w:r>
    </w:p>
    <w:p w14:paraId="57E0F61E" w14:textId="77777777" w:rsidR="00292AD2" w:rsidRPr="0062599A" w:rsidRDefault="00292AD2" w:rsidP="008D7EEA">
      <w:pPr>
        <w:tabs>
          <w:tab w:val="num" w:pos="540"/>
        </w:tabs>
        <w:spacing w:after="0" w:line="240" w:lineRule="auto"/>
        <w:ind w:left="280"/>
        <w:jc w:val="both"/>
        <w:rPr>
          <w:rFonts w:ascii="Times New Roman" w:hAnsi="Times New Roman" w:cs="Times New Roman"/>
          <w:sz w:val="24"/>
          <w:szCs w:val="24"/>
        </w:rPr>
      </w:pPr>
    </w:p>
    <w:p w14:paraId="6C4ECC50" w14:textId="77777777" w:rsidR="00292AD2" w:rsidRPr="0062599A" w:rsidRDefault="00292AD2" w:rsidP="008D7EEA">
      <w:pPr>
        <w:numPr>
          <w:ilvl w:val="0"/>
          <w:numId w:val="7"/>
        </w:numPr>
        <w:tabs>
          <w:tab w:val="clear" w:pos="284"/>
          <w:tab w:val="num" w:pos="540"/>
        </w:tabs>
        <w:spacing w:after="0" w:line="240" w:lineRule="auto"/>
        <w:ind w:left="280"/>
        <w:jc w:val="both"/>
        <w:rPr>
          <w:rFonts w:ascii="Times New Roman" w:hAnsi="Times New Roman" w:cs="Times New Roman"/>
          <w:sz w:val="24"/>
          <w:szCs w:val="24"/>
        </w:rPr>
      </w:pPr>
      <w:r w:rsidRPr="0062599A">
        <w:rPr>
          <w:rFonts w:ascii="Times New Roman" w:hAnsi="Times New Roman" w:cs="Times New Roman"/>
          <w:sz w:val="24"/>
          <w:szCs w:val="24"/>
        </w:rPr>
        <w:t xml:space="preserve">Licencia para colocar estructura soportante </w:t>
      </w:r>
    </w:p>
    <w:p w14:paraId="26011D1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para anuncio publicitario,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0.010 X VALOR DE LA OBRA</w:t>
      </w:r>
    </w:p>
    <w:p w14:paraId="13C5B0EF" w14:textId="77777777" w:rsidR="00292AD2" w:rsidRPr="0062599A" w:rsidRDefault="00292AD2" w:rsidP="008D7EEA">
      <w:pPr>
        <w:tabs>
          <w:tab w:val="num" w:pos="540"/>
        </w:tabs>
        <w:spacing w:after="0" w:line="240" w:lineRule="auto"/>
        <w:jc w:val="both"/>
        <w:rPr>
          <w:rFonts w:ascii="Times New Roman" w:hAnsi="Times New Roman" w:cs="Times New Roman"/>
          <w:sz w:val="24"/>
          <w:szCs w:val="24"/>
        </w:rPr>
      </w:pPr>
    </w:p>
    <w:p w14:paraId="22216F6F" w14:textId="77777777" w:rsidR="00292AD2" w:rsidRPr="0062599A" w:rsidRDefault="00292AD2" w:rsidP="008D7EEA">
      <w:pPr>
        <w:pStyle w:val="CM29"/>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V. – Rotura y reposición de pavimento en vía pública. </w:t>
      </w:r>
      <w:r w:rsidRPr="0062599A">
        <w:rPr>
          <w:rFonts w:ascii="Times New Roman" w:hAnsi="Times New Roman" w:cs="Times New Roman"/>
          <w:lang w:val="es-MX"/>
        </w:rPr>
        <w:tab/>
        <w:t xml:space="preserve">                                5.17</w:t>
      </w:r>
    </w:p>
    <w:p w14:paraId="77BCA80C" w14:textId="77777777" w:rsidR="00292AD2" w:rsidRPr="0062599A" w:rsidRDefault="00292AD2" w:rsidP="008D7EEA">
      <w:pPr>
        <w:pStyle w:val="Default"/>
        <w:rPr>
          <w:rFonts w:ascii="Times New Roman" w:hAnsi="Times New Roman" w:cs="Times New Roman"/>
          <w:color w:val="auto"/>
          <w:lang w:val="es-MX"/>
        </w:rPr>
      </w:pPr>
    </w:p>
    <w:p w14:paraId="1B87D371" w14:textId="77777777" w:rsidR="00292AD2" w:rsidRPr="0062599A" w:rsidRDefault="00292AD2" w:rsidP="008D7EEA">
      <w:pPr>
        <w:pStyle w:val="Default"/>
        <w:rPr>
          <w:rFonts w:ascii="Times New Roman" w:hAnsi="Times New Roman" w:cs="Times New Roman"/>
          <w:color w:val="auto"/>
          <w:lang w:val="es-MX"/>
        </w:rPr>
      </w:pPr>
      <w:r w:rsidRPr="0062599A">
        <w:rPr>
          <w:rFonts w:ascii="Times New Roman" w:hAnsi="Times New Roman" w:cs="Times New Roman"/>
          <w:color w:val="auto"/>
          <w:lang w:val="es-MX"/>
        </w:rPr>
        <w:t>VI.- Permiso para colocación de cerco de cualquier material.                               5.17</w:t>
      </w:r>
    </w:p>
    <w:p w14:paraId="44C74BED" w14:textId="77777777" w:rsidR="00292AD2" w:rsidRPr="0062599A" w:rsidRDefault="00292AD2" w:rsidP="008D7EEA">
      <w:pPr>
        <w:pStyle w:val="CM29"/>
        <w:spacing w:line="240" w:lineRule="auto"/>
        <w:jc w:val="both"/>
        <w:rPr>
          <w:rFonts w:ascii="Times New Roman" w:hAnsi="Times New Roman" w:cs="Times New Roman"/>
          <w:lang w:val="es-MX"/>
        </w:rPr>
      </w:pPr>
    </w:p>
    <w:p w14:paraId="2CB88D94" w14:textId="77777777" w:rsidR="00292AD2" w:rsidRPr="0062599A" w:rsidRDefault="00292AD2" w:rsidP="008D7EEA">
      <w:pPr>
        <w:pStyle w:val="CM29"/>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El costo de las obras de construcción y de urbanización tendrá base en los índices de costos de construcción que publica la Cámara Mexicana de la Industria de la Construcción. </w:t>
      </w:r>
    </w:p>
    <w:p w14:paraId="3F1C2F5F" w14:textId="77777777" w:rsidR="00292AD2" w:rsidRPr="0062599A" w:rsidRDefault="00292AD2" w:rsidP="008D7EEA">
      <w:pPr>
        <w:pStyle w:val="Default"/>
        <w:jc w:val="both"/>
        <w:rPr>
          <w:rFonts w:ascii="Times New Roman" w:hAnsi="Times New Roman" w:cs="Times New Roman"/>
          <w:color w:val="auto"/>
          <w:lang w:val="es-MX"/>
        </w:rPr>
      </w:pPr>
    </w:p>
    <w:p w14:paraId="375229BA" w14:textId="77777777" w:rsidR="00292AD2" w:rsidRPr="0062599A" w:rsidRDefault="00292AD2" w:rsidP="008D7EEA">
      <w:pPr>
        <w:pStyle w:val="CM45"/>
        <w:jc w:val="both"/>
        <w:rPr>
          <w:rFonts w:ascii="Times New Roman" w:hAnsi="Times New Roman" w:cs="Times New Roman"/>
          <w:lang w:val="es-MX"/>
        </w:rPr>
      </w:pPr>
      <w:r w:rsidRPr="0062599A">
        <w:rPr>
          <w:rFonts w:ascii="Times New Roman" w:hAnsi="Times New Roman" w:cs="Times New Roman"/>
          <w:lang w:val="es-MX"/>
        </w:rPr>
        <w:t xml:space="preserve">En caso de que la obra autorizada conforme a este artículo, no se concluya en el tiempo previsto en la licencia inicial, se otorgará una prórroga de esta, por la cual se pagará el 50% del importe anterior siempre y cuando se hubiera tramitado la suspensión provisional y el 75% del importe anterior cuando no se hubiera tramitado. En caso de no tramitarse la suspensión provisional de un permiso o licencia de una construcción que hubiera requerido supervisión, el propietario deberá cubrir el costo por la supervisión por el tiempo completo que corresponde. </w:t>
      </w:r>
    </w:p>
    <w:p w14:paraId="661792B8" w14:textId="77777777" w:rsidR="00292AD2" w:rsidRPr="0062599A" w:rsidRDefault="00292AD2" w:rsidP="008D7EEA">
      <w:pPr>
        <w:pStyle w:val="Default"/>
        <w:jc w:val="both"/>
        <w:rPr>
          <w:rFonts w:ascii="Times New Roman" w:hAnsi="Times New Roman" w:cs="Times New Roman"/>
          <w:color w:val="auto"/>
          <w:lang w:val="es-MX"/>
        </w:rPr>
      </w:pPr>
    </w:p>
    <w:p w14:paraId="316487F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Los posesionarios de predios y construcciones de zonas o fraccionamientos irregulares pagarán en todos los trámites a que se refiere este artículo un incremento del 20% al monto determinado a pagar.</w:t>
      </w:r>
    </w:p>
    <w:p w14:paraId="78C1EB5E" w14:textId="77777777" w:rsidR="00292AD2" w:rsidRPr="0062599A" w:rsidRDefault="00292AD2" w:rsidP="008D7EEA">
      <w:pPr>
        <w:pStyle w:val="Default"/>
        <w:jc w:val="both"/>
        <w:rPr>
          <w:rFonts w:ascii="Times New Roman" w:hAnsi="Times New Roman" w:cs="Times New Roman"/>
          <w:color w:val="auto"/>
          <w:lang w:val="es-MX"/>
        </w:rPr>
      </w:pPr>
    </w:p>
    <w:p w14:paraId="426F7C05" w14:textId="77777777" w:rsidR="00292AD2" w:rsidRPr="0062599A" w:rsidRDefault="00292AD2" w:rsidP="008D7EEA">
      <w:pPr>
        <w:pStyle w:val="CM45"/>
        <w:tabs>
          <w:tab w:val="left" w:pos="7200"/>
          <w:tab w:val="left" w:pos="7800"/>
        </w:tabs>
        <w:jc w:val="both"/>
        <w:rPr>
          <w:rFonts w:ascii="Times New Roman" w:hAnsi="Times New Roman" w:cs="Times New Roman"/>
          <w:lang w:val="es-MX"/>
        </w:rPr>
      </w:pPr>
      <w:r w:rsidRPr="0062599A">
        <w:rPr>
          <w:rFonts w:ascii="Times New Roman" w:hAnsi="Times New Roman" w:cs="Times New Roman"/>
          <w:lang w:val="es-MX"/>
        </w:rPr>
        <w:t>Los Valores de la obra se determinarán de acuerdo con la tabla de Parámetros de Obras Públicas</w:t>
      </w:r>
      <w:bookmarkEnd w:id="46"/>
      <w:r w:rsidRPr="0062599A">
        <w:rPr>
          <w:rFonts w:ascii="Times New Roman" w:hAnsi="Times New Roman" w:cs="Times New Roman"/>
          <w:lang w:val="es-MX"/>
        </w:rPr>
        <w:t>.</w:t>
      </w:r>
    </w:p>
    <w:p w14:paraId="49F5A3DB" w14:textId="77777777" w:rsidR="00292AD2" w:rsidRPr="0062599A" w:rsidRDefault="00292AD2" w:rsidP="008D7EEA">
      <w:pPr>
        <w:spacing w:after="0" w:line="240" w:lineRule="auto"/>
        <w:rPr>
          <w:rFonts w:ascii="Times New Roman" w:hAnsi="Times New Roman" w:cs="Times New Roman"/>
          <w:sz w:val="24"/>
          <w:szCs w:val="24"/>
        </w:rPr>
      </w:pPr>
    </w:p>
    <w:p w14:paraId="6F9BF2C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los servicios de revisión de proyecto ejecutivo y emisión de reporte técnico para licencias de construcción, y licencias de construcción vivienda en serie se cobrarán los siguientes valores:</w:t>
      </w:r>
    </w:p>
    <w:p w14:paraId="4CBEB867" w14:textId="77777777" w:rsidR="00292AD2" w:rsidRPr="0062599A" w:rsidRDefault="00292AD2" w:rsidP="008D7EEA">
      <w:pPr>
        <w:pStyle w:val="Default"/>
        <w:jc w:val="both"/>
        <w:rPr>
          <w:rFonts w:ascii="Times New Roman" w:hAnsi="Times New Roman" w:cs="Times New Roman"/>
          <w:color w:val="auto"/>
          <w:lang w:val="es-MX"/>
        </w:rPr>
      </w:pPr>
    </w:p>
    <w:p w14:paraId="4BB53317" w14:textId="77777777" w:rsidR="00292AD2" w:rsidRPr="0062599A" w:rsidRDefault="00292AD2" w:rsidP="008D7EEA">
      <w:pPr>
        <w:pStyle w:val="Default"/>
        <w:ind w:left="70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 Por la </w:t>
      </w:r>
      <w:r w:rsidRPr="0062599A">
        <w:rPr>
          <w:rFonts w:ascii="Times New Roman" w:hAnsi="Times New Roman" w:cs="Times New Roman"/>
          <w:b/>
          <w:color w:val="auto"/>
          <w:lang w:val="es-MX"/>
        </w:rPr>
        <w:t xml:space="preserve">2da </w:t>
      </w:r>
      <w:r w:rsidRPr="0062599A">
        <w:rPr>
          <w:rFonts w:ascii="Times New Roman" w:hAnsi="Times New Roman" w:cs="Times New Roman"/>
          <w:color w:val="auto"/>
          <w:lang w:val="es-MX"/>
        </w:rPr>
        <w:t>revisión con base a los metros cuadrado de construcción:</w:t>
      </w:r>
    </w:p>
    <w:p w14:paraId="0175D3DF" w14:textId="77777777" w:rsidR="00292AD2" w:rsidRPr="0062599A" w:rsidRDefault="00292AD2" w:rsidP="008D7EEA">
      <w:pPr>
        <w:pStyle w:val="Default"/>
        <w:ind w:left="1064"/>
        <w:jc w:val="both"/>
        <w:rPr>
          <w:rFonts w:ascii="Times New Roman" w:hAnsi="Times New Roman" w:cs="Times New Roman"/>
          <w:color w:val="auto"/>
          <w:lang w:val="es-MX"/>
        </w:rPr>
      </w:pPr>
    </w:p>
    <w:p w14:paraId="204DD5AD" w14:textId="77777777" w:rsidR="00292AD2" w:rsidRPr="0062599A" w:rsidRDefault="00292AD2" w:rsidP="008D7EEA">
      <w:pPr>
        <w:pStyle w:val="Default"/>
        <w:ind w:left="106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1.- Hasta 300m²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5.17      VUMAV    </w:t>
      </w:r>
    </w:p>
    <w:p w14:paraId="650B0226" w14:textId="77777777" w:rsidR="00292AD2" w:rsidRPr="0062599A" w:rsidRDefault="00292AD2" w:rsidP="008D7EEA">
      <w:pPr>
        <w:pStyle w:val="Default"/>
        <w:ind w:left="1064"/>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2.- De 301m² en adelante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8.00      VUMAV    </w:t>
      </w:r>
    </w:p>
    <w:p w14:paraId="725E48E6" w14:textId="77777777" w:rsidR="00292AD2" w:rsidRPr="0062599A" w:rsidRDefault="00292AD2" w:rsidP="008D7EEA">
      <w:pPr>
        <w:pStyle w:val="Default"/>
        <w:jc w:val="both"/>
        <w:rPr>
          <w:rFonts w:ascii="Times New Roman" w:hAnsi="Times New Roman" w:cs="Times New Roman"/>
          <w:color w:val="auto"/>
          <w:lang w:val="es-MX"/>
        </w:rPr>
      </w:pPr>
    </w:p>
    <w:p w14:paraId="261FA707" w14:textId="7C5C118A" w:rsidR="00292AD2" w:rsidRPr="0062599A" w:rsidRDefault="00292AD2" w:rsidP="008D7EEA">
      <w:pPr>
        <w:pStyle w:val="CM45"/>
        <w:jc w:val="both"/>
        <w:rPr>
          <w:rFonts w:ascii="Times New Roman" w:hAnsi="Times New Roman" w:cs="Times New Roman"/>
          <w:lang w:val="es-MX"/>
        </w:rPr>
      </w:pPr>
      <w:r w:rsidRPr="0062599A">
        <w:rPr>
          <w:rFonts w:ascii="Times New Roman" w:hAnsi="Times New Roman" w:cs="Times New Roman"/>
          <w:b/>
          <w:bCs/>
          <w:lang w:val="es-MX"/>
        </w:rPr>
        <w:t xml:space="preserve">Artículo 90.- </w:t>
      </w:r>
      <w:r w:rsidRPr="0062599A">
        <w:rPr>
          <w:rFonts w:ascii="Times New Roman" w:hAnsi="Times New Roman" w:cs="Times New Roman"/>
          <w:lang w:val="es-MX"/>
        </w:rPr>
        <w:t xml:space="preserve">Cuando con motivo de las obras autorizadas se requiera ocupar la vía pública con materiales de construcción, maquinaria, o instalaciones, deberá obtenerse el permiso previo de la Secretaría de Desarrollo Urbano y Ecología y cubrirse por concepto de derechos una cuota diaria según la siguiente tarifa: </w:t>
      </w:r>
    </w:p>
    <w:p w14:paraId="27577A9B" w14:textId="77777777" w:rsidR="00292AD2" w:rsidRPr="0062599A" w:rsidRDefault="00292AD2" w:rsidP="008D7EEA">
      <w:pPr>
        <w:spacing w:after="0" w:line="240" w:lineRule="auto"/>
        <w:jc w:val="both"/>
        <w:rPr>
          <w:rFonts w:ascii="Times New Roman" w:hAnsi="Times New Roman" w:cs="Times New Roman"/>
          <w:sz w:val="24"/>
          <w:szCs w:val="24"/>
        </w:rPr>
      </w:pPr>
    </w:p>
    <w:p w14:paraId="6207559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w:t>
      </w:r>
    </w:p>
    <w:p w14:paraId="4E6B4E0F" w14:textId="77777777" w:rsidR="00292AD2" w:rsidRPr="0062599A" w:rsidRDefault="00292AD2" w:rsidP="008D7EEA">
      <w:pPr>
        <w:pStyle w:val="CM45"/>
        <w:numPr>
          <w:ilvl w:val="0"/>
          <w:numId w:val="13"/>
        </w:numPr>
        <w:jc w:val="both"/>
        <w:rPr>
          <w:rFonts w:ascii="Times New Roman" w:hAnsi="Times New Roman" w:cs="Times New Roman"/>
          <w:lang w:val="es-MX"/>
        </w:rPr>
      </w:pPr>
      <w:r w:rsidRPr="0062599A">
        <w:rPr>
          <w:rFonts w:ascii="Times New Roman" w:hAnsi="Times New Roman" w:cs="Times New Roman"/>
          <w:lang w:val="es-MX"/>
        </w:rPr>
        <w:t xml:space="preserve">Calles o banquetas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1.81</w:t>
      </w:r>
    </w:p>
    <w:p w14:paraId="059E64E1" w14:textId="77777777" w:rsidR="00292AD2" w:rsidRPr="0062599A" w:rsidRDefault="00292AD2" w:rsidP="008D7EEA">
      <w:pPr>
        <w:pStyle w:val="CM29"/>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II.-      Terracería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1.035</w:t>
      </w:r>
    </w:p>
    <w:p w14:paraId="2890AD88" w14:textId="77777777" w:rsidR="00292AD2" w:rsidRPr="0062599A" w:rsidRDefault="00292AD2" w:rsidP="008D7EEA">
      <w:pPr>
        <w:pStyle w:val="CM29"/>
        <w:spacing w:line="240" w:lineRule="auto"/>
        <w:jc w:val="both"/>
        <w:rPr>
          <w:rFonts w:ascii="Times New Roman" w:hAnsi="Times New Roman" w:cs="Times New Roman"/>
          <w:b/>
          <w:bCs/>
          <w:lang w:val="es-MX"/>
        </w:rPr>
      </w:pPr>
    </w:p>
    <w:p w14:paraId="515E112C" w14:textId="1CFA9611" w:rsidR="00292AD2" w:rsidRPr="0062599A" w:rsidRDefault="00292AD2" w:rsidP="008D7EEA">
      <w:pPr>
        <w:pStyle w:val="CM29"/>
        <w:spacing w:line="240" w:lineRule="auto"/>
        <w:jc w:val="both"/>
        <w:rPr>
          <w:rFonts w:ascii="Times New Roman" w:hAnsi="Times New Roman" w:cs="Times New Roman"/>
          <w:lang w:val="es-MX"/>
        </w:rPr>
      </w:pPr>
      <w:r w:rsidRPr="0062599A">
        <w:rPr>
          <w:rFonts w:ascii="Times New Roman" w:hAnsi="Times New Roman" w:cs="Times New Roman"/>
          <w:b/>
          <w:bCs/>
          <w:lang w:val="es-MX"/>
        </w:rPr>
        <w:t xml:space="preserve">Artículo 91.- </w:t>
      </w:r>
      <w:r w:rsidRPr="0062599A">
        <w:rPr>
          <w:rFonts w:ascii="Times New Roman" w:hAnsi="Times New Roman" w:cs="Times New Roman"/>
          <w:lang w:val="es-MX"/>
        </w:rPr>
        <w:t>Cuando la magnitud y la clasificación de las construcciones requieran de la bitácora de obra y la supervisión de la autoridad, se pagará por la supervisión de manera mensual de acuerdo con la vigencia de la obra, desde la manifestación de inicio hasta obtener la constancia de terminación de obra, según la siguiente tabla:</w:t>
      </w:r>
    </w:p>
    <w:p w14:paraId="20C5ABDD" w14:textId="77777777" w:rsidR="00292AD2" w:rsidRPr="0062599A" w:rsidRDefault="00292AD2" w:rsidP="008D7EEA">
      <w:pPr>
        <w:pStyle w:val="Default"/>
        <w:jc w:val="both"/>
        <w:rPr>
          <w:rFonts w:ascii="Times New Roman" w:hAnsi="Times New Roman" w:cs="Times New Roman"/>
          <w:color w:val="auto"/>
          <w:lang w:val="es-MX"/>
        </w:rPr>
      </w:pPr>
    </w:p>
    <w:p w14:paraId="5A5EFFD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w:t>
      </w:r>
    </w:p>
    <w:p w14:paraId="09890085"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Vivienda residencial individual igual o mayor de 300 m2;</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1.39</w:t>
      </w:r>
    </w:p>
    <w:p w14:paraId="67E5B100"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Viviendas en serie, por cada 300 m2;</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0.77</w:t>
      </w:r>
    </w:p>
    <w:p w14:paraId="71C44029"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Edificios comerciales y de servicios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2.07</w:t>
      </w:r>
    </w:p>
    <w:p w14:paraId="10DE6C12"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Edificios industriales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3.10</w:t>
      </w:r>
    </w:p>
    <w:p w14:paraId="3FE495BA"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Edificios sanitarios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3.10</w:t>
      </w:r>
    </w:p>
    <w:p w14:paraId="3F50DA56"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Edificios deportivos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3.62</w:t>
      </w:r>
    </w:p>
    <w:p w14:paraId="1BD4DFF3"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Edificios recreativos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2.07</w:t>
      </w:r>
    </w:p>
    <w:p w14:paraId="50A0246D"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Edificios educativos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2.58</w:t>
      </w:r>
    </w:p>
    <w:p w14:paraId="2AA23773"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Edificios gubernamentales y de oficinas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1.55</w:t>
      </w:r>
    </w:p>
    <w:p w14:paraId="2C36060E"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Muros de contención y losas armadas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1.035</w:t>
      </w:r>
    </w:p>
    <w:p w14:paraId="2F93014E"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Movimientos de tierra</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1.035</w:t>
      </w:r>
    </w:p>
    <w:p w14:paraId="35A5EC59" w14:textId="77777777" w:rsidR="00292AD2" w:rsidRPr="0062599A" w:rsidRDefault="00292AD2" w:rsidP="008D7EEA">
      <w:pPr>
        <w:pStyle w:val="Default"/>
        <w:numPr>
          <w:ilvl w:val="0"/>
          <w:numId w:val="14"/>
        </w:numPr>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Obra de infraestructura urbana fuera de fraccionamientos </w:t>
      </w:r>
    </w:p>
    <w:p w14:paraId="3968D21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autorizados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1.55</w:t>
      </w:r>
    </w:p>
    <w:p w14:paraId="0550D2AA" w14:textId="77777777" w:rsidR="00292AD2" w:rsidRPr="0062599A" w:rsidRDefault="00292AD2" w:rsidP="008D7EEA">
      <w:pPr>
        <w:spacing w:after="0" w:line="240" w:lineRule="auto"/>
        <w:jc w:val="both"/>
        <w:rPr>
          <w:rFonts w:ascii="Times New Roman" w:hAnsi="Times New Roman" w:cs="Times New Roman"/>
          <w:b/>
          <w:bCs/>
          <w:sz w:val="24"/>
          <w:szCs w:val="24"/>
        </w:rPr>
      </w:pPr>
    </w:p>
    <w:p w14:paraId="08AE8579" w14:textId="3FD29D14"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92.- </w:t>
      </w:r>
      <w:r w:rsidRPr="0062599A">
        <w:rPr>
          <w:rFonts w:ascii="Times New Roman" w:hAnsi="Times New Roman" w:cs="Times New Roman"/>
          <w:sz w:val="24"/>
          <w:szCs w:val="24"/>
        </w:rPr>
        <w:t>Requieren supervisión obligatoria las obras de construcción mayores de 300 m2 de cualquier tipo, muros de contención, losas armadas, cualquier obra de infraestructura urbana, las demoliciones con explosivos y los movimientos de tierra.</w:t>
      </w:r>
    </w:p>
    <w:p w14:paraId="2A4331E6" w14:textId="77777777" w:rsidR="00292AD2" w:rsidRPr="0062599A" w:rsidRDefault="00292AD2" w:rsidP="008D7EEA">
      <w:pPr>
        <w:spacing w:after="0" w:line="240" w:lineRule="auto"/>
        <w:jc w:val="both"/>
        <w:rPr>
          <w:rFonts w:ascii="Times New Roman" w:hAnsi="Times New Roman" w:cs="Times New Roman"/>
          <w:b/>
          <w:bCs/>
          <w:sz w:val="24"/>
          <w:szCs w:val="24"/>
        </w:rPr>
      </w:pPr>
    </w:p>
    <w:p w14:paraId="6EDE0E35" w14:textId="0DE0E28F"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93.- </w:t>
      </w:r>
      <w:r w:rsidRPr="0062599A">
        <w:rPr>
          <w:rFonts w:ascii="Times New Roman" w:hAnsi="Times New Roman" w:cs="Times New Roman"/>
          <w:color w:val="auto"/>
          <w:lang w:val="es-MX"/>
        </w:rPr>
        <w:t>Por expedir documentación relativa a la conclusión de las obras previamente autorizadas se cubrirán los siguientes derechos:</w:t>
      </w:r>
    </w:p>
    <w:p w14:paraId="57D3F64C" w14:textId="77777777" w:rsidR="00292AD2" w:rsidRPr="0062599A" w:rsidRDefault="00292AD2" w:rsidP="008D7EEA">
      <w:pPr>
        <w:pStyle w:val="CM1"/>
        <w:spacing w:line="240" w:lineRule="auto"/>
        <w:jc w:val="both"/>
        <w:rPr>
          <w:rFonts w:ascii="Times New Roman" w:hAnsi="Times New Roman" w:cs="Times New Roman"/>
          <w:lang w:val="es-MX"/>
        </w:rPr>
      </w:pPr>
    </w:p>
    <w:p w14:paraId="799CA2F0" w14:textId="77777777" w:rsidR="00292AD2" w:rsidRPr="0062599A" w:rsidRDefault="00292AD2" w:rsidP="008D7EEA">
      <w:pPr>
        <w:pStyle w:val="CM1"/>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Por la licencia de uso y ocupación; se pagará previo al inicio del trámite, por edificio, de acuerdo con la siguiente tabla: </w:t>
      </w:r>
    </w:p>
    <w:p w14:paraId="0923CF85" w14:textId="77777777" w:rsidR="00292AD2" w:rsidRPr="0062599A" w:rsidRDefault="00292AD2" w:rsidP="008D7EEA">
      <w:pPr>
        <w:pStyle w:val="Default"/>
        <w:jc w:val="both"/>
        <w:rPr>
          <w:rFonts w:ascii="Times New Roman" w:hAnsi="Times New Roman" w:cs="Times New Roman"/>
          <w:color w:val="auto"/>
          <w:lang w:val="es-MX"/>
        </w:rPr>
      </w:pPr>
    </w:p>
    <w:p w14:paraId="3DDCDE62" w14:textId="77777777" w:rsidR="00292AD2" w:rsidRPr="0062599A" w:rsidRDefault="00292AD2" w:rsidP="008D7EEA">
      <w:pPr>
        <w:pStyle w:val="CM1"/>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a) Para uso habitacional, por edificio: </w:t>
      </w:r>
    </w:p>
    <w:p w14:paraId="5D4C30D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 </w:t>
      </w:r>
    </w:p>
    <w:p w14:paraId="4EFB7144" w14:textId="77777777" w:rsidR="00292AD2" w:rsidRPr="0062599A" w:rsidRDefault="00292AD2" w:rsidP="008D7EEA">
      <w:pPr>
        <w:pStyle w:val="CM1"/>
        <w:numPr>
          <w:ilvl w:val="0"/>
          <w:numId w:val="15"/>
        </w:numPr>
        <w:spacing w:line="240" w:lineRule="auto"/>
        <w:jc w:val="both"/>
        <w:rPr>
          <w:rFonts w:ascii="Times New Roman" w:hAnsi="Times New Roman" w:cs="Times New Roman"/>
          <w:lang w:val="es-MX"/>
        </w:rPr>
      </w:pPr>
      <w:r w:rsidRPr="0062599A">
        <w:rPr>
          <w:rFonts w:ascii="Times New Roman" w:hAnsi="Times New Roman" w:cs="Times New Roman"/>
          <w:lang w:val="es-MX"/>
        </w:rPr>
        <w:t>Hasta 35 m2 de construcción;</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1.035</w:t>
      </w:r>
    </w:p>
    <w:p w14:paraId="1F351585" w14:textId="77777777" w:rsidR="00292AD2" w:rsidRPr="0062599A" w:rsidRDefault="00292AD2" w:rsidP="008D7EEA">
      <w:pPr>
        <w:pStyle w:val="CM1"/>
        <w:numPr>
          <w:ilvl w:val="0"/>
          <w:numId w:val="15"/>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Hasta 100 m2 de construcción;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5.17</w:t>
      </w:r>
    </w:p>
    <w:p w14:paraId="528764A9" w14:textId="77777777" w:rsidR="00292AD2" w:rsidRPr="0062599A" w:rsidRDefault="00292AD2" w:rsidP="008D7EEA">
      <w:pPr>
        <w:pStyle w:val="CM1"/>
        <w:numPr>
          <w:ilvl w:val="0"/>
          <w:numId w:val="15"/>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Hasta 300 m2 de construcción;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7.76</w:t>
      </w:r>
    </w:p>
    <w:p w14:paraId="2F2D7CF7" w14:textId="77777777" w:rsidR="00292AD2" w:rsidRPr="0062599A" w:rsidRDefault="00292AD2" w:rsidP="008D7EEA">
      <w:pPr>
        <w:pStyle w:val="CM1"/>
        <w:numPr>
          <w:ilvl w:val="0"/>
          <w:numId w:val="15"/>
        </w:numPr>
        <w:spacing w:line="240" w:lineRule="auto"/>
        <w:jc w:val="both"/>
        <w:rPr>
          <w:rFonts w:ascii="Times New Roman" w:hAnsi="Times New Roman" w:cs="Times New Roman"/>
          <w:lang w:val="es-MX"/>
        </w:rPr>
      </w:pPr>
      <w:r w:rsidRPr="0062599A">
        <w:rPr>
          <w:rFonts w:ascii="Times New Roman" w:hAnsi="Times New Roman" w:cs="Times New Roman"/>
          <w:lang w:val="es-MX"/>
        </w:rPr>
        <w:t>Mayores de 300 m2 de construcción;</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12.42</w:t>
      </w:r>
    </w:p>
    <w:p w14:paraId="7F1FD3D6" w14:textId="77777777" w:rsidR="00292AD2" w:rsidRPr="0062599A" w:rsidRDefault="00292AD2" w:rsidP="008D7EEA">
      <w:pPr>
        <w:pStyle w:val="CM1"/>
        <w:spacing w:line="240" w:lineRule="auto"/>
        <w:jc w:val="both"/>
        <w:rPr>
          <w:rFonts w:ascii="Times New Roman" w:hAnsi="Times New Roman" w:cs="Times New Roman"/>
          <w:lang w:val="es-MX"/>
        </w:rPr>
      </w:pPr>
    </w:p>
    <w:p w14:paraId="030EBD38" w14:textId="77777777" w:rsidR="00292AD2" w:rsidRPr="0062599A" w:rsidRDefault="00292AD2" w:rsidP="008D7EEA">
      <w:pPr>
        <w:pStyle w:val="CM1"/>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b) Para uso comercial, industrial y de servicios, por edificio: </w:t>
      </w:r>
    </w:p>
    <w:p w14:paraId="677DC636" w14:textId="77777777" w:rsidR="00292AD2" w:rsidRPr="0062599A" w:rsidRDefault="00292AD2" w:rsidP="008D7EEA">
      <w:pPr>
        <w:pStyle w:val="Default"/>
        <w:jc w:val="both"/>
        <w:rPr>
          <w:rFonts w:ascii="Times New Roman" w:hAnsi="Times New Roman" w:cs="Times New Roman"/>
          <w:color w:val="auto"/>
          <w:lang w:val="es-MX"/>
        </w:rPr>
      </w:pPr>
    </w:p>
    <w:p w14:paraId="5F2A00A6" w14:textId="77777777" w:rsidR="00292AD2" w:rsidRPr="0062599A" w:rsidRDefault="00292AD2" w:rsidP="008D7EEA">
      <w:pPr>
        <w:pStyle w:val="CM1"/>
        <w:numPr>
          <w:ilvl w:val="0"/>
          <w:numId w:val="16"/>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Hasta 100 m2 de construcción;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5.17</w:t>
      </w:r>
    </w:p>
    <w:p w14:paraId="6967DAE3" w14:textId="77777777" w:rsidR="00292AD2" w:rsidRPr="0062599A" w:rsidRDefault="00292AD2" w:rsidP="008D7EEA">
      <w:pPr>
        <w:pStyle w:val="CM1"/>
        <w:numPr>
          <w:ilvl w:val="0"/>
          <w:numId w:val="16"/>
        </w:numPr>
        <w:spacing w:line="240" w:lineRule="auto"/>
        <w:jc w:val="both"/>
        <w:rPr>
          <w:rFonts w:ascii="Times New Roman" w:hAnsi="Times New Roman" w:cs="Times New Roman"/>
          <w:lang w:val="es-MX"/>
        </w:rPr>
      </w:pPr>
      <w:r w:rsidRPr="0062599A">
        <w:rPr>
          <w:rFonts w:ascii="Times New Roman" w:hAnsi="Times New Roman" w:cs="Times New Roman"/>
          <w:lang w:val="es-MX"/>
        </w:rPr>
        <w:t>Hasta 300 m2 de construcción;</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15.52</w:t>
      </w:r>
    </w:p>
    <w:p w14:paraId="50451699" w14:textId="77777777" w:rsidR="00292AD2" w:rsidRPr="0062599A" w:rsidRDefault="00292AD2" w:rsidP="008D7EEA">
      <w:pPr>
        <w:pStyle w:val="CM1"/>
        <w:numPr>
          <w:ilvl w:val="0"/>
          <w:numId w:val="16"/>
        </w:numPr>
        <w:spacing w:line="240" w:lineRule="auto"/>
        <w:jc w:val="both"/>
        <w:rPr>
          <w:rFonts w:ascii="Times New Roman" w:hAnsi="Times New Roman" w:cs="Times New Roman"/>
          <w:lang w:val="es-MX"/>
        </w:rPr>
      </w:pPr>
      <w:r w:rsidRPr="0062599A">
        <w:rPr>
          <w:rFonts w:ascii="Times New Roman" w:hAnsi="Times New Roman" w:cs="Times New Roman"/>
          <w:lang w:val="es-MX"/>
        </w:rPr>
        <w:t>Hasta 1,000 m2 de construcción;</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25.87</w:t>
      </w:r>
    </w:p>
    <w:p w14:paraId="0580C726" w14:textId="77777777" w:rsidR="00292AD2" w:rsidRPr="0062599A" w:rsidRDefault="00292AD2" w:rsidP="008D7EEA">
      <w:pPr>
        <w:pStyle w:val="CM1"/>
        <w:numPr>
          <w:ilvl w:val="0"/>
          <w:numId w:val="16"/>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Mayor de 1,000 m2 de construcción;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36.22</w:t>
      </w:r>
    </w:p>
    <w:p w14:paraId="3864AEEF" w14:textId="77777777" w:rsidR="00292AD2" w:rsidRPr="0062599A" w:rsidRDefault="00292AD2" w:rsidP="008D7EEA">
      <w:pPr>
        <w:pStyle w:val="CM1"/>
        <w:spacing w:line="240" w:lineRule="auto"/>
        <w:jc w:val="both"/>
        <w:rPr>
          <w:rFonts w:ascii="Times New Roman" w:hAnsi="Times New Roman" w:cs="Times New Roman"/>
          <w:lang w:val="es-MX"/>
        </w:rPr>
      </w:pPr>
    </w:p>
    <w:p w14:paraId="0997CE29" w14:textId="77777777" w:rsidR="00292AD2" w:rsidRPr="0062599A" w:rsidRDefault="00292AD2" w:rsidP="008D7EEA">
      <w:pPr>
        <w:pStyle w:val="CM1"/>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c) Para vivienda en serie en fraccionamientos cuyo precio de venta sea hasta 117.06 </w:t>
      </w:r>
    </w:p>
    <w:p w14:paraId="1FCCAB60" w14:textId="77777777" w:rsidR="00292AD2" w:rsidRPr="0062599A" w:rsidRDefault="00292AD2" w:rsidP="008D7EEA">
      <w:pPr>
        <w:pStyle w:val="CM1"/>
        <w:spacing w:line="240" w:lineRule="auto"/>
        <w:jc w:val="both"/>
        <w:rPr>
          <w:rFonts w:ascii="Times New Roman" w:hAnsi="Times New Roman" w:cs="Times New Roman"/>
          <w:lang w:val="es-MX"/>
        </w:rPr>
      </w:pPr>
      <w:r w:rsidRPr="0062599A">
        <w:rPr>
          <w:rFonts w:ascii="Times New Roman" w:hAnsi="Times New Roman" w:cs="Times New Roman"/>
          <w:lang w:val="es-MX"/>
        </w:rPr>
        <w:t>VUMAV anuales:</w:t>
      </w:r>
    </w:p>
    <w:p w14:paraId="09D7495C" w14:textId="77777777" w:rsidR="00292AD2" w:rsidRPr="0062599A" w:rsidRDefault="00292AD2" w:rsidP="008D7EEA">
      <w:pPr>
        <w:pStyle w:val="CM1"/>
        <w:spacing w:line="240" w:lineRule="auto"/>
        <w:jc w:val="both"/>
        <w:rPr>
          <w:rFonts w:ascii="Times New Roman" w:hAnsi="Times New Roman" w:cs="Times New Roman"/>
          <w:b/>
          <w:bCs/>
          <w:lang w:val="es-MX"/>
        </w:rPr>
      </w:pP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t xml:space="preserve">         VUMAV </w:t>
      </w:r>
    </w:p>
    <w:p w14:paraId="23260CD7" w14:textId="77777777" w:rsidR="00292AD2" w:rsidRPr="0062599A" w:rsidRDefault="00292AD2" w:rsidP="008D7EEA">
      <w:pPr>
        <w:pStyle w:val="CM1"/>
        <w:numPr>
          <w:ilvl w:val="0"/>
          <w:numId w:val="17"/>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De 1 a 10 viviendas;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3.10</w:t>
      </w:r>
    </w:p>
    <w:p w14:paraId="05C75359" w14:textId="77777777" w:rsidR="00292AD2" w:rsidRPr="0062599A" w:rsidRDefault="00292AD2" w:rsidP="008D7EEA">
      <w:pPr>
        <w:pStyle w:val="CM1"/>
        <w:numPr>
          <w:ilvl w:val="0"/>
          <w:numId w:val="17"/>
        </w:numPr>
        <w:spacing w:line="240" w:lineRule="auto"/>
        <w:jc w:val="both"/>
        <w:rPr>
          <w:rFonts w:ascii="Times New Roman" w:hAnsi="Times New Roman" w:cs="Times New Roman"/>
          <w:lang w:val="es-MX"/>
        </w:rPr>
      </w:pPr>
      <w:r w:rsidRPr="0062599A">
        <w:rPr>
          <w:rFonts w:ascii="Times New Roman" w:hAnsi="Times New Roman" w:cs="Times New Roman"/>
          <w:lang w:val="es-MX"/>
        </w:rPr>
        <w:t>De 11 a 20 viviendas;</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6.21</w:t>
      </w:r>
    </w:p>
    <w:p w14:paraId="4AD53C7F" w14:textId="77777777" w:rsidR="00292AD2" w:rsidRPr="0062599A" w:rsidRDefault="00292AD2" w:rsidP="008D7EEA">
      <w:pPr>
        <w:pStyle w:val="CM1"/>
        <w:numPr>
          <w:ilvl w:val="0"/>
          <w:numId w:val="17"/>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De 21 a 50 viviendas;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9.31</w:t>
      </w:r>
    </w:p>
    <w:p w14:paraId="717EB2B2" w14:textId="77777777" w:rsidR="00292AD2" w:rsidRPr="0062599A" w:rsidRDefault="00292AD2" w:rsidP="008D7EEA">
      <w:pPr>
        <w:pStyle w:val="CM1"/>
        <w:numPr>
          <w:ilvl w:val="0"/>
          <w:numId w:val="17"/>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De 51 a 100 viviendas;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12.42</w:t>
      </w:r>
    </w:p>
    <w:p w14:paraId="249A3959" w14:textId="77777777" w:rsidR="00292AD2" w:rsidRPr="0062599A" w:rsidRDefault="00292AD2" w:rsidP="008D7EEA">
      <w:pPr>
        <w:pStyle w:val="CM1"/>
        <w:numPr>
          <w:ilvl w:val="0"/>
          <w:numId w:val="17"/>
        </w:numPr>
        <w:spacing w:line="240" w:lineRule="auto"/>
        <w:jc w:val="both"/>
        <w:rPr>
          <w:rFonts w:ascii="Times New Roman" w:hAnsi="Times New Roman" w:cs="Times New Roman"/>
          <w:lang w:val="es-MX"/>
        </w:rPr>
      </w:pPr>
      <w:r w:rsidRPr="0062599A">
        <w:rPr>
          <w:rFonts w:ascii="Times New Roman" w:hAnsi="Times New Roman" w:cs="Times New Roman"/>
          <w:lang w:val="es-MX"/>
        </w:rPr>
        <w:t>De 100 o más viviendas;</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15.52</w:t>
      </w:r>
    </w:p>
    <w:p w14:paraId="4B96C759" w14:textId="77777777" w:rsidR="00292AD2" w:rsidRPr="0062599A" w:rsidRDefault="00292AD2" w:rsidP="008D7EEA">
      <w:pPr>
        <w:pStyle w:val="CM1"/>
        <w:spacing w:line="240" w:lineRule="auto"/>
        <w:jc w:val="both"/>
        <w:rPr>
          <w:rFonts w:ascii="Times New Roman" w:hAnsi="Times New Roman" w:cs="Times New Roman"/>
          <w:lang w:val="es-MX"/>
        </w:rPr>
      </w:pPr>
    </w:p>
    <w:p w14:paraId="726A8E20" w14:textId="77777777" w:rsidR="00292AD2" w:rsidRPr="0062599A" w:rsidRDefault="00292AD2" w:rsidP="008D7EEA">
      <w:pPr>
        <w:pStyle w:val="CM1"/>
        <w:spacing w:line="240" w:lineRule="auto"/>
        <w:jc w:val="both"/>
        <w:rPr>
          <w:rFonts w:ascii="Times New Roman" w:hAnsi="Times New Roman" w:cs="Times New Roman"/>
          <w:lang w:val="es-MX"/>
        </w:rPr>
      </w:pPr>
      <w:r w:rsidRPr="0062599A">
        <w:rPr>
          <w:rFonts w:ascii="Times New Roman" w:hAnsi="Times New Roman" w:cs="Times New Roman"/>
          <w:lang w:val="es-MX"/>
        </w:rPr>
        <w:t>d) Para vivienda en serie en fraccionamientos cuyo precio de venta sea de entre 117.06 a 162.62 VUMAV anuales:</w:t>
      </w:r>
    </w:p>
    <w:p w14:paraId="7CDB57EF" w14:textId="77777777" w:rsidR="00292AD2" w:rsidRPr="0062599A" w:rsidRDefault="00292AD2" w:rsidP="008D7EEA">
      <w:pPr>
        <w:pStyle w:val="Default"/>
        <w:jc w:val="both"/>
        <w:rPr>
          <w:rFonts w:ascii="Times New Roman" w:hAnsi="Times New Roman" w:cs="Times New Roman"/>
          <w:color w:val="auto"/>
          <w:lang w:val="es-MX"/>
        </w:rPr>
      </w:pPr>
    </w:p>
    <w:p w14:paraId="05C964D6" w14:textId="77777777" w:rsidR="00292AD2" w:rsidRPr="0062599A" w:rsidRDefault="00292AD2" w:rsidP="008D7EEA">
      <w:pPr>
        <w:pStyle w:val="CM1"/>
        <w:numPr>
          <w:ilvl w:val="0"/>
          <w:numId w:val="18"/>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De 1 a 10 viviendas;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4.14</w:t>
      </w:r>
    </w:p>
    <w:p w14:paraId="1A2E26B5" w14:textId="77777777" w:rsidR="00292AD2" w:rsidRPr="0062599A" w:rsidRDefault="00292AD2" w:rsidP="008D7EEA">
      <w:pPr>
        <w:pStyle w:val="CM1"/>
        <w:numPr>
          <w:ilvl w:val="0"/>
          <w:numId w:val="18"/>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De 11 a 20 viviendas;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8.28</w:t>
      </w:r>
    </w:p>
    <w:p w14:paraId="778FB3BC" w14:textId="77777777" w:rsidR="00292AD2" w:rsidRPr="0062599A" w:rsidRDefault="00292AD2" w:rsidP="008D7EEA">
      <w:pPr>
        <w:pStyle w:val="CM1"/>
        <w:numPr>
          <w:ilvl w:val="0"/>
          <w:numId w:val="18"/>
        </w:numPr>
        <w:spacing w:line="240" w:lineRule="auto"/>
        <w:jc w:val="both"/>
        <w:rPr>
          <w:rFonts w:ascii="Times New Roman" w:hAnsi="Times New Roman" w:cs="Times New Roman"/>
          <w:lang w:val="es-MX"/>
        </w:rPr>
      </w:pPr>
      <w:r w:rsidRPr="0062599A">
        <w:rPr>
          <w:rFonts w:ascii="Times New Roman" w:hAnsi="Times New Roman" w:cs="Times New Roman"/>
          <w:lang w:val="es-MX"/>
        </w:rPr>
        <w:lastRenderedPageBreak/>
        <w:t xml:space="preserve">De 21 a 50 viviendas;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12.42</w:t>
      </w:r>
    </w:p>
    <w:p w14:paraId="5EEF2629" w14:textId="77777777" w:rsidR="00292AD2" w:rsidRPr="0062599A" w:rsidRDefault="00292AD2" w:rsidP="008D7EEA">
      <w:pPr>
        <w:pStyle w:val="CM1"/>
        <w:numPr>
          <w:ilvl w:val="0"/>
          <w:numId w:val="18"/>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De 51 a 100 viviendas;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16.56</w:t>
      </w:r>
    </w:p>
    <w:p w14:paraId="1797DE45" w14:textId="77777777" w:rsidR="00292AD2" w:rsidRPr="0062599A" w:rsidRDefault="00292AD2" w:rsidP="008D7EEA">
      <w:pPr>
        <w:pStyle w:val="CM1"/>
        <w:numPr>
          <w:ilvl w:val="0"/>
          <w:numId w:val="18"/>
        </w:numPr>
        <w:spacing w:line="240" w:lineRule="auto"/>
        <w:jc w:val="both"/>
        <w:rPr>
          <w:rFonts w:ascii="Times New Roman" w:hAnsi="Times New Roman" w:cs="Times New Roman"/>
          <w:lang w:val="es-MX"/>
        </w:rPr>
      </w:pPr>
      <w:r w:rsidRPr="0062599A">
        <w:rPr>
          <w:rFonts w:ascii="Times New Roman" w:hAnsi="Times New Roman" w:cs="Times New Roman"/>
          <w:lang w:val="es-MX"/>
        </w:rPr>
        <w:t>De 100 o más viviendas;</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w:t>
      </w:r>
      <w:r w:rsidRPr="0062599A">
        <w:rPr>
          <w:rFonts w:ascii="Times New Roman" w:hAnsi="Times New Roman" w:cs="Times New Roman"/>
          <w:lang w:val="es-MX"/>
        </w:rPr>
        <w:tab/>
        <w:t>20.70</w:t>
      </w:r>
    </w:p>
    <w:p w14:paraId="3836BBB5" w14:textId="77777777" w:rsidR="00292AD2" w:rsidRPr="0062599A" w:rsidRDefault="00292AD2" w:rsidP="008D7EEA">
      <w:pPr>
        <w:pStyle w:val="CM1"/>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e) Para vivienda en serie en fraccionamientos cuyo precio de venta sea superior a 162.62 VUMAV anuales: </w:t>
      </w:r>
    </w:p>
    <w:p w14:paraId="26CBE2E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w:t>
      </w:r>
    </w:p>
    <w:p w14:paraId="76CC6AB7" w14:textId="77777777" w:rsidR="00292AD2" w:rsidRPr="0062599A" w:rsidRDefault="00292AD2" w:rsidP="008D7EEA">
      <w:pPr>
        <w:pStyle w:val="CM1"/>
        <w:numPr>
          <w:ilvl w:val="0"/>
          <w:numId w:val="19"/>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De 1 a 10 viviendas;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7.00</w:t>
      </w:r>
    </w:p>
    <w:p w14:paraId="1B26F488" w14:textId="77777777" w:rsidR="00292AD2" w:rsidRPr="0062599A" w:rsidRDefault="00292AD2" w:rsidP="008D7EEA">
      <w:pPr>
        <w:pStyle w:val="CM1"/>
        <w:numPr>
          <w:ilvl w:val="0"/>
          <w:numId w:val="19"/>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De 11 a 20 viviendas;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14.00</w:t>
      </w:r>
    </w:p>
    <w:p w14:paraId="407FB73C" w14:textId="77777777" w:rsidR="00292AD2" w:rsidRPr="0062599A" w:rsidRDefault="00292AD2" w:rsidP="008D7EEA">
      <w:pPr>
        <w:pStyle w:val="CM1"/>
        <w:numPr>
          <w:ilvl w:val="0"/>
          <w:numId w:val="19"/>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De 21 a 50 viviendas;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21.00</w:t>
      </w:r>
    </w:p>
    <w:p w14:paraId="7EA54A9D" w14:textId="77777777" w:rsidR="00292AD2" w:rsidRPr="0062599A" w:rsidRDefault="00292AD2" w:rsidP="008D7EEA">
      <w:pPr>
        <w:pStyle w:val="CM1"/>
        <w:numPr>
          <w:ilvl w:val="0"/>
          <w:numId w:val="19"/>
        </w:numPr>
        <w:spacing w:line="240" w:lineRule="auto"/>
        <w:jc w:val="both"/>
        <w:rPr>
          <w:rFonts w:ascii="Times New Roman" w:hAnsi="Times New Roman" w:cs="Times New Roman"/>
          <w:lang w:val="es-MX"/>
        </w:rPr>
      </w:pPr>
      <w:r w:rsidRPr="0062599A">
        <w:rPr>
          <w:rFonts w:ascii="Times New Roman" w:hAnsi="Times New Roman" w:cs="Times New Roman"/>
          <w:lang w:val="es-MX"/>
        </w:rPr>
        <w:t xml:space="preserve">De 51 a 100 viviendas;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28.00</w:t>
      </w:r>
    </w:p>
    <w:p w14:paraId="262C76BA" w14:textId="77777777" w:rsidR="00292AD2" w:rsidRPr="0062599A" w:rsidRDefault="00292AD2" w:rsidP="008D7EEA">
      <w:pPr>
        <w:pStyle w:val="CM1"/>
        <w:numPr>
          <w:ilvl w:val="0"/>
          <w:numId w:val="19"/>
        </w:numPr>
        <w:spacing w:line="240" w:lineRule="auto"/>
        <w:jc w:val="both"/>
        <w:rPr>
          <w:rFonts w:ascii="Times New Roman" w:hAnsi="Times New Roman" w:cs="Times New Roman"/>
          <w:lang w:val="es-MX"/>
        </w:rPr>
      </w:pPr>
      <w:r w:rsidRPr="0062599A">
        <w:rPr>
          <w:rFonts w:ascii="Times New Roman" w:hAnsi="Times New Roman" w:cs="Times New Roman"/>
          <w:lang w:val="es-MX"/>
        </w:rPr>
        <w:t>De 100 o más viviendas;</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35.00</w:t>
      </w:r>
    </w:p>
    <w:p w14:paraId="12D383A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Para extender la documentación relativa a este artículo de un inmueble fuera del centro de población se pagará un incremento del 15%. </w:t>
      </w:r>
    </w:p>
    <w:p w14:paraId="576D8AF5" w14:textId="77777777" w:rsidR="00292AD2" w:rsidRPr="0062599A" w:rsidRDefault="00292AD2" w:rsidP="008D7EEA">
      <w:pPr>
        <w:spacing w:after="0" w:line="240" w:lineRule="auto"/>
        <w:jc w:val="both"/>
        <w:rPr>
          <w:rFonts w:ascii="Times New Roman" w:hAnsi="Times New Roman" w:cs="Times New Roman"/>
          <w:b/>
          <w:bCs/>
          <w:sz w:val="24"/>
          <w:szCs w:val="24"/>
        </w:rPr>
      </w:pPr>
    </w:p>
    <w:p w14:paraId="5371831F" w14:textId="545BD5B4"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94.- </w:t>
      </w:r>
      <w:r w:rsidRPr="0062599A">
        <w:rPr>
          <w:rFonts w:ascii="Times New Roman" w:hAnsi="Times New Roman" w:cs="Times New Roman"/>
          <w:sz w:val="24"/>
          <w:szCs w:val="24"/>
        </w:rPr>
        <w:t>En materia de planeación del uso suelo por parte del particular, en los términos de la Ley de Ordenamiento Territorial y Desarrollo Urbano del Estado de Sonora, se pagarán los siguientes derechos:</w:t>
      </w:r>
    </w:p>
    <w:p w14:paraId="622237D3" w14:textId="77777777" w:rsidR="0064591C" w:rsidRPr="0062599A" w:rsidRDefault="0064591C" w:rsidP="008D7EEA">
      <w:pPr>
        <w:spacing w:after="0" w:line="240" w:lineRule="auto"/>
        <w:jc w:val="both"/>
        <w:rPr>
          <w:rFonts w:ascii="Times New Roman" w:hAnsi="Times New Roman" w:cs="Times New Roman"/>
          <w:b/>
          <w:bCs/>
          <w:sz w:val="24"/>
          <w:szCs w:val="24"/>
        </w:rPr>
      </w:pPr>
    </w:p>
    <w:p w14:paraId="44C01101" w14:textId="77777777" w:rsidR="00292AD2" w:rsidRPr="0062599A" w:rsidRDefault="00292AD2" w:rsidP="008D7EEA">
      <w:pPr>
        <w:numPr>
          <w:ilvl w:val="0"/>
          <w:numId w:val="2"/>
        </w:numPr>
        <w:tabs>
          <w:tab w:val="clear" w:pos="284"/>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la revisión de programas parciales o específicos, </w:t>
      </w:r>
    </w:p>
    <w:p w14:paraId="17593DEA"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hasta su aprobación, por m2;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0.5 VUMAV</w:t>
      </w:r>
    </w:p>
    <w:p w14:paraId="4E5AAC52" w14:textId="77777777" w:rsidR="00292AD2" w:rsidRPr="0062599A" w:rsidRDefault="00292AD2" w:rsidP="008D7EEA">
      <w:pPr>
        <w:numPr>
          <w:ilvl w:val="0"/>
          <w:numId w:val="2"/>
        </w:numPr>
        <w:tabs>
          <w:tab w:val="clear" w:pos="284"/>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la autorización de los programas, por m2;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0.5 VUMAV</w:t>
      </w:r>
    </w:p>
    <w:p w14:paraId="07919AD6"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p>
    <w:p w14:paraId="77EDBD6F" w14:textId="77777777" w:rsidR="00292AD2" w:rsidRPr="0062599A" w:rsidRDefault="00292AD2" w:rsidP="008D7EEA">
      <w:pPr>
        <w:numPr>
          <w:ilvl w:val="0"/>
          <w:numId w:val="2"/>
        </w:numPr>
        <w:tabs>
          <w:tab w:val="clear" w:pos="284"/>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Por la revisión de los programas parciales o específicos</w:t>
      </w:r>
    </w:p>
    <w:p w14:paraId="76894647"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 autorizados, no ejecutados o en proceso de ejecución;</w:t>
      </w:r>
      <w:r w:rsidRPr="0062599A">
        <w:rPr>
          <w:rFonts w:ascii="Times New Roman" w:hAnsi="Times New Roman" w:cs="Times New Roman"/>
          <w:sz w:val="24"/>
          <w:szCs w:val="24"/>
        </w:rPr>
        <w:tab/>
      </w:r>
      <w:r w:rsidRPr="0062599A">
        <w:rPr>
          <w:rFonts w:ascii="Times New Roman" w:hAnsi="Times New Roman" w:cs="Times New Roman"/>
          <w:sz w:val="24"/>
          <w:szCs w:val="24"/>
        </w:rPr>
        <w:tab/>
        <w:t>0.5 VUMAV</w:t>
      </w:r>
    </w:p>
    <w:p w14:paraId="0B5A14D9"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p>
    <w:p w14:paraId="19DE7079" w14:textId="77777777" w:rsidR="00292AD2" w:rsidRPr="0062599A" w:rsidRDefault="00292AD2" w:rsidP="008D7EEA">
      <w:pPr>
        <w:numPr>
          <w:ilvl w:val="0"/>
          <w:numId w:val="2"/>
        </w:numPr>
        <w:tabs>
          <w:tab w:val="clear" w:pos="284"/>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la autorización de modificaciones a los programas </w:t>
      </w:r>
    </w:p>
    <w:p w14:paraId="058D88CF"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parciales o de desarrollo urbano;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31.05 VUMAV</w:t>
      </w:r>
    </w:p>
    <w:p w14:paraId="6F77F8F3" w14:textId="77777777" w:rsidR="0064591C" w:rsidRDefault="0064591C" w:rsidP="008D7EEA">
      <w:pPr>
        <w:pStyle w:val="CM45"/>
        <w:jc w:val="both"/>
        <w:rPr>
          <w:rFonts w:ascii="Times New Roman" w:hAnsi="Times New Roman" w:cs="Times New Roman"/>
          <w:b/>
          <w:bCs/>
          <w:lang w:val="es-MX"/>
        </w:rPr>
      </w:pPr>
    </w:p>
    <w:p w14:paraId="48A6E11B" w14:textId="55C486E6" w:rsidR="00292AD2" w:rsidRPr="0062599A" w:rsidRDefault="00292AD2" w:rsidP="008D7EEA">
      <w:pPr>
        <w:pStyle w:val="CM45"/>
        <w:jc w:val="both"/>
        <w:rPr>
          <w:rFonts w:ascii="Times New Roman" w:hAnsi="Times New Roman" w:cs="Times New Roman"/>
          <w:lang w:val="es-MX"/>
        </w:rPr>
      </w:pPr>
      <w:r w:rsidRPr="0062599A">
        <w:rPr>
          <w:rFonts w:ascii="Times New Roman" w:hAnsi="Times New Roman" w:cs="Times New Roman"/>
          <w:b/>
          <w:bCs/>
          <w:lang w:val="es-MX"/>
        </w:rPr>
        <w:t xml:space="preserve">Artículo 95.- </w:t>
      </w:r>
      <w:r w:rsidRPr="0062599A">
        <w:rPr>
          <w:rFonts w:ascii="Times New Roman" w:hAnsi="Times New Roman" w:cs="Times New Roman"/>
          <w:lang w:val="es-MX"/>
        </w:rPr>
        <w:t xml:space="preserve">En materia de los Desarrollos Inmobiliarios se causarán los siguientes derechos: </w:t>
      </w:r>
    </w:p>
    <w:p w14:paraId="4516A7E5" w14:textId="77777777" w:rsidR="00292AD2" w:rsidRPr="0062599A" w:rsidRDefault="00292AD2" w:rsidP="008D7EEA">
      <w:pPr>
        <w:spacing w:after="0" w:line="240" w:lineRule="auto"/>
        <w:jc w:val="both"/>
        <w:rPr>
          <w:rFonts w:ascii="Times New Roman" w:hAnsi="Times New Roman" w:cs="Times New Roman"/>
          <w:sz w:val="24"/>
          <w:szCs w:val="24"/>
        </w:rPr>
      </w:pPr>
    </w:p>
    <w:p w14:paraId="1133C2ED" w14:textId="77777777" w:rsidR="00292AD2" w:rsidRPr="0062599A" w:rsidRDefault="00292AD2" w:rsidP="008D7EEA">
      <w:pPr>
        <w:numPr>
          <w:ilvl w:val="0"/>
          <w:numId w:val="20"/>
        </w:numPr>
        <w:tabs>
          <w:tab w:val="clear" w:pos="0"/>
        </w:tabs>
        <w:spacing w:after="0" w:line="240" w:lineRule="auto"/>
        <w:ind w:left="536" w:hanging="540"/>
        <w:rPr>
          <w:rFonts w:ascii="Times New Roman" w:hAnsi="Times New Roman" w:cs="Times New Roman"/>
          <w:sz w:val="24"/>
          <w:szCs w:val="24"/>
        </w:rPr>
      </w:pPr>
      <w:r w:rsidRPr="0062599A">
        <w:rPr>
          <w:rFonts w:ascii="Times New Roman" w:hAnsi="Times New Roman" w:cs="Times New Roman"/>
          <w:sz w:val="24"/>
          <w:szCs w:val="24"/>
        </w:rPr>
        <w:t xml:space="preserve">Por la revisión de la documentación relativa al proyecto del </w:t>
      </w:r>
    </w:p>
    <w:p w14:paraId="09C9C38F" w14:textId="77777777" w:rsidR="00292AD2" w:rsidRPr="0062599A" w:rsidRDefault="00292AD2" w:rsidP="008D7EEA">
      <w:pPr>
        <w:spacing w:after="0" w:line="240" w:lineRule="auto"/>
        <w:ind w:left="536" w:hanging="540"/>
        <w:rPr>
          <w:rFonts w:ascii="Times New Roman" w:hAnsi="Times New Roman" w:cs="Times New Roman"/>
          <w:sz w:val="24"/>
          <w:szCs w:val="24"/>
        </w:rPr>
      </w:pPr>
      <w:r w:rsidRPr="0062599A">
        <w:rPr>
          <w:rFonts w:ascii="Times New Roman" w:hAnsi="Times New Roman" w:cs="Times New Roman"/>
          <w:sz w:val="24"/>
          <w:szCs w:val="24"/>
        </w:rPr>
        <w:t xml:space="preserve">Desarrollos Inmobiliarios hasta su </w:t>
      </w:r>
      <w:proofErr w:type="gramStart"/>
      <w:r w:rsidRPr="0062599A">
        <w:rPr>
          <w:rFonts w:ascii="Times New Roman" w:hAnsi="Times New Roman" w:cs="Times New Roman"/>
          <w:sz w:val="24"/>
          <w:szCs w:val="24"/>
        </w:rPr>
        <w:t xml:space="preserve">aprobación;   </w:t>
      </w:r>
      <w:proofErr w:type="gramEnd"/>
      <w:r w:rsidRPr="0062599A">
        <w:rPr>
          <w:rFonts w:ascii="Times New Roman" w:hAnsi="Times New Roman" w:cs="Times New Roman"/>
          <w:sz w:val="24"/>
          <w:szCs w:val="24"/>
        </w:rPr>
        <w:t xml:space="preserve">         .001 x COSTO DE INVERSIÓN</w:t>
      </w:r>
    </w:p>
    <w:p w14:paraId="2AFAC60D" w14:textId="77777777" w:rsidR="00292AD2" w:rsidRPr="0062599A" w:rsidRDefault="00292AD2" w:rsidP="008D7EEA">
      <w:pPr>
        <w:numPr>
          <w:ilvl w:val="0"/>
          <w:numId w:val="20"/>
        </w:numPr>
        <w:tabs>
          <w:tab w:val="clear" w:pos="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Por la autorización del proyecto de Desarrollos Inmobiliarios</w:t>
      </w:r>
    </w:p>
    <w:p w14:paraId="718CBC22"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mediante la elaboración del Convenio-</w:t>
      </w:r>
      <w:proofErr w:type="gramStart"/>
      <w:r w:rsidRPr="0062599A">
        <w:rPr>
          <w:rFonts w:ascii="Times New Roman" w:hAnsi="Times New Roman" w:cs="Times New Roman"/>
          <w:sz w:val="24"/>
          <w:szCs w:val="24"/>
        </w:rPr>
        <w:t xml:space="preserve">Autorización;   </w:t>
      </w:r>
      <w:proofErr w:type="gramEnd"/>
      <w:r w:rsidRPr="0062599A">
        <w:rPr>
          <w:rFonts w:ascii="Times New Roman" w:hAnsi="Times New Roman" w:cs="Times New Roman"/>
          <w:sz w:val="24"/>
          <w:szCs w:val="24"/>
        </w:rPr>
        <w:t xml:space="preserve">     .001 x COSTO DE INVERSIÓN</w:t>
      </w:r>
    </w:p>
    <w:p w14:paraId="704607B6" w14:textId="77777777" w:rsidR="00292AD2" w:rsidRPr="0062599A" w:rsidRDefault="00292AD2" w:rsidP="008D7EEA">
      <w:pPr>
        <w:numPr>
          <w:ilvl w:val="0"/>
          <w:numId w:val="20"/>
        </w:numPr>
        <w:tabs>
          <w:tab w:val="clear" w:pos="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la supervisión de las obras de urbanización hasta </w:t>
      </w:r>
    </w:p>
    <w:p w14:paraId="49A2D48B"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la Entrega-Recepción; mensual mientras dure el proceso </w:t>
      </w:r>
    </w:p>
    <w:p w14:paraId="06C0A30E"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de urbanización.</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18.63 VUMAV</w:t>
      </w:r>
    </w:p>
    <w:p w14:paraId="42D7AEB4" w14:textId="77777777" w:rsidR="00292AD2" w:rsidRPr="0062599A" w:rsidRDefault="00292AD2" w:rsidP="008D7EEA">
      <w:pPr>
        <w:numPr>
          <w:ilvl w:val="0"/>
          <w:numId w:val="20"/>
        </w:numPr>
        <w:tabs>
          <w:tab w:val="clear" w:pos="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la autorización de modificaciones a los proyectos </w:t>
      </w:r>
    </w:p>
    <w:p w14:paraId="6755FDEA"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de desarrollos inmobiliarios ya autorizados mediante la </w:t>
      </w:r>
    </w:p>
    <w:p w14:paraId="68FAE1A2"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elaboración del Convenio Modificatorio, sobre el </w:t>
      </w:r>
    </w:p>
    <w:p w14:paraId="7BAEE5B4"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área modificada;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.002 x COSTO DE INVERSIÓN </w:t>
      </w:r>
    </w:p>
    <w:p w14:paraId="7F498C38" w14:textId="77777777" w:rsidR="00292AD2" w:rsidRPr="0062599A" w:rsidRDefault="00292AD2" w:rsidP="008D7EEA">
      <w:pPr>
        <w:numPr>
          <w:ilvl w:val="0"/>
          <w:numId w:val="20"/>
        </w:numPr>
        <w:tabs>
          <w:tab w:val="clear" w:pos="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la licencia de urbanización;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.002 x COSTO DE INVERSION </w:t>
      </w:r>
    </w:p>
    <w:p w14:paraId="4F6CD185" w14:textId="77777777" w:rsidR="00292AD2" w:rsidRPr="0062599A" w:rsidRDefault="00292AD2" w:rsidP="008D7EEA">
      <w:pPr>
        <w:numPr>
          <w:ilvl w:val="0"/>
          <w:numId w:val="20"/>
        </w:numPr>
        <w:tabs>
          <w:tab w:val="clear" w:pos="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la autorización de la explotación de bancos de </w:t>
      </w:r>
    </w:p>
    <w:p w14:paraId="1CAEBED3"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materiales para la construcción;</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.003 x COSTO DE INVERSIÓN</w:t>
      </w:r>
    </w:p>
    <w:p w14:paraId="5912AD2D" w14:textId="77777777" w:rsidR="00292AD2" w:rsidRPr="0062599A" w:rsidRDefault="00292AD2" w:rsidP="008D7EEA">
      <w:pPr>
        <w:numPr>
          <w:ilvl w:val="0"/>
          <w:numId w:val="20"/>
        </w:numPr>
        <w:tabs>
          <w:tab w:val="clear" w:pos="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la supervisión de las obras de explotación de bancos </w:t>
      </w:r>
    </w:p>
    <w:p w14:paraId="3C8A6FB0"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de materiales, mensual mientras dure la explotación del banco; </w:t>
      </w:r>
      <w:r w:rsidRPr="0062599A">
        <w:rPr>
          <w:rFonts w:ascii="Times New Roman" w:hAnsi="Times New Roman" w:cs="Times New Roman"/>
          <w:sz w:val="24"/>
          <w:szCs w:val="24"/>
        </w:rPr>
        <w:tab/>
        <w:t xml:space="preserve"> 8.28 VUMAV</w:t>
      </w:r>
    </w:p>
    <w:p w14:paraId="3D1A4F9B" w14:textId="77777777" w:rsidR="0064591C" w:rsidRDefault="0064591C" w:rsidP="008D7EEA">
      <w:pPr>
        <w:spacing w:after="0" w:line="240" w:lineRule="auto"/>
        <w:jc w:val="both"/>
        <w:rPr>
          <w:rFonts w:ascii="Times New Roman" w:hAnsi="Times New Roman" w:cs="Times New Roman"/>
          <w:sz w:val="24"/>
          <w:szCs w:val="24"/>
        </w:rPr>
      </w:pPr>
    </w:p>
    <w:p w14:paraId="75E8AD7B" w14:textId="356CD4B6"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En los Desarrollos Inmobiliarios, las licencias de urbanización tendrán la vigencia que manifieste en el Programa de Obra y se autorice dentro de la Licencia Ambiental Integral.</w:t>
      </w:r>
    </w:p>
    <w:p w14:paraId="2B291712" w14:textId="77777777" w:rsidR="0064591C" w:rsidRPr="0062599A" w:rsidRDefault="0064591C" w:rsidP="008D7EEA">
      <w:pPr>
        <w:spacing w:after="0" w:line="240" w:lineRule="auto"/>
        <w:jc w:val="both"/>
        <w:rPr>
          <w:rFonts w:ascii="Times New Roman" w:hAnsi="Times New Roman" w:cs="Times New Roman"/>
          <w:b/>
          <w:bCs/>
          <w:sz w:val="24"/>
          <w:szCs w:val="24"/>
        </w:rPr>
      </w:pPr>
    </w:p>
    <w:p w14:paraId="7A543381" w14:textId="63A82F22"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La desarrolladora podrá solicitar la licencia por etapas siempre y cuando proporcione el tiempo estimado para cada una de ellas sin exceder la autorizada en dicho Resolutivo. Para solicitar prorroga de esta licencia deberá presentarse la ampliación del plazo por la autoridad ambiental correspondiente.</w:t>
      </w:r>
    </w:p>
    <w:p w14:paraId="46251992" w14:textId="77777777" w:rsidR="0064591C" w:rsidRPr="0062599A" w:rsidRDefault="0064591C" w:rsidP="008D7EEA">
      <w:pPr>
        <w:spacing w:after="0" w:line="240" w:lineRule="auto"/>
        <w:jc w:val="both"/>
        <w:rPr>
          <w:rFonts w:ascii="Times New Roman" w:hAnsi="Times New Roman" w:cs="Times New Roman"/>
          <w:sz w:val="24"/>
          <w:szCs w:val="24"/>
        </w:rPr>
      </w:pPr>
    </w:p>
    <w:p w14:paraId="01A2F2C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El desarrollador inmobiliario podrá hacer el pago equivalente al valor comercial de la superficie a ceder conforme al artículo 80 de la Ley de Ordenamiento Territorial y Desarrollo Urbano del Estado de Sonora. Dicho pago deberá quedar acreditado al Fideicomiso de suelo que al efecto se constituya previo al otorgamiento de la Autorización del Desarrollo Inmobiliario.</w:t>
      </w:r>
    </w:p>
    <w:p w14:paraId="6C4D1193" w14:textId="77777777" w:rsidR="0064591C" w:rsidRDefault="0064591C" w:rsidP="008D7EEA">
      <w:pPr>
        <w:pStyle w:val="Default"/>
        <w:jc w:val="both"/>
        <w:rPr>
          <w:rFonts w:ascii="Times New Roman" w:hAnsi="Times New Roman" w:cs="Times New Roman"/>
          <w:b/>
          <w:color w:val="auto"/>
          <w:lang w:val="es-MX"/>
        </w:rPr>
      </w:pPr>
    </w:p>
    <w:p w14:paraId="049D39C1" w14:textId="6896627C"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color w:val="auto"/>
          <w:lang w:val="es-MX"/>
        </w:rPr>
        <w:t>Artículo 96.-</w:t>
      </w:r>
      <w:r w:rsidRPr="0062599A">
        <w:rPr>
          <w:rFonts w:ascii="Times New Roman" w:hAnsi="Times New Roman" w:cs="Times New Roman"/>
          <w:color w:val="auto"/>
          <w:lang w:val="es-MX"/>
        </w:rPr>
        <w:t xml:space="preserve"> Los dueños o poseedores de los asentamientos ilegales pagarán, en el procedimiento de regularización de estos, los costos indicados en esta Ley, con un incremento del 20%.</w:t>
      </w:r>
    </w:p>
    <w:p w14:paraId="1EBD52A5" w14:textId="77777777" w:rsidR="00292AD2" w:rsidRPr="0062599A" w:rsidRDefault="00292AD2" w:rsidP="008D7EEA">
      <w:pPr>
        <w:pStyle w:val="Default"/>
        <w:ind w:firstLine="708"/>
        <w:jc w:val="both"/>
        <w:rPr>
          <w:rFonts w:ascii="Times New Roman" w:hAnsi="Times New Roman" w:cs="Times New Roman"/>
          <w:color w:val="auto"/>
          <w:lang w:val="es-MX"/>
        </w:rPr>
      </w:pPr>
    </w:p>
    <w:p w14:paraId="601839E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En el proceso de regularización se considerarán las obras de urbanización que por su cuenta hayan realizado los particulares, para determinar los costos de las obras y el monto a pagar por quien regulariza.</w:t>
      </w:r>
    </w:p>
    <w:p w14:paraId="1C71B147" w14:textId="77777777" w:rsidR="00292AD2" w:rsidRPr="0062599A" w:rsidRDefault="00292AD2" w:rsidP="008D7EEA">
      <w:pPr>
        <w:pStyle w:val="Default"/>
        <w:jc w:val="both"/>
        <w:rPr>
          <w:rFonts w:ascii="Times New Roman" w:hAnsi="Times New Roman" w:cs="Times New Roman"/>
          <w:color w:val="auto"/>
          <w:lang w:val="es-MX"/>
        </w:rPr>
      </w:pPr>
    </w:p>
    <w:p w14:paraId="50AAB547"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Los costos invertidos por los posesionarios serán devueltos en obras de beneficio social y desarrollo comunitario dentro del mismo fraccionamiento.</w:t>
      </w:r>
    </w:p>
    <w:p w14:paraId="3FF93F62" w14:textId="77777777" w:rsidR="00292AD2" w:rsidRPr="0062599A" w:rsidRDefault="00292AD2" w:rsidP="008D7EEA">
      <w:pPr>
        <w:pStyle w:val="Default"/>
        <w:jc w:val="both"/>
        <w:rPr>
          <w:rFonts w:ascii="Times New Roman" w:hAnsi="Times New Roman" w:cs="Times New Roman"/>
          <w:color w:val="auto"/>
          <w:lang w:val="es-MX"/>
        </w:rPr>
      </w:pPr>
    </w:p>
    <w:p w14:paraId="58015D3B" w14:textId="5081127A" w:rsidR="00292AD2" w:rsidRPr="0062599A" w:rsidRDefault="00292AD2" w:rsidP="008D7EEA">
      <w:pPr>
        <w:pStyle w:val="CM45"/>
        <w:jc w:val="both"/>
        <w:rPr>
          <w:rFonts w:ascii="Times New Roman" w:hAnsi="Times New Roman" w:cs="Times New Roman"/>
          <w:lang w:val="es-MX"/>
        </w:rPr>
      </w:pPr>
      <w:r w:rsidRPr="0062599A">
        <w:rPr>
          <w:rFonts w:ascii="Times New Roman" w:hAnsi="Times New Roman" w:cs="Times New Roman"/>
          <w:b/>
          <w:bCs/>
          <w:lang w:val="es-MX"/>
        </w:rPr>
        <w:t xml:space="preserve">Artículo 97.- </w:t>
      </w:r>
      <w:r w:rsidRPr="0062599A">
        <w:rPr>
          <w:rFonts w:ascii="Times New Roman" w:hAnsi="Times New Roman" w:cs="Times New Roman"/>
          <w:lang w:val="es-MX"/>
        </w:rPr>
        <w:t xml:space="preserve">En materia de los Usos del Suelo se causarán los siguientes derechos: </w:t>
      </w:r>
    </w:p>
    <w:p w14:paraId="476276FA" w14:textId="44C3376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w:t>
      </w:r>
    </w:p>
    <w:p w14:paraId="277B26CB" w14:textId="77777777" w:rsidR="00292AD2" w:rsidRPr="0062599A" w:rsidRDefault="00292AD2" w:rsidP="008D7EEA">
      <w:pPr>
        <w:spacing w:after="0" w:line="240" w:lineRule="auto"/>
        <w:jc w:val="both"/>
        <w:rPr>
          <w:rFonts w:ascii="Times New Roman" w:hAnsi="Times New Roman" w:cs="Times New Roman"/>
          <w:b/>
          <w:bCs/>
          <w:sz w:val="24"/>
          <w:szCs w:val="24"/>
        </w:rPr>
      </w:pPr>
    </w:p>
    <w:p w14:paraId="3A8C08A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Por la constancia de zonificación Única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8.28</w:t>
      </w:r>
    </w:p>
    <w:p w14:paraId="2934860C" w14:textId="43AAB5E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Por la licencia de uso de suelo general para Desarrollos Inmobiliarios (Habitacional por hectárea)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001A4666">
        <w:rPr>
          <w:rFonts w:ascii="Times New Roman" w:hAnsi="Times New Roman" w:cs="Times New Roman"/>
          <w:sz w:val="24"/>
          <w:szCs w:val="24"/>
        </w:rPr>
        <w:tab/>
      </w:r>
      <w:r w:rsidRPr="0062599A">
        <w:rPr>
          <w:rFonts w:ascii="Times New Roman" w:hAnsi="Times New Roman" w:cs="Times New Roman"/>
          <w:sz w:val="24"/>
          <w:szCs w:val="24"/>
        </w:rPr>
        <w:t xml:space="preserve"> 10.00</w:t>
      </w:r>
    </w:p>
    <w:p w14:paraId="5F07479C" w14:textId="50D62DDF"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III.- Por la licencia de uso de suelo general para Desarrollos Inmobiliarios (Industrial por hectárea)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001A4666">
        <w:rPr>
          <w:rFonts w:ascii="Times New Roman" w:hAnsi="Times New Roman" w:cs="Times New Roman"/>
          <w:sz w:val="24"/>
          <w:szCs w:val="24"/>
        </w:rPr>
        <w:t xml:space="preserve"> </w:t>
      </w:r>
      <w:r w:rsidR="001A4666">
        <w:rPr>
          <w:rFonts w:ascii="Times New Roman" w:hAnsi="Times New Roman" w:cs="Times New Roman"/>
          <w:sz w:val="24"/>
          <w:szCs w:val="24"/>
        </w:rPr>
        <w:tab/>
      </w:r>
      <w:r w:rsidR="001A4666">
        <w:rPr>
          <w:rFonts w:ascii="Times New Roman" w:hAnsi="Times New Roman" w:cs="Times New Roman"/>
          <w:sz w:val="24"/>
          <w:szCs w:val="24"/>
        </w:rPr>
        <w:tab/>
      </w:r>
      <w:r w:rsidRPr="0062599A">
        <w:rPr>
          <w:rFonts w:ascii="Times New Roman" w:hAnsi="Times New Roman" w:cs="Times New Roman"/>
          <w:sz w:val="24"/>
          <w:szCs w:val="24"/>
        </w:rPr>
        <w:t xml:space="preserve">    8.28</w:t>
      </w:r>
    </w:p>
    <w:p w14:paraId="35530FED" w14:textId="77777777" w:rsidR="00292AD2" w:rsidRPr="0062599A" w:rsidRDefault="00292AD2" w:rsidP="008D7EEA">
      <w:pPr>
        <w:spacing w:after="0" w:line="240" w:lineRule="auto"/>
        <w:jc w:val="both"/>
        <w:rPr>
          <w:rFonts w:ascii="Times New Roman" w:hAnsi="Times New Roman" w:cs="Times New Roman"/>
          <w:sz w:val="24"/>
          <w:szCs w:val="24"/>
        </w:rPr>
      </w:pPr>
    </w:p>
    <w:p w14:paraId="4E96D249" w14:textId="3B4535F1"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IV.- Por la licencia de uso de suelo general para Desarrollos Inmobiliarios (Mixtos por hectárea)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001A4666">
        <w:rPr>
          <w:rFonts w:ascii="Times New Roman" w:hAnsi="Times New Roman" w:cs="Times New Roman"/>
          <w:sz w:val="24"/>
          <w:szCs w:val="24"/>
        </w:rPr>
        <w:tab/>
      </w:r>
      <w:r w:rsidR="001A4666">
        <w:rPr>
          <w:rFonts w:ascii="Times New Roman" w:hAnsi="Times New Roman" w:cs="Times New Roman"/>
          <w:sz w:val="24"/>
          <w:szCs w:val="24"/>
        </w:rPr>
        <w:tab/>
      </w:r>
      <w:r w:rsidRPr="0062599A">
        <w:rPr>
          <w:rFonts w:ascii="Times New Roman" w:hAnsi="Times New Roman" w:cs="Times New Roman"/>
          <w:sz w:val="24"/>
          <w:szCs w:val="24"/>
        </w:rPr>
        <w:t xml:space="preserve">     10.00</w:t>
      </w:r>
    </w:p>
    <w:p w14:paraId="0B0E1689" w14:textId="77777777" w:rsidR="00292AD2" w:rsidRPr="0062599A" w:rsidRDefault="00292AD2" w:rsidP="008D7EEA">
      <w:pPr>
        <w:spacing w:after="0" w:line="240" w:lineRule="auto"/>
        <w:jc w:val="both"/>
        <w:rPr>
          <w:rFonts w:ascii="Times New Roman" w:hAnsi="Times New Roman" w:cs="Times New Roman"/>
          <w:sz w:val="24"/>
          <w:szCs w:val="24"/>
        </w:rPr>
      </w:pPr>
    </w:p>
    <w:p w14:paraId="36833B5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 Por el refrendo del uso de suelo general de predios susceptibles </w:t>
      </w:r>
    </w:p>
    <w:p w14:paraId="638873F0" w14:textId="6C0FF11F"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 urbanización cuando se haya modificado o actualizado el PDU y este permanezca bajo la misma categoría;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001A4666">
        <w:rPr>
          <w:rFonts w:ascii="Times New Roman" w:hAnsi="Times New Roman" w:cs="Times New Roman"/>
          <w:sz w:val="24"/>
          <w:szCs w:val="24"/>
        </w:rPr>
        <w:tab/>
      </w:r>
      <w:r w:rsidR="001A4666">
        <w:rPr>
          <w:rFonts w:ascii="Times New Roman" w:hAnsi="Times New Roman" w:cs="Times New Roman"/>
          <w:sz w:val="24"/>
          <w:szCs w:val="24"/>
        </w:rPr>
        <w:tab/>
      </w:r>
      <w:r w:rsidRPr="0062599A">
        <w:rPr>
          <w:rFonts w:ascii="Times New Roman" w:hAnsi="Times New Roman" w:cs="Times New Roman"/>
          <w:sz w:val="24"/>
          <w:szCs w:val="24"/>
        </w:rPr>
        <w:t xml:space="preserve">    5.17</w:t>
      </w:r>
    </w:p>
    <w:p w14:paraId="04D49748" w14:textId="77777777" w:rsidR="00292AD2" w:rsidRPr="0062599A" w:rsidRDefault="00292AD2" w:rsidP="008D7EEA">
      <w:pPr>
        <w:spacing w:after="0" w:line="240" w:lineRule="auto"/>
        <w:jc w:val="both"/>
        <w:rPr>
          <w:rFonts w:ascii="Times New Roman" w:hAnsi="Times New Roman" w:cs="Times New Roman"/>
          <w:sz w:val="24"/>
          <w:szCs w:val="24"/>
        </w:rPr>
      </w:pPr>
    </w:p>
    <w:p w14:paraId="6ABC578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 Por la licencia de uso de suelo específico mayor 120 m2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10.35</w:t>
      </w:r>
    </w:p>
    <w:p w14:paraId="5675F276" w14:textId="77777777" w:rsidR="00292AD2" w:rsidRPr="0062599A" w:rsidRDefault="00292AD2" w:rsidP="008D7EEA">
      <w:pPr>
        <w:spacing w:after="0" w:line="240" w:lineRule="auto"/>
        <w:jc w:val="both"/>
        <w:rPr>
          <w:rFonts w:ascii="Times New Roman" w:hAnsi="Times New Roman" w:cs="Times New Roman"/>
          <w:sz w:val="24"/>
          <w:szCs w:val="24"/>
        </w:rPr>
      </w:pPr>
    </w:p>
    <w:p w14:paraId="05E389B7" w14:textId="03501A7B"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VII.- Por la licencia de uso de suelo comercial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001A4666">
        <w:rPr>
          <w:rFonts w:ascii="Times New Roman" w:hAnsi="Times New Roman" w:cs="Times New Roman"/>
          <w:sz w:val="24"/>
          <w:szCs w:val="24"/>
        </w:rPr>
        <w:tab/>
      </w:r>
      <w:r w:rsidRPr="0062599A">
        <w:rPr>
          <w:rFonts w:ascii="Times New Roman" w:hAnsi="Times New Roman" w:cs="Times New Roman"/>
          <w:sz w:val="24"/>
          <w:szCs w:val="24"/>
        </w:rPr>
        <w:t xml:space="preserve">      5</w:t>
      </w:r>
    </w:p>
    <w:p w14:paraId="0526D3BA" w14:textId="77777777" w:rsidR="00292AD2" w:rsidRPr="0062599A" w:rsidRDefault="00292AD2" w:rsidP="008D7EEA">
      <w:pPr>
        <w:spacing w:after="0" w:line="240" w:lineRule="auto"/>
        <w:jc w:val="both"/>
        <w:rPr>
          <w:rFonts w:ascii="Times New Roman" w:hAnsi="Times New Roman" w:cs="Times New Roman"/>
          <w:sz w:val="24"/>
          <w:szCs w:val="24"/>
        </w:rPr>
      </w:pPr>
    </w:p>
    <w:p w14:paraId="3D953A6C" w14:textId="1E29840C"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En apoyo al Programa de Promoción del Desarrollo Económico del Centro de Población de Nogales y el establecimiento de nuevas empresas industriales, comerciales y de servicios, la Tesorería Municipal podrá otorgar reducciones en el cobro de derechos para las factibilidades y usos específicos de suelo a las personas físicas o morales con actividades empresariales, siempre y cuando lo soliciten para beneficio de su planta física, mediante petición por escrito a la Secretaría de Desarrollo Económico, misma que evaluará los costos de inversión y los beneficios en empleo para la población. Las reducciones se harán efectivas mediante lo </w:t>
      </w:r>
      <w:r w:rsidR="0064591C" w:rsidRPr="0062599A">
        <w:rPr>
          <w:rFonts w:ascii="Times New Roman" w:hAnsi="Times New Roman" w:cs="Times New Roman"/>
          <w:sz w:val="24"/>
          <w:szCs w:val="24"/>
        </w:rPr>
        <w:t>siguiente:</w:t>
      </w:r>
    </w:p>
    <w:p w14:paraId="20EF0F63" w14:textId="77777777" w:rsidR="00292AD2" w:rsidRPr="0062599A" w:rsidRDefault="00292AD2" w:rsidP="008D7EEA">
      <w:pPr>
        <w:pStyle w:val="Default"/>
        <w:jc w:val="both"/>
        <w:rPr>
          <w:rFonts w:ascii="Times New Roman" w:hAnsi="Times New Roman" w:cs="Times New Roman"/>
          <w:color w:val="auto"/>
          <w:lang w:val="es-MX"/>
        </w:rPr>
      </w:pPr>
    </w:p>
    <w:p w14:paraId="0E2E0DC1" w14:textId="77777777" w:rsidR="00292AD2" w:rsidRPr="0062599A" w:rsidRDefault="00292AD2" w:rsidP="008D7EEA">
      <w:pPr>
        <w:pStyle w:val="Default"/>
        <w:numPr>
          <w:ilvl w:val="0"/>
          <w:numId w:val="21"/>
        </w:numPr>
        <w:jc w:val="both"/>
        <w:rPr>
          <w:rFonts w:ascii="Times New Roman" w:hAnsi="Times New Roman" w:cs="Times New Roman"/>
          <w:color w:val="auto"/>
          <w:lang w:val="es-MX"/>
        </w:rPr>
      </w:pPr>
      <w:r w:rsidRPr="0062599A">
        <w:rPr>
          <w:rFonts w:ascii="Times New Roman" w:hAnsi="Times New Roman" w:cs="Times New Roman"/>
          <w:color w:val="auto"/>
          <w:lang w:val="es-MX"/>
        </w:rPr>
        <w:t>25% de descuento para las nuevas empresas que generen menos de 25 empleos anuales, rentando el inmueble donde se establecen;</w:t>
      </w:r>
    </w:p>
    <w:p w14:paraId="17D24EDA" w14:textId="77777777" w:rsidR="00292AD2" w:rsidRPr="0062599A" w:rsidRDefault="00292AD2" w:rsidP="008D7EEA">
      <w:pPr>
        <w:pStyle w:val="Default"/>
        <w:ind w:left="280"/>
        <w:jc w:val="both"/>
        <w:rPr>
          <w:rFonts w:ascii="Times New Roman" w:hAnsi="Times New Roman" w:cs="Times New Roman"/>
          <w:color w:val="auto"/>
          <w:lang w:val="es-MX"/>
        </w:rPr>
      </w:pPr>
    </w:p>
    <w:p w14:paraId="7A27BB56" w14:textId="77777777" w:rsidR="00292AD2" w:rsidRPr="0062599A" w:rsidRDefault="00292AD2" w:rsidP="008D7EEA">
      <w:pPr>
        <w:pStyle w:val="Default"/>
        <w:numPr>
          <w:ilvl w:val="0"/>
          <w:numId w:val="21"/>
        </w:numPr>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50% de descuento para las nuevas empresas que generen de 25 a 50 empleos rentando el inmueble donde se establecen o que generen menos de 25 empleos pero que demuestren ser propietarios legales del inmueble donde se establecen; </w:t>
      </w:r>
    </w:p>
    <w:p w14:paraId="614AD0A5" w14:textId="77777777" w:rsidR="00292AD2" w:rsidRPr="0062599A" w:rsidRDefault="00292AD2" w:rsidP="008D7EEA">
      <w:pPr>
        <w:pStyle w:val="Default"/>
        <w:ind w:left="280"/>
        <w:jc w:val="both"/>
        <w:rPr>
          <w:rFonts w:ascii="Times New Roman" w:hAnsi="Times New Roman" w:cs="Times New Roman"/>
          <w:color w:val="auto"/>
          <w:lang w:val="es-MX"/>
        </w:rPr>
      </w:pPr>
    </w:p>
    <w:p w14:paraId="0E333445" w14:textId="77777777" w:rsidR="00292AD2" w:rsidRPr="0062599A" w:rsidRDefault="00292AD2" w:rsidP="008D7EEA">
      <w:pPr>
        <w:pStyle w:val="Default"/>
        <w:numPr>
          <w:ilvl w:val="0"/>
          <w:numId w:val="21"/>
        </w:numPr>
        <w:jc w:val="both"/>
        <w:rPr>
          <w:rFonts w:ascii="Times New Roman" w:hAnsi="Times New Roman" w:cs="Times New Roman"/>
          <w:color w:val="auto"/>
          <w:lang w:val="es-MX"/>
        </w:rPr>
      </w:pPr>
      <w:r w:rsidRPr="0062599A">
        <w:rPr>
          <w:rFonts w:ascii="Times New Roman" w:hAnsi="Times New Roman" w:cs="Times New Roman"/>
          <w:color w:val="auto"/>
          <w:lang w:val="es-MX"/>
        </w:rPr>
        <w:t>75% de descuento para las nuevas empresas que generen de 51 a 300 empleos rentando el inmueble donde se establecen;</w:t>
      </w:r>
    </w:p>
    <w:p w14:paraId="5D68E4E0" w14:textId="77777777" w:rsidR="00292AD2" w:rsidRPr="0062599A" w:rsidRDefault="00292AD2" w:rsidP="008D7EEA">
      <w:pPr>
        <w:pStyle w:val="Default"/>
        <w:ind w:left="280"/>
        <w:jc w:val="both"/>
        <w:rPr>
          <w:rFonts w:ascii="Times New Roman" w:hAnsi="Times New Roman" w:cs="Times New Roman"/>
          <w:color w:val="auto"/>
          <w:lang w:val="es-MX"/>
        </w:rPr>
      </w:pPr>
    </w:p>
    <w:p w14:paraId="1C214CDA" w14:textId="77777777" w:rsidR="00292AD2" w:rsidRPr="0062599A" w:rsidRDefault="00292AD2" w:rsidP="008D7EEA">
      <w:pPr>
        <w:pStyle w:val="Default"/>
        <w:numPr>
          <w:ilvl w:val="0"/>
          <w:numId w:val="21"/>
        </w:numPr>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90% de descuento para las nuevas empresas que generen más de 300 empleados rentando el inmueble donde se establecen o que generen entre 25 y 100 empleos directos pero que demuestren ser propietarios legales del inmueble donde se establecen; </w:t>
      </w:r>
    </w:p>
    <w:p w14:paraId="448E1B1D" w14:textId="77777777" w:rsidR="00292AD2" w:rsidRPr="0062599A" w:rsidRDefault="00292AD2" w:rsidP="008D7EEA">
      <w:pPr>
        <w:pStyle w:val="Default"/>
        <w:ind w:left="280"/>
        <w:jc w:val="both"/>
        <w:rPr>
          <w:rFonts w:ascii="Times New Roman" w:hAnsi="Times New Roman" w:cs="Times New Roman"/>
          <w:color w:val="auto"/>
          <w:lang w:val="es-MX"/>
        </w:rPr>
      </w:pPr>
    </w:p>
    <w:p w14:paraId="1AB31229" w14:textId="77777777" w:rsidR="00292AD2" w:rsidRPr="0062599A" w:rsidRDefault="00292AD2" w:rsidP="008D7EEA">
      <w:pPr>
        <w:pStyle w:val="Default"/>
        <w:numPr>
          <w:ilvl w:val="0"/>
          <w:numId w:val="21"/>
        </w:numPr>
        <w:jc w:val="both"/>
        <w:rPr>
          <w:rFonts w:ascii="Times New Roman" w:hAnsi="Times New Roman" w:cs="Times New Roman"/>
          <w:color w:val="auto"/>
          <w:lang w:val="es-MX"/>
        </w:rPr>
      </w:pPr>
      <w:r w:rsidRPr="0062599A">
        <w:rPr>
          <w:rFonts w:ascii="Times New Roman" w:hAnsi="Times New Roman" w:cs="Times New Roman"/>
          <w:color w:val="auto"/>
          <w:lang w:val="es-MX"/>
        </w:rPr>
        <w:t>100% de descuento para las nuevas empresas que empleen más de 100 empleados directos y/o que el valor de su inversión sea superior a los $3,500,000.00, siempre y cuando comprueben ser los propietarios de los inmuebles para los cuales solicitan los descuentos; y</w:t>
      </w:r>
    </w:p>
    <w:p w14:paraId="62CC7493" w14:textId="77777777" w:rsidR="00292AD2" w:rsidRPr="0062599A" w:rsidRDefault="00292AD2" w:rsidP="008D7EEA">
      <w:pPr>
        <w:pStyle w:val="Default"/>
        <w:ind w:left="280"/>
        <w:jc w:val="both"/>
        <w:rPr>
          <w:rFonts w:ascii="Times New Roman" w:hAnsi="Times New Roman" w:cs="Times New Roman"/>
          <w:color w:val="auto"/>
          <w:lang w:val="es-MX"/>
        </w:rPr>
      </w:pPr>
    </w:p>
    <w:p w14:paraId="58A128C2" w14:textId="77777777" w:rsidR="00292AD2" w:rsidRPr="0062599A" w:rsidRDefault="00292AD2" w:rsidP="008D7EEA">
      <w:pPr>
        <w:pStyle w:val="Default"/>
        <w:numPr>
          <w:ilvl w:val="0"/>
          <w:numId w:val="21"/>
        </w:numPr>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100% de descuento a los propietarios o promotores de talleres de servicio como lo son </w:t>
      </w:r>
      <w:r w:rsidRPr="0062599A">
        <w:rPr>
          <w:rFonts w:ascii="Times New Roman" w:hAnsi="Times New Roman" w:cs="Times New Roman"/>
          <w:color w:val="auto"/>
          <w:lang w:val="es-MX"/>
        </w:rPr>
        <w:lastRenderedPageBreak/>
        <w:t xml:space="preserve">carrocerías, mecánicos automotrices, carpinterías, etc., siempre y cuando sea sobre suelo marcado en el PDU como apto para la instalación de estos. </w:t>
      </w:r>
    </w:p>
    <w:p w14:paraId="39A56FE5" w14:textId="77777777" w:rsidR="00292AD2" w:rsidRPr="0062599A" w:rsidRDefault="00292AD2" w:rsidP="008D7EEA">
      <w:pPr>
        <w:pStyle w:val="Default"/>
        <w:jc w:val="both"/>
        <w:rPr>
          <w:rFonts w:ascii="Times New Roman" w:hAnsi="Times New Roman" w:cs="Times New Roman"/>
          <w:b/>
          <w:bCs/>
          <w:color w:val="auto"/>
          <w:lang w:val="es-MX"/>
        </w:rPr>
      </w:pPr>
    </w:p>
    <w:p w14:paraId="1AC280BB" w14:textId="02AEA5A5"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98.-</w:t>
      </w:r>
      <w:r w:rsidRPr="0062599A">
        <w:rPr>
          <w:rFonts w:ascii="Times New Roman" w:hAnsi="Times New Roman" w:cs="Times New Roman"/>
          <w:color w:val="auto"/>
          <w:lang w:val="es-MX"/>
        </w:rPr>
        <w:t xml:space="preserve"> Por los registros en materia de Desarrollo Urbano a solicitud del interesado se pagará al momento de efectuar la solicitud correspondiente:</w:t>
      </w:r>
    </w:p>
    <w:p w14:paraId="32D145EC" w14:textId="77777777" w:rsidR="00292AD2" w:rsidRPr="0062599A" w:rsidRDefault="00292AD2" w:rsidP="008D7EEA">
      <w:pPr>
        <w:pStyle w:val="Default"/>
        <w:jc w:val="both"/>
        <w:rPr>
          <w:rFonts w:ascii="Times New Roman" w:hAnsi="Times New Roman" w:cs="Times New Roman"/>
          <w:color w:val="auto"/>
          <w:lang w:val="es-MX"/>
        </w:rPr>
      </w:pPr>
    </w:p>
    <w:p w14:paraId="21744D3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w:t>
      </w:r>
      <w:r w:rsidRPr="0062599A">
        <w:rPr>
          <w:rFonts w:ascii="Times New Roman" w:hAnsi="Times New Roman" w:cs="Times New Roman"/>
          <w:b/>
          <w:bCs/>
          <w:color w:val="auto"/>
          <w:lang w:val="es-MX"/>
        </w:rPr>
        <w:t>VUMAV</w:t>
      </w:r>
    </w:p>
    <w:p w14:paraId="05C3390F" w14:textId="77777777" w:rsidR="00292AD2" w:rsidRPr="0062599A" w:rsidRDefault="00292AD2" w:rsidP="008D7EEA">
      <w:pPr>
        <w:pStyle w:val="CM49"/>
        <w:jc w:val="both"/>
        <w:rPr>
          <w:rFonts w:ascii="Times New Roman" w:hAnsi="Times New Roman" w:cs="Times New Roman"/>
          <w:b/>
          <w:bCs/>
          <w:lang w:val="es-MX"/>
        </w:rPr>
      </w:pPr>
      <w:r w:rsidRPr="0062599A">
        <w:rPr>
          <w:rFonts w:ascii="Times New Roman" w:hAnsi="Times New Roman" w:cs="Times New Roman"/>
          <w:b/>
          <w:bCs/>
          <w:lang w:val="es-MX"/>
        </w:rPr>
        <w:t>a) Por Registro Único de Administración Municipal o RUAM</w:t>
      </w:r>
    </w:p>
    <w:p w14:paraId="2D70B484"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Registro, por tres años;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15.52</w:t>
      </w:r>
    </w:p>
    <w:p w14:paraId="57C9EB0B" w14:textId="77777777" w:rsidR="00292AD2" w:rsidRPr="0062599A" w:rsidRDefault="00292AD2" w:rsidP="008D7EEA">
      <w:pPr>
        <w:pStyle w:val="Default"/>
        <w:jc w:val="both"/>
        <w:rPr>
          <w:rFonts w:ascii="Times New Roman" w:hAnsi="Times New Roman" w:cs="Times New Roman"/>
          <w:color w:val="auto"/>
          <w:lang w:val="es-MX"/>
        </w:rPr>
      </w:pPr>
    </w:p>
    <w:p w14:paraId="784ADC96" w14:textId="77777777" w:rsidR="00292AD2" w:rsidRPr="0062599A" w:rsidRDefault="00292AD2" w:rsidP="008D7EEA">
      <w:pPr>
        <w:pStyle w:val="CM49"/>
        <w:jc w:val="both"/>
        <w:rPr>
          <w:rFonts w:ascii="Times New Roman" w:hAnsi="Times New Roman" w:cs="Times New Roman"/>
          <w:b/>
          <w:bCs/>
          <w:lang w:val="es-MX"/>
        </w:rPr>
      </w:pPr>
      <w:r w:rsidRPr="0062599A">
        <w:rPr>
          <w:rFonts w:ascii="Times New Roman" w:hAnsi="Times New Roman" w:cs="Times New Roman"/>
          <w:b/>
          <w:bCs/>
          <w:lang w:val="es-MX"/>
        </w:rPr>
        <w:t xml:space="preserve">b) Por registros como </w:t>
      </w:r>
      <w:proofErr w:type="gramStart"/>
      <w:r w:rsidRPr="0062599A">
        <w:rPr>
          <w:rFonts w:ascii="Times New Roman" w:hAnsi="Times New Roman" w:cs="Times New Roman"/>
          <w:b/>
          <w:bCs/>
          <w:lang w:val="es-MX"/>
        </w:rPr>
        <w:t>Director</w:t>
      </w:r>
      <w:proofErr w:type="gramEnd"/>
      <w:r w:rsidRPr="0062599A">
        <w:rPr>
          <w:rFonts w:ascii="Times New Roman" w:hAnsi="Times New Roman" w:cs="Times New Roman"/>
          <w:b/>
          <w:bCs/>
          <w:lang w:val="es-MX"/>
        </w:rPr>
        <w:t xml:space="preserve"> Responsable de Obra o DRO</w:t>
      </w:r>
    </w:p>
    <w:p w14:paraId="6AFD4D4B"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Registro inicial (alta);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10.35</w:t>
      </w:r>
    </w:p>
    <w:p w14:paraId="128B182E"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Revalidación anual (sin trámites pendientes);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2.07</w:t>
      </w:r>
    </w:p>
    <w:p w14:paraId="7D2B5FC5"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Revalidación anual (con trámites inconclusos);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10.35</w:t>
      </w:r>
    </w:p>
    <w:p w14:paraId="0405F837" w14:textId="77777777" w:rsidR="00292AD2" w:rsidRPr="0062599A" w:rsidRDefault="00292AD2" w:rsidP="008D7EEA">
      <w:pPr>
        <w:pStyle w:val="CM49"/>
        <w:jc w:val="both"/>
        <w:rPr>
          <w:rFonts w:ascii="Times New Roman" w:hAnsi="Times New Roman" w:cs="Times New Roman"/>
          <w:lang w:val="es-MX"/>
        </w:rPr>
      </w:pPr>
    </w:p>
    <w:p w14:paraId="740FFBF7" w14:textId="77777777" w:rsidR="00292AD2" w:rsidRPr="0062599A" w:rsidRDefault="00292AD2" w:rsidP="008D7EEA">
      <w:pPr>
        <w:pStyle w:val="CM49"/>
        <w:jc w:val="both"/>
        <w:rPr>
          <w:rFonts w:ascii="Times New Roman" w:hAnsi="Times New Roman" w:cs="Times New Roman"/>
          <w:b/>
          <w:bCs/>
          <w:lang w:val="es-MX"/>
        </w:rPr>
      </w:pPr>
      <w:r w:rsidRPr="0062599A">
        <w:rPr>
          <w:rFonts w:ascii="Times New Roman" w:hAnsi="Times New Roman" w:cs="Times New Roman"/>
          <w:b/>
          <w:bCs/>
          <w:lang w:val="es-MX"/>
        </w:rPr>
        <w:t>c) Por registros como Co-Responsable de Obra o C-RO</w:t>
      </w:r>
    </w:p>
    <w:p w14:paraId="24423675"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Registro inicial (alta)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6.21</w:t>
      </w:r>
    </w:p>
    <w:p w14:paraId="1B2FE692"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Revalidación anual (sin trámites pendientes)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1.55</w:t>
      </w:r>
    </w:p>
    <w:p w14:paraId="17AD2E22"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Revalidación anual (con trámites inconclusos)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6.21</w:t>
      </w:r>
    </w:p>
    <w:p w14:paraId="69CF7F94" w14:textId="77777777" w:rsidR="00292AD2" w:rsidRPr="0062599A" w:rsidRDefault="00292AD2" w:rsidP="008D7EEA">
      <w:pPr>
        <w:pStyle w:val="Default"/>
        <w:jc w:val="both"/>
        <w:rPr>
          <w:rFonts w:ascii="Times New Roman" w:hAnsi="Times New Roman" w:cs="Times New Roman"/>
          <w:color w:val="auto"/>
          <w:lang w:val="es-MX"/>
        </w:rPr>
      </w:pPr>
    </w:p>
    <w:p w14:paraId="585E3791" w14:textId="77777777" w:rsidR="00292AD2" w:rsidRPr="0062599A" w:rsidRDefault="00292AD2" w:rsidP="008D7EEA">
      <w:pPr>
        <w:pStyle w:val="CM49"/>
        <w:jc w:val="both"/>
        <w:rPr>
          <w:rFonts w:ascii="Times New Roman" w:hAnsi="Times New Roman" w:cs="Times New Roman"/>
          <w:b/>
          <w:bCs/>
          <w:lang w:val="es-MX"/>
        </w:rPr>
      </w:pPr>
      <w:r w:rsidRPr="0062599A">
        <w:rPr>
          <w:rFonts w:ascii="Times New Roman" w:hAnsi="Times New Roman" w:cs="Times New Roman"/>
          <w:b/>
          <w:bCs/>
          <w:lang w:val="es-MX"/>
        </w:rPr>
        <w:t>d) Por registros como Perito en Desarrollo Urbano o PDU;</w:t>
      </w:r>
    </w:p>
    <w:p w14:paraId="3186979C"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Registro inicial (alta)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12.42</w:t>
      </w:r>
    </w:p>
    <w:p w14:paraId="1372FEA9"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Revalidación anual (sin trámites pendientes)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5.17</w:t>
      </w:r>
    </w:p>
    <w:p w14:paraId="3DA05BB5"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Revalidación anual (con trámites inconclusos)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12.42</w:t>
      </w:r>
    </w:p>
    <w:p w14:paraId="4BEAFF14"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p>
    <w:p w14:paraId="11487151" w14:textId="77777777" w:rsidR="00292AD2" w:rsidRPr="0062599A" w:rsidRDefault="00292AD2" w:rsidP="008D7EEA">
      <w:pPr>
        <w:pStyle w:val="CM49"/>
        <w:jc w:val="both"/>
        <w:rPr>
          <w:rFonts w:ascii="Times New Roman" w:hAnsi="Times New Roman" w:cs="Times New Roman"/>
          <w:b/>
          <w:bCs/>
          <w:lang w:val="es-MX"/>
        </w:rPr>
      </w:pPr>
      <w:r w:rsidRPr="0062599A">
        <w:rPr>
          <w:rFonts w:ascii="Times New Roman" w:hAnsi="Times New Roman" w:cs="Times New Roman"/>
          <w:b/>
          <w:bCs/>
          <w:lang w:val="es-MX"/>
        </w:rPr>
        <w:t>e) Por registros como Perito en Explotación de Bancos de</w:t>
      </w:r>
    </w:p>
    <w:p w14:paraId="232FFC1B" w14:textId="77777777" w:rsidR="00292AD2" w:rsidRPr="0062599A" w:rsidRDefault="00292AD2" w:rsidP="008D7EEA">
      <w:pPr>
        <w:pStyle w:val="CM49"/>
        <w:jc w:val="both"/>
        <w:rPr>
          <w:rFonts w:ascii="Times New Roman" w:hAnsi="Times New Roman" w:cs="Times New Roman"/>
          <w:b/>
          <w:bCs/>
          <w:lang w:val="es-MX"/>
        </w:rPr>
      </w:pPr>
      <w:r w:rsidRPr="0062599A">
        <w:rPr>
          <w:rFonts w:ascii="Times New Roman" w:hAnsi="Times New Roman" w:cs="Times New Roman"/>
          <w:b/>
          <w:bCs/>
          <w:lang w:val="es-MX"/>
        </w:rPr>
        <w:t xml:space="preserve">     Materiales o PEBM;</w:t>
      </w:r>
    </w:p>
    <w:p w14:paraId="02E75CD2"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Registro inicial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5.17</w:t>
      </w:r>
    </w:p>
    <w:p w14:paraId="00E0A2EF"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Revalidación anual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1.035</w:t>
      </w:r>
    </w:p>
    <w:p w14:paraId="44D7589C"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p>
    <w:p w14:paraId="146F2279" w14:textId="77777777" w:rsidR="00292AD2" w:rsidRPr="0062599A" w:rsidRDefault="00292AD2" w:rsidP="008D7EEA">
      <w:pPr>
        <w:pStyle w:val="CM49"/>
        <w:jc w:val="both"/>
        <w:rPr>
          <w:rFonts w:ascii="Times New Roman" w:hAnsi="Times New Roman" w:cs="Times New Roman"/>
          <w:b/>
          <w:bCs/>
          <w:lang w:val="es-MX"/>
        </w:rPr>
      </w:pPr>
      <w:r w:rsidRPr="0062599A">
        <w:rPr>
          <w:rFonts w:ascii="Times New Roman" w:hAnsi="Times New Roman" w:cs="Times New Roman"/>
          <w:b/>
          <w:bCs/>
          <w:lang w:val="es-MX"/>
        </w:rPr>
        <w:t>f) Por registros como Corresponsable de Diseño;</w:t>
      </w:r>
    </w:p>
    <w:p w14:paraId="068A3F79"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Registro inicial (alta)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6.21</w:t>
      </w:r>
    </w:p>
    <w:p w14:paraId="00B1AB53"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Revalidación anual (sin trámites pendientes)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1.55</w:t>
      </w:r>
    </w:p>
    <w:p w14:paraId="3B0642A1"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Revalidación anual (con trámites pendientes)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6.21</w:t>
      </w:r>
    </w:p>
    <w:p w14:paraId="7A36EC28" w14:textId="77777777" w:rsidR="00292AD2" w:rsidRPr="0062599A" w:rsidRDefault="00292AD2" w:rsidP="008D7EEA">
      <w:pPr>
        <w:pStyle w:val="Default"/>
        <w:tabs>
          <w:tab w:val="num" w:pos="284"/>
        </w:tabs>
        <w:jc w:val="both"/>
        <w:rPr>
          <w:rFonts w:ascii="Times New Roman" w:hAnsi="Times New Roman" w:cs="Times New Roman"/>
          <w:color w:val="auto"/>
          <w:lang w:val="es-MX"/>
        </w:rPr>
      </w:pPr>
    </w:p>
    <w:p w14:paraId="59C51D1B" w14:textId="39BB7483"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99.-</w:t>
      </w:r>
      <w:r w:rsidRPr="0062599A">
        <w:rPr>
          <w:rFonts w:ascii="Times New Roman" w:hAnsi="Times New Roman" w:cs="Times New Roman"/>
          <w:sz w:val="24"/>
          <w:szCs w:val="24"/>
        </w:rPr>
        <w:t xml:space="preserve"> Los desarrolladores de vivienda económica y progresiva, en los conceptos descritos en los artículos 90, 96 y 98, de esta Ley, se les aplicarán reducciones en todos los derechos, excepto en los derechos del Organismo Operador Municipal de Agua Potable Alcantarillado y Saneamiento de Nogales, tomando en cuenta como base el precio de venta del inmueble, expresado en Veces la </w:t>
      </w:r>
      <w:r w:rsidRPr="0062599A">
        <w:rPr>
          <w:rFonts w:ascii="Times New Roman" w:hAnsi="Times New Roman" w:cs="Times New Roman"/>
          <w:sz w:val="24"/>
          <w:szCs w:val="24"/>
        </w:rPr>
        <w:lastRenderedPageBreak/>
        <w:t>Unidad de Medida y Actualización Vigente elevado al mes. Excepto Artículo 97, Fracción V, la cual se cobrará en su totalidad.</w:t>
      </w:r>
    </w:p>
    <w:p w14:paraId="6771893F" w14:textId="77777777" w:rsidR="0064591C" w:rsidRPr="0062599A" w:rsidRDefault="0064591C" w:rsidP="008D7EEA">
      <w:pPr>
        <w:spacing w:after="0" w:line="240" w:lineRule="auto"/>
        <w:jc w:val="both"/>
        <w:rPr>
          <w:rFonts w:ascii="Times New Roman" w:hAnsi="Times New Roman" w:cs="Times New Roman"/>
          <w:sz w:val="24"/>
          <w:szCs w:val="24"/>
        </w:rPr>
      </w:pPr>
    </w:p>
    <w:p w14:paraId="79FA842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Desgravación del 99%:</w:t>
      </w:r>
    </w:p>
    <w:p w14:paraId="1AACA2DD" w14:textId="77777777" w:rsidR="00292AD2" w:rsidRPr="0062599A" w:rsidRDefault="00292AD2" w:rsidP="008D7EEA">
      <w:pPr>
        <w:spacing w:after="0" w:line="240" w:lineRule="auto"/>
        <w:jc w:val="both"/>
        <w:rPr>
          <w:rFonts w:ascii="Times New Roman" w:hAnsi="Times New Roman" w:cs="Times New Roman"/>
          <w:sz w:val="24"/>
          <w:szCs w:val="24"/>
        </w:rPr>
      </w:pPr>
    </w:p>
    <w:p w14:paraId="6BF0B1E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A la vivienda con valor de venta igual o menor a 128 Veces la Unidad de Medida y Actualización Vigente.</w:t>
      </w:r>
    </w:p>
    <w:p w14:paraId="0BE5DEE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A la vivienda con valor de venta de 128 a 174 Veces la Unidad de Medida y Actualización Vigente, siempre y cuando se encuentren en un fraccionamiento en donde el 50% del área vendible, se haya construido vivienda con valor de venta igual o menor a 128 Veces la Unidad de Medida y Actualización Vigente.</w:t>
      </w:r>
    </w:p>
    <w:p w14:paraId="3C3B9F0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Desgravación del 50% a la vivienda con valor 128 a 174 Veces la Unidad de Medida y Actualización Vigente.</w:t>
      </w:r>
    </w:p>
    <w:p w14:paraId="7B999AD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Las desgravaciones a que se refieren las fracciones I y II de este artículo, se otorgarán siempre y cuando no estén subsidiadas por programas de gobierno que incluyan pago de derechos y/o accesorios.</w:t>
      </w:r>
    </w:p>
    <w:p w14:paraId="4ED6CAF4" w14:textId="77777777" w:rsidR="00292AD2" w:rsidRPr="0062599A" w:rsidRDefault="00292AD2" w:rsidP="008D7EEA">
      <w:pPr>
        <w:pStyle w:val="Default"/>
        <w:jc w:val="both"/>
        <w:rPr>
          <w:rFonts w:ascii="Times New Roman" w:hAnsi="Times New Roman" w:cs="Times New Roman"/>
          <w:color w:val="auto"/>
          <w:lang w:val="es-MX"/>
        </w:rPr>
      </w:pPr>
    </w:p>
    <w:p w14:paraId="2134D52C" w14:textId="6C2A720D"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100.- </w:t>
      </w:r>
      <w:r w:rsidRPr="0062599A">
        <w:rPr>
          <w:rFonts w:ascii="Times New Roman" w:hAnsi="Times New Roman" w:cs="Times New Roman"/>
          <w:color w:val="auto"/>
          <w:lang w:val="es-MX"/>
        </w:rPr>
        <w:t>Por los servicios o trámites que en materia de Ecología presta el Ayuntamiento, se deberán de cubrir derechos de conformidad a lo siguiente:</w:t>
      </w:r>
    </w:p>
    <w:p w14:paraId="02E2CD5C" w14:textId="77777777" w:rsidR="00292AD2" w:rsidRPr="0062599A" w:rsidRDefault="00292AD2" w:rsidP="008D7EEA">
      <w:pPr>
        <w:pStyle w:val="Default"/>
        <w:jc w:val="both"/>
        <w:rPr>
          <w:rFonts w:ascii="Times New Roman" w:hAnsi="Times New Roman" w:cs="Times New Roman"/>
          <w:color w:val="auto"/>
          <w:lang w:val="es-MX"/>
        </w:rPr>
      </w:pPr>
    </w:p>
    <w:p w14:paraId="51ECE3C4"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w:t>
      </w:r>
    </w:p>
    <w:p w14:paraId="07EAA988"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p>
    <w:p w14:paraId="507669EC" w14:textId="14C5E9AD" w:rsidR="00292AD2" w:rsidRPr="0062599A" w:rsidRDefault="00292AD2" w:rsidP="008D7EEA">
      <w:pPr>
        <w:numPr>
          <w:ilvl w:val="0"/>
          <w:numId w:val="22"/>
        </w:numPr>
        <w:tabs>
          <w:tab w:val="clear" w:pos="1135"/>
        </w:tabs>
        <w:spacing w:after="0" w:line="240" w:lineRule="auto"/>
        <w:ind w:left="142" w:hanging="76"/>
        <w:jc w:val="both"/>
        <w:rPr>
          <w:rFonts w:ascii="Times New Roman" w:hAnsi="Times New Roman" w:cs="Times New Roman"/>
          <w:sz w:val="24"/>
          <w:szCs w:val="24"/>
        </w:rPr>
      </w:pPr>
      <w:r w:rsidRPr="0062599A">
        <w:rPr>
          <w:rFonts w:ascii="Times New Roman" w:hAnsi="Times New Roman" w:cs="Times New Roman"/>
          <w:sz w:val="24"/>
          <w:szCs w:val="24"/>
        </w:rPr>
        <w:t xml:space="preserve">Por expedir licencia de derribo de árbol, la cual tendrá vigencia de doce meses a partir de su fecha de expedición;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001A4666">
        <w:rPr>
          <w:rFonts w:ascii="Times New Roman" w:hAnsi="Times New Roman" w:cs="Times New Roman"/>
          <w:sz w:val="24"/>
          <w:szCs w:val="24"/>
        </w:rPr>
        <w:tab/>
      </w:r>
      <w:r w:rsidR="001A4666">
        <w:rPr>
          <w:rFonts w:ascii="Times New Roman" w:hAnsi="Times New Roman" w:cs="Times New Roman"/>
          <w:sz w:val="24"/>
          <w:szCs w:val="24"/>
        </w:rPr>
        <w:tab/>
      </w:r>
      <w:r w:rsidR="001A4666">
        <w:rPr>
          <w:rFonts w:ascii="Times New Roman" w:hAnsi="Times New Roman" w:cs="Times New Roman"/>
          <w:sz w:val="24"/>
          <w:szCs w:val="24"/>
        </w:rPr>
        <w:tab/>
      </w:r>
      <w:r w:rsidR="001A4666">
        <w:rPr>
          <w:rFonts w:ascii="Times New Roman" w:hAnsi="Times New Roman" w:cs="Times New Roman"/>
          <w:sz w:val="24"/>
          <w:szCs w:val="24"/>
        </w:rPr>
        <w:tab/>
      </w:r>
      <w:r w:rsidRPr="0062599A">
        <w:rPr>
          <w:rFonts w:ascii="Times New Roman" w:hAnsi="Times New Roman" w:cs="Times New Roman"/>
          <w:sz w:val="24"/>
          <w:szCs w:val="24"/>
        </w:rPr>
        <w:t xml:space="preserve"> 7.7</w:t>
      </w:r>
    </w:p>
    <w:p w14:paraId="69CA6051" w14:textId="77777777" w:rsidR="00292AD2" w:rsidRPr="0062599A" w:rsidRDefault="00292AD2" w:rsidP="008D7EEA">
      <w:pPr>
        <w:spacing w:after="0" w:line="240" w:lineRule="auto"/>
        <w:ind w:left="142" w:hanging="76"/>
        <w:jc w:val="both"/>
        <w:rPr>
          <w:rFonts w:ascii="Times New Roman" w:hAnsi="Times New Roman" w:cs="Times New Roman"/>
          <w:sz w:val="24"/>
          <w:szCs w:val="24"/>
        </w:rPr>
      </w:pPr>
    </w:p>
    <w:p w14:paraId="13DDFE9C" w14:textId="77777777" w:rsidR="00292AD2" w:rsidRPr="0062599A" w:rsidRDefault="00292AD2" w:rsidP="008D7EEA">
      <w:pPr>
        <w:numPr>
          <w:ilvl w:val="0"/>
          <w:numId w:val="22"/>
        </w:numPr>
        <w:tabs>
          <w:tab w:val="clear" w:pos="1135"/>
        </w:tabs>
        <w:spacing w:after="0" w:line="240" w:lineRule="auto"/>
        <w:ind w:left="142" w:hanging="76"/>
        <w:jc w:val="both"/>
        <w:rPr>
          <w:rFonts w:ascii="Times New Roman" w:hAnsi="Times New Roman" w:cs="Times New Roman"/>
          <w:sz w:val="24"/>
          <w:szCs w:val="24"/>
        </w:rPr>
      </w:pPr>
      <w:r w:rsidRPr="0062599A">
        <w:rPr>
          <w:rFonts w:ascii="Times New Roman" w:hAnsi="Times New Roman" w:cs="Times New Roman"/>
          <w:sz w:val="24"/>
          <w:szCs w:val="24"/>
        </w:rPr>
        <w:t xml:space="preserve">Por el análisis y verificación de solicitud de licencia </w:t>
      </w:r>
    </w:p>
    <w:p w14:paraId="467D71D3" w14:textId="77777777" w:rsidR="00292AD2" w:rsidRPr="0062599A" w:rsidRDefault="00292AD2" w:rsidP="008D7EEA">
      <w:pPr>
        <w:spacing w:after="0" w:line="240" w:lineRule="auto"/>
        <w:ind w:left="142" w:hanging="76"/>
        <w:jc w:val="both"/>
        <w:rPr>
          <w:rFonts w:ascii="Times New Roman" w:hAnsi="Times New Roman" w:cs="Times New Roman"/>
          <w:sz w:val="24"/>
          <w:szCs w:val="24"/>
        </w:rPr>
      </w:pPr>
      <w:r w:rsidRPr="0062599A">
        <w:rPr>
          <w:rFonts w:ascii="Times New Roman" w:hAnsi="Times New Roman" w:cs="Times New Roman"/>
          <w:sz w:val="24"/>
          <w:szCs w:val="24"/>
        </w:rPr>
        <w:t>ambiental integral.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5.17</w:t>
      </w:r>
    </w:p>
    <w:p w14:paraId="55848C9C" w14:textId="77777777" w:rsidR="00292AD2" w:rsidRPr="0062599A" w:rsidRDefault="00292AD2" w:rsidP="008D7EEA">
      <w:pPr>
        <w:spacing w:after="0" w:line="240" w:lineRule="auto"/>
        <w:ind w:left="142" w:hanging="76"/>
        <w:jc w:val="both"/>
        <w:rPr>
          <w:rFonts w:ascii="Times New Roman" w:hAnsi="Times New Roman" w:cs="Times New Roman"/>
          <w:sz w:val="24"/>
          <w:szCs w:val="24"/>
        </w:rPr>
      </w:pPr>
    </w:p>
    <w:p w14:paraId="59131828" w14:textId="77777777" w:rsidR="00292AD2" w:rsidRPr="0062599A" w:rsidRDefault="00292AD2" w:rsidP="008D7EEA">
      <w:pPr>
        <w:numPr>
          <w:ilvl w:val="0"/>
          <w:numId w:val="22"/>
        </w:numPr>
        <w:tabs>
          <w:tab w:val="clear" w:pos="1135"/>
        </w:tabs>
        <w:spacing w:after="0" w:line="240" w:lineRule="auto"/>
        <w:ind w:left="142" w:hanging="76"/>
        <w:jc w:val="both"/>
        <w:rPr>
          <w:rFonts w:ascii="Times New Roman" w:hAnsi="Times New Roman" w:cs="Times New Roman"/>
          <w:sz w:val="24"/>
          <w:szCs w:val="24"/>
        </w:rPr>
      </w:pPr>
      <w:r w:rsidRPr="0062599A">
        <w:rPr>
          <w:rFonts w:ascii="Times New Roman" w:hAnsi="Times New Roman" w:cs="Times New Roman"/>
          <w:sz w:val="24"/>
          <w:szCs w:val="24"/>
        </w:rPr>
        <w:t>Por extender licencia ambiental integral</w:t>
      </w:r>
    </w:p>
    <w:p w14:paraId="4C92AE6B" w14:textId="77777777" w:rsidR="00292AD2" w:rsidRPr="0062599A" w:rsidRDefault="00292AD2" w:rsidP="008D7EEA">
      <w:pPr>
        <w:spacing w:after="0" w:line="240" w:lineRule="auto"/>
        <w:ind w:left="142" w:hanging="76"/>
        <w:jc w:val="both"/>
        <w:rPr>
          <w:rFonts w:ascii="Times New Roman" w:hAnsi="Times New Roman" w:cs="Times New Roman"/>
          <w:sz w:val="24"/>
          <w:szCs w:val="24"/>
        </w:rPr>
      </w:pPr>
      <w:r w:rsidRPr="0062599A">
        <w:rPr>
          <w:rFonts w:ascii="Times New Roman" w:hAnsi="Times New Roman" w:cs="Times New Roman"/>
          <w:sz w:val="24"/>
          <w:szCs w:val="24"/>
        </w:rPr>
        <w:t>simplificada.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25.87</w:t>
      </w:r>
    </w:p>
    <w:p w14:paraId="323A0A53" w14:textId="77777777" w:rsidR="00292AD2" w:rsidRPr="0062599A" w:rsidRDefault="00292AD2" w:rsidP="008D7EEA">
      <w:pPr>
        <w:spacing w:after="0" w:line="240" w:lineRule="auto"/>
        <w:ind w:left="142" w:hanging="76"/>
        <w:jc w:val="both"/>
        <w:rPr>
          <w:rFonts w:ascii="Times New Roman" w:hAnsi="Times New Roman" w:cs="Times New Roman"/>
          <w:sz w:val="24"/>
          <w:szCs w:val="24"/>
        </w:rPr>
      </w:pPr>
    </w:p>
    <w:p w14:paraId="77AAE89E" w14:textId="77777777" w:rsidR="00292AD2" w:rsidRPr="0062599A" w:rsidRDefault="00292AD2" w:rsidP="008D7EEA">
      <w:pPr>
        <w:numPr>
          <w:ilvl w:val="0"/>
          <w:numId w:val="22"/>
        </w:numPr>
        <w:tabs>
          <w:tab w:val="clear" w:pos="1135"/>
        </w:tabs>
        <w:spacing w:after="0" w:line="240" w:lineRule="auto"/>
        <w:ind w:left="142" w:hanging="76"/>
        <w:jc w:val="both"/>
        <w:rPr>
          <w:rFonts w:ascii="Times New Roman" w:hAnsi="Times New Roman" w:cs="Times New Roman"/>
          <w:sz w:val="24"/>
          <w:szCs w:val="24"/>
        </w:rPr>
      </w:pPr>
      <w:r w:rsidRPr="0062599A">
        <w:rPr>
          <w:rFonts w:ascii="Times New Roman" w:hAnsi="Times New Roman" w:cs="Times New Roman"/>
          <w:sz w:val="24"/>
          <w:szCs w:val="24"/>
        </w:rPr>
        <w:t>Por extender licencia ambiental integral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51.75</w:t>
      </w:r>
    </w:p>
    <w:p w14:paraId="72AAE6C3" w14:textId="77777777" w:rsidR="00292AD2" w:rsidRPr="0062599A" w:rsidRDefault="00292AD2" w:rsidP="008D7EEA">
      <w:pPr>
        <w:spacing w:after="0" w:line="240" w:lineRule="auto"/>
        <w:ind w:left="142" w:hanging="76"/>
        <w:jc w:val="both"/>
        <w:rPr>
          <w:rFonts w:ascii="Times New Roman" w:hAnsi="Times New Roman" w:cs="Times New Roman"/>
          <w:sz w:val="24"/>
          <w:szCs w:val="24"/>
        </w:rPr>
      </w:pPr>
    </w:p>
    <w:p w14:paraId="2163C04D" w14:textId="77777777" w:rsidR="00292AD2" w:rsidRPr="0062599A" w:rsidRDefault="00292AD2" w:rsidP="008D7EEA">
      <w:pPr>
        <w:numPr>
          <w:ilvl w:val="0"/>
          <w:numId w:val="22"/>
        </w:numPr>
        <w:tabs>
          <w:tab w:val="clear" w:pos="1135"/>
        </w:tabs>
        <w:spacing w:after="0" w:line="240" w:lineRule="auto"/>
        <w:ind w:left="142" w:hanging="76"/>
        <w:jc w:val="both"/>
        <w:rPr>
          <w:rFonts w:ascii="Times New Roman" w:hAnsi="Times New Roman" w:cs="Times New Roman"/>
          <w:sz w:val="24"/>
          <w:szCs w:val="24"/>
        </w:rPr>
      </w:pPr>
      <w:r w:rsidRPr="0062599A">
        <w:rPr>
          <w:rFonts w:ascii="Times New Roman" w:hAnsi="Times New Roman" w:cs="Times New Roman"/>
          <w:sz w:val="24"/>
          <w:szCs w:val="24"/>
        </w:rPr>
        <w:t>Por extender certificado de cumplimiento a Resolutivo</w:t>
      </w:r>
    </w:p>
    <w:p w14:paraId="0AD50E63" w14:textId="75CEE3E4" w:rsidR="00292AD2" w:rsidRPr="0062599A" w:rsidRDefault="00292AD2" w:rsidP="008D7EEA">
      <w:pPr>
        <w:spacing w:after="0" w:line="240" w:lineRule="auto"/>
        <w:ind w:left="142" w:hanging="76"/>
        <w:jc w:val="both"/>
        <w:rPr>
          <w:rFonts w:ascii="Times New Roman" w:hAnsi="Times New Roman" w:cs="Times New Roman"/>
          <w:sz w:val="24"/>
          <w:szCs w:val="24"/>
        </w:rPr>
      </w:pPr>
      <w:r w:rsidRPr="0062599A">
        <w:rPr>
          <w:rFonts w:ascii="Times New Roman" w:hAnsi="Times New Roman" w:cs="Times New Roman"/>
          <w:sz w:val="24"/>
          <w:szCs w:val="24"/>
        </w:rPr>
        <w:t xml:space="preserve"> de impacto ambiental otorgado por una autoridad </w:t>
      </w:r>
      <w:proofErr w:type="gramStart"/>
      <w:r w:rsidRPr="0062599A">
        <w:rPr>
          <w:rFonts w:ascii="Times New Roman" w:hAnsi="Times New Roman" w:cs="Times New Roman"/>
          <w:sz w:val="24"/>
          <w:szCs w:val="24"/>
        </w:rPr>
        <w:t xml:space="preserve">competente;   </w:t>
      </w:r>
      <w:proofErr w:type="gramEnd"/>
      <w:r w:rsidRPr="0062599A">
        <w:rPr>
          <w:rFonts w:ascii="Times New Roman" w:hAnsi="Times New Roman" w:cs="Times New Roman"/>
          <w:sz w:val="24"/>
          <w:szCs w:val="24"/>
        </w:rPr>
        <w:t xml:space="preserve">           </w:t>
      </w:r>
      <w:r w:rsidR="001A4666">
        <w:rPr>
          <w:rFonts w:ascii="Times New Roman" w:hAnsi="Times New Roman" w:cs="Times New Roman"/>
          <w:sz w:val="24"/>
          <w:szCs w:val="24"/>
        </w:rPr>
        <w:tab/>
      </w:r>
      <w:r w:rsidR="001A4666">
        <w:rPr>
          <w:rFonts w:ascii="Times New Roman" w:hAnsi="Times New Roman" w:cs="Times New Roman"/>
          <w:sz w:val="24"/>
          <w:szCs w:val="24"/>
        </w:rPr>
        <w:tab/>
      </w:r>
      <w:r w:rsidRPr="0062599A">
        <w:rPr>
          <w:rFonts w:ascii="Times New Roman" w:hAnsi="Times New Roman" w:cs="Times New Roman"/>
          <w:sz w:val="24"/>
          <w:szCs w:val="24"/>
        </w:rPr>
        <w:t xml:space="preserve">  5.17</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p>
    <w:p w14:paraId="2A959939" w14:textId="77777777" w:rsidR="00292AD2" w:rsidRPr="0062599A" w:rsidRDefault="00292AD2" w:rsidP="008D7EEA">
      <w:pPr>
        <w:pStyle w:val="CM49"/>
        <w:numPr>
          <w:ilvl w:val="0"/>
          <w:numId w:val="22"/>
        </w:numPr>
        <w:tabs>
          <w:tab w:val="clear" w:pos="1135"/>
        </w:tabs>
        <w:ind w:left="142" w:hanging="76"/>
        <w:jc w:val="both"/>
        <w:rPr>
          <w:rFonts w:ascii="Times New Roman" w:hAnsi="Times New Roman" w:cs="Times New Roman"/>
          <w:lang w:val="es-MX"/>
        </w:rPr>
      </w:pPr>
      <w:r w:rsidRPr="0062599A">
        <w:rPr>
          <w:rFonts w:ascii="Times New Roman" w:hAnsi="Times New Roman" w:cs="Times New Roman"/>
          <w:lang w:val="es-MX"/>
        </w:rPr>
        <w:t xml:space="preserve">Por extender Autorización de evento de emisión </w:t>
      </w:r>
    </w:p>
    <w:p w14:paraId="4823EE75" w14:textId="3316A77A" w:rsidR="00292AD2" w:rsidRPr="0062599A" w:rsidRDefault="00292AD2" w:rsidP="008D7EEA">
      <w:pPr>
        <w:pStyle w:val="CM49"/>
        <w:ind w:left="142" w:hanging="76"/>
        <w:jc w:val="both"/>
        <w:rPr>
          <w:rFonts w:ascii="Times New Roman" w:hAnsi="Times New Roman" w:cs="Times New Roman"/>
          <w:lang w:val="es-MX"/>
        </w:rPr>
      </w:pPr>
      <w:r w:rsidRPr="0062599A">
        <w:rPr>
          <w:rFonts w:ascii="Times New Roman" w:hAnsi="Times New Roman" w:cs="Times New Roman"/>
          <w:lang w:val="es-MX"/>
        </w:rPr>
        <w:t xml:space="preserve">extraordinaria; </w:t>
      </w:r>
      <w:r w:rsidRPr="0062599A">
        <w:rPr>
          <w:rFonts w:ascii="Times New Roman" w:hAnsi="Times New Roman" w:cs="Times New Roman"/>
          <w:lang w:val="es-MX"/>
        </w:rPr>
        <w:tab/>
        <w:t xml:space="preserve">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w:t>
      </w:r>
      <w:r w:rsidR="001A4666">
        <w:rPr>
          <w:rFonts w:ascii="Times New Roman" w:hAnsi="Times New Roman" w:cs="Times New Roman"/>
          <w:lang w:val="es-MX"/>
        </w:rPr>
        <w:tab/>
      </w:r>
      <w:r w:rsidRPr="0062599A">
        <w:rPr>
          <w:rFonts w:ascii="Times New Roman" w:hAnsi="Times New Roman" w:cs="Times New Roman"/>
          <w:lang w:val="es-MX"/>
        </w:rPr>
        <w:t xml:space="preserve"> 5.175</w:t>
      </w:r>
    </w:p>
    <w:p w14:paraId="257FD4AC" w14:textId="77777777" w:rsidR="00292AD2" w:rsidRPr="0062599A" w:rsidRDefault="00292AD2" w:rsidP="008D7EEA">
      <w:pPr>
        <w:spacing w:after="0" w:line="240" w:lineRule="auto"/>
        <w:ind w:left="142" w:hanging="76"/>
        <w:jc w:val="both"/>
        <w:rPr>
          <w:rFonts w:ascii="Times New Roman" w:hAnsi="Times New Roman" w:cs="Times New Roman"/>
          <w:sz w:val="24"/>
          <w:szCs w:val="24"/>
        </w:rPr>
      </w:pPr>
      <w:r w:rsidRPr="0062599A">
        <w:rPr>
          <w:rFonts w:ascii="Times New Roman" w:hAnsi="Times New Roman" w:cs="Times New Roman"/>
          <w:sz w:val="24"/>
          <w:szCs w:val="24"/>
        </w:rPr>
        <w:tab/>
      </w:r>
    </w:p>
    <w:p w14:paraId="340E9FFB" w14:textId="16911389" w:rsidR="00292AD2" w:rsidRPr="0062599A" w:rsidRDefault="00292AD2" w:rsidP="008D7EEA">
      <w:pPr>
        <w:pStyle w:val="CM49"/>
        <w:ind w:left="142" w:hanging="76"/>
        <w:jc w:val="both"/>
        <w:rPr>
          <w:rFonts w:ascii="Times New Roman" w:hAnsi="Times New Roman" w:cs="Times New Roman"/>
          <w:lang w:val="es-MX"/>
        </w:rPr>
      </w:pPr>
      <w:r w:rsidRPr="0062599A">
        <w:rPr>
          <w:rFonts w:ascii="Times New Roman" w:hAnsi="Times New Roman" w:cs="Times New Roman"/>
          <w:lang w:val="es-MX"/>
        </w:rPr>
        <w:t>VII.- Por extender prorroga, modificación o ampliación de Licencia Ambiental Integral</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lastRenderedPageBreak/>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001A4666">
        <w:rPr>
          <w:rFonts w:ascii="Times New Roman" w:hAnsi="Times New Roman" w:cs="Times New Roman"/>
          <w:lang w:val="es-MX"/>
        </w:rPr>
        <w:tab/>
      </w:r>
      <w:r w:rsidR="001A4666">
        <w:rPr>
          <w:rFonts w:ascii="Times New Roman" w:hAnsi="Times New Roman" w:cs="Times New Roman"/>
          <w:lang w:val="es-MX"/>
        </w:rPr>
        <w:tab/>
      </w:r>
      <w:r w:rsidRPr="0062599A">
        <w:rPr>
          <w:rFonts w:ascii="Times New Roman" w:hAnsi="Times New Roman" w:cs="Times New Roman"/>
          <w:lang w:val="es-MX"/>
        </w:rPr>
        <w:t>51.75</w:t>
      </w:r>
    </w:p>
    <w:p w14:paraId="301C1D54" w14:textId="77777777" w:rsidR="00292AD2" w:rsidRPr="0062599A" w:rsidRDefault="00292AD2" w:rsidP="008D7EEA">
      <w:pPr>
        <w:pStyle w:val="Default"/>
        <w:ind w:left="142" w:hanging="76"/>
        <w:rPr>
          <w:rFonts w:ascii="Times New Roman" w:hAnsi="Times New Roman" w:cs="Times New Roman"/>
          <w:color w:val="auto"/>
          <w:lang w:val="es-MX"/>
        </w:rPr>
      </w:pPr>
    </w:p>
    <w:p w14:paraId="419DDB62" w14:textId="0723B4E3" w:rsidR="00292AD2" w:rsidRPr="0062599A" w:rsidRDefault="00292AD2" w:rsidP="008D7EEA">
      <w:pPr>
        <w:pStyle w:val="CM49"/>
        <w:ind w:left="142" w:hanging="76"/>
        <w:jc w:val="both"/>
        <w:rPr>
          <w:rFonts w:ascii="Times New Roman" w:hAnsi="Times New Roman" w:cs="Times New Roman"/>
          <w:lang w:val="es-MX"/>
        </w:rPr>
      </w:pPr>
      <w:r w:rsidRPr="0062599A">
        <w:rPr>
          <w:rFonts w:ascii="Times New Roman" w:hAnsi="Times New Roman" w:cs="Times New Roman"/>
          <w:lang w:val="es-MX"/>
        </w:rPr>
        <w:t>VIII.- Por extender prorroga, modificación o ampliación de Licencia Ambiental Integral simplificada.</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001A4666">
        <w:rPr>
          <w:rFonts w:ascii="Times New Roman" w:hAnsi="Times New Roman" w:cs="Times New Roman"/>
          <w:lang w:val="es-MX"/>
        </w:rPr>
        <w:tab/>
      </w:r>
      <w:r w:rsidRPr="0062599A">
        <w:rPr>
          <w:rFonts w:ascii="Times New Roman" w:hAnsi="Times New Roman" w:cs="Times New Roman"/>
          <w:lang w:val="es-MX"/>
        </w:rPr>
        <w:t>25.87</w:t>
      </w:r>
    </w:p>
    <w:p w14:paraId="5FF61D76" w14:textId="77777777" w:rsidR="00292AD2" w:rsidRPr="0062599A" w:rsidRDefault="00292AD2" w:rsidP="008D7EEA">
      <w:pPr>
        <w:pStyle w:val="Default"/>
        <w:ind w:left="142" w:hanging="76"/>
        <w:rPr>
          <w:rFonts w:ascii="Times New Roman" w:hAnsi="Times New Roman" w:cs="Times New Roman"/>
          <w:color w:val="auto"/>
          <w:lang w:val="es-MX"/>
        </w:rPr>
      </w:pPr>
    </w:p>
    <w:p w14:paraId="7FD5100E" w14:textId="5DC38F6F" w:rsidR="00292AD2" w:rsidRPr="0062599A" w:rsidRDefault="00292AD2" w:rsidP="008D7EEA">
      <w:pPr>
        <w:pStyle w:val="CM49"/>
        <w:ind w:left="142" w:hanging="76"/>
        <w:jc w:val="both"/>
        <w:rPr>
          <w:rFonts w:ascii="Times New Roman" w:hAnsi="Times New Roman" w:cs="Times New Roman"/>
          <w:lang w:val="es-MX"/>
        </w:rPr>
      </w:pPr>
      <w:r w:rsidRPr="0062599A">
        <w:rPr>
          <w:rFonts w:ascii="Times New Roman" w:hAnsi="Times New Roman" w:cs="Times New Roman"/>
          <w:lang w:val="es-MX"/>
        </w:rPr>
        <w:t>IX.- Por realizar actividades de plantación de cada árbol cuando se le solicite al Ayuntamiento.</w:t>
      </w:r>
      <w:r w:rsidRPr="0062599A">
        <w:rPr>
          <w:rFonts w:ascii="Times New Roman" w:hAnsi="Times New Roman" w:cs="Times New Roman"/>
          <w:lang w:val="es-MX"/>
        </w:rPr>
        <w:tab/>
        <w:t xml:space="preserve">   </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w:t>
      </w:r>
      <w:r w:rsidR="001A4666">
        <w:rPr>
          <w:rFonts w:ascii="Times New Roman" w:hAnsi="Times New Roman" w:cs="Times New Roman"/>
          <w:lang w:val="es-MX"/>
        </w:rPr>
        <w:tab/>
      </w:r>
      <w:r w:rsidR="001A4666">
        <w:rPr>
          <w:rFonts w:ascii="Times New Roman" w:hAnsi="Times New Roman" w:cs="Times New Roman"/>
          <w:lang w:val="es-MX"/>
        </w:rPr>
        <w:tab/>
      </w:r>
      <w:r w:rsidR="001A4666">
        <w:rPr>
          <w:rFonts w:ascii="Times New Roman" w:hAnsi="Times New Roman" w:cs="Times New Roman"/>
          <w:lang w:val="es-MX"/>
        </w:rPr>
        <w:tab/>
      </w:r>
      <w:r w:rsidR="001A4666">
        <w:rPr>
          <w:rFonts w:ascii="Times New Roman" w:hAnsi="Times New Roman" w:cs="Times New Roman"/>
          <w:lang w:val="es-MX"/>
        </w:rPr>
        <w:tab/>
      </w:r>
      <w:r w:rsidRPr="0062599A">
        <w:rPr>
          <w:rFonts w:ascii="Times New Roman" w:hAnsi="Times New Roman" w:cs="Times New Roman"/>
          <w:lang w:val="es-MX"/>
        </w:rPr>
        <w:t xml:space="preserve">  2.3</w:t>
      </w:r>
    </w:p>
    <w:p w14:paraId="2BD5E146" w14:textId="77777777" w:rsidR="00292AD2" w:rsidRPr="0062599A" w:rsidRDefault="00292AD2" w:rsidP="008D7EEA">
      <w:pPr>
        <w:pStyle w:val="Default"/>
        <w:ind w:left="142" w:hanging="76"/>
        <w:rPr>
          <w:rFonts w:ascii="Times New Roman" w:hAnsi="Times New Roman" w:cs="Times New Roman"/>
          <w:color w:val="auto"/>
          <w:lang w:val="es-MX"/>
        </w:rPr>
      </w:pPr>
    </w:p>
    <w:p w14:paraId="472FFB64" w14:textId="04132818" w:rsidR="00292AD2" w:rsidRDefault="00292AD2" w:rsidP="008D7EEA">
      <w:pPr>
        <w:pStyle w:val="CM49"/>
        <w:ind w:left="142" w:hanging="76"/>
        <w:jc w:val="both"/>
        <w:rPr>
          <w:rFonts w:ascii="Times New Roman" w:hAnsi="Times New Roman" w:cs="Times New Roman"/>
          <w:lang w:val="es-MX"/>
        </w:rPr>
      </w:pPr>
      <w:r w:rsidRPr="0062599A">
        <w:rPr>
          <w:rFonts w:ascii="Times New Roman" w:hAnsi="Times New Roman" w:cs="Times New Roman"/>
          <w:lang w:val="es-MX"/>
        </w:rPr>
        <w:t>X.- Por realizar actividades de mantenimiento de árbol, por pieza por mes (incluye instalación de tutores, fertilizantes y riego).</w:t>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r>
      <w:r w:rsidRPr="0062599A">
        <w:rPr>
          <w:rFonts w:ascii="Times New Roman" w:hAnsi="Times New Roman" w:cs="Times New Roman"/>
          <w:lang w:val="es-MX"/>
        </w:rPr>
        <w:tab/>
        <w:t xml:space="preserve"> </w:t>
      </w:r>
      <w:r w:rsidR="001A4666">
        <w:rPr>
          <w:rFonts w:ascii="Times New Roman" w:hAnsi="Times New Roman" w:cs="Times New Roman"/>
          <w:lang w:val="es-MX"/>
        </w:rPr>
        <w:tab/>
      </w:r>
      <w:r w:rsidR="001A4666">
        <w:rPr>
          <w:rFonts w:ascii="Times New Roman" w:hAnsi="Times New Roman" w:cs="Times New Roman"/>
          <w:lang w:val="es-MX"/>
        </w:rPr>
        <w:tab/>
      </w:r>
      <w:r w:rsidRPr="0062599A">
        <w:rPr>
          <w:rFonts w:ascii="Times New Roman" w:hAnsi="Times New Roman" w:cs="Times New Roman"/>
          <w:lang w:val="es-MX"/>
        </w:rPr>
        <w:t>1.04</w:t>
      </w:r>
    </w:p>
    <w:p w14:paraId="6DF5E547" w14:textId="77777777" w:rsidR="001A4666" w:rsidRPr="001A4666" w:rsidRDefault="001A4666" w:rsidP="008D7EEA">
      <w:pPr>
        <w:pStyle w:val="Default"/>
        <w:ind w:left="142" w:hanging="76"/>
        <w:rPr>
          <w:lang w:val="es-MX"/>
        </w:rPr>
      </w:pPr>
    </w:p>
    <w:p w14:paraId="16CC17AD" w14:textId="218EDCB1" w:rsidR="00292AD2" w:rsidRPr="0062599A" w:rsidRDefault="00292AD2" w:rsidP="008D7EEA">
      <w:pPr>
        <w:spacing w:after="0" w:line="240" w:lineRule="auto"/>
        <w:ind w:left="142" w:hanging="76"/>
        <w:jc w:val="both"/>
        <w:rPr>
          <w:rFonts w:ascii="Times New Roman" w:hAnsi="Times New Roman" w:cs="Times New Roman"/>
          <w:sz w:val="24"/>
          <w:szCs w:val="24"/>
        </w:rPr>
      </w:pPr>
      <w:r w:rsidRPr="0062599A">
        <w:rPr>
          <w:rFonts w:ascii="Times New Roman" w:hAnsi="Times New Roman" w:cs="Times New Roman"/>
          <w:sz w:val="24"/>
          <w:szCs w:val="24"/>
        </w:rPr>
        <w:t xml:space="preserve">XI.- Por la revisión de Cédula de operación anual siempre y cuando no haya cumplido con lo establecido con la Licencia Ambiental de acuerdo a la Reglamentación Municipal aplicable y ésta se haya presentado de forma posterior a la fecha del vencimiento de la anterior.  </w:t>
      </w:r>
      <w:r w:rsidRPr="0062599A">
        <w:rPr>
          <w:rFonts w:ascii="Times New Roman" w:hAnsi="Times New Roman" w:cs="Times New Roman"/>
          <w:sz w:val="24"/>
          <w:szCs w:val="24"/>
        </w:rPr>
        <w:tab/>
        <w:t>10.0</w:t>
      </w:r>
    </w:p>
    <w:p w14:paraId="1603B448" w14:textId="77777777" w:rsidR="0064591C" w:rsidRDefault="0064591C" w:rsidP="008D7EEA">
      <w:pPr>
        <w:spacing w:after="0" w:line="240" w:lineRule="auto"/>
        <w:jc w:val="both"/>
        <w:rPr>
          <w:rFonts w:ascii="Times New Roman" w:hAnsi="Times New Roman" w:cs="Times New Roman"/>
          <w:sz w:val="24"/>
          <w:szCs w:val="24"/>
        </w:rPr>
      </w:pPr>
    </w:p>
    <w:p w14:paraId="21454F87" w14:textId="5F608CBA"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Para cumplir con los objetivos establecidos en el artículo  23 de la Ley para la Protección, Conservación y Fomento del Árbol en las Zonas Urbanas del Estado de Sonora, Reglamento Municipal, los ingresos por pagos de derecho, Impuestos, productos, aprovechamientos y contrataciones, de poda de árbol, multas por derribo, desmoche o daño al arbolado urbano, pago por plantación y mantenimiento, así como aportaciones y donaciones, se destinaran al Fondo Municipal de cambio climático y serán aplicados única y exclusivamente en acciones que conserven, protejan, fomenten el arbolado urbano y la aplicación de Infraestructura verde.</w:t>
      </w:r>
    </w:p>
    <w:p w14:paraId="0866809C" w14:textId="77777777" w:rsidR="0064591C" w:rsidRDefault="0064591C" w:rsidP="008D7EEA">
      <w:pPr>
        <w:pStyle w:val="Default"/>
        <w:jc w:val="both"/>
        <w:rPr>
          <w:rFonts w:ascii="Times New Roman" w:hAnsi="Times New Roman" w:cs="Times New Roman"/>
          <w:b/>
          <w:bCs/>
          <w:color w:val="auto"/>
          <w:lang w:val="es-MX"/>
        </w:rPr>
      </w:pPr>
    </w:p>
    <w:p w14:paraId="14EFBF94" w14:textId="09AB36EB"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Artículo 101.-</w:t>
      </w:r>
      <w:r w:rsidRPr="0062599A">
        <w:rPr>
          <w:rFonts w:ascii="Times New Roman" w:hAnsi="Times New Roman" w:cs="Times New Roman"/>
          <w:color w:val="auto"/>
          <w:lang w:val="es-MX"/>
        </w:rPr>
        <w:t xml:space="preserve"> Por los registros en materia de Ecología a solicitud del interesado se pagará al momento de efectuar la solicitud correspondiente:</w:t>
      </w:r>
    </w:p>
    <w:p w14:paraId="4C9549A3" w14:textId="77777777" w:rsidR="00292AD2" w:rsidRPr="0062599A" w:rsidRDefault="00292AD2" w:rsidP="008D7EEA">
      <w:pPr>
        <w:pStyle w:val="Default"/>
        <w:jc w:val="both"/>
        <w:rPr>
          <w:rFonts w:ascii="Times New Roman" w:hAnsi="Times New Roman" w:cs="Times New Roman"/>
          <w:color w:val="auto"/>
          <w:lang w:val="es-MX"/>
        </w:rPr>
      </w:pPr>
    </w:p>
    <w:p w14:paraId="1636C6E3" w14:textId="77777777" w:rsidR="00292AD2" w:rsidRPr="0062599A" w:rsidRDefault="00292AD2" w:rsidP="008D7EEA">
      <w:pPr>
        <w:pStyle w:val="Default"/>
        <w:jc w:val="both"/>
        <w:rPr>
          <w:rFonts w:ascii="Times New Roman" w:hAnsi="Times New Roman" w:cs="Times New Roman"/>
          <w:b/>
          <w:bCs/>
          <w:color w:val="auto"/>
          <w:lang w:val="es-MX"/>
        </w:rPr>
      </w:pP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r>
      <w:r w:rsidRPr="0062599A">
        <w:rPr>
          <w:rFonts w:ascii="Times New Roman" w:hAnsi="Times New Roman" w:cs="Times New Roman"/>
          <w:b/>
          <w:bCs/>
          <w:color w:val="auto"/>
          <w:lang w:val="es-MX"/>
        </w:rPr>
        <w:tab/>
        <w:t xml:space="preserve">       VUMAV</w:t>
      </w:r>
    </w:p>
    <w:p w14:paraId="4E78AFAE" w14:textId="77777777" w:rsidR="00292AD2" w:rsidRPr="0062599A" w:rsidRDefault="00292AD2" w:rsidP="008D7EEA">
      <w:pPr>
        <w:pStyle w:val="CM49"/>
        <w:jc w:val="both"/>
        <w:rPr>
          <w:rFonts w:ascii="Times New Roman" w:hAnsi="Times New Roman" w:cs="Times New Roman"/>
          <w:lang w:val="es-MX"/>
        </w:rPr>
      </w:pPr>
      <w:r w:rsidRPr="0062599A">
        <w:rPr>
          <w:rFonts w:ascii="Times New Roman" w:hAnsi="Times New Roman" w:cs="Times New Roman"/>
          <w:lang w:val="es-MX"/>
        </w:rPr>
        <w:t>a) Por Registro de Evaluador Ambiental o REA</w:t>
      </w:r>
    </w:p>
    <w:p w14:paraId="06F88F6A"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Registro inicial</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36.22</w:t>
      </w:r>
    </w:p>
    <w:p w14:paraId="08A289E3"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Revalidación anual</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5.17</w:t>
      </w:r>
    </w:p>
    <w:p w14:paraId="5E907BAA" w14:textId="77777777" w:rsidR="00292AD2" w:rsidRPr="0062599A" w:rsidRDefault="00292AD2" w:rsidP="008D7EEA">
      <w:pPr>
        <w:pStyle w:val="CM49"/>
        <w:jc w:val="both"/>
        <w:rPr>
          <w:rFonts w:ascii="Times New Roman" w:hAnsi="Times New Roman" w:cs="Times New Roman"/>
          <w:lang w:val="es-MX"/>
        </w:rPr>
      </w:pPr>
    </w:p>
    <w:p w14:paraId="67E51D6B" w14:textId="77777777" w:rsidR="00292AD2" w:rsidRPr="0062599A" w:rsidRDefault="00292AD2" w:rsidP="008D7EEA">
      <w:pPr>
        <w:pStyle w:val="CM49"/>
        <w:jc w:val="both"/>
        <w:rPr>
          <w:rFonts w:ascii="Times New Roman" w:hAnsi="Times New Roman" w:cs="Times New Roman"/>
          <w:lang w:val="es-MX"/>
        </w:rPr>
      </w:pPr>
      <w:r w:rsidRPr="0062599A">
        <w:rPr>
          <w:rFonts w:ascii="Times New Roman" w:hAnsi="Times New Roman" w:cs="Times New Roman"/>
          <w:lang w:val="es-MX"/>
        </w:rPr>
        <w:t>b)  Por registro de prestador de servicio de recolección de residuos sólidos urbanos.</w:t>
      </w:r>
    </w:p>
    <w:p w14:paraId="5BA68AF4" w14:textId="77777777" w:rsidR="00292AD2" w:rsidRPr="0062599A" w:rsidRDefault="00292AD2" w:rsidP="008D7EEA">
      <w:pPr>
        <w:pStyle w:val="Default"/>
        <w:rPr>
          <w:rFonts w:ascii="Times New Roman" w:hAnsi="Times New Roman" w:cs="Times New Roman"/>
          <w:color w:val="auto"/>
          <w:lang w:val="es-MX"/>
        </w:rPr>
      </w:pPr>
    </w:p>
    <w:p w14:paraId="1F2DA0DD"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Registro inicial</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36.22</w:t>
      </w:r>
    </w:p>
    <w:p w14:paraId="3480F92E"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Revalidación anual</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5.17</w:t>
      </w:r>
    </w:p>
    <w:p w14:paraId="52E42AB5" w14:textId="77777777" w:rsidR="00292AD2" w:rsidRPr="0062599A" w:rsidRDefault="00292AD2" w:rsidP="008D7EEA">
      <w:pPr>
        <w:spacing w:after="0" w:line="240" w:lineRule="auto"/>
        <w:jc w:val="both"/>
        <w:rPr>
          <w:rFonts w:ascii="Times New Roman" w:hAnsi="Times New Roman" w:cs="Times New Roman"/>
          <w:sz w:val="24"/>
          <w:szCs w:val="24"/>
        </w:rPr>
      </w:pPr>
    </w:p>
    <w:p w14:paraId="16474928" w14:textId="77777777" w:rsidR="00292AD2" w:rsidRPr="0062599A" w:rsidRDefault="00292AD2" w:rsidP="008D7EEA">
      <w:pPr>
        <w:pStyle w:val="CM49"/>
        <w:jc w:val="both"/>
        <w:rPr>
          <w:rFonts w:ascii="Times New Roman" w:hAnsi="Times New Roman" w:cs="Times New Roman"/>
          <w:lang w:val="es-MX"/>
        </w:rPr>
      </w:pPr>
      <w:r w:rsidRPr="0062599A">
        <w:rPr>
          <w:rFonts w:ascii="Times New Roman" w:hAnsi="Times New Roman" w:cs="Times New Roman"/>
          <w:lang w:val="es-MX"/>
        </w:rPr>
        <w:t>c)  Por el registro como Dictaminador Técnico para el manejo de arbolado urbano.</w:t>
      </w:r>
    </w:p>
    <w:p w14:paraId="47CE507C" w14:textId="77777777" w:rsidR="00292AD2" w:rsidRPr="0062599A" w:rsidRDefault="00292AD2" w:rsidP="008D7EEA">
      <w:pPr>
        <w:pStyle w:val="Default"/>
        <w:rPr>
          <w:rFonts w:ascii="Times New Roman" w:hAnsi="Times New Roman" w:cs="Times New Roman"/>
          <w:color w:val="auto"/>
          <w:lang w:val="es-MX"/>
        </w:rPr>
      </w:pPr>
    </w:p>
    <w:p w14:paraId="50F26D6D"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Registro</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36.22</w:t>
      </w:r>
    </w:p>
    <w:p w14:paraId="7F5CDA44"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lastRenderedPageBreak/>
        <w:t>Revalidación Anual</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5.17</w:t>
      </w:r>
    </w:p>
    <w:p w14:paraId="16AF0ECB" w14:textId="77777777" w:rsidR="00292AD2" w:rsidRPr="0062599A" w:rsidRDefault="00292AD2" w:rsidP="008D7EEA">
      <w:pPr>
        <w:pStyle w:val="CM49"/>
        <w:jc w:val="both"/>
        <w:rPr>
          <w:rFonts w:ascii="Times New Roman" w:hAnsi="Times New Roman" w:cs="Times New Roman"/>
          <w:lang w:val="es-MX"/>
        </w:rPr>
      </w:pPr>
      <w:r w:rsidRPr="0062599A">
        <w:rPr>
          <w:rFonts w:ascii="Times New Roman" w:hAnsi="Times New Roman" w:cs="Times New Roman"/>
          <w:lang w:val="es-MX"/>
        </w:rPr>
        <w:t>d)  Por el registro como especialista técnico para el manejo de arbolado urbano.</w:t>
      </w:r>
    </w:p>
    <w:p w14:paraId="54D7360C" w14:textId="77777777" w:rsidR="00292AD2" w:rsidRPr="0062599A" w:rsidRDefault="00292AD2" w:rsidP="008D7EEA">
      <w:pPr>
        <w:pStyle w:val="Default"/>
        <w:rPr>
          <w:rFonts w:ascii="Times New Roman" w:hAnsi="Times New Roman" w:cs="Times New Roman"/>
          <w:color w:val="auto"/>
          <w:lang w:val="es-MX"/>
        </w:rPr>
      </w:pPr>
    </w:p>
    <w:p w14:paraId="5F413BF4"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Registro</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30.00</w:t>
      </w:r>
    </w:p>
    <w:p w14:paraId="64A5F86C" w14:textId="77777777" w:rsidR="00292AD2" w:rsidRPr="0062599A" w:rsidRDefault="00292AD2" w:rsidP="008D7EEA">
      <w:pPr>
        <w:pStyle w:val="Default"/>
        <w:tabs>
          <w:tab w:val="num" w:pos="284"/>
        </w:tabs>
        <w:ind w:left="280"/>
        <w:jc w:val="both"/>
        <w:rPr>
          <w:rFonts w:ascii="Times New Roman" w:hAnsi="Times New Roman" w:cs="Times New Roman"/>
          <w:color w:val="auto"/>
          <w:lang w:val="es-MX"/>
        </w:rPr>
      </w:pPr>
      <w:r w:rsidRPr="0062599A">
        <w:rPr>
          <w:rFonts w:ascii="Times New Roman" w:hAnsi="Times New Roman" w:cs="Times New Roman"/>
          <w:color w:val="auto"/>
          <w:lang w:val="es-MX"/>
        </w:rPr>
        <w:t>Revalidación Anual</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5.17</w:t>
      </w:r>
    </w:p>
    <w:p w14:paraId="4E383FF1" w14:textId="77777777" w:rsidR="00292AD2" w:rsidRPr="0062599A" w:rsidRDefault="00292AD2" w:rsidP="008D7EEA">
      <w:pPr>
        <w:spacing w:after="0" w:line="240" w:lineRule="auto"/>
        <w:jc w:val="both"/>
        <w:rPr>
          <w:rFonts w:ascii="Times New Roman" w:hAnsi="Times New Roman" w:cs="Times New Roman"/>
          <w:sz w:val="24"/>
          <w:szCs w:val="24"/>
        </w:rPr>
      </w:pPr>
    </w:p>
    <w:p w14:paraId="5EF9F24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Por los servicios que se presten por los cuerpos de bomberos, en relación con los conceptos que adelante se indican:</w:t>
      </w:r>
    </w:p>
    <w:p w14:paraId="35D0F6BF" w14:textId="77777777" w:rsidR="00292AD2" w:rsidRPr="0062599A" w:rsidRDefault="00292AD2" w:rsidP="008D7EEA">
      <w:pPr>
        <w:autoSpaceDE w:val="0"/>
        <w:autoSpaceDN w:val="0"/>
        <w:adjustRightInd w:val="0"/>
        <w:spacing w:after="0" w:line="240" w:lineRule="auto"/>
        <w:ind w:left="6368" w:firstLine="708"/>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       VUMAV</w:t>
      </w:r>
    </w:p>
    <w:p w14:paraId="2C96CC8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Por la revisión de por metro cuadrado de construcciones</w:t>
      </w:r>
    </w:p>
    <w:p w14:paraId="3030903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1.- Casa habitación: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0.15</w:t>
      </w:r>
    </w:p>
    <w:p w14:paraId="521A350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2.- Edificios públicos y salas de espectáculos: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0.67</w:t>
      </w:r>
    </w:p>
    <w:p w14:paraId="5271F2B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3.- Comercios: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0.44</w:t>
      </w:r>
    </w:p>
    <w:p w14:paraId="787A0D4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4.- Almacenes y bodegas: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0.73</w:t>
      </w:r>
    </w:p>
    <w:p w14:paraId="7D5C6E1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5.- Industrias: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t>1.035</w:t>
      </w:r>
    </w:p>
    <w:p w14:paraId="5DF7D6E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07FC031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Por la revisión de por metro cuadrado de ampliación de</w:t>
      </w:r>
    </w:p>
    <w:p w14:paraId="6A0FFC9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construcciones:</w:t>
      </w:r>
    </w:p>
    <w:p w14:paraId="02595E1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1.- Casa habitación: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0.07</w:t>
      </w:r>
    </w:p>
    <w:p w14:paraId="397C0F5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2.- Edificios públicos y salas de espectáculos: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0.27</w:t>
      </w:r>
    </w:p>
    <w:p w14:paraId="67648AA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3.- Comercios: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0.21</w:t>
      </w:r>
    </w:p>
    <w:p w14:paraId="17279BD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4.- Almacenes y bodegas: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0.36</w:t>
      </w:r>
    </w:p>
    <w:p w14:paraId="6592F81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5.- Industrias: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0.51</w:t>
      </w:r>
    </w:p>
    <w:p w14:paraId="5243D0B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0EABA25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Por la revisión y regularización de sistemas contra</w:t>
      </w:r>
    </w:p>
    <w:p w14:paraId="6980194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incendios por metro cuadrado de construcción en:</w:t>
      </w:r>
    </w:p>
    <w:p w14:paraId="7257B18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1.- Casa habitación: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0.07</w:t>
      </w:r>
    </w:p>
    <w:p w14:paraId="2942935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2.- Edificios públicos y salas de espectáculos: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0.31</w:t>
      </w:r>
    </w:p>
    <w:p w14:paraId="7A1B177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3.- Comercios: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0.20</w:t>
      </w:r>
    </w:p>
    <w:p w14:paraId="7C61210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4.- Almacenes y bodegas: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0.20</w:t>
      </w:r>
    </w:p>
    <w:p w14:paraId="353CE4E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5.- Industrias: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0.10</w:t>
      </w:r>
    </w:p>
    <w:p w14:paraId="7C2575C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4423948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 Por peritajes en la revisión de incendios en inmuebles y la</w:t>
      </w:r>
    </w:p>
    <w:p w14:paraId="2404EA9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valorización de daños en:</w:t>
      </w:r>
    </w:p>
    <w:p w14:paraId="6BA9430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1.- Casa habitación: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0.31</w:t>
      </w:r>
    </w:p>
    <w:p w14:paraId="577D540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2.- Edificios públicos y salas de espectáculos: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0.31</w:t>
      </w:r>
    </w:p>
    <w:p w14:paraId="7E0CC34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3.- Comercios: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0.31</w:t>
      </w:r>
    </w:p>
    <w:p w14:paraId="4AACE3A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4.- Almacenes y bodegas: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0.31</w:t>
      </w:r>
    </w:p>
    <w:p w14:paraId="65A705A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5.- Industrias: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0.31</w:t>
      </w:r>
    </w:p>
    <w:p w14:paraId="53903B5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5F4185D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el concepto mencionado en este inciso y por todos los apartados</w:t>
      </w:r>
    </w:p>
    <w:p w14:paraId="6FB8985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que lo componen, el número de veces que se señala como Unidad de Medida</w:t>
      </w:r>
    </w:p>
    <w:p w14:paraId="17BA336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y Actualización Vigente, se cubrirá por cada $1,000.00 (Mil pesos 00/100</w:t>
      </w:r>
    </w:p>
    <w:p w14:paraId="5D51D2F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M.N.), de la </w:t>
      </w:r>
      <w:proofErr w:type="spellStart"/>
      <w:r w:rsidRPr="0062599A">
        <w:rPr>
          <w:rFonts w:ascii="Times New Roman" w:hAnsi="Times New Roman" w:cs="Times New Roman"/>
          <w:sz w:val="24"/>
          <w:szCs w:val="24"/>
        </w:rPr>
        <w:t>sVUMAVasegurada</w:t>
      </w:r>
      <w:proofErr w:type="spellEnd"/>
      <w:r w:rsidRPr="0062599A">
        <w:rPr>
          <w:rFonts w:ascii="Times New Roman" w:hAnsi="Times New Roman" w:cs="Times New Roman"/>
          <w:sz w:val="24"/>
          <w:szCs w:val="24"/>
        </w:rPr>
        <w:t>.</w:t>
      </w:r>
    </w:p>
    <w:p w14:paraId="27187AC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712AB44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 Por servicios especiales de cobertura de seguridad: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15.52</w:t>
      </w:r>
    </w:p>
    <w:p w14:paraId="0E51EF8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785F575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Las Unidades de Medida y Actualización Vigente que se mencionan en este inciso, como pago de los servicios, comprende una unidad bombera y cinco elementos, adicionándose una Unidad de Medida y Actualización Vigente al establecido por cada bombero adicional.</w:t>
      </w:r>
    </w:p>
    <w:p w14:paraId="7CA7DA5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4E6FF4C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f) Por la instrucción a personal de seguridad y trabajadores por un tiempo mínimo de 4 horas por:</w:t>
      </w:r>
    </w:p>
    <w:p w14:paraId="380E408C" w14:textId="77777777" w:rsidR="00292AD2" w:rsidRPr="0062599A" w:rsidRDefault="00292AD2" w:rsidP="008D7EEA">
      <w:pPr>
        <w:autoSpaceDE w:val="0"/>
        <w:autoSpaceDN w:val="0"/>
        <w:adjustRightInd w:val="0"/>
        <w:spacing w:after="0" w:line="240" w:lineRule="auto"/>
        <w:ind w:left="5660" w:firstLine="96"/>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VUMAV</w:t>
      </w:r>
    </w:p>
    <w:p w14:paraId="15CF14E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1.- 10 Personas: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10.35</w:t>
      </w:r>
    </w:p>
    <w:p w14:paraId="4462885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2.- 20 Personas: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12.42</w:t>
      </w:r>
    </w:p>
    <w:p w14:paraId="1314321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3.- 30 Personas: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15.52</w:t>
      </w:r>
    </w:p>
    <w:p w14:paraId="08D26BB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0B7ABFF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g) Formación de brigadas contra incendios en:</w:t>
      </w:r>
    </w:p>
    <w:p w14:paraId="7F225B6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1.- Comercio: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51.75</w:t>
      </w:r>
    </w:p>
    <w:p w14:paraId="641ABE3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2.- Industrias: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124.2</w:t>
      </w:r>
    </w:p>
    <w:p w14:paraId="70FF23D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070F826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790A1DA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h) Por la revisión de proyectos para factibilidad de servicios en fraccionamientos por:</w:t>
      </w:r>
    </w:p>
    <w:p w14:paraId="14207C0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1.- Iniciación, (por hectárea):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10.35</w:t>
      </w:r>
    </w:p>
    <w:p w14:paraId="3D42721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2.- Aumento de lo ya fraccionado, (por vivienda en construcción):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1.035</w:t>
      </w:r>
    </w:p>
    <w:p w14:paraId="392048A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2691110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Por servicio de entrega de agua en auto tanque fuera del perímetro</w:t>
      </w:r>
    </w:p>
    <w:p w14:paraId="26462C6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del Municipio, hasta de 10 kilómetros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23.80</w:t>
      </w:r>
    </w:p>
    <w:p w14:paraId="6D2156F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3312E1E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j) Por traslados en servicios de ambulancias:</w:t>
      </w:r>
    </w:p>
    <w:p w14:paraId="76714B8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1.- Dentro de la ciudad: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9.31</w:t>
      </w:r>
    </w:p>
    <w:p w14:paraId="736BA0D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2.- Fuera de la ciudad: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11.38</w:t>
      </w:r>
    </w:p>
    <w:p w14:paraId="0305F21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1625D0D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II.-Por la expedición de certificados de seguridad, en los términos de</w:t>
      </w:r>
    </w:p>
    <w:p w14:paraId="43C9E2E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los Artículos 35, inciso g) y 38, inciso e) del Reglamento de la Ley</w:t>
      </w:r>
    </w:p>
    <w:p w14:paraId="3312D97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Federal de Armas de Fuego y Explosivos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5.17</w:t>
      </w:r>
    </w:p>
    <w:p w14:paraId="752D7561" w14:textId="77777777" w:rsidR="00292AD2" w:rsidRPr="0062599A" w:rsidRDefault="00292AD2" w:rsidP="008D7EEA">
      <w:pPr>
        <w:pStyle w:val="Listaconvietas"/>
        <w:tabs>
          <w:tab w:val="clear" w:pos="360"/>
        </w:tabs>
        <w:ind w:left="0" w:firstLine="0"/>
        <w:jc w:val="both"/>
      </w:pPr>
    </w:p>
    <w:p w14:paraId="6BFD118E" w14:textId="7667201B"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lastRenderedPageBreak/>
        <w:t xml:space="preserve">Artículo 102.- </w:t>
      </w:r>
      <w:r w:rsidRPr="0062599A">
        <w:rPr>
          <w:rFonts w:ascii="Times New Roman" w:hAnsi="Times New Roman" w:cs="Times New Roman"/>
          <w:sz w:val="24"/>
          <w:szCs w:val="24"/>
        </w:rPr>
        <w:t>Por los servicios catastrales prestados por el Ayuntamiento, se pagarán los derechos conforme a la siguiente base:</w:t>
      </w:r>
    </w:p>
    <w:p w14:paraId="66977696" w14:textId="77777777" w:rsidR="00292AD2" w:rsidRPr="0062599A" w:rsidRDefault="00292AD2" w:rsidP="008D7EEA">
      <w:pPr>
        <w:autoSpaceDE w:val="0"/>
        <w:autoSpaceDN w:val="0"/>
        <w:adjustRightInd w:val="0"/>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VUMAV</w:t>
      </w:r>
    </w:p>
    <w:tbl>
      <w:tblPr>
        <w:tblW w:w="9072" w:type="dxa"/>
        <w:tblCellMar>
          <w:left w:w="70" w:type="dxa"/>
          <w:right w:w="70" w:type="dxa"/>
        </w:tblCellMar>
        <w:tblLook w:val="04A0" w:firstRow="1" w:lastRow="0" w:firstColumn="1" w:lastColumn="0" w:noHBand="0" w:noVBand="1"/>
      </w:tblPr>
      <w:tblGrid>
        <w:gridCol w:w="867"/>
        <w:gridCol w:w="6788"/>
        <w:gridCol w:w="1417"/>
      </w:tblGrid>
      <w:tr w:rsidR="00292AD2" w:rsidRPr="0062599A" w14:paraId="0CDA8924" w14:textId="77777777" w:rsidTr="007A6A86">
        <w:trPr>
          <w:trHeight w:val="900"/>
        </w:trPr>
        <w:tc>
          <w:tcPr>
            <w:tcW w:w="867" w:type="dxa"/>
            <w:tcBorders>
              <w:top w:val="nil"/>
              <w:left w:val="nil"/>
              <w:bottom w:val="nil"/>
              <w:right w:val="nil"/>
            </w:tcBorders>
            <w:shd w:val="clear" w:color="auto" w:fill="auto"/>
            <w:noWrap/>
            <w:vAlign w:val="center"/>
            <w:hideMark/>
          </w:tcPr>
          <w:p w14:paraId="1F4B2EB9"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I.-</w:t>
            </w:r>
          </w:p>
        </w:tc>
        <w:tc>
          <w:tcPr>
            <w:tcW w:w="6788" w:type="dxa"/>
            <w:tcBorders>
              <w:top w:val="nil"/>
              <w:left w:val="nil"/>
              <w:bottom w:val="nil"/>
              <w:right w:val="nil"/>
            </w:tcBorders>
            <w:shd w:val="clear" w:color="auto" w:fill="auto"/>
            <w:vAlign w:val="bottom"/>
            <w:hideMark/>
          </w:tcPr>
          <w:p w14:paraId="224C424E"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copias simples de antecedentes catastrales y documentos de archivo, por cada hoja:</w:t>
            </w:r>
          </w:p>
        </w:tc>
        <w:tc>
          <w:tcPr>
            <w:tcW w:w="1417" w:type="dxa"/>
            <w:tcBorders>
              <w:top w:val="nil"/>
              <w:left w:val="nil"/>
              <w:bottom w:val="nil"/>
              <w:right w:val="nil"/>
            </w:tcBorders>
            <w:shd w:val="clear" w:color="auto" w:fill="auto"/>
            <w:noWrap/>
            <w:vAlign w:val="center"/>
            <w:hideMark/>
          </w:tcPr>
          <w:p w14:paraId="62986EAB"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1.62 </w:t>
            </w:r>
          </w:p>
        </w:tc>
      </w:tr>
      <w:tr w:rsidR="00292AD2" w:rsidRPr="0062599A" w14:paraId="3E905C84" w14:textId="77777777" w:rsidTr="007A6A86">
        <w:trPr>
          <w:trHeight w:val="900"/>
        </w:trPr>
        <w:tc>
          <w:tcPr>
            <w:tcW w:w="867" w:type="dxa"/>
            <w:tcBorders>
              <w:top w:val="nil"/>
              <w:left w:val="nil"/>
              <w:bottom w:val="nil"/>
              <w:right w:val="nil"/>
            </w:tcBorders>
            <w:shd w:val="clear" w:color="auto" w:fill="auto"/>
            <w:noWrap/>
            <w:vAlign w:val="center"/>
            <w:hideMark/>
          </w:tcPr>
          <w:p w14:paraId="36CBD696"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II.-</w:t>
            </w:r>
          </w:p>
        </w:tc>
        <w:tc>
          <w:tcPr>
            <w:tcW w:w="6788" w:type="dxa"/>
            <w:tcBorders>
              <w:top w:val="nil"/>
              <w:left w:val="nil"/>
              <w:bottom w:val="nil"/>
              <w:right w:val="nil"/>
            </w:tcBorders>
            <w:shd w:val="clear" w:color="auto" w:fill="auto"/>
            <w:vAlign w:val="bottom"/>
            <w:hideMark/>
          </w:tcPr>
          <w:p w14:paraId="44F40E49"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certificación de copias de expedientes y documentos de archivo catastra, por cada hoja:</w:t>
            </w:r>
          </w:p>
        </w:tc>
        <w:tc>
          <w:tcPr>
            <w:tcW w:w="1417" w:type="dxa"/>
            <w:tcBorders>
              <w:top w:val="nil"/>
              <w:left w:val="nil"/>
              <w:bottom w:val="nil"/>
              <w:right w:val="nil"/>
            </w:tcBorders>
            <w:shd w:val="clear" w:color="auto" w:fill="auto"/>
            <w:noWrap/>
            <w:vAlign w:val="center"/>
            <w:hideMark/>
          </w:tcPr>
          <w:p w14:paraId="61D4DF88"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1.67 </w:t>
            </w:r>
          </w:p>
        </w:tc>
      </w:tr>
      <w:tr w:rsidR="00292AD2" w:rsidRPr="0062599A" w14:paraId="02565A36" w14:textId="77777777" w:rsidTr="007A6A86">
        <w:trPr>
          <w:trHeight w:val="334"/>
        </w:trPr>
        <w:tc>
          <w:tcPr>
            <w:tcW w:w="867" w:type="dxa"/>
            <w:tcBorders>
              <w:top w:val="nil"/>
              <w:left w:val="nil"/>
              <w:bottom w:val="nil"/>
              <w:right w:val="nil"/>
            </w:tcBorders>
            <w:shd w:val="clear" w:color="auto" w:fill="auto"/>
            <w:noWrap/>
            <w:vAlign w:val="center"/>
            <w:hideMark/>
          </w:tcPr>
          <w:p w14:paraId="433A1450"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III.-</w:t>
            </w:r>
          </w:p>
        </w:tc>
        <w:tc>
          <w:tcPr>
            <w:tcW w:w="6788" w:type="dxa"/>
            <w:tcBorders>
              <w:top w:val="nil"/>
              <w:left w:val="nil"/>
              <w:bottom w:val="nil"/>
              <w:right w:val="nil"/>
            </w:tcBorders>
            <w:shd w:val="clear" w:color="auto" w:fill="auto"/>
            <w:vAlign w:val="bottom"/>
            <w:hideMark/>
          </w:tcPr>
          <w:p w14:paraId="262A0B2B"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expedición de certificados catastrales simples:</w:t>
            </w:r>
          </w:p>
        </w:tc>
        <w:tc>
          <w:tcPr>
            <w:tcW w:w="1417" w:type="dxa"/>
            <w:tcBorders>
              <w:top w:val="nil"/>
              <w:left w:val="nil"/>
              <w:bottom w:val="nil"/>
              <w:right w:val="nil"/>
            </w:tcBorders>
            <w:shd w:val="clear" w:color="auto" w:fill="auto"/>
            <w:noWrap/>
            <w:vAlign w:val="center"/>
            <w:hideMark/>
          </w:tcPr>
          <w:p w14:paraId="35FB3CC0"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1.46 </w:t>
            </w:r>
          </w:p>
        </w:tc>
      </w:tr>
      <w:tr w:rsidR="00292AD2" w:rsidRPr="0062599A" w14:paraId="363B30AB" w14:textId="77777777" w:rsidTr="007A6A86">
        <w:trPr>
          <w:trHeight w:val="849"/>
        </w:trPr>
        <w:tc>
          <w:tcPr>
            <w:tcW w:w="867" w:type="dxa"/>
            <w:tcBorders>
              <w:top w:val="nil"/>
              <w:left w:val="nil"/>
              <w:bottom w:val="nil"/>
              <w:right w:val="nil"/>
            </w:tcBorders>
            <w:shd w:val="clear" w:color="auto" w:fill="auto"/>
            <w:noWrap/>
            <w:vAlign w:val="center"/>
            <w:hideMark/>
          </w:tcPr>
          <w:p w14:paraId="45CF6F88"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IV.-</w:t>
            </w:r>
          </w:p>
        </w:tc>
        <w:tc>
          <w:tcPr>
            <w:tcW w:w="6788" w:type="dxa"/>
            <w:tcBorders>
              <w:top w:val="nil"/>
              <w:left w:val="nil"/>
              <w:bottom w:val="nil"/>
              <w:right w:val="nil"/>
            </w:tcBorders>
            <w:shd w:val="clear" w:color="auto" w:fill="auto"/>
            <w:vAlign w:val="bottom"/>
            <w:hideMark/>
          </w:tcPr>
          <w:p w14:paraId="41F68ACD"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expedición de copias de planos catastrales de población, por cada hoja:</w:t>
            </w:r>
          </w:p>
        </w:tc>
        <w:tc>
          <w:tcPr>
            <w:tcW w:w="1417" w:type="dxa"/>
            <w:tcBorders>
              <w:top w:val="nil"/>
              <w:left w:val="nil"/>
              <w:bottom w:val="nil"/>
              <w:right w:val="nil"/>
            </w:tcBorders>
            <w:shd w:val="clear" w:color="auto" w:fill="auto"/>
            <w:noWrap/>
            <w:vAlign w:val="center"/>
            <w:hideMark/>
          </w:tcPr>
          <w:p w14:paraId="2A37B583"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3.06 </w:t>
            </w:r>
          </w:p>
        </w:tc>
      </w:tr>
      <w:tr w:rsidR="00292AD2" w:rsidRPr="0062599A" w14:paraId="401CD192" w14:textId="77777777" w:rsidTr="007A6A86">
        <w:trPr>
          <w:trHeight w:val="815"/>
        </w:trPr>
        <w:tc>
          <w:tcPr>
            <w:tcW w:w="867" w:type="dxa"/>
            <w:tcBorders>
              <w:top w:val="nil"/>
              <w:left w:val="nil"/>
              <w:bottom w:val="nil"/>
              <w:right w:val="nil"/>
            </w:tcBorders>
            <w:shd w:val="clear" w:color="auto" w:fill="auto"/>
            <w:noWrap/>
            <w:vAlign w:val="center"/>
            <w:hideMark/>
          </w:tcPr>
          <w:p w14:paraId="17C6CDF1"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V.-</w:t>
            </w:r>
          </w:p>
        </w:tc>
        <w:tc>
          <w:tcPr>
            <w:tcW w:w="6788" w:type="dxa"/>
            <w:tcBorders>
              <w:top w:val="nil"/>
              <w:left w:val="nil"/>
              <w:bottom w:val="nil"/>
              <w:right w:val="nil"/>
            </w:tcBorders>
            <w:shd w:val="clear" w:color="auto" w:fill="auto"/>
            <w:vAlign w:val="bottom"/>
            <w:hideMark/>
          </w:tcPr>
          <w:p w14:paraId="40D74468"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certificación de copias de cartografía catastral, por cada hoja:</w:t>
            </w:r>
          </w:p>
        </w:tc>
        <w:tc>
          <w:tcPr>
            <w:tcW w:w="1417" w:type="dxa"/>
            <w:tcBorders>
              <w:top w:val="nil"/>
              <w:left w:val="nil"/>
              <w:bottom w:val="nil"/>
              <w:right w:val="nil"/>
            </w:tcBorders>
            <w:shd w:val="clear" w:color="auto" w:fill="auto"/>
            <w:noWrap/>
            <w:vAlign w:val="center"/>
            <w:hideMark/>
          </w:tcPr>
          <w:p w14:paraId="1D6829EB"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4.80 </w:t>
            </w:r>
          </w:p>
        </w:tc>
      </w:tr>
      <w:tr w:rsidR="00292AD2" w:rsidRPr="0062599A" w14:paraId="678DA758" w14:textId="77777777" w:rsidTr="007A6A86">
        <w:trPr>
          <w:trHeight w:val="781"/>
        </w:trPr>
        <w:tc>
          <w:tcPr>
            <w:tcW w:w="867" w:type="dxa"/>
            <w:tcBorders>
              <w:top w:val="nil"/>
              <w:left w:val="nil"/>
              <w:bottom w:val="nil"/>
              <w:right w:val="nil"/>
            </w:tcBorders>
            <w:shd w:val="clear" w:color="auto" w:fill="auto"/>
            <w:noWrap/>
            <w:vAlign w:val="center"/>
            <w:hideMark/>
          </w:tcPr>
          <w:p w14:paraId="2CA0A688"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VI.-</w:t>
            </w:r>
          </w:p>
        </w:tc>
        <w:tc>
          <w:tcPr>
            <w:tcW w:w="6788" w:type="dxa"/>
            <w:tcBorders>
              <w:top w:val="nil"/>
              <w:left w:val="nil"/>
              <w:bottom w:val="nil"/>
              <w:right w:val="nil"/>
            </w:tcBorders>
            <w:shd w:val="clear" w:color="auto" w:fill="auto"/>
            <w:vAlign w:val="bottom"/>
            <w:hideMark/>
          </w:tcPr>
          <w:p w14:paraId="2A2176BD"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expedición de copias simples de cartografía catastral, por cada predio:</w:t>
            </w:r>
          </w:p>
        </w:tc>
        <w:tc>
          <w:tcPr>
            <w:tcW w:w="1417" w:type="dxa"/>
            <w:tcBorders>
              <w:top w:val="nil"/>
              <w:left w:val="nil"/>
              <w:bottom w:val="nil"/>
              <w:right w:val="nil"/>
            </w:tcBorders>
            <w:shd w:val="clear" w:color="auto" w:fill="auto"/>
            <w:noWrap/>
            <w:vAlign w:val="center"/>
            <w:hideMark/>
          </w:tcPr>
          <w:p w14:paraId="60D50780"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2.30 </w:t>
            </w:r>
          </w:p>
        </w:tc>
      </w:tr>
      <w:tr w:rsidR="00292AD2" w:rsidRPr="0062599A" w14:paraId="4952393F" w14:textId="77777777" w:rsidTr="007A6A86">
        <w:trPr>
          <w:trHeight w:val="900"/>
        </w:trPr>
        <w:tc>
          <w:tcPr>
            <w:tcW w:w="867" w:type="dxa"/>
            <w:tcBorders>
              <w:top w:val="nil"/>
              <w:left w:val="nil"/>
              <w:bottom w:val="nil"/>
              <w:right w:val="nil"/>
            </w:tcBorders>
            <w:shd w:val="clear" w:color="auto" w:fill="auto"/>
            <w:noWrap/>
            <w:vAlign w:val="center"/>
            <w:hideMark/>
          </w:tcPr>
          <w:p w14:paraId="4059BFBF"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VII.-</w:t>
            </w:r>
          </w:p>
        </w:tc>
        <w:tc>
          <w:tcPr>
            <w:tcW w:w="6788" w:type="dxa"/>
            <w:tcBorders>
              <w:top w:val="nil"/>
              <w:left w:val="nil"/>
              <w:bottom w:val="nil"/>
              <w:right w:val="nil"/>
            </w:tcBorders>
            <w:shd w:val="clear" w:color="auto" w:fill="auto"/>
            <w:vAlign w:val="bottom"/>
            <w:hideMark/>
          </w:tcPr>
          <w:p w14:paraId="4E1DE7FD"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asignación de clave catastral a lotes de terreno de fraccionamientos, por cada clave:</w:t>
            </w:r>
          </w:p>
        </w:tc>
        <w:tc>
          <w:tcPr>
            <w:tcW w:w="1417" w:type="dxa"/>
            <w:tcBorders>
              <w:top w:val="nil"/>
              <w:left w:val="nil"/>
              <w:bottom w:val="nil"/>
              <w:right w:val="nil"/>
            </w:tcBorders>
            <w:shd w:val="clear" w:color="auto" w:fill="auto"/>
            <w:noWrap/>
            <w:vAlign w:val="center"/>
            <w:hideMark/>
          </w:tcPr>
          <w:p w14:paraId="6C59BA70"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1.16 </w:t>
            </w:r>
          </w:p>
        </w:tc>
      </w:tr>
      <w:tr w:rsidR="00292AD2" w:rsidRPr="0062599A" w14:paraId="3426E24F" w14:textId="77777777" w:rsidTr="007A6A86">
        <w:trPr>
          <w:trHeight w:val="846"/>
        </w:trPr>
        <w:tc>
          <w:tcPr>
            <w:tcW w:w="867" w:type="dxa"/>
            <w:tcBorders>
              <w:top w:val="nil"/>
              <w:left w:val="nil"/>
              <w:bottom w:val="nil"/>
              <w:right w:val="nil"/>
            </w:tcBorders>
            <w:shd w:val="clear" w:color="auto" w:fill="auto"/>
            <w:noWrap/>
            <w:vAlign w:val="center"/>
            <w:hideMark/>
          </w:tcPr>
          <w:p w14:paraId="726B08B7"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VIII.-</w:t>
            </w:r>
          </w:p>
        </w:tc>
        <w:tc>
          <w:tcPr>
            <w:tcW w:w="6788" w:type="dxa"/>
            <w:tcBorders>
              <w:top w:val="nil"/>
              <w:left w:val="nil"/>
              <w:bottom w:val="nil"/>
              <w:right w:val="nil"/>
            </w:tcBorders>
            <w:shd w:val="clear" w:color="auto" w:fill="auto"/>
            <w:vAlign w:val="bottom"/>
            <w:hideMark/>
          </w:tcPr>
          <w:p w14:paraId="0F3A44BA"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certificación del valor catastral y validación de datos en la manifestación de traslado de dominio, por cada certificación</w:t>
            </w:r>
          </w:p>
        </w:tc>
        <w:tc>
          <w:tcPr>
            <w:tcW w:w="1417" w:type="dxa"/>
            <w:tcBorders>
              <w:top w:val="nil"/>
              <w:left w:val="nil"/>
              <w:bottom w:val="nil"/>
              <w:right w:val="nil"/>
            </w:tcBorders>
            <w:shd w:val="clear" w:color="auto" w:fill="auto"/>
            <w:noWrap/>
            <w:vAlign w:val="center"/>
            <w:hideMark/>
          </w:tcPr>
          <w:p w14:paraId="496B4AF1"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1.60 </w:t>
            </w:r>
          </w:p>
        </w:tc>
      </w:tr>
      <w:tr w:rsidR="00292AD2" w:rsidRPr="0062599A" w14:paraId="28C72240" w14:textId="77777777" w:rsidTr="007A6A86">
        <w:trPr>
          <w:trHeight w:val="843"/>
        </w:trPr>
        <w:tc>
          <w:tcPr>
            <w:tcW w:w="867" w:type="dxa"/>
            <w:tcBorders>
              <w:top w:val="nil"/>
              <w:left w:val="nil"/>
              <w:bottom w:val="nil"/>
              <w:right w:val="nil"/>
            </w:tcBorders>
            <w:shd w:val="clear" w:color="auto" w:fill="auto"/>
            <w:noWrap/>
            <w:vAlign w:val="center"/>
            <w:hideMark/>
          </w:tcPr>
          <w:p w14:paraId="52C4B39C"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IX.-</w:t>
            </w:r>
          </w:p>
        </w:tc>
        <w:tc>
          <w:tcPr>
            <w:tcW w:w="6788" w:type="dxa"/>
            <w:tcBorders>
              <w:top w:val="nil"/>
              <w:left w:val="nil"/>
              <w:bottom w:val="nil"/>
              <w:right w:val="nil"/>
            </w:tcBorders>
            <w:shd w:val="clear" w:color="auto" w:fill="auto"/>
            <w:vAlign w:val="bottom"/>
            <w:hideMark/>
          </w:tcPr>
          <w:p w14:paraId="5F2B4960"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expedición de certificados de no inscripción de bienes inmuebles:</w:t>
            </w:r>
          </w:p>
        </w:tc>
        <w:tc>
          <w:tcPr>
            <w:tcW w:w="1417" w:type="dxa"/>
            <w:tcBorders>
              <w:top w:val="nil"/>
              <w:left w:val="nil"/>
              <w:bottom w:val="nil"/>
              <w:right w:val="nil"/>
            </w:tcBorders>
            <w:shd w:val="clear" w:color="auto" w:fill="auto"/>
            <w:noWrap/>
            <w:vAlign w:val="center"/>
            <w:hideMark/>
          </w:tcPr>
          <w:p w14:paraId="1AAAE2AF"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2.70 </w:t>
            </w:r>
          </w:p>
        </w:tc>
      </w:tr>
      <w:tr w:rsidR="00292AD2" w:rsidRPr="0062599A" w14:paraId="04D8AE43" w14:textId="77777777" w:rsidTr="007A6A86">
        <w:trPr>
          <w:trHeight w:val="1200"/>
        </w:trPr>
        <w:tc>
          <w:tcPr>
            <w:tcW w:w="867" w:type="dxa"/>
            <w:tcBorders>
              <w:top w:val="nil"/>
              <w:left w:val="nil"/>
              <w:bottom w:val="nil"/>
              <w:right w:val="nil"/>
            </w:tcBorders>
            <w:shd w:val="clear" w:color="auto" w:fill="auto"/>
            <w:noWrap/>
            <w:vAlign w:val="center"/>
            <w:hideMark/>
          </w:tcPr>
          <w:p w14:paraId="7A79C072"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w:t>
            </w:r>
          </w:p>
        </w:tc>
        <w:tc>
          <w:tcPr>
            <w:tcW w:w="6788" w:type="dxa"/>
            <w:tcBorders>
              <w:top w:val="nil"/>
              <w:left w:val="nil"/>
              <w:bottom w:val="nil"/>
              <w:right w:val="nil"/>
            </w:tcBorders>
            <w:shd w:val="clear" w:color="auto" w:fill="auto"/>
            <w:vAlign w:val="bottom"/>
            <w:hideMark/>
          </w:tcPr>
          <w:p w14:paraId="2BD8D565"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inscripción de manifestaciones y avisos catastrales (manifestaciones de inmuebles de obra, fusiones y subdivisiones):</w:t>
            </w:r>
          </w:p>
        </w:tc>
        <w:tc>
          <w:tcPr>
            <w:tcW w:w="1417" w:type="dxa"/>
            <w:tcBorders>
              <w:top w:val="nil"/>
              <w:left w:val="nil"/>
              <w:bottom w:val="nil"/>
              <w:right w:val="nil"/>
            </w:tcBorders>
            <w:shd w:val="clear" w:color="auto" w:fill="auto"/>
            <w:noWrap/>
            <w:vAlign w:val="center"/>
            <w:hideMark/>
          </w:tcPr>
          <w:p w14:paraId="387F4076"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1.11 </w:t>
            </w:r>
          </w:p>
        </w:tc>
      </w:tr>
      <w:tr w:rsidR="00292AD2" w:rsidRPr="0062599A" w14:paraId="13680437" w14:textId="77777777" w:rsidTr="007A6A86">
        <w:trPr>
          <w:trHeight w:val="741"/>
        </w:trPr>
        <w:tc>
          <w:tcPr>
            <w:tcW w:w="867" w:type="dxa"/>
            <w:tcBorders>
              <w:top w:val="nil"/>
              <w:left w:val="nil"/>
              <w:bottom w:val="nil"/>
              <w:right w:val="nil"/>
            </w:tcBorders>
            <w:shd w:val="clear" w:color="auto" w:fill="auto"/>
            <w:noWrap/>
            <w:vAlign w:val="center"/>
            <w:hideMark/>
          </w:tcPr>
          <w:p w14:paraId="07A1E715"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XI.-</w:t>
            </w:r>
          </w:p>
        </w:tc>
        <w:tc>
          <w:tcPr>
            <w:tcW w:w="6788" w:type="dxa"/>
            <w:tcBorders>
              <w:top w:val="nil"/>
              <w:left w:val="nil"/>
              <w:bottom w:val="nil"/>
              <w:right w:val="nil"/>
            </w:tcBorders>
            <w:shd w:val="clear" w:color="auto" w:fill="auto"/>
            <w:vAlign w:val="bottom"/>
            <w:hideMark/>
          </w:tcPr>
          <w:p w14:paraId="692AC095"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expedición de certificados de no propiedad y otros, por cada uno:</w:t>
            </w:r>
          </w:p>
        </w:tc>
        <w:tc>
          <w:tcPr>
            <w:tcW w:w="1417" w:type="dxa"/>
            <w:tcBorders>
              <w:top w:val="nil"/>
              <w:left w:val="nil"/>
              <w:bottom w:val="nil"/>
              <w:right w:val="nil"/>
            </w:tcBorders>
            <w:shd w:val="clear" w:color="auto" w:fill="auto"/>
            <w:noWrap/>
            <w:vAlign w:val="center"/>
            <w:hideMark/>
          </w:tcPr>
          <w:p w14:paraId="282AF78F"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1.49 </w:t>
            </w:r>
          </w:p>
        </w:tc>
      </w:tr>
      <w:tr w:rsidR="00292AD2" w:rsidRPr="0062599A" w14:paraId="7D8DD79F" w14:textId="77777777" w:rsidTr="007A6A86">
        <w:trPr>
          <w:trHeight w:val="849"/>
        </w:trPr>
        <w:tc>
          <w:tcPr>
            <w:tcW w:w="867" w:type="dxa"/>
            <w:tcBorders>
              <w:top w:val="nil"/>
              <w:left w:val="nil"/>
              <w:bottom w:val="nil"/>
              <w:right w:val="nil"/>
            </w:tcBorders>
            <w:shd w:val="clear" w:color="auto" w:fill="auto"/>
            <w:noWrap/>
            <w:vAlign w:val="center"/>
            <w:hideMark/>
          </w:tcPr>
          <w:p w14:paraId="18766E9A"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XII.-</w:t>
            </w:r>
          </w:p>
        </w:tc>
        <w:tc>
          <w:tcPr>
            <w:tcW w:w="6788" w:type="dxa"/>
            <w:tcBorders>
              <w:top w:val="nil"/>
              <w:left w:val="nil"/>
              <w:bottom w:val="nil"/>
              <w:right w:val="nil"/>
            </w:tcBorders>
            <w:shd w:val="clear" w:color="auto" w:fill="auto"/>
            <w:vAlign w:val="bottom"/>
            <w:hideMark/>
          </w:tcPr>
          <w:p w14:paraId="127DBB67"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expedición de certificados catastrales con medidas y colindancias:</w:t>
            </w:r>
          </w:p>
        </w:tc>
        <w:tc>
          <w:tcPr>
            <w:tcW w:w="1417" w:type="dxa"/>
            <w:tcBorders>
              <w:top w:val="nil"/>
              <w:left w:val="nil"/>
              <w:bottom w:val="nil"/>
              <w:right w:val="nil"/>
            </w:tcBorders>
            <w:shd w:val="clear" w:color="auto" w:fill="auto"/>
            <w:noWrap/>
            <w:vAlign w:val="center"/>
            <w:hideMark/>
          </w:tcPr>
          <w:p w14:paraId="7C8B0D65"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3.79 </w:t>
            </w:r>
          </w:p>
        </w:tc>
      </w:tr>
      <w:tr w:rsidR="00292AD2" w:rsidRPr="0062599A" w14:paraId="16CD0DEC" w14:textId="77777777" w:rsidTr="007A6A86">
        <w:trPr>
          <w:trHeight w:val="410"/>
        </w:trPr>
        <w:tc>
          <w:tcPr>
            <w:tcW w:w="867" w:type="dxa"/>
            <w:tcBorders>
              <w:top w:val="nil"/>
              <w:left w:val="nil"/>
              <w:bottom w:val="nil"/>
              <w:right w:val="nil"/>
            </w:tcBorders>
            <w:shd w:val="clear" w:color="auto" w:fill="auto"/>
            <w:noWrap/>
            <w:vAlign w:val="center"/>
            <w:hideMark/>
          </w:tcPr>
          <w:p w14:paraId="4595D962"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lastRenderedPageBreak/>
              <w:t>XIII.-</w:t>
            </w:r>
          </w:p>
        </w:tc>
        <w:tc>
          <w:tcPr>
            <w:tcW w:w="6788" w:type="dxa"/>
            <w:tcBorders>
              <w:top w:val="nil"/>
              <w:left w:val="nil"/>
              <w:bottom w:val="nil"/>
              <w:right w:val="nil"/>
            </w:tcBorders>
            <w:shd w:val="clear" w:color="auto" w:fill="auto"/>
            <w:vAlign w:val="bottom"/>
            <w:hideMark/>
          </w:tcPr>
          <w:p w14:paraId="20C170BA"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expedición de copias de cartografía rural por cada hoja:</w:t>
            </w:r>
          </w:p>
        </w:tc>
        <w:tc>
          <w:tcPr>
            <w:tcW w:w="1417" w:type="dxa"/>
            <w:tcBorders>
              <w:top w:val="nil"/>
              <w:left w:val="nil"/>
              <w:bottom w:val="nil"/>
              <w:right w:val="nil"/>
            </w:tcBorders>
            <w:shd w:val="clear" w:color="auto" w:fill="auto"/>
            <w:noWrap/>
            <w:vAlign w:val="center"/>
            <w:hideMark/>
          </w:tcPr>
          <w:p w14:paraId="380E472B"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6.90 </w:t>
            </w:r>
          </w:p>
        </w:tc>
      </w:tr>
      <w:tr w:rsidR="00292AD2" w:rsidRPr="0062599A" w14:paraId="67ED36F7" w14:textId="77777777" w:rsidTr="007A6A86">
        <w:trPr>
          <w:trHeight w:val="835"/>
        </w:trPr>
        <w:tc>
          <w:tcPr>
            <w:tcW w:w="867" w:type="dxa"/>
            <w:tcBorders>
              <w:top w:val="nil"/>
              <w:left w:val="nil"/>
              <w:bottom w:val="nil"/>
              <w:right w:val="nil"/>
            </w:tcBorders>
            <w:shd w:val="clear" w:color="auto" w:fill="auto"/>
            <w:noWrap/>
            <w:vAlign w:val="center"/>
            <w:hideMark/>
          </w:tcPr>
          <w:p w14:paraId="539BCD48"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XIV.-</w:t>
            </w:r>
          </w:p>
        </w:tc>
        <w:tc>
          <w:tcPr>
            <w:tcW w:w="6788" w:type="dxa"/>
            <w:tcBorders>
              <w:top w:val="nil"/>
              <w:left w:val="nil"/>
              <w:bottom w:val="nil"/>
              <w:right w:val="nil"/>
            </w:tcBorders>
            <w:shd w:val="clear" w:color="auto" w:fill="auto"/>
            <w:vAlign w:val="bottom"/>
            <w:hideMark/>
          </w:tcPr>
          <w:p w14:paraId="1B1F25FD"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expedición de planos de predios rurales a escala convencional:</w:t>
            </w:r>
          </w:p>
        </w:tc>
        <w:tc>
          <w:tcPr>
            <w:tcW w:w="1417" w:type="dxa"/>
            <w:tcBorders>
              <w:top w:val="nil"/>
              <w:left w:val="nil"/>
              <w:bottom w:val="nil"/>
              <w:right w:val="nil"/>
            </w:tcBorders>
            <w:shd w:val="clear" w:color="auto" w:fill="auto"/>
            <w:noWrap/>
            <w:vAlign w:val="center"/>
            <w:hideMark/>
          </w:tcPr>
          <w:p w14:paraId="150124CB"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6.37 </w:t>
            </w:r>
          </w:p>
        </w:tc>
      </w:tr>
      <w:tr w:rsidR="00292AD2" w:rsidRPr="0062599A" w14:paraId="0FA11FD6" w14:textId="77777777" w:rsidTr="007A6A86">
        <w:trPr>
          <w:trHeight w:val="1285"/>
        </w:trPr>
        <w:tc>
          <w:tcPr>
            <w:tcW w:w="867" w:type="dxa"/>
            <w:tcBorders>
              <w:top w:val="nil"/>
              <w:left w:val="nil"/>
              <w:bottom w:val="nil"/>
              <w:right w:val="nil"/>
            </w:tcBorders>
            <w:shd w:val="clear" w:color="auto" w:fill="auto"/>
            <w:noWrap/>
            <w:vAlign w:val="center"/>
            <w:hideMark/>
          </w:tcPr>
          <w:p w14:paraId="12629CEA"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XV.-</w:t>
            </w:r>
          </w:p>
        </w:tc>
        <w:tc>
          <w:tcPr>
            <w:tcW w:w="6788" w:type="dxa"/>
            <w:tcBorders>
              <w:top w:val="nil"/>
              <w:left w:val="nil"/>
              <w:bottom w:val="nil"/>
              <w:right w:val="nil"/>
            </w:tcBorders>
            <w:shd w:val="clear" w:color="auto" w:fill="auto"/>
            <w:vAlign w:val="bottom"/>
            <w:hideMark/>
          </w:tcPr>
          <w:p w14:paraId="6C2A8829"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expedición de cartas geográficas para desarrollo, para uso particular, urbanas turísticas y de uso de suelo, por cada variante de información:</w:t>
            </w:r>
          </w:p>
        </w:tc>
        <w:tc>
          <w:tcPr>
            <w:tcW w:w="1417" w:type="dxa"/>
            <w:tcBorders>
              <w:top w:val="nil"/>
              <w:left w:val="nil"/>
              <w:bottom w:val="nil"/>
              <w:right w:val="nil"/>
            </w:tcBorders>
            <w:shd w:val="clear" w:color="auto" w:fill="auto"/>
            <w:noWrap/>
            <w:vAlign w:val="center"/>
            <w:hideMark/>
          </w:tcPr>
          <w:p w14:paraId="36B66DDA"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2.90 </w:t>
            </w:r>
          </w:p>
        </w:tc>
      </w:tr>
      <w:tr w:rsidR="00292AD2" w:rsidRPr="0062599A" w14:paraId="72A7A3E6" w14:textId="77777777" w:rsidTr="007A6A86">
        <w:trPr>
          <w:trHeight w:val="900"/>
        </w:trPr>
        <w:tc>
          <w:tcPr>
            <w:tcW w:w="867" w:type="dxa"/>
            <w:tcBorders>
              <w:top w:val="nil"/>
              <w:left w:val="nil"/>
              <w:bottom w:val="nil"/>
              <w:right w:val="nil"/>
            </w:tcBorders>
            <w:shd w:val="clear" w:color="auto" w:fill="auto"/>
            <w:noWrap/>
            <w:vAlign w:val="center"/>
            <w:hideMark/>
          </w:tcPr>
          <w:p w14:paraId="334F0DD7"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XVI.-</w:t>
            </w:r>
          </w:p>
        </w:tc>
        <w:tc>
          <w:tcPr>
            <w:tcW w:w="6788" w:type="dxa"/>
            <w:tcBorders>
              <w:top w:val="nil"/>
              <w:left w:val="nil"/>
              <w:bottom w:val="nil"/>
              <w:right w:val="nil"/>
            </w:tcBorders>
            <w:shd w:val="clear" w:color="auto" w:fill="auto"/>
            <w:vAlign w:val="bottom"/>
            <w:hideMark/>
          </w:tcPr>
          <w:p w14:paraId="7AD2B450"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búsqueda de información solicitada por contribuyente y certificado catastral de propiedad:</w:t>
            </w:r>
          </w:p>
        </w:tc>
        <w:tc>
          <w:tcPr>
            <w:tcW w:w="1417" w:type="dxa"/>
            <w:tcBorders>
              <w:top w:val="nil"/>
              <w:left w:val="nil"/>
              <w:bottom w:val="nil"/>
              <w:right w:val="nil"/>
            </w:tcBorders>
            <w:shd w:val="clear" w:color="auto" w:fill="auto"/>
            <w:noWrap/>
            <w:vAlign w:val="center"/>
            <w:hideMark/>
          </w:tcPr>
          <w:p w14:paraId="005C5EA6"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1.67 </w:t>
            </w:r>
          </w:p>
        </w:tc>
      </w:tr>
      <w:tr w:rsidR="00292AD2" w:rsidRPr="0062599A" w14:paraId="395C363E" w14:textId="77777777" w:rsidTr="007A6A86">
        <w:trPr>
          <w:trHeight w:val="791"/>
        </w:trPr>
        <w:tc>
          <w:tcPr>
            <w:tcW w:w="867" w:type="dxa"/>
            <w:tcBorders>
              <w:top w:val="nil"/>
              <w:left w:val="nil"/>
              <w:bottom w:val="nil"/>
              <w:right w:val="nil"/>
            </w:tcBorders>
            <w:shd w:val="clear" w:color="auto" w:fill="auto"/>
            <w:noWrap/>
            <w:vAlign w:val="center"/>
            <w:hideMark/>
          </w:tcPr>
          <w:p w14:paraId="2447A518"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XVII.-</w:t>
            </w:r>
          </w:p>
        </w:tc>
        <w:tc>
          <w:tcPr>
            <w:tcW w:w="6788" w:type="dxa"/>
            <w:tcBorders>
              <w:top w:val="nil"/>
              <w:left w:val="nil"/>
              <w:bottom w:val="nil"/>
              <w:right w:val="nil"/>
            </w:tcBorders>
            <w:shd w:val="clear" w:color="auto" w:fill="auto"/>
            <w:vAlign w:val="bottom"/>
            <w:hideMark/>
          </w:tcPr>
          <w:p w14:paraId="6B955937"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cartografía especial con manzana y predio de construcción sombrada:</w:t>
            </w:r>
          </w:p>
        </w:tc>
        <w:tc>
          <w:tcPr>
            <w:tcW w:w="1417" w:type="dxa"/>
            <w:tcBorders>
              <w:top w:val="nil"/>
              <w:left w:val="nil"/>
              <w:bottom w:val="nil"/>
              <w:right w:val="nil"/>
            </w:tcBorders>
            <w:shd w:val="clear" w:color="auto" w:fill="auto"/>
            <w:noWrap/>
            <w:vAlign w:val="center"/>
            <w:hideMark/>
          </w:tcPr>
          <w:p w14:paraId="5B8C8877"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3.38 </w:t>
            </w:r>
          </w:p>
        </w:tc>
      </w:tr>
      <w:tr w:rsidR="00292AD2" w:rsidRPr="0062599A" w14:paraId="62695BE5" w14:textId="77777777" w:rsidTr="007A6A86">
        <w:trPr>
          <w:trHeight w:val="900"/>
        </w:trPr>
        <w:tc>
          <w:tcPr>
            <w:tcW w:w="867" w:type="dxa"/>
            <w:tcBorders>
              <w:top w:val="nil"/>
              <w:left w:val="nil"/>
              <w:bottom w:val="nil"/>
              <w:right w:val="nil"/>
            </w:tcBorders>
            <w:shd w:val="clear" w:color="auto" w:fill="auto"/>
            <w:noWrap/>
            <w:vAlign w:val="center"/>
            <w:hideMark/>
          </w:tcPr>
          <w:p w14:paraId="2199A96A"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XVIII.-</w:t>
            </w:r>
          </w:p>
        </w:tc>
        <w:tc>
          <w:tcPr>
            <w:tcW w:w="6788" w:type="dxa"/>
            <w:tcBorders>
              <w:top w:val="nil"/>
              <w:left w:val="nil"/>
              <w:bottom w:val="nil"/>
              <w:right w:val="nil"/>
            </w:tcBorders>
            <w:shd w:val="clear" w:color="auto" w:fill="auto"/>
            <w:vAlign w:val="bottom"/>
            <w:hideMark/>
          </w:tcPr>
          <w:p w14:paraId="1F050686"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la rectificación de mensura y elaboración de certificado, por cada predio:</w:t>
            </w:r>
          </w:p>
        </w:tc>
        <w:tc>
          <w:tcPr>
            <w:tcW w:w="1417" w:type="dxa"/>
            <w:tcBorders>
              <w:top w:val="nil"/>
              <w:left w:val="nil"/>
              <w:bottom w:val="nil"/>
              <w:right w:val="nil"/>
            </w:tcBorders>
            <w:shd w:val="clear" w:color="auto" w:fill="auto"/>
            <w:noWrap/>
            <w:vAlign w:val="center"/>
            <w:hideMark/>
          </w:tcPr>
          <w:p w14:paraId="1ED8134E"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6.49 </w:t>
            </w:r>
          </w:p>
        </w:tc>
      </w:tr>
      <w:tr w:rsidR="00292AD2" w:rsidRPr="0062599A" w14:paraId="7EA6C295" w14:textId="77777777" w:rsidTr="007A6A86">
        <w:trPr>
          <w:trHeight w:val="900"/>
        </w:trPr>
        <w:tc>
          <w:tcPr>
            <w:tcW w:w="867" w:type="dxa"/>
            <w:tcBorders>
              <w:top w:val="nil"/>
              <w:left w:val="nil"/>
              <w:bottom w:val="nil"/>
              <w:right w:val="nil"/>
            </w:tcBorders>
            <w:shd w:val="clear" w:color="auto" w:fill="auto"/>
            <w:noWrap/>
            <w:vAlign w:val="center"/>
            <w:hideMark/>
          </w:tcPr>
          <w:p w14:paraId="7EF741BF"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XIX.-</w:t>
            </w:r>
          </w:p>
        </w:tc>
        <w:tc>
          <w:tcPr>
            <w:tcW w:w="6788" w:type="dxa"/>
            <w:tcBorders>
              <w:top w:val="nil"/>
              <w:left w:val="nil"/>
              <w:bottom w:val="nil"/>
              <w:right w:val="nil"/>
            </w:tcBorders>
            <w:shd w:val="clear" w:color="auto" w:fill="auto"/>
            <w:vAlign w:val="bottom"/>
            <w:hideMark/>
          </w:tcPr>
          <w:p w14:paraId="6EA22941"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actualización de valor catastral por registro de construcción y suelo a solicitud del contribuyente, por predio:</w:t>
            </w:r>
          </w:p>
        </w:tc>
        <w:tc>
          <w:tcPr>
            <w:tcW w:w="1417" w:type="dxa"/>
            <w:tcBorders>
              <w:top w:val="nil"/>
              <w:left w:val="nil"/>
              <w:bottom w:val="nil"/>
              <w:right w:val="nil"/>
            </w:tcBorders>
            <w:shd w:val="clear" w:color="auto" w:fill="auto"/>
            <w:noWrap/>
            <w:vAlign w:val="center"/>
            <w:hideMark/>
          </w:tcPr>
          <w:p w14:paraId="5E159FF8"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1.60 </w:t>
            </w:r>
          </w:p>
        </w:tc>
      </w:tr>
      <w:tr w:rsidR="00292AD2" w:rsidRPr="0062599A" w14:paraId="5D76156B" w14:textId="77777777" w:rsidTr="007A6A86">
        <w:trPr>
          <w:trHeight w:val="900"/>
        </w:trPr>
        <w:tc>
          <w:tcPr>
            <w:tcW w:w="867" w:type="dxa"/>
            <w:tcBorders>
              <w:top w:val="nil"/>
              <w:left w:val="nil"/>
              <w:bottom w:val="nil"/>
              <w:right w:val="nil"/>
            </w:tcBorders>
            <w:shd w:val="clear" w:color="auto" w:fill="auto"/>
            <w:noWrap/>
            <w:vAlign w:val="center"/>
            <w:hideMark/>
          </w:tcPr>
          <w:p w14:paraId="5E83D7FF"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XX.-</w:t>
            </w:r>
          </w:p>
        </w:tc>
        <w:tc>
          <w:tcPr>
            <w:tcW w:w="6788" w:type="dxa"/>
            <w:tcBorders>
              <w:top w:val="nil"/>
              <w:left w:val="nil"/>
              <w:bottom w:val="nil"/>
              <w:right w:val="nil"/>
            </w:tcBorders>
            <w:shd w:val="clear" w:color="auto" w:fill="auto"/>
            <w:vAlign w:val="bottom"/>
            <w:hideMark/>
          </w:tcPr>
          <w:p w14:paraId="030233DF"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asignación de clave a lotes de terrenos por subdivisión, fusión o ventas particulares, por cada clave:</w:t>
            </w:r>
          </w:p>
        </w:tc>
        <w:tc>
          <w:tcPr>
            <w:tcW w:w="1417" w:type="dxa"/>
            <w:tcBorders>
              <w:top w:val="nil"/>
              <w:left w:val="nil"/>
              <w:bottom w:val="nil"/>
              <w:right w:val="nil"/>
            </w:tcBorders>
            <w:shd w:val="clear" w:color="auto" w:fill="auto"/>
            <w:noWrap/>
            <w:vAlign w:val="center"/>
            <w:hideMark/>
          </w:tcPr>
          <w:p w14:paraId="068CAA83"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1.60 </w:t>
            </w:r>
          </w:p>
        </w:tc>
      </w:tr>
      <w:tr w:rsidR="00292AD2" w:rsidRPr="0062599A" w14:paraId="5C92B50C" w14:textId="77777777" w:rsidTr="007A6A86">
        <w:trPr>
          <w:trHeight w:val="900"/>
        </w:trPr>
        <w:tc>
          <w:tcPr>
            <w:tcW w:w="867" w:type="dxa"/>
            <w:tcBorders>
              <w:top w:val="nil"/>
              <w:left w:val="nil"/>
              <w:bottom w:val="nil"/>
              <w:right w:val="nil"/>
            </w:tcBorders>
            <w:shd w:val="clear" w:color="auto" w:fill="auto"/>
            <w:noWrap/>
            <w:vAlign w:val="center"/>
            <w:hideMark/>
          </w:tcPr>
          <w:p w14:paraId="162092B0"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XXI.-</w:t>
            </w:r>
          </w:p>
        </w:tc>
        <w:tc>
          <w:tcPr>
            <w:tcW w:w="6788" w:type="dxa"/>
            <w:tcBorders>
              <w:top w:val="nil"/>
              <w:left w:val="nil"/>
              <w:bottom w:val="nil"/>
              <w:right w:val="nil"/>
            </w:tcBorders>
            <w:shd w:val="clear" w:color="auto" w:fill="auto"/>
            <w:vAlign w:val="bottom"/>
            <w:hideMark/>
          </w:tcPr>
          <w:p w14:paraId="7AA838E9"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certificación de corrección de datos de la manifestación de traslado de dominio, por cada certificación</w:t>
            </w:r>
          </w:p>
        </w:tc>
        <w:tc>
          <w:tcPr>
            <w:tcW w:w="1417" w:type="dxa"/>
            <w:tcBorders>
              <w:top w:val="nil"/>
              <w:left w:val="nil"/>
              <w:bottom w:val="nil"/>
              <w:right w:val="nil"/>
            </w:tcBorders>
            <w:shd w:val="clear" w:color="auto" w:fill="auto"/>
            <w:noWrap/>
            <w:vAlign w:val="center"/>
            <w:hideMark/>
          </w:tcPr>
          <w:p w14:paraId="229C2DB8"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1.60 </w:t>
            </w:r>
          </w:p>
        </w:tc>
      </w:tr>
      <w:tr w:rsidR="00292AD2" w:rsidRPr="0062599A" w14:paraId="77966EA7" w14:textId="77777777" w:rsidTr="007A6A86">
        <w:trPr>
          <w:trHeight w:val="1379"/>
        </w:trPr>
        <w:tc>
          <w:tcPr>
            <w:tcW w:w="867" w:type="dxa"/>
            <w:tcBorders>
              <w:top w:val="nil"/>
              <w:left w:val="nil"/>
              <w:bottom w:val="nil"/>
              <w:right w:val="nil"/>
            </w:tcBorders>
            <w:shd w:val="clear" w:color="auto" w:fill="auto"/>
            <w:noWrap/>
            <w:vAlign w:val="center"/>
            <w:hideMark/>
          </w:tcPr>
          <w:p w14:paraId="033878F6"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XXII.-</w:t>
            </w:r>
          </w:p>
        </w:tc>
        <w:tc>
          <w:tcPr>
            <w:tcW w:w="6788" w:type="dxa"/>
            <w:tcBorders>
              <w:top w:val="nil"/>
              <w:left w:val="nil"/>
              <w:bottom w:val="nil"/>
              <w:right w:val="nil"/>
            </w:tcBorders>
            <w:shd w:val="clear" w:color="auto" w:fill="auto"/>
            <w:vAlign w:val="bottom"/>
            <w:hideMark/>
          </w:tcPr>
          <w:p w14:paraId="2885228D"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Por certificación urgente del valor catastral y validación de datos de manifestación de traslado de dominio, por cada certificación.</w:t>
            </w:r>
          </w:p>
        </w:tc>
        <w:tc>
          <w:tcPr>
            <w:tcW w:w="1417" w:type="dxa"/>
            <w:tcBorders>
              <w:top w:val="nil"/>
              <w:left w:val="nil"/>
              <w:bottom w:val="nil"/>
              <w:right w:val="nil"/>
            </w:tcBorders>
            <w:shd w:val="clear" w:color="auto" w:fill="auto"/>
            <w:noWrap/>
            <w:vAlign w:val="center"/>
            <w:hideMark/>
          </w:tcPr>
          <w:p w14:paraId="168B4302" w14:textId="77777777" w:rsidR="00292AD2" w:rsidRPr="0062599A" w:rsidRDefault="00292AD2" w:rsidP="008D7EEA">
            <w:pPr>
              <w:spacing w:after="0" w:line="240" w:lineRule="auto"/>
              <w:rPr>
                <w:rFonts w:ascii="Times New Roman" w:hAnsi="Times New Roman" w:cs="Times New Roman"/>
                <w:sz w:val="24"/>
                <w:szCs w:val="24"/>
                <w:lang w:eastAsia="es-MX"/>
              </w:rPr>
            </w:pPr>
            <w:r w:rsidRPr="0062599A">
              <w:rPr>
                <w:rFonts w:ascii="Times New Roman" w:hAnsi="Times New Roman" w:cs="Times New Roman"/>
                <w:sz w:val="24"/>
                <w:szCs w:val="24"/>
                <w:lang w:eastAsia="es-MX"/>
              </w:rPr>
              <w:t xml:space="preserve">         7.68 </w:t>
            </w:r>
          </w:p>
        </w:tc>
      </w:tr>
    </w:tbl>
    <w:p w14:paraId="611FEF1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2123E08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XXIII.</w:t>
      </w:r>
      <w:proofErr w:type="gramStart"/>
      <w:r w:rsidRPr="0062599A">
        <w:rPr>
          <w:rFonts w:ascii="Times New Roman" w:hAnsi="Times New Roman" w:cs="Times New Roman"/>
          <w:sz w:val="24"/>
          <w:szCs w:val="24"/>
        </w:rPr>
        <w:t>-  Por</w:t>
      </w:r>
      <w:proofErr w:type="gramEnd"/>
      <w:r w:rsidRPr="0062599A">
        <w:rPr>
          <w:rFonts w:ascii="Times New Roman" w:hAnsi="Times New Roman" w:cs="Times New Roman"/>
          <w:sz w:val="24"/>
          <w:szCs w:val="24"/>
        </w:rPr>
        <w:t xml:space="preserve"> realización de levantamiento y plano Geo referenciado</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10.00</w:t>
      </w:r>
    </w:p>
    <w:p w14:paraId="6DA24EAB" w14:textId="77777777" w:rsidR="007A6A86" w:rsidRDefault="007A6A86" w:rsidP="008D7EEA">
      <w:pPr>
        <w:spacing w:after="0" w:line="240" w:lineRule="auto"/>
        <w:jc w:val="center"/>
        <w:rPr>
          <w:rFonts w:ascii="Times New Roman" w:hAnsi="Times New Roman" w:cs="Times New Roman"/>
          <w:b/>
          <w:bCs/>
          <w:sz w:val="24"/>
          <w:szCs w:val="24"/>
        </w:rPr>
      </w:pPr>
      <w:bookmarkStart w:id="47" w:name="_Hlk529094657"/>
    </w:p>
    <w:p w14:paraId="7D40FE23" w14:textId="6D479169"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XI</w:t>
      </w:r>
    </w:p>
    <w:p w14:paraId="416273E9" w14:textId="77777777" w:rsidR="00292AD2" w:rsidRPr="0062599A" w:rsidRDefault="00292AD2" w:rsidP="008D7EEA">
      <w:pPr>
        <w:pStyle w:val="Ttulo1"/>
        <w:jc w:val="center"/>
        <w:rPr>
          <w:rFonts w:ascii="Times New Roman" w:hAnsi="Times New Roman" w:cs="Times New Roman"/>
          <w:b w:val="0"/>
          <w:bCs w:val="0"/>
          <w:sz w:val="24"/>
          <w:szCs w:val="24"/>
          <w:lang w:val="es-MX"/>
        </w:rPr>
      </w:pPr>
      <w:r w:rsidRPr="0062599A">
        <w:rPr>
          <w:rFonts w:ascii="Times New Roman" w:hAnsi="Times New Roman" w:cs="Times New Roman"/>
          <w:sz w:val="24"/>
          <w:szCs w:val="24"/>
          <w:lang w:val="es-MX"/>
        </w:rPr>
        <w:t>DE LOS SERVICIOS DE PROTECCIÓN CIVIL MUNICIPAL</w:t>
      </w:r>
    </w:p>
    <w:bookmarkEnd w:id="47"/>
    <w:p w14:paraId="79057A66" w14:textId="77777777" w:rsidR="00292AD2" w:rsidRPr="0062599A" w:rsidRDefault="00292AD2" w:rsidP="008D7EEA">
      <w:pPr>
        <w:spacing w:after="0" w:line="240" w:lineRule="auto"/>
        <w:rPr>
          <w:rFonts w:ascii="Times New Roman" w:hAnsi="Times New Roman" w:cs="Times New Roman"/>
          <w:sz w:val="24"/>
          <w:szCs w:val="24"/>
        </w:rPr>
      </w:pPr>
    </w:p>
    <w:p w14:paraId="39F74E50" w14:textId="2727F989" w:rsidR="00292AD2"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b/>
          <w:bCs/>
          <w:sz w:val="24"/>
          <w:szCs w:val="24"/>
        </w:rPr>
        <w:lastRenderedPageBreak/>
        <w:t>Artículo 103.-</w:t>
      </w:r>
      <w:r w:rsidRPr="0062599A">
        <w:rPr>
          <w:rFonts w:ascii="Times New Roman" w:hAnsi="Times New Roman" w:cs="Times New Roman"/>
          <w:sz w:val="24"/>
          <w:szCs w:val="24"/>
        </w:rPr>
        <w:t xml:space="preserve"> Por los servicios que presenten en la Dirección de Protección Civil Municipal, en relación con los conceptos siguientes:</w:t>
      </w:r>
    </w:p>
    <w:p w14:paraId="439CCC45" w14:textId="77777777" w:rsidR="0064591C" w:rsidRPr="0062599A" w:rsidRDefault="0064591C" w:rsidP="008D7EEA">
      <w:pPr>
        <w:spacing w:after="0" w:line="240" w:lineRule="auto"/>
        <w:rPr>
          <w:rFonts w:ascii="Times New Roman" w:hAnsi="Times New Roman" w:cs="Times New Roman"/>
          <w:sz w:val="24"/>
          <w:szCs w:val="24"/>
        </w:rPr>
      </w:pPr>
    </w:p>
    <w:p w14:paraId="6BC71695" w14:textId="71554230" w:rsidR="00292AD2" w:rsidRDefault="00292AD2" w:rsidP="008D7EEA">
      <w:pPr>
        <w:pStyle w:val="Textoindependiente"/>
        <w:jc w:val="both"/>
        <w:rPr>
          <w:lang w:val="es-MX"/>
        </w:rPr>
      </w:pPr>
      <w:r w:rsidRPr="0062599A">
        <w:rPr>
          <w:lang w:val="es-MX"/>
        </w:rPr>
        <w:t>I.- Por proporcionar asesoría para el establecimiento de la unidad interna de Protección Civil que deberán contar los propietarios, poseedores, administradores o encargados de inmuebles o edificaciones que por su uso y destino concentren o reciban una afluencia masiva de personas o bien representen un riesgo de daños para la población se ingresarán $1,000.00 pesos a la Hacienda Municipal.</w:t>
      </w:r>
    </w:p>
    <w:p w14:paraId="6ED92472" w14:textId="77777777" w:rsidR="0064591C" w:rsidRPr="007706C5" w:rsidRDefault="0064591C" w:rsidP="008D7EEA">
      <w:pPr>
        <w:pStyle w:val="Textoindependiente"/>
        <w:jc w:val="both"/>
        <w:rPr>
          <w:lang w:val="es-MX"/>
        </w:rPr>
      </w:pPr>
    </w:p>
    <w:p w14:paraId="4FBA308A" w14:textId="77777777" w:rsidR="00292AD2" w:rsidRPr="0062599A" w:rsidRDefault="00292AD2" w:rsidP="008D7EEA">
      <w:pPr>
        <w:pStyle w:val="Textoindependiente"/>
        <w:jc w:val="both"/>
        <w:rPr>
          <w:lang w:val="es-MX"/>
        </w:rPr>
      </w:pPr>
      <w:r w:rsidRPr="0062599A">
        <w:rPr>
          <w:lang w:val="es-MX"/>
        </w:rPr>
        <w:t>II.- Por dictaminar y/o autorizar los programas internos de Protección Civil que deberán elaborar los propietarios, poseedores, administradores o encargados de inmuebles o edificaciones que por su uso y destino concentren o reciban una afluencia masiva de personas o bien representen un riesgo de daños para la población, por metro cuadrado de construcción se atenderá lo siguiente:</w:t>
      </w:r>
    </w:p>
    <w:p w14:paraId="34E4F2E1" w14:textId="77777777" w:rsidR="00292AD2" w:rsidRPr="0062599A" w:rsidRDefault="00292AD2" w:rsidP="008D7EEA">
      <w:pPr>
        <w:pStyle w:val="Textoindependiente"/>
        <w:jc w:val="both"/>
        <w:rPr>
          <w:lang w:val="es-MX"/>
        </w:rPr>
      </w:pPr>
    </w:p>
    <w:p w14:paraId="4E4665EC"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b/>
          <w:bCs/>
          <w:sz w:val="24"/>
          <w:szCs w:val="24"/>
        </w:rPr>
        <w:t>VUMAV</w:t>
      </w:r>
    </w:p>
    <w:p w14:paraId="7DC0F3CF"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a)</w:t>
      </w:r>
      <w:r w:rsidRPr="0062599A">
        <w:rPr>
          <w:rFonts w:ascii="Times New Roman" w:hAnsi="Times New Roman" w:cs="Times New Roman"/>
          <w:sz w:val="24"/>
          <w:szCs w:val="24"/>
        </w:rPr>
        <w:tab/>
        <w:t xml:space="preserve">Vivienda para cinco familias o más edificaciones </w:t>
      </w:r>
    </w:p>
    <w:p w14:paraId="6E564DAC" w14:textId="1C4DA45B"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ab/>
        <w:t>con habitaciones colectivas para más de veinte personas.</w:t>
      </w:r>
      <w:r w:rsidRPr="0062599A">
        <w:rPr>
          <w:rFonts w:ascii="Times New Roman" w:hAnsi="Times New Roman" w:cs="Times New Roman"/>
          <w:sz w:val="24"/>
          <w:szCs w:val="24"/>
        </w:rPr>
        <w:tab/>
      </w:r>
      <w:r w:rsidR="0008346B">
        <w:rPr>
          <w:rFonts w:ascii="Times New Roman" w:hAnsi="Times New Roman" w:cs="Times New Roman"/>
          <w:sz w:val="24"/>
          <w:szCs w:val="24"/>
        </w:rPr>
        <w:tab/>
      </w:r>
      <w:r w:rsidRPr="0062599A">
        <w:rPr>
          <w:rFonts w:ascii="Times New Roman" w:hAnsi="Times New Roman" w:cs="Times New Roman"/>
          <w:sz w:val="24"/>
          <w:szCs w:val="24"/>
        </w:rPr>
        <w:tab/>
        <w:t>.0377</w:t>
      </w:r>
    </w:p>
    <w:p w14:paraId="7FEEBAE3"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b)</w:t>
      </w:r>
      <w:r w:rsidRPr="0062599A">
        <w:rPr>
          <w:rFonts w:ascii="Times New Roman" w:hAnsi="Times New Roman" w:cs="Times New Roman"/>
          <w:sz w:val="24"/>
          <w:szCs w:val="24"/>
        </w:rPr>
        <w:tab/>
        <w:t xml:space="preserve">Edificios públicos y sala de espectáculos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.0377</w:t>
      </w:r>
    </w:p>
    <w:p w14:paraId="04849CF7" w14:textId="5B2101C4"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c)</w:t>
      </w:r>
      <w:r w:rsidRPr="0062599A">
        <w:rPr>
          <w:rFonts w:ascii="Times New Roman" w:hAnsi="Times New Roman" w:cs="Times New Roman"/>
          <w:sz w:val="24"/>
          <w:szCs w:val="24"/>
        </w:rPr>
        <w:tab/>
        <w:t xml:space="preserve">Instituciones educativas.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0008346B">
        <w:rPr>
          <w:rFonts w:ascii="Times New Roman" w:hAnsi="Times New Roman" w:cs="Times New Roman"/>
          <w:sz w:val="24"/>
          <w:szCs w:val="24"/>
        </w:rPr>
        <w:tab/>
      </w:r>
      <w:r w:rsidRPr="0062599A">
        <w:rPr>
          <w:rFonts w:ascii="Times New Roman" w:hAnsi="Times New Roman" w:cs="Times New Roman"/>
          <w:sz w:val="24"/>
          <w:szCs w:val="24"/>
        </w:rPr>
        <w:tab/>
        <w:t>.0188</w:t>
      </w:r>
    </w:p>
    <w:p w14:paraId="6E866501"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d)</w:t>
      </w:r>
      <w:r w:rsidRPr="0062599A">
        <w:rPr>
          <w:rFonts w:ascii="Times New Roman" w:hAnsi="Times New Roman" w:cs="Times New Roman"/>
          <w:sz w:val="24"/>
          <w:szCs w:val="24"/>
        </w:rPr>
        <w:tab/>
        <w:t xml:space="preserve">Hospitales, centros médicos, laboratorios, maternidades </w:t>
      </w:r>
    </w:p>
    <w:p w14:paraId="34DDB6D3"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ab/>
        <w:t>y puestos de socorro.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.0283</w:t>
      </w:r>
    </w:p>
    <w:p w14:paraId="38BB8003"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e)</w:t>
      </w:r>
      <w:r w:rsidRPr="0062599A">
        <w:rPr>
          <w:rFonts w:ascii="Times New Roman" w:hAnsi="Times New Roman" w:cs="Times New Roman"/>
          <w:sz w:val="24"/>
          <w:szCs w:val="24"/>
        </w:rPr>
        <w:tab/>
        <w:t>Comercios.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.0283</w:t>
      </w:r>
    </w:p>
    <w:p w14:paraId="0C2AD83F"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f)</w:t>
      </w:r>
      <w:r w:rsidRPr="0062599A">
        <w:rPr>
          <w:rFonts w:ascii="Times New Roman" w:hAnsi="Times New Roman" w:cs="Times New Roman"/>
          <w:sz w:val="24"/>
          <w:szCs w:val="24"/>
        </w:rPr>
        <w:tab/>
        <w:t>Almacenes y bodegas.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.0377</w:t>
      </w:r>
    </w:p>
    <w:p w14:paraId="62B6A49A"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g)</w:t>
      </w:r>
      <w:r w:rsidRPr="0062599A">
        <w:rPr>
          <w:rFonts w:ascii="Times New Roman" w:hAnsi="Times New Roman" w:cs="Times New Roman"/>
          <w:sz w:val="24"/>
          <w:szCs w:val="24"/>
        </w:rPr>
        <w:tab/>
        <w:t>Industrias y talleres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.0377</w:t>
      </w:r>
    </w:p>
    <w:p w14:paraId="13D59F3C"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h)</w:t>
      </w:r>
      <w:r w:rsidRPr="0062599A">
        <w:rPr>
          <w:rFonts w:ascii="Times New Roman" w:hAnsi="Times New Roman" w:cs="Times New Roman"/>
          <w:sz w:val="24"/>
          <w:szCs w:val="24"/>
        </w:rPr>
        <w:tab/>
        <w:t>Oficinas públicas o privadas.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.0283</w:t>
      </w:r>
    </w:p>
    <w:p w14:paraId="054A7ADF"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i)</w:t>
      </w:r>
      <w:r w:rsidRPr="0062599A">
        <w:rPr>
          <w:rFonts w:ascii="Times New Roman" w:hAnsi="Times New Roman" w:cs="Times New Roman"/>
          <w:sz w:val="24"/>
          <w:szCs w:val="24"/>
        </w:rPr>
        <w:tab/>
        <w:t>Terminales terrestres, aéreas y marítimas.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.0377</w:t>
      </w:r>
    </w:p>
    <w:p w14:paraId="155867B9"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j)</w:t>
      </w:r>
      <w:r w:rsidRPr="0062599A">
        <w:rPr>
          <w:rFonts w:ascii="Times New Roman" w:hAnsi="Times New Roman" w:cs="Times New Roman"/>
          <w:sz w:val="24"/>
          <w:szCs w:val="24"/>
        </w:rPr>
        <w:tab/>
        <w:t>Granjas.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.0226</w:t>
      </w:r>
    </w:p>
    <w:p w14:paraId="7B8FEC36"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k)</w:t>
      </w:r>
      <w:r w:rsidRPr="0062599A">
        <w:rPr>
          <w:rFonts w:ascii="Times New Roman" w:hAnsi="Times New Roman" w:cs="Times New Roman"/>
          <w:sz w:val="24"/>
          <w:szCs w:val="24"/>
        </w:rPr>
        <w:tab/>
        <w:t xml:space="preserve">Edificaciones para el almacenamiento, distribución </w:t>
      </w:r>
    </w:p>
    <w:p w14:paraId="5B65C2CF"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ab/>
        <w:t>o expendio de hidrocarburo.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.0566</w:t>
      </w:r>
    </w:p>
    <w:p w14:paraId="69EF6E51"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l)</w:t>
      </w:r>
      <w:r w:rsidRPr="0062599A">
        <w:rPr>
          <w:rFonts w:ascii="Times New Roman" w:hAnsi="Times New Roman" w:cs="Times New Roman"/>
          <w:sz w:val="24"/>
          <w:szCs w:val="24"/>
        </w:rPr>
        <w:tab/>
        <w:t xml:space="preserve">Centrales de correo, teléfonos, telégrafos, radio, </w:t>
      </w:r>
    </w:p>
    <w:p w14:paraId="21680194"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ab/>
        <w:t>televisión y sistema de microondas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.0283</w:t>
      </w:r>
    </w:p>
    <w:p w14:paraId="2E1150AD" w14:textId="77777777" w:rsidR="00292AD2" w:rsidRPr="0062599A" w:rsidRDefault="00292AD2" w:rsidP="008D7EEA">
      <w:pPr>
        <w:spacing w:after="0" w:line="240" w:lineRule="auto"/>
        <w:jc w:val="both"/>
        <w:rPr>
          <w:rFonts w:ascii="Times New Roman" w:hAnsi="Times New Roman" w:cs="Times New Roman"/>
          <w:sz w:val="24"/>
          <w:szCs w:val="24"/>
        </w:rPr>
      </w:pPr>
    </w:p>
    <w:p w14:paraId="6950C26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III.- Por la revalidación anual de los programas internos que deberán elaborar los propietarios poseedores administradores o encargados de inmuebles o edificaciones que por su uso y destino concentren o reciban una afluencia masiva de personas, o bien representen un riesgo de daños para la población.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b/>
          <w:bCs/>
          <w:sz w:val="24"/>
          <w:szCs w:val="24"/>
        </w:rPr>
        <w:t>37.7737 VUMAV</w:t>
      </w:r>
      <w:r w:rsidRPr="0062599A">
        <w:rPr>
          <w:rFonts w:ascii="Times New Roman" w:hAnsi="Times New Roman" w:cs="Times New Roman"/>
          <w:sz w:val="24"/>
          <w:szCs w:val="24"/>
        </w:rPr>
        <w:t>.</w:t>
      </w:r>
    </w:p>
    <w:p w14:paraId="5A3DF2A8" w14:textId="77777777" w:rsidR="00292AD2" w:rsidRPr="0062599A" w:rsidRDefault="00292AD2" w:rsidP="008D7EEA">
      <w:pPr>
        <w:spacing w:after="0" w:line="240" w:lineRule="auto"/>
        <w:jc w:val="both"/>
        <w:rPr>
          <w:rFonts w:ascii="Times New Roman" w:hAnsi="Times New Roman" w:cs="Times New Roman"/>
          <w:sz w:val="24"/>
          <w:szCs w:val="24"/>
        </w:rPr>
      </w:pPr>
    </w:p>
    <w:p w14:paraId="1592F4B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IV.- Por dictámenes previos a la autorización de los programas internos de Protección Civil, que deberán elaborar los propietarios, poseedores, administradores o encargados de inmuebles o </w:t>
      </w:r>
      <w:r w:rsidRPr="0062599A">
        <w:rPr>
          <w:rFonts w:ascii="Times New Roman" w:hAnsi="Times New Roman" w:cs="Times New Roman"/>
          <w:sz w:val="24"/>
          <w:szCs w:val="24"/>
        </w:rPr>
        <w:lastRenderedPageBreak/>
        <w:t>edificaciones que por su uso y destino concentren y reciban una afluencia masiva de personas, o bien representen un riesgo de daños para la población. En los siguientes conceptos.</w:t>
      </w:r>
    </w:p>
    <w:p w14:paraId="41C20617" w14:textId="77777777" w:rsidR="00292AD2" w:rsidRPr="0062599A" w:rsidRDefault="00292AD2" w:rsidP="008D7EEA">
      <w:pPr>
        <w:spacing w:after="0" w:line="240" w:lineRule="auto"/>
        <w:jc w:val="both"/>
        <w:rPr>
          <w:rFonts w:ascii="Times New Roman" w:hAnsi="Times New Roman" w:cs="Times New Roman"/>
          <w:sz w:val="24"/>
          <w:szCs w:val="24"/>
        </w:rPr>
      </w:pPr>
    </w:p>
    <w:p w14:paraId="4B706763"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b/>
          <w:bCs/>
          <w:sz w:val="24"/>
          <w:szCs w:val="24"/>
        </w:rPr>
        <w:t>VUMAV</w:t>
      </w:r>
    </w:p>
    <w:p w14:paraId="323B224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Por los procedimientos para la colocación de señales.</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5.6661</w:t>
      </w:r>
    </w:p>
    <w:p w14:paraId="219F959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Por los programas de mantenimiento.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9.4434</w:t>
      </w:r>
    </w:p>
    <w:p w14:paraId="023A0BB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 Por los planes de contingencia por metro cuadrado, </w:t>
      </w:r>
    </w:p>
    <w:p w14:paraId="07DF05E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como sigue:</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p>
    <w:p w14:paraId="11F233C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1.- Viviendas para cinco familias o más y edificaciones </w:t>
      </w:r>
    </w:p>
    <w:p w14:paraId="13B9475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con habitaciones colectivas para más de veinte personas.</w:t>
      </w:r>
      <w:r w:rsidRPr="0062599A">
        <w:rPr>
          <w:rFonts w:ascii="Times New Roman" w:hAnsi="Times New Roman" w:cs="Times New Roman"/>
          <w:sz w:val="24"/>
          <w:szCs w:val="24"/>
        </w:rPr>
        <w:tab/>
        <w:t xml:space="preserve">      .0377</w:t>
      </w:r>
    </w:p>
    <w:p w14:paraId="45F3322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2.- Edificios públicos y salas de espectáculo.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.0377</w:t>
      </w:r>
    </w:p>
    <w:p w14:paraId="1DD709C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3.- Instituciones educativas.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.0188</w:t>
      </w:r>
    </w:p>
    <w:p w14:paraId="5D9FA52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4.- Hospitales, centros médicos, laboratorios, maternidades</w:t>
      </w:r>
    </w:p>
    <w:p w14:paraId="5090E04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y puestos de socorro.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.0283</w:t>
      </w:r>
    </w:p>
    <w:p w14:paraId="60F7F1D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5.- Comercios.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.0283</w:t>
      </w:r>
    </w:p>
    <w:p w14:paraId="2305588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6.- Almacenes y bodegas.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.0377</w:t>
      </w:r>
    </w:p>
    <w:p w14:paraId="1F21752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7.- Industrias y talleres.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.0377</w:t>
      </w:r>
    </w:p>
    <w:p w14:paraId="619831A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8.- Oficinas públicas o privadas.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.0283</w:t>
      </w:r>
    </w:p>
    <w:p w14:paraId="26B5E7B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9.- Terminales terrestres, aéreas y marítimas.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.0377</w:t>
      </w:r>
    </w:p>
    <w:p w14:paraId="2B87A16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10.- Granjas.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.0226</w:t>
      </w:r>
    </w:p>
    <w:p w14:paraId="0D4826F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11.- Edificaciones para el almacenamiento, distribución </w:t>
      </w:r>
    </w:p>
    <w:p w14:paraId="240C9CB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o expendio de hidrocarburos.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.0226</w:t>
      </w:r>
    </w:p>
    <w:p w14:paraId="12E3F18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12.- Centrales de correo, teléfonos, telégrafos, radio, </w:t>
      </w:r>
    </w:p>
    <w:p w14:paraId="4DB620A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televisión y sistema de microondas.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.0283</w:t>
      </w:r>
    </w:p>
    <w:p w14:paraId="5F0FD1F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 Por los sistemas de alertamiento.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5.666</w:t>
      </w:r>
    </w:p>
    <w:p w14:paraId="7CF6605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 Diagnóstico de riesgo.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56.660</w:t>
      </w:r>
    </w:p>
    <w:p w14:paraId="12DA0C1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f) Por la capacitación en materia de Protección Civil por </w:t>
      </w:r>
    </w:p>
    <w:p w14:paraId="520EDA8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un tiempo mínimo de 4 horas, como sigue:</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p>
    <w:p w14:paraId="1EE300E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1.- 10 personas.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226.6423</w:t>
      </w:r>
    </w:p>
    <w:p w14:paraId="05A77CA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2.- 20 personas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453.2846</w:t>
      </w:r>
    </w:p>
    <w:p w14:paraId="05661CD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3.- 30 personas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679.9270</w:t>
      </w:r>
    </w:p>
    <w:p w14:paraId="396D157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g) Por la formación de brigadas internas de Protección Civil, </w:t>
      </w:r>
    </w:p>
    <w:p w14:paraId="28DE046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como sigue:</w:t>
      </w:r>
    </w:p>
    <w:p w14:paraId="685C7CE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1.- de 4 a 9 personas.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283.3028</w:t>
      </w:r>
    </w:p>
    <w:p w14:paraId="3F3153D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2.- 10 personas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377.7372</w:t>
      </w:r>
    </w:p>
    <w:p w14:paraId="6269F40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3.- 20 personas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566.6058</w:t>
      </w:r>
    </w:p>
    <w:p w14:paraId="15C2E49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4.- 30 personas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755.4744</w:t>
      </w:r>
    </w:p>
    <w:p w14:paraId="70C76178" w14:textId="77777777" w:rsidR="00292AD2" w:rsidRPr="0062599A" w:rsidRDefault="00292AD2" w:rsidP="008D7EEA">
      <w:pPr>
        <w:spacing w:after="0" w:line="240" w:lineRule="auto"/>
        <w:jc w:val="both"/>
        <w:rPr>
          <w:rFonts w:ascii="Times New Roman" w:hAnsi="Times New Roman" w:cs="Times New Roman"/>
          <w:sz w:val="24"/>
          <w:szCs w:val="24"/>
        </w:rPr>
      </w:pPr>
    </w:p>
    <w:p w14:paraId="2BF32DC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 Por la autorización de diagnóstico de riesgo en materia de </w:t>
      </w:r>
    </w:p>
    <w:p w14:paraId="2B302EC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     Protección Civil que deberá presentar las personas que </w:t>
      </w:r>
    </w:p>
    <w:p w14:paraId="727FF31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pretendan construir inmuebles que por su uso y destino </w:t>
      </w:r>
    </w:p>
    <w:p w14:paraId="319EA9C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concentren o reciban una afluencia masiva de personas, </w:t>
      </w:r>
    </w:p>
    <w:p w14:paraId="2EE4161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o bien representen un riesgo de daños para la población.</w:t>
      </w:r>
      <w:r w:rsidRPr="0062599A">
        <w:rPr>
          <w:rFonts w:ascii="Times New Roman" w:hAnsi="Times New Roman" w:cs="Times New Roman"/>
          <w:sz w:val="24"/>
          <w:szCs w:val="24"/>
        </w:rPr>
        <w:tab/>
        <w:t>56.6605</w:t>
      </w:r>
    </w:p>
    <w:p w14:paraId="7F2FCE7C" w14:textId="77777777" w:rsidR="00292AD2" w:rsidRPr="0062599A" w:rsidRDefault="00292AD2" w:rsidP="008D7EEA">
      <w:pPr>
        <w:spacing w:after="0" w:line="240" w:lineRule="auto"/>
        <w:jc w:val="both"/>
        <w:rPr>
          <w:rFonts w:ascii="Times New Roman" w:hAnsi="Times New Roman" w:cs="Times New Roman"/>
          <w:sz w:val="24"/>
          <w:szCs w:val="24"/>
        </w:rPr>
      </w:pPr>
    </w:p>
    <w:p w14:paraId="6811675A" w14:textId="77777777" w:rsidR="00292AD2" w:rsidRPr="0062599A" w:rsidRDefault="00292AD2" w:rsidP="008D7EEA">
      <w:pPr>
        <w:pStyle w:val="Textoindependiente"/>
        <w:jc w:val="both"/>
        <w:rPr>
          <w:lang w:val="es-MX"/>
        </w:rPr>
      </w:pPr>
      <w:r w:rsidRPr="0062599A">
        <w:rPr>
          <w:lang w:val="es-MX"/>
        </w:rPr>
        <w:t xml:space="preserve">VI.- Dictamen para la emisión favorable por parte del presidente  </w:t>
      </w:r>
    </w:p>
    <w:p w14:paraId="7EB6CEB8" w14:textId="77777777" w:rsidR="00292AD2" w:rsidRPr="0062599A" w:rsidRDefault="00292AD2" w:rsidP="008D7EEA">
      <w:pPr>
        <w:pStyle w:val="Textoindependiente"/>
        <w:jc w:val="both"/>
        <w:rPr>
          <w:lang w:val="es-MX"/>
        </w:rPr>
      </w:pPr>
      <w:r w:rsidRPr="0062599A">
        <w:rPr>
          <w:lang w:val="es-MX"/>
        </w:rPr>
        <w:t xml:space="preserve">     Municipal, para el uso de sustancias explosivas en industrias</w:t>
      </w:r>
    </w:p>
    <w:p w14:paraId="46255FAE" w14:textId="77777777" w:rsidR="00292AD2" w:rsidRPr="0062599A" w:rsidRDefault="00292AD2" w:rsidP="008D7EEA">
      <w:pPr>
        <w:pStyle w:val="Textoindependiente"/>
        <w:jc w:val="both"/>
        <w:rPr>
          <w:lang w:val="es-MX"/>
        </w:rPr>
      </w:pPr>
      <w:r w:rsidRPr="0062599A">
        <w:rPr>
          <w:lang w:val="es-MX"/>
        </w:rPr>
        <w:t xml:space="preserve">     y en los centros artesanales, como requisito para que la </w:t>
      </w:r>
    </w:p>
    <w:p w14:paraId="22D47359" w14:textId="77777777" w:rsidR="00292AD2" w:rsidRPr="0062599A" w:rsidRDefault="00292AD2" w:rsidP="008D7EEA">
      <w:pPr>
        <w:pStyle w:val="Textoindependiente"/>
        <w:jc w:val="both"/>
        <w:rPr>
          <w:lang w:val="es-MX"/>
        </w:rPr>
      </w:pPr>
      <w:r w:rsidRPr="0062599A">
        <w:rPr>
          <w:lang w:val="es-MX"/>
        </w:rPr>
        <w:t xml:space="preserve">     Secretaría de la Defensa Nacional otorgue el permiso correspondiente.</w:t>
      </w:r>
    </w:p>
    <w:p w14:paraId="4B59EEB4" w14:textId="77777777" w:rsidR="00292AD2" w:rsidRPr="0062599A" w:rsidRDefault="00292AD2" w:rsidP="008D7EEA">
      <w:pPr>
        <w:spacing w:after="0" w:line="240" w:lineRule="auto"/>
        <w:jc w:val="both"/>
        <w:rPr>
          <w:rFonts w:ascii="Times New Roman" w:hAnsi="Times New Roman" w:cs="Times New Roman"/>
          <w:sz w:val="24"/>
          <w:szCs w:val="24"/>
        </w:rPr>
      </w:pPr>
    </w:p>
    <w:p w14:paraId="54275345"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a)</w:t>
      </w:r>
      <w:r w:rsidRPr="0062599A">
        <w:rPr>
          <w:rFonts w:ascii="Times New Roman" w:hAnsi="Times New Roman" w:cs="Times New Roman"/>
          <w:sz w:val="24"/>
          <w:szCs w:val="24"/>
        </w:rPr>
        <w:tab/>
        <w:t>Campos de tiro y clubes de caza.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47.2171</w:t>
      </w:r>
    </w:p>
    <w:p w14:paraId="03B25CC8"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b)</w:t>
      </w:r>
      <w:r w:rsidRPr="0062599A">
        <w:rPr>
          <w:rFonts w:ascii="Times New Roman" w:hAnsi="Times New Roman" w:cs="Times New Roman"/>
          <w:sz w:val="24"/>
          <w:szCs w:val="24"/>
        </w:rPr>
        <w:tab/>
        <w:t xml:space="preserve">Instalaciones en que se realiza compraventa de </w:t>
      </w:r>
    </w:p>
    <w:p w14:paraId="6C9E088B"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ab/>
        <w:t>sustancias químicas.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56.6605</w:t>
      </w:r>
    </w:p>
    <w:p w14:paraId="05BABCED"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c)</w:t>
      </w:r>
      <w:r w:rsidRPr="0062599A">
        <w:rPr>
          <w:rFonts w:ascii="Times New Roman" w:hAnsi="Times New Roman" w:cs="Times New Roman"/>
          <w:sz w:val="24"/>
          <w:szCs w:val="24"/>
        </w:rPr>
        <w:tab/>
        <w:t xml:space="preserve">Explotación minera o de bancos de cantera.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56.6605</w:t>
      </w:r>
    </w:p>
    <w:p w14:paraId="67EE9075"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d)</w:t>
      </w:r>
      <w:r w:rsidRPr="0062599A">
        <w:rPr>
          <w:rFonts w:ascii="Times New Roman" w:hAnsi="Times New Roman" w:cs="Times New Roman"/>
          <w:sz w:val="24"/>
          <w:szCs w:val="24"/>
        </w:rPr>
        <w:tab/>
        <w:t>Industrias químicas.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56.6605</w:t>
      </w:r>
    </w:p>
    <w:p w14:paraId="4628D9D5"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e)</w:t>
      </w:r>
      <w:r w:rsidRPr="0062599A">
        <w:rPr>
          <w:rFonts w:ascii="Times New Roman" w:hAnsi="Times New Roman" w:cs="Times New Roman"/>
          <w:sz w:val="24"/>
          <w:szCs w:val="24"/>
        </w:rPr>
        <w:tab/>
        <w:t>Fábrica de elementos pirotécnicos.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56.6605</w:t>
      </w:r>
    </w:p>
    <w:p w14:paraId="2839877D"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f)</w:t>
      </w:r>
      <w:r w:rsidRPr="0062599A">
        <w:rPr>
          <w:rFonts w:ascii="Times New Roman" w:hAnsi="Times New Roman" w:cs="Times New Roman"/>
          <w:sz w:val="24"/>
          <w:szCs w:val="24"/>
        </w:rPr>
        <w:tab/>
        <w:t>Talleres de artificios pirotécnicos.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37.7737</w:t>
      </w:r>
    </w:p>
    <w:p w14:paraId="420F8859"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g)</w:t>
      </w:r>
      <w:r w:rsidRPr="0062599A">
        <w:rPr>
          <w:rFonts w:ascii="Times New Roman" w:hAnsi="Times New Roman" w:cs="Times New Roman"/>
          <w:sz w:val="24"/>
          <w:szCs w:val="24"/>
        </w:rPr>
        <w:tab/>
        <w:t>Bodega y/o polvorines para sustancias químicas.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56.6605</w:t>
      </w:r>
    </w:p>
    <w:p w14:paraId="68EE922D"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h)</w:t>
      </w:r>
      <w:r w:rsidRPr="0062599A">
        <w:rPr>
          <w:rFonts w:ascii="Times New Roman" w:hAnsi="Times New Roman" w:cs="Times New Roman"/>
          <w:sz w:val="24"/>
          <w:szCs w:val="24"/>
        </w:rPr>
        <w:tab/>
        <w:t xml:space="preserve">Bodega y/o polvorines para artificios pirotécnicos.  </w:t>
      </w:r>
      <w:r w:rsidRPr="0062599A">
        <w:rPr>
          <w:rFonts w:ascii="Times New Roman" w:hAnsi="Times New Roman" w:cs="Times New Roman"/>
          <w:sz w:val="24"/>
          <w:szCs w:val="24"/>
        </w:rPr>
        <w:tab/>
      </w:r>
      <w:r w:rsidRPr="0062599A">
        <w:rPr>
          <w:rFonts w:ascii="Times New Roman" w:hAnsi="Times New Roman" w:cs="Times New Roman"/>
          <w:sz w:val="24"/>
          <w:szCs w:val="24"/>
        </w:rPr>
        <w:tab/>
        <w:t>56.6605</w:t>
      </w:r>
    </w:p>
    <w:p w14:paraId="236AAC01" w14:textId="77777777" w:rsidR="00292AD2" w:rsidRPr="0062599A" w:rsidRDefault="00292AD2" w:rsidP="008D7EEA">
      <w:pPr>
        <w:spacing w:after="0" w:line="240" w:lineRule="auto"/>
        <w:jc w:val="both"/>
        <w:rPr>
          <w:rFonts w:ascii="Times New Roman" w:hAnsi="Times New Roman" w:cs="Times New Roman"/>
          <w:sz w:val="24"/>
          <w:szCs w:val="24"/>
        </w:rPr>
      </w:pPr>
    </w:p>
    <w:p w14:paraId="4E556C2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VII.- Para la elaboración de peritajes, a solicitud del interesado, de la evaluación inicial de la contingencia que se presente en la entidad, por metro cuadrado de construcción, como sigue:</w:t>
      </w:r>
    </w:p>
    <w:p w14:paraId="3E23843D" w14:textId="77777777" w:rsidR="00292AD2" w:rsidRPr="0062599A" w:rsidRDefault="00292AD2" w:rsidP="008D7EEA">
      <w:pPr>
        <w:spacing w:after="0" w:line="240" w:lineRule="auto"/>
        <w:jc w:val="both"/>
        <w:rPr>
          <w:rFonts w:ascii="Times New Roman" w:hAnsi="Times New Roman" w:cs="Times New Roman"/>
          <w:sz w:val="24"/>
          <w:szCs w:val="24"/>
        </w:rPr>
      </w:pPr>
    </w:p>
    <w:p w14:paraId="7394F119" w14:textId="77777777" w:rsidR="00292AD2" w:rsidRPr="0062599A" w:rsidRDefault="00292AD2" w:rsidP="008D7EEA">
      <w:pPr>
        <w:pStyle w:val="Textoindependiente"/>
        <w:numPr>
          <w:ilvl w:val="1"/>
          <w:numId w:val="24"/>
        </w:numPr>
        <w:ind w:left="1076" w:hanging="360"/>
        <w:jc w:val="both"/>
        <w:rPr>
          <w:lang w:val="es-MX"/>
        </w:rPr>
      </w:pPr>
      <w:r w:rsidRPr="0062599A">
        <w:rPr>
          <w:lang w:val="es-MX"/>
        </w:rPr>
        <w:t xml:space="preserve">Viviendas para cinco familias o más y edificaciones con </w:t>
      </w:r>
    </w:p>
    <w:p w14:paraId="33F23D3A" w14:textId="77777777" w:rsidR="00292AD2" w:rsidRPr="0062599A" w:rsidRDefault="00292AD2" w:rsidP="008D7EEA">
      <w:pPr>
        <w:pStyle w:val="Textoindependiente"/>
        <w:ind w:left="368" w:firstLine="708"/>
        <w:jc w:val="both"/>
        <w:rPr>
          <w:lang w:val="es-MX"/>
        </w:rPr>
      </w:pPr>
      <w:r w:rsidRPr="0062599A">
        <w:rPr>
          <w:lang w:val="es-MX"/>
        </w:rPr>
        <w:t>habitaciones colectivas para más de veinte personas.</w:t>
      </w:r>
      <w:r w:rsidRPr="0062599A">
        <w:rPr>
          <w:lang w:val="es-MX"/>
        </w:rPr>
        <w:tab/>
      </w:r>
      <w:r w:rsidRPr="0062599A">
        <w:rPr>
          <w:lang w:val="es-MX"/>
        </w:rPr>
        <w:tab/>
        <w:t>.1888</w:t>
      </w:r>
    </w:p>
    <w:p w14:paraId="6F239855" w14:textId="77777777" w:rsidR="00292AD2" w:rsidRPr="0062599A" w:rsidRDefault="00292AD2" w:rsidP="008D7EEA">
      <w:pPr>
        <w:pStyle w:val="Textoindependiente"/>
        <w:numPr>
          <w:ilvl w:val="0"/>
          <w:numId w:val="24"/>
        </w:numPr>
        <w:ind w:left="1076" w:hanging="360"/>
        <w:jc w:val="both"/>
        <w:rPr>
          <w:lang w:val="es-MX"/>
        </w:rPr>
      </w:pPr>
      <w:r w:rsidRPr="0062599A">
        <w:rPr>
          <w:lang w:val="es-MX"/>
        </w:rPr>
        <w:t>Edificios públicos y sala de espectáculos.</w:t>
      </w:r>
      <w:r w:rsidRPr="0062599A">
        <w:rPr>
          <w:lang w:val="es-MX"/>
        </w:rPr>
        <w:tab/>
      </w:r>
      <w:r w:rsidRPr="0062599A">
        <w:rPr>
          <w:lang w:val="es-MX"/>
        </w:rPr>
        <w:tab/>
      </w:r>
      <w:r w:rsidRPr="0062599A">
        <w:rPr>
          <w:lang w:val="es-MX"/>
        </w:rPr>
        <w:tab/>
      </w:r>
      <w:r w:rsidRPr="0062599A">
        <w:rPr>
          <w:lang w:val="es-MX"/>
        </w:rPr>
        <w:tab/>
        <w:t>.1888</w:t>
      </w:r>
    </w:p>
    <w:p w14:paraId="4397F2E9" w14:textId="77777777" w:rsidR="00292AD2" w:rsidRPr="0062599A" w:rsidRDefault="00292AD2" w:rsidP="008D7EEA">
      <w:pPr>
        <w:numPr>
          <w:ilvl w:val="0"/>
          <w:numId w:val="24"/>
        </w:numPr>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 xml:space="preserve">Instituciones educativas.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.1888</w:t>
      </w:r>
    </w:p>
    <w:p w14:paraId="374E9C34" w14:textId="77777777" w:rsidR="00292AD2" w:rsidRPr="0062599A" w:rsidRDefault="00292AD2" w:rsidP="008D7EEA">
      <w:pPr>
        <w:numPr>
          <w:ilvl w:val="0"/>
          <w:numId w:val="24"/>
        </w:numPr>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 xml:space="preserve">Hospitales, centros médicos, laboratorios, maternidades </w:t>
      </w:r>
    </w:p>
    <w:p w14:paraId="5DCB3C4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y puestos de socorro.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.1416</w:t>
      </w:r>
    </w:p>
    <w:p w14:paraId="58D42AE9" w14:textId="77777777" w:rsidR="00292AD2" w:rsidRPr="0062599A" w:rsidRDefault="00292AD2" w:rsidP="008D7EEA">
      <w:pPr>
        <w:numPr>
          <w:ilvl w:val="0"/>
          <w:numId w:val="24"/>
        </w:numPr>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Comercios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.1416</w:t>
      </w:r>
    </w:p>
    <w:p w14:paraId="5E7F128C" w14:textId="77777777" w:rsidR="00292AD2" w:rsidRPr="0062599A" w:rsidRDefault="00292AD2" w:rsidP="008D7EEA">
      <w:pPr>
        <w:numPr>
          <w:ilvl w:val="0"/>
          <w:numId w:val="24"/>
        </w:numPr>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Almacenes y bodegas.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.1888</w:t>
      </w:r>
    </w:p>
    <w:p w14:paraId="4BF75FE6" w14:textId="77777777" w:rsidR="00292AD2" w:rsidRPr="0062599A" w:rsidRDefault="00292AD2" w:rsidP="008D7EEA">
      <w:pPr>
        <w:numPr>
          <w:ilvl w:val="0"/>
          <w:numId w:val="24"/>
        </w:numPr>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Industrias y talleres.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.1888</w:t>
      </w:r>
    </w:p>
    <w:p w14:paraId="6C26C8A1" w14:textId="77777777" w:rsidR="00292AD2" w:rsidRPr="0062599A" w:rsidRDefault="00292AD2" w:rsidP="008D7EEA">
      <w:pPr>
        <w:numPr>
          <w:ilvl w:val="0"/>
          <w:numId w:val="24"/>
        </w:numPr>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Oficinas públicas o privadas.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.1416</w:t>
      </w:r>
    </w:p>
    <w:p w14:paraId="26EBACAB" w14:textId="77777777" w:rsidR="00292AD2" w:rsidRPr="0062599A" w:rsidRDefault="00292AD2" w:rsidP="008D7EEA">
      <w:pPr>
        <w:numPr>
          <w:ilvl w:val="0"/>
          <w:numId w:val="24"/>
        </w:numPr>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Terminales terrestres, aéreas y marítimas.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.1888</w:t>
      </w:r>
    </w:p>
    <w:p w14:paraId="3A4BF06B" w14:textId="77777777" w:rsidR="00292AD2" w:rsidRPr="0062599A" w:rsidRDefault="00292AD2" w:rsidP="008D7EEA">
      <w:pPr>
        <w:numPr>
          <w:ilvl w:val="0"/>
          <w:numId w:val="24"/>
        </w:numPr>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Granjas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.0188</w:t>
      </w:r>
    </w:p>
    <w:p w14:paraId="0E52F99D" w14:textId="77777777" w:rsidR="00292AD2" w:rsidRPr="0062599A" w:rsidRDefault="00292AD2" w:rsidP="008D7EEA">
      <w:pPr>
        <w:numPr>
          <w:ilvl w:val="0"/>
          <w:numId w:val="24"/>
        </w:numPr>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 xml:space="preserve">Centrales de correo, teléfonos, telégrafos, radio, </w:t>
      </w:r>
    </w:p>
    <w:p w14:paraId="203EAD1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televisión y sistemas de microondas.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.1416</w:t>
      </w:r>
    </w:p>
    <w:p w14:paraId="1F840A67" w14:textId="77777777" w:rsidR="00292AD2" w:rsidRPr="0062599A" w:rsidRDefault="00292AD2" w:rsidP="008D7EEA">
      <w:pPr>
        <w:spacing w:after="0" w:line="240" w:lineRule="auto"/>
        <w:jc w:val="both"/>
        <w:rPr>
          <w:rFonts w:ascii="Times New Roman" w:hAnsi="Times New Roman" w:cs="Times New Roman"/>
          <w:sz w:val="24"/>
          <w:szCs w:val="24"/>
        </w:rPr>
      </w:pPr>
    </w:p>
    <w:p w14:paraId="278FD53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VIII.- Para la elaboración de peritajes a solicitud de parte, en las edificaciones para el almacenamiento, distribución o expendio de hidrocarburo, como sigue:</w:t>
      </w:r>
    </w:p>
    <w:p w14:paraId="53F3FAAB"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b/>
          <w:bCs/>
          <w:sz w:val="24"/>
          <w:szCs w:val="24"/>
        </w:rPr>
        <w:t>VUMAV</w:t>
      </w:r>
    </w:p>
    <w:p w14:paraId="51E461D7" w14:textId="77777777" w:rsidR="00292AD2" w:rsidRPr="0062599A" w:rsidRDefault="00292AD2" w:rsidP="008D7EEA">
      <w:pPr>
        <w:numPr>
          <w:ilvl w:val="0"/>
          <w:numId w:val="23"/>
        </w:numPr>
        <w:tabs>
          <w:tab w:val="clear" w:pos="0"/>
          <w:tab w:val="num" w:pos="3960"/>
        </w:tabs>
        <w:spacing w:after="0" w:line="240" w:lineRule="auto"/>
        <w:ind w:left="1796" w:hanging="360"/>
        <w:jc w:val="both"/>
        <w:rPr>
          <w:rFonts w:ascii="Times New Roman" w:hAnsi="Times New Roman" w:cs="Times New Roman"/>
          <w:sz w:val="24"/>
          <w:szCs w:val="24"/>
        </w:rPr>
      </w:pPr>
      <w:r w:rsidRPr="0062599A">
        <w:rPr>
          <w:rFonts w:ascii="Times New Roman" w:hAnsi="Times New Roman" w:cs="Times New Roman"/>
          <w:sz w:val="24"/>
          <w:szCs w:val="24"/>
        </w:rPr>
        <w:t>De 1000 a 5000 litros.</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188.8686</w:t>
      </w:r>
    </w:p>
    <w:p w14:paraId="418A4847" w14:textId="77777777" w:rsidR="00292AD2" w:rsidRPr="0062599A" w:rsidRDefault="00292AD2" w:rsidP="008D7EEA">
      <w:pPr>
        <w:numPr>
          <w:ilvl w:val="0"/>
          <w:numId w:val="23"/>
        </w:numPr>
        <w:tabs>
          <w:tab w:val="clear" w:pos="0"/>
          <w:tab w:val="num" w:pos="3960"/>
        </w:tabs>
        <w:spacing w:after="0" w:line="240" w:lineRule="auto"/>
        <w:ind w:left="1796" w:hanging="360"/>
        <w:jc w:val="both"/>
        <w:rPr>
          <w:rFonts w:ascii="Times New Roman" w:hAnsi="Times New Roman" w:cs="Times New Roman"/>
          <w:sz w:val="24"/>
          <w:szCs w:val="24"/>
        </w:rPr>
      </w:pPr>
      <w:r w:rsidRPr="0062599A">
        <w:rPr>
          <w:rFonts w:ascii="Times New Roman" w:hAnsi="Times New Roman" w:cs="Times New Roman"/>
          <w:sz w:val="24"/>
          <w:szCs w:val="24"/>
        </w:rPr>
        <w:t>De 5001 a 20000 litros.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283.3025</w:t>
      </w:r>
    </w:p>
    <w:p w14:paraId="71039718" w14:textId="77777777" w:rsidR="00292AD2" w:rsidRPr="0062599A" w:rsidRDefault="00292AD2" w:rsidP="008D7EEA">
      <w:pPr>
        <w:numPr>
          <w:ilvl w:val="0"/>
          <w:numId w:val="23"/>
        </w:numPr>
        <w:tabs>
          <w:tab w:val="clear" w:pos="0"/>
          <w:tab w:val="num" w:pos="3960"/>
        </w:tabs>
        <w:spacing w:after="0" w:line="240" w:lineRule="auto"/>
        <w:ind w:left="1796" w:hanging="360"/>
        <w:jc w:val="both"/>
        <w:rPr>
          <w:rFonts w:ascii="Times New Roman" w:hAnsi="Times New Roman" w:cs="Times New Roman"/>
          <w:sz w:val="24"/>
          <w:szCs w:val="24"/>
        </w:rPr>
      </w:pPr>
      <w:r w:rsidRPr="0062599A">
        <w:rPr>
          <w:rFonts w:ascii="Times New Roman" w:hAnsi="Times New Roman" w:cs="Times New Roman"/>
          <w:sz w:val="24"/>
          <w:szCs w:val="24"/>
        </w:rPr>
        <w:t>De 20001 a 100000 litros.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472.1715</w:t>
      </w:r>
    </w:p>
    <w:p w14:paraId="31C8629D" w14:textId="77777777" w:rsidR="00292AD2" w:rsidRPr="0062599A" w:rsidRDefault="00292AD2" w:rsidP="008D7EEA">
      <w:pPr>
        <w:numPr>
          <w:ilvl w:val="0"/>
          <w:numId w:val="23"/>
        </w:numPr>
        <w:tabs>
          <w:tab w:val="clear" w:pos="0"/>
          <w:tab w:val="num" w:pos="3960"/>
        </w:tabs>
        <w:spacing w:after="0" w:line="240" w:lineRule="auto"/>
        <w:ind w:left="1796" w:hanging="360"/>
        <w:jc w:val="both"/>
        <w:rPr>
          <w:rFonts w:ascii="Times New Roman" w:hAnsi="Times New Roman" w:cs="Times New Roman"/>
          <w:sz w:val="24"/>
          <w:szCs w:val="24"/>
        </w:rPr>
      </w:pPr>
      <w:r w:rsidRPr="0062599A">
        <w:rPr>
          <w:rFonts w:ascii="Times New Roman" w:hAnsi="Times New Roman" w:cs="Times New Roman"/>
          <w:sz w:val="24"/>
          <w:szCs w:val="24"/>
        </w:rPr>
        <w:t>De 100001 de 250000 litros.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661.0401</w:t>
      </w:r>
    </w:p>
    <w:p w14:paraId="6F7BF447" w14:textId="77777777" w:rsidR="00292AD2" w:rsidRPr="0062599A" w:rsidRDefault="00292AD2" w:rsidP="008D7EEA">
      <w:pPr>
        <w:numPr>
          <w:ilvl w:val="0"/>
          <w:numId w:val="23"/>
        </w:numPr>
        <w:tabs>
          <w:tab w:val="clear" w:pos="0"/>
          <w:tab w:val="num" w:pos="3960"/>
        </w:tabs>
        <w:spacing w:after="0" w:line="240" w:lineRule="auto"/>
        <w:ind w:left="1796" w:hanging="360"/>
        <w:jc w:val="both"/>
        <w:rPr>
          <w:rFonts w:ascii="Times New Roman" w:hAnsi="Times New Roman" w:cs="Times New Roman"/>
          <w:sz w:val="24"/>
          <w:szCs w:val="24"/>
        </w:rPr>
      </w:pPr>
      <w:r w:rsidRPr="0062599A">
        <w:rPr>
          <w:rFonts w:ascii="Times New Roman" w:hAnsi="Times New Roman" w:cs="Times New Roman"/>
          <w:sz w:val="24"/>
          <w:szCs w:val="24"/>
        </w:rPr>
        <w:t>De 250001 litros en adelante.</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1,113.2116</w:t>
      </w:r>
    </w:p>
    <w:p w14:paraId="0157406F" w14:textId="77777777" w:rsidR="00292AD2" w:rsidRPr="0062599A" w:rsidRDefault="00292AD2" w:rsidP="008D7EEA">
      <w:pPr>
        <w:spacing w:after="0" w:line="240" w:lineRule="auto"/>
        <w:jc w:val="both"/>
        <w:rPr>
          <w:rFonts w:ascii="Times New Roman" w:hAnsi="Times New Roman" w:cs="Times New Roman"/>
          <w:sz w:val="24"/>
          <w:szCs w:val="24"/>
        </w:rPr>
      </w:pPr>
    </w:p>
    <w:p w14:paraId="0B4F808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IX.- Por la elaboración de peritajes de causalidad, a solicitud del interesado, que servirán de apoyo para programas preventivos y dictámenes en materia de protección civil, por metro cuadrado.</w:t>
      </w:r>
    </w:p>
    <w:p w14:paraId="04024FE1" w14:textId="77777777" w:rsidR="00292AD2" w:rsidRPr="0062599A" w:rsidRDefault="00292AD2" w:rsidP="008D7EEA">
      <w:pPr>
        <w:spacing w:after="0" w:line="240" w:lineRule="auto"/>
        <w:jc w:val="both"/>
        <w:rPr>
          <w:rFonts w:ascii="Times New Roman" w:hAnsi="Times New Roman" w:cs="Times New Roman"/>
          <w:sz w:val="24"/>
          <w:szCs w:val="24"/>
        </w:rPr>
      </w:pPr>
    </w:p>
    <w:p w14:paraId="67BF1662"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b/>
          <w:bCs/>
          <w:sz w:val="24"/>
          <w:szCs w:val="24"/>
        </w:rPr>
        <w:t>VUMAV</w:t>
      </w:r>
    </w:p>
    <w:p w14:paraId="28CA932B" w14:textId="77777777" w:rsidR="00292AD2" w:rsidRPr="0062599A" w:rsidRDefault="00292AD2" w:rsidP="008D7EEA">
      <w:pPr>
        <w:numPr>
          <w:ilvl w:val="0"/>
          <w:numId w:val="25"/>
        </w:numPr>
        <w:tabs>
          <w:tab w:val="clear" w:pos="0"/>
        </w:tabs>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 xml:space="preserve">Viviendas para cinco o más familias o más edificaciones </w:t>
      </w:r>
    </w:p>
    <w:p w14:paraId="7E7CA771" w14:textId="77777777" w:rsidR="00292AD2" w:rsidRPr="0062599A" w:rsidRDefault="00292AD2" w:rsidP="008D7EEA">
      <w:pPr>
        <w:spacing w:after="0" w:line="240" w:lineRule="auto"/>
        <w:ind w:left="356" w:hanging="180"/>
        <w:jc w:val="both"/>
        <w:rPr>
          <w:rFonts w:ascii="Times New Roman" w:hAnsi="Times New Roman" w:cs="Times New Roman"/>
          <w:sz w:val="24"/>
          <w:szCs w:val="24"/>
        </w:rPr>
      </w:pPr>
      <w:r w:rsidRPr="0062599A">
        <w:rPr>
          <w:rFonts w:ascii="Times New Roman" w:hAnsi="Times New Roman" w:cs="Times New Roman"/>
          <w:sz w:val="24"/>
          <w:szCs w:val="24"/>
        </w:rPr>
        <w:t>con habitaciones colectivas para más de veinte personas.</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.3777</w:t>
      </w:r>
    </w:p>
    <w:p w14:paraId="0F309D8E" w14:textId="77777777" w:rsidR="00292AD2" w:rsidRPr="0062599A" w:rsidRDefault="00292AD2" w:rsidP="008D7EEA">
      <w:pPr>
        <w:numPr>
          <w:ilvl w:val="0"/>
          <w:numId w:val="25"/>
        </w:numPr>
        <w:tabs>
          <w:tab w:val="clear" w:pos="0"/>
        </w:tabs>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Edificios públicos y salas de espectáculos.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.3777</w:t>
      </w:r>
    </w:p>
    <w:p w14:paraId="5718FBAB" w14:textId="77777777" w:rsidR="00292AD2" w:rsidRPr="0062599A" w:rsidRDefault="00292AD2" w:rsidP="008D7EEA">
      <w:pPr>
        <w:numPr>
          <w:ilvl w:val="0"/>
          <w:numId w:val="25"/>
        </w:numPr>
        <w:tabs>
          <w:tab w:val="clear" w:pos="0"/>
        </w:tabs>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Instituciones educativas.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.1888</w:t>
      </w:r>
    </w:p>
    <w:p w14:paraId="747BB9F7" w14:textId="77777777" w:rsidR="00292AD2" w:rsidRPr="0062599A" w:rsidRDefault="00292AD2" w:rsidP="008D7EEA">
      <w:pPr>
        <w:numPr>
          <w:ilvl w:val="0"/>
          <w:numId w:val="25"/>
        </w:numPr>
        <w:tabs>
          <w:tab w:val="clear" w:pos="0"/>
        </w:tabs>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 xml:space="preserve">Hospitales, centros médicos, laboratorios, maternidades </w:t>
      </w:r>
    </w:p>
    <w:p w14:paraId="499A39AF"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y puestos de socorro.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.2832</w:t>
      </w:r>
    </w:p>
    <w:p w14:paraId="3CA3B947" w14:textId="77777777" w:rsidR="00292AD2" w:rsidRPr="0062599A" w:rsidRDefault="00292AD2" w:rsidP="008D7EEA">
      <w:pPr>
        <w:numPr>
          <w:ilvl w:val="0"/>
          <w:numId w:val="25"/>
        </w:numPr>
        <w:tabs>
          <w:tab w:val="clear" w:pos="0"/>
        </w:tabs>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Comercios.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.2832</w:t>
      </w:r>
    </w:p>
    <w:p w14:paraId="7007B64D" w14:textId="77777777" w:rsidR="00292AD2" w:rsidRPr="0062599A" w:rsidRDefault="00292AD2" w:rsidP="008D7EEA">
      <w:pPr>
        <w:numPr>
          <w:ilvl w:val="0"/>
          <w:numId w:val="25"/>
        </w:numPr>
        <w:tabs>
          <w:tab w:val="clear" w:pos="0"/>
        </w:tabs>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Almacenes y bodegas.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.3777</w:t>
      </w:r>
    </w:p>
    <w:p w14:paraId="72E99C2F" w14:textId="77777777" w:rsidR="00292AD2" w:rsidRPr="0062599A" w:rsidRDefault="00292AD2" w:rsidP="008D7EEA">
      <w:pPr>
        <w:numPr>
          <w:ilvl w:val="0"/>
          <w:numId w:val="25"/>
        </w:numPr>
        <w:tabs>
          <w:tab w:val="clear" w:pos="0"/>
        </w:tabs>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Industrias y talleres.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.3777</w:t>
      </w:r>
    </w:p>
    <w:p w14:paraId="0719ACCA" w14:textId="77777777" w:rsidR="00292AD2" w:rsidRPr="0062599A" w:rsidRDefault="00292AD2" w:rsidP="008D7EEA">
      <w:pPr>
        <w:numPr>
          <w:ilvl w:val="0"/>
          <w:numId w:val="25"/>
        </w:numPr>
        <w:tabs>
          <w:tab w:val="clear" w:pos="0"/>
        </w:tabs>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Oficinas públicas o privadas.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.2832</w:t>
      </w:r>
    </w:p>
    <w:p w14:paraId="7F0682A4" w14:textId="77777777" w:rsidR="00292AD2" w:rsidRPr="0062599A" w:rsidRDefault="00292AD2" w:rsidP="008D7EEA">
      <w:pPr>
        <w:numPr>
          <w:ilvl w:val="0"/>
          <w:numId w:val="25"/>
        </w:numPr>
        <w:tabs>
          <w:tab w:val="clear" w:pos="0"/>
        </w:tabs>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Terminales terrestres, aéreas y marítimas.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.3777</w:t>
      </w:r>
    </w:p>
    <w:p w14:paraId="37CED5CC" w14:textId="77777777" w:rsidR="00292AD2" w:rsidRPr="0062599A" w:rsidRDefault="00292AD2" w:rsidP="008D7EEA">
      <w:pPr>
        <w:numPr>
          <w:ilvl w:val="0"/>
          <w:numId w:val="25"/>
        </w:numPr>
        <w:tabs>
          <w:tab w:val="clear" w:pos="0"/>
        </w:tabs>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Granjas.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.2266</w:t>
      </w:r>
    </w:p>
    <w:p w14:paraId="14ECD5A5" w14:textId="77777777" w:rsidR="00292AD2" w:rsidRPr="0062599A" w:rsidRDefault="00292AD2" w:rsidP="008D7EEA">
      <w:pPr>
        <w:numPr>
          <w:ilvl w:val="0"/>
          <w:numId w:val="25"/>
        </w:numPr>
        <w:tabs>
          <w:tab w:val="clear" w:pos="0"/>
        </w:tabs>
        <w:spacing w:after="0" w:line="240" w:lineRule="auto"/>
        <w:ind w:left="1076" w:hanging="360"/>
        <w:jc w:val="both"/>
        <w:rPr>
          <w:rFonts w:ascii="Times New Roman" w:hAnsi="Times New Roman" w:cs="Times New Roman"/>
          <w:sz w:val="24"/>
          <w:szCs w:val="24"/>
        </w:rPr>
      </w:pPr>
      <w:r w:rsidRPr="0062599A">
        <w:rPr>
          <w:rFonts w:ascii="Times New Roman" w:hAnsi="Times New Roman" w:cs="Times New Roman"/>
          <w:sz w:val="24"/>
          <w:szCs w:val="24"/>
        </w:rPr>
        <w:t xml:space="preserve">Centrales de correo, teléfonos, telégrafos, radio, </w:t>
      </w:r>
    </w:p>
    <w:p w14:paraId="5CCCC8F2" w14:textId="77777777" w:rsidR="00292AD2" w:rsidRPr="0062599A" w:rsidRDefault="00292AD2" w:rsidP="008D7EEA">
      <w:pPr>
        <w:spacing w:after="0" w:line="240" w:lineRule="auto"/>
        <w:ind w:left="356" w:hanging="360"/>
        <w:jc w:val="both"/>
        <w:rPr>
          <w:rFonts w:ascii="Times New Roman" w:hAnsi="Times New Roman" w:cs="Times New Roman"/>
          <w:sz w:val="24"/>
          <w:szCs w:val="24"/>
        </w:rPr>
      </w:pPr>
      <w:r w:rsidRPr="0062599A">
        <w:rPr>
          <w:rFonts w:ascii="Times New Roman" w:hAnsi="Times New Roman" w:cs="Times New Roman"/>
          <w:sz w:val="24"/>
          <w:szCs w:val="24"/>
        </w:rPr>
        <w:t>televisión y sistema de microondas.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.2737</w:t>
      </w:r>
    </w:p>
    <w:p w14:paraId="3745D9FC" w14:textId="77777777" w:rsidR="00292AD2" w:rsidRPr="0062599A" w:rsidRDefault="00292AD2" w:rsidP="008D7EEA">
      <w:pPr>
        <w:spacing w:after="0" w:line="240" w:lineRule="auto"/>
        <w:jc w:val="both"/>
        <w:rPr>
          <w:rFonts w:ascii="Times New Roman" w:hAnsi="Times New Roman" w:cs="Times New Roman"/>
          <w:sz w:val="24"/>
          <w:szCs w:val="24"/>
        </w:rPr>
      </w:pPr>
    </w:p>
    <w:p w14:paraId="0DC86BD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X.- Para la elaboración de peritaje de causalidad a solicitud del interesado en las edificaciones para el almacenamiento, distribución o expendio de hidrocarburo, como sigue:</w:t>
      </w:r>
    </w:p>
    <w:p w14:paraId="5CDEFCE3" w14:textId="77777777" w:rsidR="00292AD2" w:rsidRPr="0062599A" w:rsidRDefault="00292AD2" w:rsidP="008D7EEA">
      <w:pPr>
        <w:spacing w:after="0" w:line="240" w:lineRule="auto"/>
        <w:jc w:val="both"/>
        <w:rPr>
          <w:rFonts w:ascii="Times New Roman" w:hAnsi="Times New Roman" w:cs="Times New Roman"/>
          <w:sz w:val="24"/>
          <w:szCs w:val="24"/>
        </w:rPr>
      </w:pPr>
    </w:p>
    <w:p w14:paraId="7198771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p>
    <w:p w14:paraId="011E8DE6" w14:textId="77777777" w:rsidR="00292AD2" w:rsidRPr="0062599A" w:rsidRDefault="00292AD2" w:rsidP="008D7EEA">
      <w:pPr>
        <w:spacing w:after="0" w:line="240" w:lineRule="auto"/>
        <w:ind w:left="6368" w:firstLine="708"/>
        <w:jc w:val="both"/>
        <w:rPr>
          <w:rFonts w:ascii="Times New Roman" w:hAnsi="Times New Roman" w:cs="Times New Roman"/>
          <w:b/>
          <w:bCs/>
          <w:sz w:val="24"/>
          <w:szCs w:val="24"/>
        </w:rPr>
      </w:pPr>
      <w:r w:rsidRPr="0062599A">
        <w:rPr>
          <w:rFonts w:ascii="Times New Roman" w:hAnsi="Times New Roman" w:cs="Times New Roman"/>
          <w:sz w:val="24"/>
          <w:szCs w:val="24"/>
        </w:rPr>
        <w:t xml:space="preserve">     </w:t>
      </w:r>
      <w:r w:rsidRPr="0062599A">
        <w:rPr>
          <w:rFonts w:ascii="Times New Roman" w:hAnsi="Times New Roman" w:cs="Times New Roman"/>
          <w:b/>
          <w:bCs/>
          <w:sz w:val="24"/>
          <w:szCs w:val="24"/>
        </w:rPr>
        <w:t>VUMAV</w:t>
      </w:r>
    </w:p>
    <w:p w14:paraId="0C36557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De 1000 a 5000 litros.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283.3028</w:t>
      </w:r>
    </w:p>
    <w:p w14:paraId="1B7AB1A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De 5001 a 20,000 litros.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377.7372</w:t>
      </w:r>
    </w:p>
    <w:p w14:paraId="4CFECBD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De 20001 a 100000 litros.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566.6058</w:t>
      </w:r>
    </w:p>
    <w:p w14:paraId="65DFE49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 De 100001 a 250000 litros.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755.4744</w:t>
      </w:r>
    </w:p>
    <w:p w14:paraId="595079D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 De 250001 litros en adelante.</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1,133.2116</w:t>
      </w:r>
    </w:p>
    <w:p w14:paraId="7F5E63BF" w14:textId="77777777" w:rsidR="00292AD2" w:rsidRPr="0062599A" w:rsidRDefault="00292AD2" w:rsidP="008D7EEA">
      <w:pPr>
        <w:spacing w:after="0" w:line="240" w:lineRule="auto"/>
        <w:jc w:val="both"/>
        <w:rPr>
          <w:rFonts w:ascii="Times New Roman" w:hAnsi="Times New Roman" w:cs="Times New Roman"/>
          <w:sz w:val="24"/>
          <w:szCs w:val="24"/>
        </w:rPr>
      </w:pPr>
    </w:p>
    <w:p w14:paraId="63259D41" w14:textId="77777777" w:rsidR="00292AD2" w:rsidRPr="0062599A" w:rsidRDefault="00292AD2" w:rsidP="008D7EEA">
      <w:pPr>
        <w:pStyle w:val="Textoindependiente"/>
        <w:jc w:val="both"/>
        <w:rPr>
          <w:lang w:val="es-MX"/>
        </w:rPr>
      </w:pPr>
      <w:r w:rsidRPr="0062599A">
        <w:rPr>
          <w:lang w:val="es-MX"/>
        </w:rPr>
        <w:lastRenderedPageBreak/>
        <w:t>XI.- Por la elaboración de programas internos de Protección Civil, con lo que deberán contar los propietarios, administradores o encargados de inmuebles o edificaciones que por su uso y destino concentren o reciban una afluencia masiva de personas, o bien representen un riesgo de daños para la población, por metro cuadrado de construcción.</w:t>
      </w:r>
    </w:p>
    <w:p w14:paraId="350EC505" w14:textId="77777777" w:rsidR="00292AD2" w:rsidRPr="0062599A" w:rsidRDefault="00292AD2" w:rsidP="008D7EEA">
      <w:pPr>
        <w:pStyle w:val="Textoindependiente"/>
        <w:jc w:val="both"/>
        <w:rPr>
          <w:lang w:val="es-MX"/>
        </w:rPr>
      </w:pPr>
    </w:p>
    <w:p w14:paraId="12A914B4" w14:textId="77777777" w:rsidR="00292AD2" w:rsidRPr="0062599A" w:rsidRDefault="00292AD2" w:rsidP="008D7EEA">
      <w:pPr>
        <w:tabs>
          <w:tab w:val="left" w:pos="1260"/>
        </w:tabs>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b/>
          <w:bCs/>
          <w:sz w:val="24"/>
          <w:szCs w:val="24"/>
        </w:rPr>
        <w:t>VUMAV</w:t>
      </w:r>
    </w:p>
    <w:p w14:paraId="7B8C0698" w14:textId="77777777" w:rsidR="00292AD2" w:rsidRPr="0062599A" w:rsidRDefault="00292AD2" w:rsidP="008D7EEA">
      <w:pPr>
        <w:numPr>
          <w:ilvl w:val="0"/>
          <w:numId w:val="26"/>
        </w:numPr>
        <w:tabs>
          <w:tab w:val="clear" w:pos="0"/>
        </w:tabs>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 xml:space="preserve">Viviendas para cinco familias o más y edificaciones </w:t>
      </w:r>
    </w:p>
    <w:p w14:paraId="45E5E0D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con habitaciones colectivas para más de veinte personas.   </w:t>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t xml:space="preserve">         .1888</w:t>
      </w:r>
    </w:p>
    <w:p w14:paraId="1EEE8579" w14:textId="77777777" w:rsidR="00292AD2" w:rsidRPr="0062599A" w:rsidRDefault="00292AD2" w:rsidP="008D7EEA">
      <w:pPr>
        <w:numPr>
          <w:ilvl w:val="0"/>
          <w:numId w:val="26"/>
        </w:numPr>
        <w:tabs>
          <w:tab w:val="clear" w:pos="0"/>
        </w:tabs>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Edificios públicos y salas de espectáculos.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.1888</w:t>
      </w:r>
    </w:p>
    <w:p w14:paraId="3F833ABD" w14:textId="77777777" w:rsidR="00292AD2" w:rsidRPr="0062599A" w:rsidRDefault="00292AD2" w:rsidP="008D7EEA">
      <w:pPr>
        <w:numPr>
          <w:ilvl w:val="0"/>
          <w:numId w:val="26"/>
        </w:numPr>
        <w:tabs>
          <w:tab w:val="clear" w:pos="0"/>
        </w:tabs>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Instituciones educativas.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.0943</w:t>
      </w:r>
    </w:p>
    <w:p w14:paraId="28713EF3" w14:textId="77777777" w:rsidR="00292AD2" w:rsidRPr="0062599A" w:rsidRDefault="00292AD2" w:rsidP="008D7EEA">
      <w:pPr>
        <w:numPr>
          <w:ilvl w:val="0"/>
          <w:numId w:val="26"/>
        </w:numPr>
        <w:tabs>
          <w:tab w:val="clear" w:pos="0"/>
        </w:tabs>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 xml:space="preserve">Hospitales, centros médicos, laboratorios, maternidades </w:t>
      </w:r>
    </w:p>
    <w:p w14:paraId="1B88C56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y puestos de socorro.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.1888</w:t>
      </w:r>
    </w:p>
    <w:p w14:paraId="69099AB7" w14:textId="77777777" w:rsidR="00292AD2" w:rsidRPr="0062599A" w:rsidRDefault="00292AD2" w:rsidP="008D7EEA">
      <w:pPr>
        <w:numPr>
          <w:ilvl w:val="0"/>
          <w:numId w:val="26"/>
        </w:numPr>
        <w:tabs>
          <w:tab w:val="clear" w:pos="0"/>
        </w:tabs>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Comercios.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.1888</w:t>
      </w:r>
    </w:p>
    <w:p w14:paraId="30815551" w14:textId="77777777" w:rsidR="00292AD2" w:rsidRPr="0062599A" w:rsidRDefault="00292AD2" w:rsidP="008D7EEA">
      <w:pPr>
        <w:numPr>
          <w:ilvl w:val="0"/>
          <w:numId w:val="26"/>
        </w:numPr>
        <w:tabs>
          <w:tab w:val="clear" w:pos="0"/>
        </w:tabs>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Almacenes y bodegas.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.1888</w:t>
      </w:r>
    </w:p>
    <w:p w14:paraId="6CB2E169" w14:textId="77777777" w:rsidR="00292AD2" w:rsidRPr="0062599A" w:rsidRDefault="00292AD2" w:rsidP="008D7EEA">
      <w:pPr>
        <w:numPr>
          <w:ilvl w:val="0"/>
          <w:numId w:val="26"/>
        </w:numPr>
        <w:tabs>
          <w:tab w:val="clear" w:pos="0"/>
        </w:tabs>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Industrias y talleres.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.1888</w:t>
      </w:r>
    </w:p>
    <w:p w14:paraId="257E62F2" w14:textId="77777777" w:rsidR="00292AD2" w:rsidRPr="0062599A" w:rsidRDefault="00292AD2" w:rsidP="008D7EEA">
      <w:pPr>
        <w:numPr>
          <w:ilvl w:val="0"/>
          <w:numId w:val="26"/>
        </w:numPr>
        <w:tabs>
          <w:tab w:val="clear" w:pos="0"/>
        </w:tabs>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Oficinas públicas o privadas.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.0943</w:t>
      </w:r>
    </w:p>
    <w:p w14:paraId="7CA6A3AB" w14:textId="77777777" w:rsidR="00292AD2" w:rsidRPr="0062599A" w:rsidRDefault="00292AD2" w:rsidP="008D7EEA">
      <w:pPr>
        <w:numPr>
          <w:ilvl w:val="0"/>
          <w:numId w:val="26"/>
        </w:numPr>
        <w:tabs>
          <w:tab w:val="clear" w:pos="0"/>
        </w:tabs>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Terminales terrestres, aéreas y marítimas.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.1888</w:t>
      </w:r>
    </w:p>
    <w:p w14:paraId="1FE1DB72" w14:textId="77777777" w:rsidR="00292AD2" w:rsidRPr="0062599A" w:rsidRDefault="00292AD2" w:rsidP="008D7EEA">
      <w:pPr>
        <w:numPr>
          <w:ilvl w:val="0"/>
          <w:numId w:val="26"/>
        </w:numPr>
        <w:tabs>
          <w:tab w:val="clear" w:pos="0"/>
        </w:tabs>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Granjas.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.1888</w:t>
      </w:r>
    </w:p>
    <w:p w14:paraId="36AC75DD" w14:textId="77777777" w:rsidR="00292AD2" w:rsidRPr="0062599A" w:rsidRDefault="00292AD2" w:rsidP="008D7EEA">
      <w:pPr>
        <w:numPr>
          <w:ilvl w:val="0"/>
          <w:numId w:val="26"/>
        </w:numPr>
        <w:tabs>
          <w:tab w:val="clear" w:pos="0"/>
        </w:tabs>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 xml:space="preserve">Centrales de correos, teléfonos, telégrafos, radio, </w:t>
      </w:r>
    </w:p>
    <w:p w14:paraId="113263C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televisión y sistema de microondas.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.0943</w:t>
      </w:r>
    </w:p>
    <w:p w14:paraId="552A5727" w14:textId="77777777" w:rsidR="00292AD2" w:rsidRPr="0062599A" w:rsidRDefault="00292AD2" w:rsidP="008D7EEA">
      <w:pPr>
        <w:spacing w:after="0" w:line="240" w:lineRule="auto"/>
        <w:jc w:val="both"/>
        <w:rPr>
          <w:rFonts w:ascii="Times New Roman" w:hAnsi="Times New Roman" w:cs="Times New Roman"/>
          <w:sz w:val="24"/>
          <w:szCs w:val="24"/>
        </w:rPr>
      </w:pPr>
    </w:p>
    <w:p w14:paraId="545E642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Tratándose de Desarrollos habitacionales con vivienda para cinco familias o más se cobrará una sola vez por cada prototipo de vivienda independientemente del número de veces que se construya dicho prototipo.</w:t>
      </w:r>
    </w:p>
    <w:p w14:paraId="44354F70" w14:textId="77777777" w:rsidR="00292AD2" w:rsidRPr="0062599A" w:rsidRDefault="00292AD2" w:rsidP="008D7EEA">
      <w:pPr>
        <w:spacing w:after="0" w:line="240" w:lineRule="auto"/>
        <w:jc w:val="both"/>
        <w:rPr>
          <w:rFonts w:ascii="Times New Roman" w:hAnsi="Times New Roman" w:cs="Times New Roman"/>
          <w:sz w:val="24"/>
          <w:szCs w:val="24"/>
        </w:rPr>
      </w:pPr>
    </w:p>
    <w:p w14:paraId="4C354DA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Tratándose de Naves Industriales que apliquen los anteriores cobros se aplicará una desgravación del 75% del costo de estos.</w:t>
      </w:r>
    </w:p>
    <w:p w14:paraId="43B0F05A" w14:textId="77777777" w:rsidR="00292AD2" w:rsidRPr="0062599A" w:rsidRDefault="00292AD2" w:rsidP="008D7EEA">
      <w:pPr>
        <w:spacing w:after="0" w:line="240" w:lineRule="auto"/>
        <w:jc w:val="both"/>
        <w:rPr>
          <w:rFonts w:ascii="Times New Roman" w:hAnsi="Times New Roman" w:cs="Times New Roman"/>
          <w:sz w:val="24"/>
          <w:szCs w:val="24"/>
        </w:rPr>
      </w:pPr>
    </w:p>
    <w:p w14:paraId="760179F2"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48" w:name="_Hlk529094690"/>
      <w:bookmarkStart w:id="49" w:name="_Hlk25394486"/>
      <w:r w:rsidRPr="0062599A">
        <w:rPr>
          <w:rFonts w:ascii="Times New Roman" w:hAnsi="Times New Roman" w:cs="Times New Roman"/>
          <w:b/>
          <w:bCs/>
          <w:sz w:val="24"/>
          <w:szCs w:val="24"/>
        </w:rPr>
        <w:t>SECCIÓN XII</w:t>
      </w:r>
    </w:p>
    <w:p w14:paraId="31B01D2B"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CONTROL SANITARIO DE ANIMALES DOMÉSTICOS</w:t>
      </w:r>
    </w:p>
    <w:bookmarkEnd w:id="48"/>
    <w:p w14:paraId="4C5BD5F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7A2C01F3" w14:textId="63D65A16"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bookmarkStart w:id="50" w:name="_Hlk529094860"/>
      <w:bookmarkEnd w:id="49"/>
      <w:r w:rsidRPr="0062599A">
        <w:rPr>
          <w:rFonts w:ascii="Times New Roman" w:hAnsi="Times New Roman" w:cs="Times New Roman"/>
          <w:b/>
          <w:bCs/>
          <w:sz w:val="24"/>
          <w:szCs w:val="24"/>
        </w:rPr>
        <w:t xml:space="preserve">Artículo 104.- </w:t>
      </w:r>
      <w:r w:rsidRPr="0062599A">
        <w:rPr>
          <w:rFonts w:ascii="Times New Roman" w:hAnsi="Times New Roman" w:cs="Times New Roman"/>
          <w:sz w:val="24"/>
          <w:szCs w:val="24"/>
        </w:rPr>
        <w:t>Por los servicios en materia de control sanitario de animales domésticos que presten los centros antirrábicos, se pagarán derechos conforme a las siguientes cuotas:</w:t>
      </w:r>
    </w:p>
    <w:p w14:paraId="0553C15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792CD608" w14:textId="77777777" w:rsidR="00292AD2" w:rsidRPr="0062599A" w:rsidRDefault="00292AD2" w:rsidP="008D7EEA">
      <w:pPr>
        <w:autoSpaceDE w:val="0"/>
        <w:autoSpaceDN w:val="0"/>
        <w:adjustRightInd w:val="0"/>
        <w:spacing w:after="0" w:line="240" w:lineRule="auto"/>
        <w:ind w:left="7148"/>
        <w:jc w:val="both"/>
        <w:rPr>
          <w:rFonts w:ascii="Times New Roman" w:hAnsi="Times New Roman" w:cs="Times New Roman"/>
          <w:sz w:val="24"/>
          <w:szCs w:val="24"/>
        </w:rPr>
      </w:pPr>
      <w:r w:rsidRPr="0062599A">
        <w:rPr>
          <w:rFonts w:ascii="Times New Roman" w:hAnsi="Times New Roman" w:cs="Times New Roman"/>
          <w:b/>
          <w:bCs/>
          <w:sz w:val="24"/>
          <w:szCs w:val="24"/>
        </w:rPr>
        <w:t xml:space="preserve">       VUMAV</w:t>
      </w:r>
    </w:p>
    <w:p w14:paraId="481BF04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Por no traer comprobante de vacuna antirrábica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1.55</w:t>
      </w:r>
    </w:p>
    <w:p w14:paraId="72DDF24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 Captura de perros en la vía pública, sueltos o sin correa: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5.17</w:t>
      </w:r>
    </w:p>
    <w:p w14:paraId="47A3FB1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III.- Retención de mascotas: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t>2.07</w:t>
      </w:r>
    </w:p>
    <w:p w14:paraId="78E35F1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IV.-Por recepción de mascotas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2.00</w:t>
      </w:r>
    </w:p>
    <w:p w14:paraId="45C2E93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V.-Sacrificio y manejo de cuerpo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1.50</w:t>
      </w:r>
    </w:p>
    <w:p w14:paraId="617AAFE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 Esterilización de mascotas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1.24</w:t>
      </w:r>
    </w:p>
    <w:p w14:paraId="3ABA726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VII.- Baños </w:t>
      </w:r>
      <w:proofErr w:type="spellStart"/>
      <w:r w:rsidRPr="0062599A">
        <w:rPr>
          <w:rFonts w:ascii="Times New Roman" w:hAnsi="Times New Roman" w:cs="Times New Roman"/>
          <w:sz w:val="24"/>
          <w:szCs w:val="24"/>
        </w:rPr>
        <w:t>garrapaticidas</w:t>
      </w:r>
      <w:proofErr w:type="spellEnd"/>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0.50</w:t>
      </w:r>
    </w:p>
    <w:p w14:paraId="1DC4AD1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VIII.- Aplicación de ivermectina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0.50</w:t>
      </w:r>
    </w:p>
    <w:bookmarkEnd w:id="50"/>
    <w:p w14:paraId="1D304D7A" w14:textId="77777777" w:rsidR="00292AD2" w:rsidRPr="0062599A" w:rsidRDefault="00292AD2" w:rsidP="008D7EEA">
      <w:pPr>
        <w:spacing w:after="0" w:line="240" w:lineRule="auto"/>
        <w:jc w:val="center"/>
        <w:rPr>
          <w:rFonts w:ascii="Times New Roman" w:hAnsi="Times New Roman" w:cs="Times New Roman"/>
          <w:b/>
          <w:sz w:val="24"/>
          <w:szCs w:val="24"/>
        </w:rPr>
      </w:pPr>
    </w:p>
    <w:p w14:paraId="6119152A" w14:textId="77777777" w:rsidR="00292AD2" w:rsidRPr="0062599A" w:rsidRDefault="00292AD2" w:rsidP="008D7EEA">
      <w:pPr>
        <w:spacing w:after="0" w:line="240" w:lineRule="auto"/>
        <w:jc w:val="center"/>
        <w:rPr>
          <w:rFonts w:ascii="Times New Roman" w:hAnsi="Times New Roman" w:cs="Times New Roman"/>
          <w:b/>
          <w:sz w:val="24"/>
          <w:szCs w:val="24"/>
        </w:rPr>
      </w:pPr>
      <w:bookmarkStart w:id="51" w:name="_Hlk25394514"/>
      <w:r w:rsidRPr="0062599A">
        <w:rPr>
          <w:rFonts w:ascii="Times New Roman" w:hAnsi="Times New Roman" w:cs="Times New Roman"/>
          <w:b/>
          <w:sz w:val="24"/>
          <w:szCs w:val="24"/>
        </w:rPr>
        <w:t xml:space="preserve">SECCIÓN </w:t>
      </w:r>
      <w:r w:rsidRPr="0062599A">
        <w:rPr>
          <w:rFonts w:ascii="Times New Roman" w:hAnsi="Times New Roman" w:cs="Times New Roman"/>
          <w:b/>
          <w:bCs/>
          <w:sz w:val="24"/>
          <w:szCs w:val="24"/>
        </w:rPr>
        <w:t>XI</w:t>
      </w:r>
      <w:r w:rsidRPr="0062599A">
        <w:rPr>
          <w:rFonts w:ascii="Times New Roman" w:hAnsi="Times New Roman" w:cs="Times New Roman"/>
          <w:b/>
          <w:sz w:val="24"/>
          <w:szCs w:val="24"/>
        </w:rPr>
        <w:t>II</w:t>
      </w:r>
    </w:p>
    <w:p w14:paraId="1A4DCFEA" w14:textId="1B5810BE" w:rsidR="00292AD2"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DE LOS ESTABLECIMIENTOS MERCANTILES</w:t>
      </w:r>
    </w:p>
    <w:p w14:paraId="1C870F15" w14:textId="77777777" w:rsidR="0064591C" w:rsidRPr="0062599A" w:rsidRDefault="0064591C" w:rsidP="008D7EEA">
      <w:pPr>
        <w:spacing w:after="0" w:line="240" w:lineRule="auto"/>
        <w:jc w:val="center"/>
        <w:rPr>
          <w:rFonts w:ascii="Times New Roman" w:hAnsi="Times New Roman" w:cs="Times New Roman"/>
          <w:b/>
          <w:sz w:val="24"/>
          <w:szCs w:val="24"/>
        </w:rPr>
      </w:pPr>
    </w:p>
    <w:bookmarkEnd w:id="51"/>
    <w:p w14:paraId="1FD4BB2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sz w:val="24"/>
          <w:szCs w:val="24"/>
        </w:rPr>
        <w:t>Artículo 105.</w:t>
      </w:r>
      <w:r w:rsidRPr="0062599A">
        <w:rPr>
          <w:rFonts w:ascii="Times New Roman" w:hAnsi="Times New Roman" w:cs="Times New Roman"/>
          <w:sz w:val="24"/>
          <w:szCs w:val="24"/>
        </w:rPr>
        <w:t>- Los establecimientos mercantiles, pagarán los derechos conforme a la siguiente tabla, según el tamaño del establecimiento definido en el Reglamento que Regula la Apertura y Operación de Establecimientos Comerciales del Municipio de Nogales, Sonora:</w:t>
      </w:r>
    </w:p>
    <w:p w14:paraId="3F1DACA7" w14:textId="77777777" w:rsidR="00292AD2" w:rsidRPr="0062599A" w:rsidRDefault="00292AD2" w:rsidP="008D7EEA">
      <w:pPr>
        <w:spacing w:after="0" w:line="240" w:lineRule="auto"/>
        <w:jc w:val="right"/>
        <w:rPr>
          <w:rFonts w:ascii="Times New Roman" w:hAnsi="Times New Roman" w:cs="Times New Roman"/>
          <w:b/>
          <w:sz w:val="24"/>
          <w:szCs w:val="24"/>
        </w:rPr>
      </w:pPr>
      <w:r w:rsidRPr="0062599A">
        <w:rPr>
          <w:rFonts w:ascii="Times New Roman" w:hAnsi="Times New Roman" w:cs="Times New Roman"/>
          <w:b/>
          <w:sz w:val="24"/>
          <w:szCs w:val="24"/>
        </w:rPr>
        <w:t>VUMAV</w:t>
      </w:r>
    </w:p>
    <w:p w14:paraId="70754D72"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I.- Micro y pequeño: </w:t>
      </w:r>
    </w:p>
    <w:p w14:paraId="5F28F2E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 - Expedición de licencia anual de funcionamiento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10                  </w:t>
      </w:r>
    </w:p>
    <w:p w14:paraId="40FB04F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b). - Revalidación anual de la licencia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w:t>
      </w:r>
    </w:p>
    <w:p w14:paraId="78FB814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 -Cambio de domicilio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w:t>
      </w:r>
    </w:p>
    <w:p w14:paraId="639A738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 - Cambio de propietario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w:t>
      </w:r>
    </w:p>
    <w:p w14:paraId="374FD971" w14:textId="77777777" w:rsidR="00292AD2" w:rsidRPr="0062599A" w:rsidRDefault="00292AD2" w:rsidP="008D7EEA">
      <w:pPr>
        <w:spacing w:after="0" w:line="240" w:lineRule="auto"/>
        <w:jc w:val="both"/>
        <w:rPr>
          <w:rFonts w:ascii="Times New Roman" w:hAnsi="Times New Roman" w:cs="Times New Roman"/>
          <w:sz w:val="24"/>
          <w:szCs w:val="24"/>
        </w:rPr>
      </w:pPr>
    </w:p>
    <w:p w14:paraId="0D558923"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II.- Mediano: </w:t>
      </w:r>
    </w:p>
    <w:p w14:paraId="257AC95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 - Expedición de licencia anual de funcionamiento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30                  </w:t>
      </w:r>
    </w:p>
    <w:p w14:paraId="728A452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b). - Revalidación anual de la licencia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15</w:t>
      </w:r>
    </w:p>
    <w:p w14:paraId="3D8CA8E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 -Cambio de domicilio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15</w:t>
      </w:r>
    </w:p>
    <w:p w14:paraId="5837E8B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 - Cambio de propietario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15</w:t>
      </w:r>
    </w:p>
    <w:p w14:paraId="73E70BDE" w14:textId="77777777" w:rsidR="00292AD2" w:rsidRPr="0062599A" w:rsidRDefault="00292AD2" w:rsidP="008D7EEA">
      <w:pPr>
        <w:spacing w:after="0" w:line="240" w:lineRule="auto"/>
        <w:jc w:val="both"/>
        <w:rPr>
          <w:rFonts w:ascii="Times New Roman" w:hAnsi="Times New Roman" w:cs="Times New Roman"/>
          <w:sz w:val="24"/>
          <w:szCs w:val="24"/>
        </w:rPr>
      </w:pPr>
    </w:p>
    <w:p w14:paraId="01BF329F"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III.- Grande: </w:t>
      </w:r>
    </w:p>
    <w:p w14:paraId="1F05B1B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 - Expedición de licencia anual de funcionamiento                                 </w:t>
      </w:r>
      <w:r w:rsidRPr="0062599A">
        <w:rPr>
          <w:rFonts w:ascii="Times New Roman" w:hAnsi="Times New Roman" w:cs="Times New Roman"/>
          <w:sz w:val="24"/>
          <w:szCs w:val="24"/>
        </w:rPr>
        <w:tab/>
        <w:t xml:space="preserve">          100                  </w:t>
      </w:r>
    </w:p>
    <w:p w14:paraId="387E820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b). - Revalidación anual de la licencia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50</w:t>
      </w:r>
    </w:p>
    <w:p w14:paraId="6850511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 - Cambio de domicilio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50</w:t>
      </w:r>
    </w:p>
    <w:p w14:paraId="6C44B34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 - Cambio de propietario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50</w:t>
      </w:r>
    </w:p>
    <w:p w14:paraId="5F29962A" w14:textId="77777777" w:rsidR="00292AD2" w:rsidRPr="0062599A" w:rsidRDefault="00292AD2" w:rsidP="008D7EEA">
      <w:pPr>
        <w:spacing w:after="0" w:line="240" w:lineRule="auto"/>
        <w:jc w:val="both"/>
        <w:rPr>
          <w:rFonts w:ascii="Times New Roman" w:hAnsi="Times New Roman" w:cs="Times New Roman"/>
          <w:sz w:val="24"/>
          <w:szCs w:val="24"/>
        </w:rPr>
      </w:pPr>
    </w:p>
    <w:p w14:paraId="5972AE69" w14:textId="77777777" w:rsidR="00292AD2" w:rsidRPr="0062599A" w:rsidRDefault="00292AD2" w:rsidP="008D7EEA">
      <w:pPr>
        <w:spacing w:after="0" w:line="240" w:lineRule="auto"/>
        <w:jc w:val="center"/>
        <w:rPr>
          <w:rFonts w:ascii="Times New Roman" w:hAnsi="Times New Roman" w:cs="Times New Roman"/>
          <w:b/>
          <w:sz w:val="24"/>
          <w:szCs w:val="24"/>
        </w:rPr>
      </w:pPr>
      <w:bookmarkStart w:id="52" w:name="_Hlk25394538"/>
      <w:r w:rsidRPr="0062599A">
        <w:rPr>
          <w:rFonts w:ascii="Times New Roman" w:hAnsi="Times New Roman" w:cs="Times New Roman"/>
          <w:b/>
          <w:sz w:val="24"/>
          <w:szCs w:val="24"/>
        </w:rPr>
        <w:t xml:space="preserve">SECCIÓN </w:t>
      </w:r>
      <w:r w:rsidRPr="0062599A">
        <w:rPr>
          <w:rFonts w:ascii="Times New Roman" w:hAnsi="Times New Roman" w:cs="Times New Roman"/>
          <w:b/>
          <w:bCs/>
          <w:sz w:val="24"/>
          <w:szCs w:val="24"/>
        </w:rPr>
        <w:t>XIV</w:t>
      </w:r>
    </w:p>
    <w:p w14:paraId="1F99D43A" w14:textId="5B10B9C2" w:rsidR="00292AD2"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DE LOS ESTABLECIMIENTOS DONDE OPEREN MÁQUINAS ELECTRÓNICAS DE JUEGO CON SORTEO DE NÚMEROS Y APUESTAS</w:t>
      </w:r>
    </w:p>
    <w:p w14:paraId="2BB33582" w14:textId="77777777" w:rsidR="0008346B" w:rsidRPr="0062599A" w:rsidRDefault="0008346B" w:rsidP="008D7EEA">
      <w:pPr>
        <w:spacing w:after="0" w:line="240" w:lineRule="auto"/>
        <w:jc w:val="center"/>
        <w:rPr>
          <w:rFonts w:ascii="Times New Roman" w:hAnsi="Times New Roman" w:cs="Times New Roman"/>
          <w:b/>
          <w:sz w:val="24"/>
          <w:szCs w:val="24"/>
        </w:rPr>
      </w:pPr>
    </w:p>
    <w:bookmarkEnd w:id="52"/>
    <w:p w14:paraId="307441B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106.-</w:t>
      </w:r>
      <w:r w:rsidRPr="0062599A">
        <w:rPr>
          <w:rFonts w:ascii="Times New Roman" w:hAnsi="Times New Roman" w:cs="Times New Roman"/>
          <w:sz w:val="24"/>
          <w:szCs w:val="24"/>
        </w:rPr>
        <w:t xml:space="preserve"> Los establecimientos donde operen máquinas electrónicas de juego con sorteo de números y apuestas, pagarán los derechos conforme a la siguiente tabla:</w:t>
      </w:r>
    </w:p>
    <w:p w14:paraId="77098DE6" w14:textId="25A4CFFF"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ab/>
      </w:r>
      <w:r w:rsidRPr="0062599A">
        <w:rPr>
          <w:rFonts w:ascii="Times New Roman" w:hAnsi="Times New Roman" w:cs="Times New Roman"/>
          <w:b/>
          <w:sz w:val="24"/>
          <w:szCs w:val="24"/>
        </w:rPr>
        <w:tab/>
      </w:r>
      <w:r w:rsidRPr="0062599A">
        <w:rPr>
          <w:rFonts w:ascii="Times New Roman" w:hAnsi="Times New Roman" w:cs="Times New Roman"/>
          <w:b/>
          <w:sz w:val="24"/>
          <w:szCs w:val="24"/>
        </w:rPr>
        <w:tab/>
      </w:r>
      <w:r w:rsidRPr="0062599A">
        <w:rPr>
          <w:rFonts w:ascii="Times New Roman" w:hAnsi="Times New Roman" w:cs="Times New Roman"/>
          <w:b/>
          <w:sz w:val="24"/>
          <w:szCs w:val="24"/>
        </w:rPr>
        <w:tab/>
      </w:r>
      <w:r w:rsidRPr="0062599A">
        <w:rPr>
          <w:rFonts w:ascii="Times New Roman" w:hAnsi="Times New Roman" w:cs="Times New Roman"/>
          <w:b/>
          <w:sz w:val="24"/>
          <w:szCs w:val="24"/>
        </w:rPr>
        <w:tab/>
      </w:r>
      <w:r w:rsidRPr="0062599A">
        <w:rPr>
          <w:rFonts w:ascii="Times New Roman" w:hAnsi="Times New Roman" w:cs="Times New Roman"/>
          <w:b/>
          <w:sz w:val="24"/>
          <w:szCs w:val="24"/>
        </w:rPr>
        <w:tab/>
      </w:r>
      <w:r w:rsidRPr="0062599A">
        <w:rPr>
          <w:rFonts w:ascii="Times New Roman" w:hAnsi="Times New Roman" w:cs="Times New Roman"/>
          <w:b/>
          <w:sz w:val="24"/>
          <w:szCs w:val="24"/>
        </w:rPr>
        <w:tab/>
      </w:r>
      <w:r w:rsidRPr="0062599A">
        <w:rPr>
          <w:rFonts w:ascii="Times New Roman" w:hAnsi="Times New Roman" w:cs="Times New Roman"/>
          <w:b/>
          <w:sz w:val="24"/>
          <w:szCs w:val="24"/>
        </w:rPr>
        <w:tab/>
      </w:r>
      <w:r w:rsidRPr="0062599A">
        <w:rPr>
          <w:rFonts w:ascii="Times New Roman" w:hAnsi="Times New Roman" w:cs="Times New Roman"/>
          <w:b/>
          <w:sz w:val="24"/>
          <w:szCs w:val="24"/>
        </w:rPr>
        <w:tab/>
        <w:t>VUMAV</w:t>
      </w:r>
    </w:p>
    <w:p w14:paraId="4495A5E4" w14:textId="77777777" w:rsidR="00292AD2" w:rsidRPr="0062599A" w:rsidRDefault="00292AD2" w:rsidP="008D7EEA">
      <w:pPr>
        <w:spacing w:after="0" w:line="240" w:lineRule="auto"/>
        <w:jc w:val="right"/>
        <w:rPr>
          <w:rFonts w:ascii="Times New Roman" w:hAnsi="Times New Roman" w:cs="Times New Roman"/>
          <w:b/>
          <w:sz w:val="24"/>
          <w:szCs w:val="24"/>
        </w:rPr>
      </w:pPr>
    </w:p>
    <w:p w14:paraId="3C0A070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 Expedición de licencia, permiso o autorización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30,000                  </w:t>
      </w:r>
    </w:p>
    <w:p w14:paraId="67BD54C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II.- Refrendo anual de la licencia, permiso o autorización</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1,600</w:t>
      </w:r>
    </w:p>
    <w:p w14:paraId="656AA5C4" w14:textId="6AA0F609"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III.-Cambio de domicilio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1,500</w:t>
      </w:r>
    </w:p>
    <w:p w14:paraId="47664EFB" w14:textId="40FD9B36"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IV.- Incremento por cada aparato                                                         </w:t>
      </w:r>
      <w:r w:rsidRPr="0062599A">
        <w:rPr>
          <w:rFonts w:ascii="Times New Roman" w:hAnsi="Times New Roman" w:cs="Times New Roman"/>
          <w:sz w:val="24"/>
          <w:szCs w:val="24"/>
        </w:rPr>
        <w:tab/>
      </w:r>
      <w:r w:rsidRPr="0062599A">
        <w:rPr>
          <w:rFonts w:ascii="Times New Roman" w:hAnsi="Times New Roman" w:cs="Times New Roman"/>
          <w:sz w:val="24"/>
          <w:szCs w:val="24"/>
        </w:rPr>
        <w:tab/>
        <w:t>60</w:t>
      </w:r>
    </w:p>
    <w:p w14:paraId="3AF0D9E9" w14:textId="3C0BA424"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 Permiso de funcionamiento por horario, anual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1,500</w:t>
      </w:r>
    </w:p>
    <w:p w14:paraId="44E49A9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 Aportación anual para programas preventivos para la Ludopatía.       </w:t>
      </w:r>
      <w:r w:rsidRPr="0062599A">
        <w:rPr>
          <w:rFonts w:ascii="Times New Roman" w:hAnsi="Times New Roman" w:cs="Times New Roman"/>
          <w:sz w:val="24"/>
          <w:szCs w:val="24"/>
        </w:rPr>
        <w:tab/>
        <w:t xml:space="preserve">       1,500</w:t>
      </w:r>
    </w:p>
    <w:p w14:paraId="110C19C8" w14:textId="77777777" w:rsidR="00292AD2" w:rsidRPr="0062599A" w:rsidRDefault="00292AD2" w:rsidP="008D7EEA">
      <w:pPr>
        <w:spacing w:after="0" w:line="240" w:lineRule="auto"/>
        <w:jc w:val="center"/>
        <w:rPr>
          <w:rFonts w:ascii="Times New Roman" w:hAnsi="Times New Roman" w:cs="Times New Roman"/>
          <w:b/>
          <w:sz w:val="24"/>
          <w:szCs w:val="24"/>
        </w:rPr>
      </w:pPr>
    </w:p>
    <w:p w14:paraId="4939CE10" w14:textId="77777777" w:rsidR="00292AD2" w:rsidRPr="0062599A" w:rsidRDefault="00292AD2" w:rsidP="008D7EEA">
      <w:pPr>
        <w:spacing w:after="0" w:line="240" w:lineRule="auto"/>
        <w:jc w:val="center"/>
        <w:rPr>
          <w:rFonts w:ascii="Times New Roman" w:hAnsi="Times New Roman" w:cs="Times New Roman"/>
          <w:b/>
          <w:sz w:val="24"/>
          <w:szCs w:val="24"/>
        </w:rPr>
      </w:pPr>
      <w:bookmarkStart w:id="53" w:name="_Hlk25394559"/>
      <w:r w:rsidRPr="0062599A">
        <w:rPr>
          <w:rFonts w:ascii="Times New Roman" w:hAnsi="Times New Roman" w:cs="Times New Roman"/>
          <w:b/>
          <w:sz w:val="24"/>
          <w:szCs w:val="24"/>
        </w:rPr>
        <w:t xml:space="preserve">SECCIÓN </w:t>
      </w:r>
      <w:r w:rsidRPr="0062599A">
        <w:rPr>
          <w:rFonts w:ascii="Times New Roman" w:hAnsi="Times New Roman" w:cs="Times New Roman"/>
          <w:b/>
          <w:bCs/>
          <w:sz w:val="24"/>
          <w:szCs w:val="24"/>
        </w:rPr>
        <w:t>XV</w:t>
      </w:r>
    </w:p>
    <w:p w14:paraId="49A31F78" w14:textId="77777777" w:rsidR="00292AD2" w:rsidRPr="0062599A" w:rsidRDefault="00292AD2" w:rsidP="008D7EEA">
      <w:pPr>
        <w:spacing w:after="0" w:line="240" w:lineRule="auto"/>
        <w:jc w:val="center"/>
        <w:rPr>
          <w:rFonts w:ascii="Times New Roman" w:hAnsi="Times New Roman" w:cs="Times New Roman"/>
          <w:b/>
          <w:sz w:val="24"/>
          <w:szCs w:val="24"/>
        </w:rPr>
      </w:pPr>
      <w:bookmarkStart w:id="54" w:name="_Hlk25392058"/>
      <w:r w:rsidRPr="0062599A">
        <w:rPr>
          <w:rFonts w:ascii="Times New Roman" w:hAnsi="Times New Roman" w:cs="Times New Roman"/>
          <w:b/>
          <w:sz w:val="24"/>
          <w:szCs w:val="24"/>
        </w:rPr>
        <w:t>DE LOS ESTABLECIMIENTOS DE COMPRAVENTA DE VEHÍCULOS CHATARRA Y AUTOPARTES USADAS, RECICLADORAS Y CENTROS DE ACOPIO DE MATERIALES RECICLABLES</w:t>
      </w:r>
    </w:p>
    <w:bookmarkEnd w:id="53"/>
    <w:bookmarkEnd w:id="54"/>
    <w:p w14:paraId="11FB0867" w14:textId="77777777" w:rsidR="00292AD2" w:rsidRPr="0062599A" w:rsidRDefault="00292AD2" w:rsidP="008D7EEA">
      <w:pPr>
        <w:spacing w:after="0" w:line="240" w:lineRule="auto"/>
        <w:jc w:val="center"/>
        <w:rPr>
          <w:rFonts w:ascii="Times New Roman" w:hAnsi="Times New Roman" w:cs="Times New Roman"/>
          <w:b/>
          <w:sz w:val="24"/>
          <w:szCs w:val="24"/>
        </w:rPr>
      </w:pPr>
    </w:p>
    <w:p w14:paraId="667E07A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107.-</w:t>
      </w:r>
      <w:r w:rsidRPr="0062599A">
        <w:rPr>
          <w:rFonts w:ascii="Times New Roman" w:hAnsi="Times New Roman" w:cs="Times New Roman"/>
          <w:sz w:val="24"/>
          <w:szCs w:val="24"/>
        </w:rPr>
        <w:t xml:space="preserve"> Los establecimientos de Compraventa de vehículos chatarra y autopartes usadas, recicladoras y centros de acopio de materiales reciclables, pagarán los derechos conforme a la siguiente tabla:</w:t>
      </w:r>
    </w:p>
    <w:p w14:paraId="0BF92A6E" w14:textId="77777777" w:rsidR="00292AD2" w:rsidRPr="0062599A" w:rsidRDefault="00292AD2" w:rsidP="008D7EEA">
      <w:pPr>
        <w:spacing w:after="0" w:line="240" w:lineRule="auto"/>
        <w:jc w:val="right"/>
        <w:rPr>
          <w:rFonts w:ascii="Times New Roman" w:hAnsi="Times New Roman" w:cs="Times New Roman"/>
          <w:b/>
          <w:sz w:val="24"/>
          <w:szCs w:val="24"/>
        </w:rPr>
      </w:pPr>
    </w:p>
    <w:p w14:paraId="70DD6260" w14:textId="77777777" w:rsidR="00292AD2" w:rsidRPr="0062599A" w:rsidRDefault="00292AD2" w:rsidP="008D7EEA">
      <w:pPr>
        <w:spacing w:after="0" w:line="240" w:lineRule="auto"/>
        <w:ind w:left="7784"/>
        <w:rPr>
          <w:rFonts w:ascii="Times New Roman" w:hAnsi="Times New Roman" w:cs="Times New Roman"/>
          <w:b/>
          <w:sz w:val="24"/>
          <w:szCs w:val="24"/>
        </w:rPr>
      </w:pPr>
      <w:r w:rsidRPr="0062599A">
        <w:rPr>
          <w:rFonts w:ascii="Times New Roman" w:hAnsi="Times New Roman" w:cs="Times New Roman"/>
          <w:b/>
          <w:sz w:val="24"/>
          <w:szCs w:val="24"/>
        </w:rPr>
        <w:t xml:space="preserve">      VUMAV</w:t>
      </w:r>
    </w:p>
    <w:p w14:paraId="7813E15A" w14:textId="77777777" w:rsidR="00292AD2" w:rsidRPr="0062599A" w:rsidRDefault="00292AD2" w:rsidP="008D7EEA">
      <w:pPr>
        <w:spacing w:after="0" w:line="240" w:lineRule="auto"/>
        <w:jc w:val="both"/>
        <w:rPr>
          <w:rFonts w:ascii="Times New Roman" w:hAnsi="Times New Roman" w:cs="Times New Roman"/>
          <w:sz w:val="24"/>
          <w:szCs w:val="24"/>
        </w:rPr>
      </w:pPr>
    </w:p>
    <w:p w14:paraId="2DB929D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 Expedición de licencia de funcionamiento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50                  </w:t>
      </w:r>
    </w:p>
    <w:p w14:paraId="3387D9F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 Revalidación anual de la licencia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25</w:t>
      </w:r>
    </w:p>
    <w:p w14:paraId="7DC22BB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III.-Cambio de domicilio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25</w:t>
      </w:r>
    </w:p>
    <w:p w14:paraId="1D146B9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IV.- Cambio de propietario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25 </w:t>
      </w:r>
    </w:p>
    <w:p w14:paraId="337064C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51C69B73"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55" w:name="_Hlk529095105"/>
      <w:r w:rsidRPr="0062599A">
        <w:rPr>
          <w:rFonts w:ascii="Times New Roman" w:hAnsi="Times New Roman" w:cs="Times New Roman"/>
          <w:b/>
          <w:bCs/>
          <w:sz w:val="24"/>
          <w:szCs w:val="24"/>
        </w:rPr>
        <w:t>SECCIÓN XVI</w:t>
      </w:r>
    </w:p>
    <w:p w14:paraId="4B466A29"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OTROS SERVICIOS</w:t>
      </w:r>
    </w:p>
    <w:bookmarkEnd w:id="55"/>
    <w:p w14:paraId="6763898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709ECED6" w14:textId="054FD69D"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bookmarkStart w:id="56" w:name="_Hlk529128416"/>
      <w:r w:rsidRPr="0062599A">
        <w:rPr>
          <w:rFonts w:ascii="Times New Roman" w:hAnsi="Times New Roman" w:cs="Times New Roman"/>
          <w:b/>
          <w:bCs/>
          <w:sz w:val="24"/>
          <w:szCs w:val="24"/>
        </w:rPr>
        <w:t xml:space="preserve">Artículo 108.- </w:t>
      </w:r>
      <w:r w:rsidRPr="0062599A">
        <w:rPr>
          <w:rFonts w:ascii="Times New Roman" w:hAnsi="Times New Roman" w:cs="Times New Roman"/>
          <w:sz w:val="24"/>
          <w:szCs w:val="24"/>
        </w:rPr>
        <w:t>Las actividades señaladas en el presente artículo causarán las siguientes cuotas:</w:t>
      </w:r>
    </w:p>
    <w:p w14:paraId="1771D1B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04864726" w14:textId="77777777" w:rsidR="00292AD2" w:rsidRPr="0062599A" w:rsidRDefault="00292AD2" w:rsidP="008D7EEA">
      <w:pPr>
        <w:autoSpaceDE w:val="0"/>
        <w:autoSpaceDN w:val="0"/>
        <w:adjustRightInd w:val="0"/>
        <w:spacing w:after="0" w:line="240" w:lineRule="auto"/>
        <w:ind w:left="7076"/>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         VUMAV</w:t>
      </w:r>
    </w:p>
    <w:p w14:paraId="2E643A1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Por la expedición de:</w:t>
      </w:r>
    </w:p>
    <w:p w14:paraId="56159AE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w:t>
      </w:r>
      <w:r w:rsidRPr="0062599A">
        <w:rPr>
          <w:rFonts w:ascii="Times New Roman" w:hAnsi="Times New Roman" w:cs="Times New Roman"/>
          <w:sz w:val="24"/>
          <w:szCs w:val="24"/>
        </w:rPr>
        <w:t xml:space="preserve"> Certificados: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1.75</w:t>
      </w:r>
    </w:p>
    <w:p w14:paraId="15E3CD1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b)</w:t>
      </w:r>
      <w:r w:rsidRPr="0062599A">
        <w:rPr>
          <w:rFonts w:ascii="Times New Roman" w:hAnsi="Times New Roman" w:cs="Times New Roman"/>
          <w:sz w:val="24"/>
          <w:szCs w:val="24"/>
        </w:rPr>
        <w:t xml:space="preserve"> Legalizaciones de firmas: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1.75</w:t>
      </w:r>
    </w:p>
    <w:p w14:paraId="5F3F779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c)</w:t>
      </w:r>
      <w:r w:rsidRPr="0062599A">
        <w:rPr>
          <w:rFonts w:ascii="Times New Roman" w:hAnsi="Times New Roman" w:cs="Times New Roman"/>
          <w:sz w:val="24"/>
          <w:szCs w:val="24"/>
        </w:rPr>
        <w:t xml:space="preserve"> Certificaciones de documentos, por hoja: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1.75</w:t>
      </w:r>
    </w:p>
    <w:p w14:paraId="20DAE6D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d)</w:t>
      </w:r>
      <w:r w:rsidRPr="0062599A">
        <w:rPr>
          <w:rFonts w:ascii="Times New Roman" w:hAnsi="Times New Roman" w:cs="Times New Roman"/>
          <w:sz w:val="24"/>
          <w:szCs w:val="24"/>
        </w:rPr>
        <w:t xml:space="preserve">  Por proporcionar información relativa a las</w:t>
      </w:r>
    </w:p>
    <w:p w14:paraId="08D5C46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condiciones en que se deberá prestar un servicio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0.69</w:t>
      </w:r>
    </w:p>
    <w:p w14:paraId="0BDC938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e)</w:t>
      </w:r>
      <w:r w:rsidRPr="0062599A">
        <w:rPr>
          <w:rFonts w:ascii="Times New Roman" w:hAnsi="Times New Roman" w:cs="Times New Roman"/>
          <w:sz w:val="24"/>
          <w:szCs w:val="24"/>
        </w:rPr>
        <w:t xml:space="preserve">  Certificación de no adeudo de créditos fiscales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1.75</w:t>
      </w:r>
    </w:p>
    <w:p w14:paraId="2813D83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f)</w:t>
      </w:r>
      <w:r w:rsidRPr="0062599A">
        <w:rPr>
          <w:rFonts w:ascii="Times New Roman" w:hAnsi="Times New Roman" w:cs="Times New Roman"/>
          <w:sz w:val="24"/>
          <w:szCs w:val="24"/>
        </w:rPr>
        <w:t xml:space="preserve">  Certificaciones de residencia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1.75</w:t>
      </w:r>
    </w:p>
    <w:p w14:paraId="1C5B793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g)</w:t>
      </w:r>
      <w:r w:rsidRPr="0062599A">
        <w:rPr>
          <w:rFonts w:ascii="Times New Roman" w:hAnsi="Times New Roman" w:cs="Times New Roman"/>
          <w:sz w:val="24"/>
          <w:szCs w:val="24"/>
        </w:rPr>
        <w:t xml:space="preserve"> Certificado médico                                                                                   10.0</w:t>
      </w:r>
    </w:p>
    <w:p w14:paraId="7C464A1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h)</w:t>
      </w:r>
      <w:r w:rsidRPr="0062599A">
        <w:rPr>
          <w:rFonts w:ascii="Times New Roman" w:hAnsi="Times New Roman" w:cs="Times New Roman"/>
          <w:sz w:val="24"/>
          <w:szCs w:val="24"/>
        </w:rPr>
        <w:t xml:space="preserve"> Certificaciones de radiación</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6.0</w:t>
      </w:r>
    </w:p>
    <w:p w14:paraId="2F95FC2C"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i)</w:t>
      </w:r>
      <w:r w:rsidRPr="0062599A">
        <w:rPr>
          <w:rFonts w:ascii="Times New Roman" w:hAnsi="Times New Roman" w:cs="Times New Roman"/>
          <w:sz w:val="24"/>
          <w:szCs w:val="24"/>
          <w:lang w:val="es-MX"/>
        </w:rPr>
        <w:t xml:space="preserve"> Por certificado de trámite de pasaporte mexicano </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 6.0</w:t>
      </w:r>
    </w:p>
    <w:p w14:paraId="27F80252"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lastRenderedPageBreak/>
        <w:t>j)</w:t>
      </w:r>
      <w:r w:rsidRPr="0062599A">
        <w:rPr>
          <w:rFonts w:ascii="Times New Roman" w:hAnsi="Times New Roman" w:cs="Times New Roman"/>
          <w:sz w:val="24"/>
          <w:szCs w:val="24"/>
          <w:lang w:val="es-MX"/>
        </w:rPr>
        <w:t xml:space="preserve"> Por certificado de dictámenes realizados por la Dirección</w:t>
      </w:r>
    </w:p>
    <w:p w14:paraId="707DD190"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de Catastro Municipal.</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         10.82 </w:t>
      </w:r>
    </w:p>
    <w:p w14:paraId="25DD6FFC"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k)</w:t>
      </w:r>
      <w:r w:rsidRPr="0062599A">
        <w:rPr>
          <w:rFonts w:ascii="Times New Roman" w:hAnsi="Times New Roman" w:cs="Times New Roman"/>
          <w:sz w:val="24"/>
          <w:szCs w:val="24"/>
          <w:lang w:val="es-MX"/>
        </w:rPr>
        <w:t xml:space="preserve"> Por certificado o constancia de habitante</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2.08 </w:t>
      </w:r>
    </w:p>
    <w:p w14:paraId="3B1DD4F6"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l)</w:t>
      </w:r>
      <w:r w:rsidRPr="0062599A">
        <w:rPr>
          <w:rFonts w:ascii="Times New Roman" w:hAnsi="Times New Roman" w:cs="Times New Roman"/>
          <w:sz w:val="24"/>
          <w:szCs w:val="24"/>
          <w:lang w:val="es-MX"/>
        </w:rPr>
        <w:t xml:space="preserve"> Por certificado o constancia de seguridad pública en términos de </w:t>
      </w:r>
    </w:p>
    <w:p w14:paraId="027FC6F9"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la Ley de alcoholes</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6.24 </w:t>
      </w:r>
    </w:p>
    <w:p w14:paraId="7B00FD9E"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m)</w:t>
      </w:r>
      <w:r w:rsidRPr="0062599A">
        <w:rPr>
          <w:rFonts w:ascii="Times New Roman" w:hAnsi="Times New Roman" w:cs="Times New Roman"/>
          <w:sz w:val="24"/>
          <w:szCs w:val="24"/>
          <w:lang w:val="es-MX"/>
        </w:rPr>
        <w:t xml:space="preserve"> Por certificado de aprobación de impacto social en términos de </w:t>
      </w:r>
    </w:p>
    <w:p w14:paraId="700E9B52"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la Ley de alcoholes</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6.24 </w:t>
      </w:r>
    </w:p>
    <w:p w14:paraId="7B69928B"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n)</w:t>
      </w:r>
      <w:r w:rsidRPr="0062599A">
        <w:rPr>
          <w:rFonts w:ascii="Times New Roman" w:hAnsi="Times New Roman" w:cs="Times New Roman"/>
          <w:sz w:val="24"/>
          <w:szCs w:val="24"/>
          <w:lang w:val="es-MX"/>
        </w:rPr>
        <w:t xml:space="preserve"> Por certificado o constancia de seguridad de su funcionamiento</w:t>
      </w:r>
    </w:p>
    <w:p w14:paraId="1C27E525"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en términos de la Ley de alcoholes</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6.24 </w:t>
      </w:r>
    </w:p>
    <w:p w14:paraId="418E7FA7"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o)</w:t>
      </w:r>
      <w:r w:rsidRPr="0062599A">
        <w:rPr>
          <w:rFonts w:ascii="Times New Roman" w:hAnsi="Times New Roman" w:cs="Times New Roman"/>
          <w:sz w:val="24"/>
          <w:szCs w:val="24"/>
          <w:lang w:val="es-MX"/>
        </w:rPr>
        <w:t xml:space="preserve"> Por certificado o constancia de no servidor público municipal</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3.12 </w:t>
      </w:r>
    </w:p>
    <w:p w14:paraId="12C400E3"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p)</w:t>
      </w:r>
      <w:r w:rsidRPr="0062599A">
        <w:rPr>
          <w:rFonts w:ascii="Times New Roman" w:hAnsi="Times New Roman" w:cs="Times New Roman"/>
          <w:sz w:val="24"/>
          <w:szCs w:val="24"/>
          <w:lang w:val="es-MX"/>
        </w:rPr>
        <w:t xml:space="preserve"> Por certificado o constancia de persona no inhabilitada</w:t>
      </w:r>
    </w:p>
    <w:p w14:paraId="0462C86E"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por el Órgano de Control y Evaluación Gubernamental</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3.12 </w:t>
      </w:r>
    </w:p>
    <w:p w14:paraId="5CAFCDC5"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q)</w:t>
      </w:r>
      <w:r w:rsidRPr="0062599A">
        <w:rPr>
          <w:rFonts w:ascii="Times New Roman" w:hAnsi="Times New Roman" w:cs="Times New Roman"/>
          <w:sz w:val="24"/>
          <w:szCs w:val="24"/>
          <w:lang w:val="es-MX"/>
        </w:rPr>
        <w:t xml:space="preserve"> Constancia de trámite de anuencia municipal                    17.66 hasta 26.50</w:t>
      </w:r>
    </w:p>
    <w:p w14:paraId="5F75E60A" w14:textId="77777777" w:rsidR="00292AD2" w:rsidRPr="0062599A" w:rsidRDefault="00292AD2" w:rsidP="008D7EEA">
      <w:pPr>
        <w:pStyle w:val="Textosinformato"/>
        <w:rPr>
          <w:rFonts w:ascii="Times New Roman" w:hAnsi="Times New Roman" w:cs="Times New Roman"/>
          <w:sz w:val="24"/>
          <w:szCs w:val="24"/>
          <w:lang w:val="es-MX"/>
        </w:rPr>
      </w:pPr>
      <w:r w:rsidRPr="0062599A">
        <w:rPr>
          <w:rFonts w:ascii="Times New Roman" w:hAnsi="Times New Roman" w:cs="Times New Roman"/>
          <w:b/>
          <w:sz w:val="24"/>
          <w:szCs w:val="24"/>
          <w:lang w:val="es-MX"/>
        </w:rPr>
        <w:t xml:space="preserve">r) </w:t>
      </w:r>
      <w:r w:rsidRPr="0062599A">
        <w:rPr>
          <w:rFonts w:ascii="Times New Roman" w:hAnsi="Times New Roman" w:cs="Times New Roman"/>
          <w:sz w:val="24"/>
          <w:szCs w:val="24"/>
          <w:lang w:val="es-MX"/>
        </w:rPr>
        <w:t>Por los servicios de reproducción de documentación que derive de</w:t>
      </w:r>
    </w:p>
    <w:p w14:paraId="490707EA"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expedientes administrativos a cargo del Órgano de Control y Evaluación</w:t>
      </w:r>
    </w:p>
    <w:p w14:paraId="2DC786A2"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Gubernamental. </w:t>
      </w:r>
    </w:p>
    <w:p w14:paraId="5A84BA89" w14:textId="77777777" w:rsidR="00292AD2" w:rsidRPr="0062599A" w:rsidRDefault="00292AD2" w:rsidP="008D7EEA">
      <w:pPr>
        <w:pStyle w:val="Textosinformato"/>
        <w:numPr>
          <w:ilvl w:val="0"/>
          <w:numId w:val="44"/>
        </w:numPr>
        <w:ind w:left="716"/>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Copia simple a blanco y negro, las primeras 3 hojas    </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 .08 c/u</w:t>
      </w:r>
    </w:p>
    <w:p w14:paraId="30F4F0C3" w14:textId="77777777" w:rsidR="00292AD2" w:rsidRPr="0062599A" w:rsidRDefault="00292AD2" w:rsidP="008D7EEA">
      <w:pPr>
        <w:pStyle w:val="Textosinformato"/>
        <w:numPr>
          <w:ilvl w:val="0"/>
          <w:numId w:val="44"/>
        </w:numPr>
        <w:ind w:left="716"/>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De la cuarta hoja en adelante</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proofErr w:type="gramStart"/>
      <w:r w:rsidRPr="0062599A">
        <w:rPr>
          <w:rFonts w:ascii="Times New Roman" w:hAnsi="Times New Roman" w:cs="Times New Roman"/>
          <w:sz w:val="24"/>
          <w:szCs w:val="24"/>
          <w:lang w:val="es-MX"/>
        </w:rPr>
        <w:tab/>
        <w:t xml:space="preserve">  </w:t>
      </w:r>
      <w:r w:rsidRPr="0062599A">
        <w:rPr>
          <w:rFonts w:ascii="Times New Roman" w:hAnsi="Times New Roman" w:cs="Times New Roman"/>
          <w:sz w:val="24"/>
          <w:szCs w:val="24"/>
          <w:lang w:val="es-MX"/>
        </w:rPr>
        <w:tab/>
      </w:r>
      <w:proofErr w:type="gramEnd"/>
      <w:r w:rsidRPr="0062599A">
        <w:rPr>
          <w:rFonts w:ascii="Times New Roman" w:hAnsi="Times New Roman" w:cs="Times New Roman"/>
          <w:sz w:val="24"/>
          <w:szCs w:val="24"/>
          <w:lang w:val="es-MX"/>
        </w:rPr>
        <w:tab/>
        <w:t xml:space="preserve"> .0059 c/u</w:t>
      </w:r>
    </w:p>
    <w:p w14:paraId="3FC53E42" w14:textId="77777777" w:rsidR="00292AD2" w:rsidRPr="0062599A" w:rsidRDefault="00292AD2" w:rsidP="008D7EEA">
      <w:pPr>
        <w:pStyle w:val="Textosinformato"/>
        <w:numPr>
          <w:ilvl w:val="0"/>
          <w:numId w:val="44"/>
        </w:numPr>
        <w:ind w:left="716"/>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Información en Disco compacto o memoria USB</w:t>
      </w:r>
      <w:r w:rsidRPr="0062599A">
        <w:rPr>
          <w:rFonts w:ascii="Times New Roman" w:hAnsi="Times New Roman" w:cs="Times New Roman"/>
          <w:sz w:val="24"/>
          <w:szCs w:val="24"/>
          <w:lang w:val="es-MX"/>
        </w:rPr>
        <w:tab/>
        <w:t xml:space="preserve">     </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 .38</w:t>
      </w:r>
    </w:p>
    <w:p w14:paraId="0CF24684"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 xml:space="preserve">s) </w:t>
      </w:r>
      <w:r w:rsidRPr="0062599A">
        <w:rPr>
          <w:rFonts w:ascii="Times New Roman" w:hAnsi="Times New Roman" w:cs="Times New Roman"/>
          <w:sz w:val="24"/>
          <w:szCs w:val="24"/>
          <w:lang w:val="es-MX"/>
        </w:rPr>
        <w:t>Por carta de no antecedentes penales</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2.08</w:t>
      </w:r>
    </w:p>
    <w:p w14:paraId="4587F5F1"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t)</w:t>
      </w:r>
      <w:r w:rsidRPr="0062599A">
        <w:rPr>
          <w:rFonts w:ascii="Times New Roman" w:hAnsi="Times New Roman" w:cs="Times New Roman"/>
          <w:sz w:val="24"/>
          <w:szCs w:val="24"/>
          <w:lang w:val="es-MX"/>
        </w:rPr>
        <w:t xml:space="preserve"> Por permisos de sepultura </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2.35</w:t>
      </w:r>
    </w:p>
    <w:p w14:paraId="0BF2FD0A"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b/>
          <w:bCs/>
          <w:sz w:val="24"/>
          <w:szCs w:val="24"/>
          <w:lang w:val="es-MX"/>
        </w:rPr>
        <w:t>u)</w:t>
      </w:r>
      <w:r w:rsidRPr="0062599A">
        <w:rPr>
          <w:rFonts w:ascii="Times New Roman" w:hAnsi="Times New Roman" w:cs="Times New Roman"/>
          <w:sz w:val="24"/>
          <w:szCs w:val="24"/>
          <w:lang w:val="es-MX"/>
        </w:rPr>
        <w:t xml:space="preserve"> Por emisión de permiso de inhumación y exhumación</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2.35</w:t>
      </w:r>
    </w:p>
    <w:p w14:paraId="03E21DF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14A50C9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bookmarkEnd w:id="56"/>
    <w:p w14:paraId="1AE1A221"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II.- Licencias y permisos especiales (anuencias) </w:t>
      </w:r>
    </w:p>
    <w:p w14:paraId="5D157D37" w14:textId="77777777" w:rsidR="00292AD2" w:rsidRPr="0062599A" w:rsidRDefault="00292AD2" w:rsidP="008D7EEA">
      <w:pPr>
        <w:pStyle w:val="Textosinformato"/>
        <w:jc w:val="both"/>
        <w:rPr>
          <w:rFonts w:ascii="Times New Roman" w:hAnsi="Times New Roman" w:cs="Times New Roman"/>
          <w:sz w:val="24"/>
          <w:szCs w:val="24"/>
          <w:lang w:val="es-MX"/>
        </w:rPr>
      </w:pPr>
    </w:p>
    <w:p w14:paraId="1C718DC9" w14:textId="77777777" w:rsidR="00292AD2" w:rsidRPr="0062599A" w:rsidRDefault="00292AD2" w:rsidP="008D7EEA">
      <w:pPr>
        <w:pStyle w:val="Textosinformato"/>
        <w:ind w:left="356" w:hanging="360"/>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a) Por el estacionamiento de vehículos o colocación de puestos ambulantes y semifijos, para realizar actividades de comercio y oficios en la vía pública, autorizadas por la autoridad municipal, se cubrirá derechos de conformidad con las siguientes tarifas: </w:t>
      </w:r>
    </w:p>
    <w:p w14:paraId="4B591396" w14:textId="77777777" w:rsidR="00292AD2" w:rsidRPr="0062599A" w:rsidRDefault="00292AD2" w:rsidP="008D7EEA">
      <w:pPr>
        <w:pStyle w:val="Textosinformato"/>
        <w:jc w:val="both"/>
        <w:rPr>
          <w:rFonts w:ascii="Times New Roman" w:hAnsi="Times New Roman" w:cs="Times New Roman"/>
          <w:sz w:val="24"/>
          <w:szCs w:val="24"/>
          <w:lang w:val="es-MX"/>
        </w:rPr>
      </w:pPr>
    </w:p>
    <w:p w14:paraId="33514AD8" w14:textId="77777777" w:rsidR="00292AD2" w:rsidRPr="0062599A" w:rsidRDefault="00292AD2" w:rsidP="008D7EEA">
      <w:pPr>
        <w:pStyle w:val="Textosinformato"/>
        <w:ind w:left="7076"/>
        <w:jc w:val="center"/>
        <w:rPr>
          <w:rFonts w:ascii="Times New Roman" w:hAnsi="Times New Roman" w:cs="Times New Roman"/>
          <w:b/>
          <w:bCs/>
          <w:sz w:val="24"/>
          <w:szCs w:val="24"/>
          <w:lang w:val="es-MX"/>
        </w:rPr>
      </w:pPr>
      <w:r w:rsidRPr="0062599A">
        <w:rPr>
          <w:rFonts w:ascii="Times New Roman" w:hAnsi="Times New Roman" w:cs="Times New Roman"/>
          <w:b/>
          <w:bCs/>
          <w:sz w:val="24"/>
          <w:szCs w:val="24"/>
          <w:lang w:val="es-MX"/>
        </w:rPr>
        <w:t>VUMAV</w:t>
      </w:r>
    </w:p>
    <w:p w14:paraId="50B102C8" w14:textId="77777777" w:rsidR="00292AD2" w:rsidRPr="0062599A" w:rsidRDefault="00292AD2" w:rsidP="008D7EEA">
      <w:pPr>
        <w:pStyle w:val="Textosinformato"/>
        <w:jc w:val="both"/>
        <w:rPr>
          <w:rFonts w:ascii="Times New Roman" w:hAnsi="Times New Roman" w:cs="Times New Roman"/>
          <w:sz w:val="24"/>
          <w:szCs w:val="24"/>
          <w:lang w:val="es-MX"/>
        </w:rPr>
      </w:pPr>
    </w:p>
    <w:p w14:paraId="31C482FB"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1.- Actividades con permiso permanente anual </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proofErr w:type="gramStart"/>
      <w:r w:rsidRPr="0062599A">
        <w:rPr>
          <w:rFonts w:ascii="Times New Roman" w:hAnsi="Times New Roman" w:cs="Times New Roman"/>
          <w:sz w:val="24"/>
          <w:szCs w:val="24"/>
          <w:lang w:val="es-MX"/>
        </w:rPr>
        <w:tab/>
        <w:t xml:space="preserve">  50.00</w:t>
      </w:r>
      <w:proofErr w:type="gramEnd"/>
      <w:r w:rsidRPr="0062599A">
        <w:rPr>
          <w:rFonts w:ascii="Times New Roman" w:hAnsi="Times New Roman" w:cs="Times New Roman"/>
          <w:sz w:val="24"/>
          <w:szCs w:val="24"/>
          <w:lang w:val="es-MX"/>
        </w:rPr>
        <w:t xml:space="preserve"> </w:t>
      </w:r>
    </w:p>
    <w:p w14:paraId="5AE1A63B"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2.- Actividades con permiso eventual por temporada: </w:t>
      </w:r>
    </w:p>
    <w:p w14:paraId="1DB3177A" w14:textId="77777777" w:rsidR="00292AD2" w:rsidRPr="0062599A" w:rsidRDefault="00292AD2" w:rsidP="008D7EEA">
      <w:pPr>
        <w:pStyle w:val="Textosinformato"/>
        <w:ind w:left="704"/>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a) Fiestas de mayo. </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  20.00</w:t>
      </w:r>
    </w:p>
    <w:p w14:paraId="7A986853" w14:textId="77777777" w:rsidR="00292AD2" w:rsidRPr="0062599A" w:rsidRDefault="00292AD2" w:rsidP="008D7EEA">
      <w:pPr>
        <w:pStyle w:val="Textosinformato"/>
        <w:ind w:left="704"/>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b) Feria del hueso. </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  30.00</w:t>
      </w:r>
    </w:p>
    <w:p w14:paraId="43E74385" w14:textId="77777777" w:rsidR="00292AD2" w:rsidRPr="0062599A" w:rsidRDefault="00292AD2" w:rsidP="008D7EEA">
      <w:pPr>
        <w:pStyle w:val="Textosinformato"/>
        <w:ind w:left="704"/>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c) Para Ferias, Circos y Juegos Mecánicos. </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100.00</w:t>
      </w:r>
    </w:p>
    <w:p w14:paraId="1A161977" w14:textId="77777777" w:rsidR="00292AD2" w:rsidRPr="0062599A" w:rsidRDefault="00292AD2" w:rsidP="008D7EEA">
      <w:pPr>
        <w:pStyle w:val="Textosinformato"/>
        <w:ind w:left="704"/>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d) Fiestas Patrias.</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  20.00</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p>
    <w:p w14:paraId="5CDB9D08"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lastRenderedPageBreak/>
        <w:t>3.- Actividades con permiso especial (ambulante sin puesto fijo) por mes:    5.00</w:t>
      </w:r>
    </w:p>
    <w:p w14:paraId="70241B96" w14:textId="77777777" w:rsidR="00292AD2" w:rsidRPr="0062599A" w:rsidRDefault="00292AD2" w:rsidP="008D7EEA">
      <w:pPr>
        <w:pStyle w:val="Textosinformato"/>
        <w:jc w:val="both"/>
        <w:rPr>
          <w:rFonts w:ascii="Times New Roman" w:hAnsi="Times New Roman" w:cs="Times New Roman"/>
          <w:sz w:val="24"/>
          <w:szCs w:val="24"/>
          <w:lang w:val="es-MX"/>
        </w:rPr>
      </w:pPr>
    </w:p>
    <w:p w14:paraId="142CE650" w14:textId="62E8E76D"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4.- Por el uso diferente del que corresponda a la naturaleza de las servidumbres, tales como banquetas, jardines de edificios públicos o privados y otros, pagarán por metro cuadrado 1.0 Veces la Unidad de Medida y Actualización Vigente.</w:t>
      </w:r>
    </w:p>
    <w:p w14:paraId="198C502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5.- Se pagará cuota diaria por puestos en tianguis de 0.6 Veces la Unidad de Medida y Actualización Vigente.</w:t>
      </w:r>
    </w:p>
    <w:p w14:paraId="04B6BD8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Cs/>
          <w:sz w:val="24"/>
          <w:szCs w:val="24"/>
        </w:rPr>
        <w:t>6.- Por uso de espacio dentro de las unidades deportivas para realizar alguna actividad comercial y de servicio, s</w:t>
      </w:r>
      <w:r w:rsidRPr="0062599A">
        <w:rPr>
          <w:rFonts w:ascii="Times New Roman" w:hAnsi="Times New Roman" w:cs="Times New Roman"/>
          <w:sz w:val="24"/>
          <w:szCs w:val="24"/>
        </w:rPr>
        <w:t xml:space="preserve">e pagará cuota mensual de 3.50 </w:t>
      </w:r>
      <w:bookmarkStart w:id="57" w:name="_Hlk25442259"/>
      <w:r w:rsidRPr="0062599A">
        <w:rPr>
          <w:rFonts w:ascii="Times New Roman" w:hAnsi="Times New Roman" w:cs="Times New Roman"/>
          <w:sz w:val="24"/>
          <w:szCs w:val="24"/>
        </w:rPr>
        <w:t>Veces la Unidad de Medida y Actualización Vigente.</w:t>
      </w:r>
    </w:p>
    <w:bookmarkEnd w:id="57"/>
    <w:p w14:paraId="04E29714"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La cuota a cubrir por ejercer una actividad de comercio u oficio en la vía pública comprende el uso de 4.0 metros cuadrados, que podrá utilizar en horario de 8 horas autorizado por el Municipio. El uso de mayor espacio o tiempo causa el 1.5 de la tarifa y está sujeto a la autorización previa respectiva.</w:t>
      </w:r>
    </w:p>
    <w:p w14:paraId="03CA9DEE" w14:textId="77777777" w:rsidR="00292AD2" w:rsidRPr="0062599A" w:rsidRDefault="00292AD2" w:rsidP="008D7EEA">
      <w:pPr>
        <w:pStyle w:val="Textosinformato"/>
        <w:jc w:val="both"/>
        <w:rPr>
          <w:rFonts w:ascii="Times New Roman" w:hAnsi="Times New Roman" w:cs="Times New Roman"/>
          <w:sz w:val="24"/>
          <w:szCs w:val="24"/>
          <w:lang w:val="es-MX"/>
        </w:rPr>
      </w:pPr>
    </w:p>
    <w:p w14:paraId="0F1967C4"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Los permisos anuales serán pagados en forma total por los usuarios en el primer mes del año o en parcialidades cada trimestre, mientras que los permisos eventuales y especiales, se pagarán en forma anticipada al inicio de actividades. Cuando el sujeto a este Derecho acredite su calidad de jubilado o pensionado, o demuestre fehacientemente ante Tesorería Municipal, ser persona con edad superior a los 60 años o tener una discapacidad, tendrá derecho a una reducción del 50%.</w:t>
      </w:r>
    </w:p>
    <w:p w14:paraId="5CAE756F" w14:textId="77777777" w:rsidR="00292AD2" w:rsidRPr="0062599A" w:rsidRDefault="00292AD2" w:rsidP="008D7EEA">
      <w:pPr>
        <w:pStyle w:val="Textosinformato"/>
        <w:jc w:val="both"/>
        <w:rPr>
          <w:rFonts w:ascii="Times New Roman" w:hAnsi="Times New Roman" w:cs="Times New Roman"/>
          <w:sz w:val="24"/>
          <w:szCs w:val="24"/>
          <w:lang w:val="es-MX"/>
        </w:rPr>
      </w:pPr>
    </w:p>
    <w:p w14:paraId="2BDC1C1C" w14:textId="77777777" w:rsidR="00292AD2" w:rsidRPr="0062599A" w:rsidRDefault="00292AD2" w:rsidP="008D7EEA">
      <w:pPr>
        <w:pStyle w:val="Textosinformato"/>
        <w:ind w:left="356" w:hanging="360"/>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b) Para otorgar permisos a locales de fiestas en general sin venta y consumo de bebidas alcohólicas y la autorización para la celebración de eventos diversos que lo requieren, se aplicará la siguiente tarifa: </w:t>
      </w:r>
    </w:p>
    <w:p w14:paraId="362F3085" w14:textId="77777777" w:rsidR="00292AD2" w:rsidRPr="0062599A" w:rsidRDefault="00292AD2" w:rsidP="008D7EEA">
      <w:pPr>
        <w:pStyle w:val="Textosinformato"/>
        <w:rPr>
          <w:rFonts w:ascii="Times New Roman" w:hAnsi="Times New Roman" w:cs="Times New Roman"/>
          <w:b/>
          <w:bCs/>
          <w:sz w:val="24"/>
          <w:szCs w:val="24"/>
          <w:lang w:val="es-MX"/>
        </w:rPr>
      </w:pPr>
    </w:p>
    <w:p w14:paraId="4B6529B2" w14:textId="77777777" w:rsidR="00292AD2" w:rsidRPr="0062599A" w:rsidRDefault="00292AD2" w:rsidP="008D7EEA">
      <w:pPr>
        <w:pStyle w:val="Textosinformato"/>
        <w:ind w:left="5660" w:firstLine="708"/>
        <w:jc w:val="center"/>
        <w:rPr>
          <w:rFonts w:ascii="Times New Roman" w:hAnsi="Times New Roman" w:cs="Times New Roman"/>
          <w:b/>
          <w:bCs/>
          <w:sz w:val="24"/>
          <w:szCs w:val="24"/>
          <w:lang w:val="es-MX"/>
        </w:rPr>
      </w:pPr>
      <w:r w:rsidRPr="0062599A">
        <w:rPr>
          <w:rFonts w:ascii="Times New Roman" w:hAnsi="Times New Roman" w:cs="Times New Roman"/>
          <w:b/>
          <w:bCs/>
          <w:sz w:val="24"/>
          <w:szCs w:val="24"/>
          <w:lang w:val="es-MX"/>
        </w:rPr>
        <w:t xml:space="preserve">        VUMAV</w:t>
      </w:r>
    </w:p>
    <w:p w14:paraId="02FD612B" w14:textId="77777777" w:rsidR="00292AD2" w:rsidRPr="0062599A" w:rsidRDefault="00292AD2" w:rsidP="008D7EEA">
      <w:pPr>
        <w:pStyle w:val="Textosinformato"/>
        <w:jc w:val="both"/>
        <w:rPr>
          <w:rFonts w:ascii="Times New Roman" w:hAnsi="Times New Roman" w:cs="Times New Roman"/>
          <w:sz w:val="24"/>
          <w:szCs w:val="24"/>
          <w:lang w:val="es-MX"/>
        </w:rPr>
      </w:pPr>
    </w:p>
    <w:p w14:paraId="4D855762"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1.- Locales para fiestas, permiso anual. </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30.00 </w:t>
      </w:r>
    </w:p>
    <w:p w14:paraId="0F761D41"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 xml:space="preserve">2.- Cierre de calles para eventos diversos. </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20.00 </w:t>
      </w:r>
    </w:p>
    <w:p w14:paraId="414CF824"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3.- Manifestaciones, inauguraciones, exhibiciones.</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20.00 </w:t>
      </w:r>
    </w:p>
    <w:p w14:paraId="40D85964" w14:textId="77777777" w:rsidR="00292AD2" w:rsidRPr="0062599A" w:rsidRDefault="00292AD2" w:rsidP="008D7EEA">
      <w:pPr>
        <w:pStyle w:val="Textosinformato"/>
        <w:jc w:val="both"/>
        <w:rPr>
          <w:rFonts w:ascii="Times New Roman" w:hAnsi="Times New Roman" w:cs="Times New Roman"/>
          <w:sz w:val="24"/>
          <w:szCs w:val="24"/>
          <w:lang w:val="es-MX"/>
        </w:rPr>
      </w:pPr>
      <w:r w:rsidRPr="0062599A">
        <w:rPr>
          <w:rFonts w:ascii="Times New Roman" w:hAnsi="Times New Roman" w:cs="Times New Roman"/>
          <w:sz w:val="24"/>
          <w:szCs w:val="24"/>
          <w:lang w:val="es-MX"/>
        </w:rPr>
        <w:t>4.- Eventos sociales en locales y salones para fiesta.</w:t>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r>
      <w:r w:rsidRPr="0062599A">
        <w:rPr>
          <w:rFonts w:ascii="Times New Roman" w:hAnsi="Times New Roman" w:cs="Times New Roman"/>
          <w:sz w:val="24"/>
          <w:szCs w:val="24"/>
          <w:lang w:val="es-MX"/>
        </w:rPr>
        <w:tab/>
        <w:t xml:space="preserve">  5.50 </w:t>
      </w:r>
    </w:p>
    <w:p w14:paraId="46EA22C6" w14:textId="77777777" w:rsidR="00292AD2" w:rsidRPr="0062599A" w:rsidRDefault="00292AD2" w:rsidP="008D7EEA">
      <w:pPr>
        <w:pStyle w:val="Textosinformato"/>
        <w:jc w:val="both"/>
        <w:rPr>
          <w:rFonts w:ascii="Times New Roman" w:hAnsi="Times New Roman" w:cs="Times New Roman"/>
          <w:sz w:val="24"/>
          <w:szCs w:val="24"/>
          <w:lang w:val="es-MX"/>
        </w:rPr>
      </w:pPr>
    </w:p>
    <w:p w14:paraId="1F44F0C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Por la expedición de títulos de propiedad, derivados del Programa</w:t>
      </w:r>
    </w:p>
    <w:p w14:paraId="32D5DCE2" w14:textId="77777777" w:rsidR="00292AD2" w:rsidRPr="0062599A" w:rsidRDefault="00292AD2" w:rsidP="008D7EEA">
      <w:pPr>
        <w:pStyle w:val="CM45"/>
        <w:jc w:val="both"/>
        <w:rPr>
          <w:rFonts w:ascii="Times New Roman" w:hAnsi="Times New Roman" w:cs="Times New Roman"/>
          <w:lang w:val="es-MX"/>
        </w:rPr>
      </w:pPr>
      <w:r w:rsidRPr="0062599A">
        <w:rPr>
          <w:rFonts w:ascii="Times New Roman" w:hAnsi="Times New Roman" w:cs="Times New Roman"/>
          <w:lang w:val="es-MX"/>
        </w:rPr>
        <w:t xml:space="preserve">Municipal Mi Titulo.  </w:t>
      </w:r>
      <w:r w:rsidRPr="0062599A">
        <w:rPr>
          <w:rFonts w:ascii="Times New Roman" w:hAnsi="Times New Roman" w:cs="Times New Roman"/>
          <w:lang w:val="es-MX"/>
        </w:rPr>
        <w:tab/>
      </w:r>
      <w:r w:rsidRPr="0062599A">
        <w:rPr>
          <w:rFonts w:ascii="Times New Roman" w:hAnsi="Times New Roman" w:cs="Times New Roman"/>
          <w:lang w:val="es-MX"/>
        </w:rPr>
        <w:tab/>
        <w:t xml:space="preserve">                                                               </w:t>
      </w:r>
    </w:p>
    <w:p w14:paraId="518794BB" w14:textId="77777777" w:rsidR="00292AD2" w:rsidRPr="0062599A" w:rsidRDefault="00292AD2" w:rsidP="008D7EEA">
      <w:pPr>
        <w:spacing w:after="0" w:line="240" w:lineRule="auto"/>
        <w:rPr>
          <w:rFonts w:ascii="Times New Roman" w:hAnsi="Times New Roman" w:cs="Times New Roman"/>
          <w:sz w:val="24"/>
          <w:szCs w:val="24"/>
        </w:rPr>
      </w:pPr>
    </w:p>
    <w:p w14:paraId="5961A07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Colonia Encinos, Colonia Represo, Colonia Los </w:t>
      </w:r>
      <w:proofErr w:type="spellStart"/>
      <w:r w:rsidRPr="0062599A">
        <w:rPr>
          <w:rFonts w:ascii="Times New Roman" w:hAnsi="Times New Roman" w:cs="Times New Roman"/>
          <w:sz w:val="24"/>
          <w:szCs w:val="24"/>
        </w:rPr>
        <w:t>Tápiros</w:t>
      </w:r>
      <w:proofErr w:type="spellEnd"/>
      <w:r w:rsidRPr="0062599A">
        <w:rPr>
          <w:rFonts w:ascii="Times New Roman" w:hAnsi="Times New Roman" w:cs="Times New Roman"/>
          <w:sz w:val="24"/>
          <w:szCs w:val="24"/>
        </w:rPr>
        <w:t xml:space="preserve">, Colonia Rastro I, II, </w:t>
      </w:r>
    </w:p>
    <w:p w14:paraId="11563A4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Colonia Colosio, sector 2, sector Bellotas y Polígono D-4, Colonia Solidaridad </w:t>
      </w:r>
    </w:p>
    <w:p w14:paraId="34071E2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Sector Santos por metro cuadrado                                                                   2.84</w:t>
      </w:r>
    </w:p>
    <w:p w14:paraId="101C558D" w14:textId="77777777" w:rsidR="00292AD2" w:rsidRPr="0062599A" w:rsidRDefault="00292AD2" w:rsidP="008D7EEA">
      <w:pPr>
        <w:spacing w:after="0" w:line="240" w:lineRule="auto"/>
        <w:rPr>
          <w:rFonts w:ascii="Times New Roman" w:hAnsi="Times New Roman" w:cs="Times New Roman"/>
          <w:sz w:val="24"/>
          <w:szCs w:val="24"/>
        </w:rPr>
      </w:pPr>
    </w:p>
    <w:p w14:paraId="2A0AA91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lastRenderedPageBreak/>
        <w:t>Colonia Flores Magón Norte por metro cuadrado                                             4.42</w:t>
      </w:r>
    </w:p>
    <w:p w14:paraId="76067B6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 </w:t>
      </w:r>
    </w:p>
    <w:p w14:paraId="71B9DFC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IV.- Por la expedición de Licencia de Funcionamiento para                            0.434</w:t>
      </w:r>
    </w:p>
    <w:p w14:paraId="02CAFE1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Estacionamiento de cuota Público o Privado, x cajón</w:t>
      </w:r>
    </w:p>
    <w:p w14:paraId="408334C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048D0134" w14:textId="77777777" w:rsidR="00292AD2" w:rsidRPr="0062599A" w:rsidRDefault="00292AD2" w:rsidP="008D7EEA">
      <w:pPr>
        <w:pStyle w:val="Prrafodelista3"/>
        <w:numPr>
          <w:ilvl w:val="0"/>
          <w:numId w:val="1"/>
        </w:numPr>
        <w:autoSpaceDE w:val="0"/>
        <w:autoSpaceDN w:val="0"/>
        <w:adjustRightInd w:val="0"/>
        <w:spacing w:after="0" w:line="240" w:lineRule="auto"/>
        <w:ind w:left="280"/>
        <w:jc w:val="both"/>
        <w:rPr>
          <w:rFonts w:ascii="Times New Roman" w:hAnsi="Times New Roman" w:cs="Times New Roman"/>
          <w:sz w:val="24"/>
          <w:szCs w:val="24"/>
        </w:rPr>
      </w:pPr>
      <w:r w:rsidRPr="0062599A">
        <w:rPr>
          <w:rFonts w:ascii="Times New Roman" w:hAnsi="Times New Roman" w:cs="Times New Roman"/>
          <w:sz w:val="24"/>
          <w:szCs w:val="24"/>
        </w:rPr>
        <w:t>- Por la revisión y autorización de documentos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2.28</w:t>
      </w:r>
    </w:p>
    <w:p w14:paraId="3073EDE0" w14:textId="77777777" w:rsidR="00292AD2" w:rsidRPr="0062599A" w:rsidRDefault="00292AD2" w:rsidP="008D7EEA">
      <w:pPr>
        <w:pStyle w:val="Prrafodelista3"/>
        <w:numPr>
          <w:ilvl w:val="0"/>
          <w:numId w:val="1"/>
        </w:numPr>
        <w:autoSpaceDE w:val="0"/>
        <w:autoSpaceDN w:val="0"/>
        <w:adjustRightInd w:val="0"/>
        <w:spacing w:after="0" w:line="240" w:lineRule="auto"/>
        <w:ind w:left="280"/>
        <w:jc w:val="both"/>
        <w:rPr>
          <w:rFonts w:ascii="Times New Roman" w:hAnsi="Times New Roman" w:cs="Times New Roman"/>
          <w:sz w:val="24"/>
          <w:szCs w:val="24"/>
        </w:rPr>
      </w:pPr>
      <w:bookmarkStart w:id="58" w:name="_Hlk529223969"/>
      <w:r w:rsidRPr="0062599A">
        <w:rPr>
          <w:rFonts w:ascii="Times New Roman" w:hAnsi="Times New Roman" w:cs="Times New Roman"/>
          <w:sz w:val="24"/>
          <w:szCs w:val="24"/>
        </w:rPr>
        <w:t xml:space="preserve"> Por los servicios a solicitudes de la Ley de Acceso a la Información Pública</w:t>
      </w:r>
    </w:p>
    <w:p w14:paraId="6A7976E0" w14:textId="77777777" w:rsidR="00292AD2" w:rsidRPr="0062599A" w:rsidRDefault="00292AD2" w:rsidP="008D7EEA">
      <w:pPr>
        <w:autoSpaceDE w:val="0"/>
        <w:autoSpaceDN w:val="0"/>
        <w:adjustRightInd w:val="0"/>
        <w:spacing w:after="0" w:line="240" w:lineRule="auto"/>
        <w:ind w:left="280"/>
        <w:jc w:val="both"/>
        <w:rPr>
          <w:rFonts w:ascii="Times New Roman" w:hAnsi="Times New Roman" w:cs="Times New Roman"/>
          <w:sz w:val="24"/>
          <w:szCs w:val="24"/>
        </w:rPr>
      </w:pPr>
      <w:r w:rsidRPr="0062599A">
        <w:rPr>
          <w:rFonts w:ascii="Times New Roman" w:hAnsi="Times New Roman" w:cs="Times New Roman"/>
          <w:sz w:val="24"/>
          <w:szCs w:val="24"/>
        </w:rPr>
        <w:t>a) Reproducción de documentos – copia simple:</w:t>
      </w:r>
    </w:p>
    <w:p w14:paraId="50D25AAC" w14:textId="77777777" w:rsidR="00292AD2" w:rsidRPr="0062599A" w:rsidRDefault="00292AD2" w:rsidP="008D7EEA">
      <w:pPr>
        <w:autoSpaceDE w:val="0"/>
        <w:autoSpaceDN w:val="0"/>
        <w:adjustRightInd w:val="0"/>
        <w:spacing w:after="0" w:line="240" w:lineRule="auto"/>
        <w:ind w:left="280"/>
        <w:jc w:val="both"/>
        <w:rPr>
          <w:rFonts w:ascii="Times New Roman" w:hAnsi="Times New Roman" w:cs="Times New Roman"/>
          <w:sz w:val="24"/>
          <w:szCs w:val="24"/>
        </w:rPr>
      </w:pPr>
      <w:r w:rsidRPr="0062599A">
        <w:rPr>
          <w:rFonts w:ascii="Times New Roman" w:hAnsi="Times New Roman" w:cs="Times New Roman"/>
          <w:sz w:val="24"/>
          <w:szCs w:val="24"/>
        </w:rPr>
        <w:t>I.- Las primeras tres hojas                                                          $10.00 c/u</w:t>
      </w:r>
    </w:p>
    <w:p w14:paraId="30ED5685" w14:textId="77777777" w:rsidR="00292AD2" w:rsidRPr="0062599A" w:rsidRDefault="00292AD2" w:rsidP="008D7EEA">
      <w:pPr>
        <w:autoSpaceDE w:val="0"/>
        <w:autoSpaceDN w:val="0"/>
        <w:adjustRightInd w:val="0"/>
        <w:spacing w:after="0" w:line="240" w:lineRule="auto"/>
        <w:ind w:left="280"/>
        <w:jc w:val="both"/>
        <w:rPr>
          <w:rFonts w:ascii="Times New Roman" w:hAnsi="Times New Roman" w:cs="Times New Roman"/>
          <w:sz w:val="24"/>
          <w:szCs w:val="24"/>
        </w:rPr>
      </w:pPr>
      <w:r w:rsidRPr="0062599A">
        <w:rPr>
          <w:rFonts w:ascii="Times New Roman" w:hAnsi="Times New Roman" w:cs="Times New Roman"/>
          <w:sz w:val="24"/>
          <w:szCs w:val="24"/>
        </w:rPr>
        <w:t>II.- De la cuarta hoja en adelante                                                $2.00 c/u</w:t>
      </w:r>
    </w:p>
    <w:p w14:paraId="1C1D0496" w14:textId="77777777" w:rsidR="00292AD2" w:rsidRPr="0062599A" w:rsidRDefault="00292AD2" w:rsidP="008D7EEA">
      <w:pPr>
        <w:autoSpaceDE w:val="0"/>
        <w:autoSpaceDN w:val="0"/>
        <w:adjustRightInd w:val="0"/>
        <w:spacing w:after="0" w:line="240" w:lineRule="auto"/>
        <w:ind w:left="280"/>
        <w:jc w:val="both"/>
        <w:rPr>
          <w:rFonts w:ascii="Times New Roman" w:hAnsi="Times New Roman" w:cs="Times New Roman"/>
          <w:sz w:val="24"/>
          <w:szCs w:val="24"/>
        </w:rPr>
      </w:pPr>
      <w:r w:rsidRPr="0062599A">
        <w:rPr>
          <w:rFonts w:ascii="Times New Roman" w:hAnsi="Times New Roman" w:cs="Times New Roman"/>
          <w:sz w:val="24"/>
          <w:szCs w:val="24"/>
        </w:rPr>
        <w:t>b). - Información en disco compacto                                            $50.00 c/u</w:t>
      </w:r>
    </w:p>
    <w:bookmarkEnd w:id="58"/>
    <w:p w14:paraId="2045A0EC" w14:textId="77777777" w:rsidR="00292AD2" w:rsidRPr="0062599A" w:rsidRDefault="00292AD2" w:rsidP="008D7EEA">
      <w:pPr>
        <w:autoSpaceDE w:val="0"/>
        <w:autoSpaceDN w:val="0"/>
        <w:adjustRightInd w:val="0"/>
        <w:spacing w:after="0" w:line="240" w:lineRule="auto"/>
        <w:ind w:left="280"/>
        <w:jc w:val="both"/>
        <w:rPr>
          <w:rFonts w:ascii="Times New Roman" w:hAnsi="Times New Roman" w:cs="Times New Roman"/>
          <w:sz w:val="24"/>
          <w:szCs w:val="24"/>
        </w:rPr>
      </w:pPr>
      <w:r w:rsidRPr="0062599A">
        <w:rPr>
          <w:rFonts w:ascii="Times New Roman" w:hAnsi="Times New Roman" w:cs="Times New Roman"/>
          <w:sz w:val="24"/>
          <w:szCs w:val="24"/>
        </w:rPr>
        <w:t xml:space="preserve">   </w:t>
      </w:r>
    </w:p>
    <w:p w14:paraId="3D430620" w14:textId="7F9BD479" w:rsidR="00292AD2" w:rsidRPr="00063EF9" w:rsidRDefault="00292AD2" w:rsidP="00063EF9">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109.- </w:t>
      </w:r>
      <w:r w:rsidRPr="0062599A">
        <w:rPr>
          <w:rFonts w:ascii="Times New Roman" w:hAnsi="Times New Roman" w:cs="Times New Roman"/>
          <w:sz w:val="24"/>
          <w:szCs w:val="24"/>
        </w:rPr>
        <w:t xml:space="preserve">Por los servicios que otorga </w:t>
      </w:r>
      <w:r w:rsidRPr="00063EF9">
        <w:rPr>
          <w:rFonts w:ascii="Times New Roman" w:hAnsi="Times New Roman" w:cs="Times New Roman"/>
          <w:sz w:val="24"/>
          <w:szCs w:val="24"/>
        </w:rPr>
        <w:t>el Instituto Municipal de Investigación y Planeación se cobrarán las siguientes tarifas:</w:t>
      </w:r>
    </w:p>
    <w:p w14:paraId="1B8C8B0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79BD5EE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I. Servicios Diversos                                                                                 VUMAV</w:t>
      </w:r>
    </w:p>
    <w:p w14:paraId="70EED74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858"/>
        <w:gridCol w:w="2013"/>
        <w:gridCol w:w="1479"/>
      </w:tblGrid>
      <w:tr w:rsidR="00292AD2" w:rsidRPr="0062599A" w14:paraId="71F4FDB6" w14:textId="77777777" w:rsidTr="00292AD2">
        <w:trPr>
          <w:trHeight w:val="293"/>
        </w:trPr>
        <w:tc>
          <w:tcPr>
            <w:tcW w:w="5858" w:type="dxa"/>
            <w:noWrap/>
            <w:hideMark/>
          </w:tcPr>
          <w:p w14:paraId="15C689E7"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Proyectos especiales de digitalización y captura de datos (Dependiendo el contrato que se elabore)</w:t>
            </w:r>
          </w:p>
        </w:tc>
        <w:tc>
          <w:tcPr>
            <w:tcW w:w="2013" w:type="dxa"/>
            <w:noWrap/>
            <w:hideMark/>
          </w:tcPr>
          <w:p w14:paraId="7CA5302A"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Por hora</w:t>
            </w:r>
          </w:p>
        </w:tc>
        <w:tc>
          <w:tcPr>
            <w:tcW w:w="1479" w:type="dxa"/>
            <w:noWrap/>
            <w:hideMark/>
          </w:tcPr>
          <w:p w14:paraId="6835C5D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4.701847</w:t>
            </w:r>
          </w:p>
        </w:tc>
      </w:tr>
      <w:tr w:rsidR="00292AD2" w:rsidRPr="0062599A" w14:paraId="664DFFC2" w14:textId="77777777" w:rsidTr="00292AD2">
        <w:trPr>
          <w:trHeight w:val="293"/>
        </w:trPr>
        <w:tc>
          <w:tcPr>
            <w:tcW w:w="5858" w:type="dxa"/>
            <w:noWrap/>
            <w:hideMark/>
          </w:tcPr>
          <w:p w14:paraId="5EB61910"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Formulación y aplicación de Encuestas, Aforos o Sondeos dentro del área urbana (Dependiendo el contrato que se elabore)</w:t>
            </w:r>
          </w:p>
        </w:tc>
        <w:tc>
          <w:tcPr>
            <w:tcW w:w="2013" w:type="dxa"/>
            <w:noWrap/>
            <w:hideMark/>
          </w:tcPr>
          <w:p w14:paraId="0AEC7506"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Por hora</w:t>
            </w:r>
          </w:p>
        </w:tc>
        <w:tc>
          <w:tcPr>
            <w:tcW w:w="1479" w:type="dxa"/>
            <w:noWrap/>
            <w:hideMark/>
          </w:tcPr>
          <w:p w14:paraId="2C52247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2.644731</w:t>
            </w:r>
          </w:p>
        </w:tc>
      </w:tr>
      <w:tr w:rsidR="00292AD2" w:rsidRPr="0062599A" w14:paraId="03763F49" w14:textId="77777777" w:rsidTr="00292AD2">
        <w:trPr>
          <w:trHeight w:val="293"/>
        </w:trPr>
        <w:tc>
          <w:tcPr>
            <w:tcW w:w="5858" w:type="dxa"/>
            <w:noWrap/>
          </w:tcPr>
          <w:p w14:paraId="5959B275"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Formulación y aplicación de Encuestas, Aforos o Sondeos fuera del área urbana, dentro del Municipio (Dependiendo el contrato que se elabore</w:t>
            </w:r>
          </w:p>
        </w:tc>
        <w:tc>
          <w:tcPr>
            <w:tcW w:w="2013" w:type="dxa"/>
            <w:noWrap/>
          </w:tcPr>
          <w:p w14:paraId="61200B7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Por hora</w:t>
            </w:r>
          </w:p>
        </w:tc>
        <w:tc>
          <w:tcPr>
            <w:tcW w:w="1479" w:type="dxa"/>
            <w:noWrap/>
          </w:tcPr>
          <w:p w14:paraId="2563DF3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8.863665</w:t>
            </w:r>
          </w:p>
        </w:tc>
      </w:tr>
      <w:tr w:rsidR="00292AD2" w:rsidRPr="0062599A" w14:paraId="76BABB22" w14:textId="77777777" w:rsidTr="00292AD2">
        <w:trPr>
          <w:trHeight w:val="293"/>
        </w:trPr>
        <w:tc>
          <w:tcPr>
            <w:tcW w:w="5858" w:type="dxa"/>
            <w:noWrap/>
          </w:tcPr>
          <w:p w14:paraId="6A6676E2"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Formulación y aplicación de Encuestas, Aforos o Sondeos fuera del área urbana, dentro del Municipios de Sonora (Dependiendo el contrato que se elabore</w:t>
            </w:r>
          </w:p>
        </w:tc>
        <w:tc>
          <w:tcPr>
            <w:tcW w:w="2013" w:type="dxa"/>
            <w:noWrap/>
          </w:tcPr>
          <w:p w14:paraId="77EBB21C"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Por hora</w:t>
            </w:r>
          </w:p>
        </w:tc>
        <w:tc>
          <w:tcPr>
            <w:tcW w:w="1479" w:type="dxa"/>
            <w:noWrap/>
          </w:tcPr>
          <w:p w14:paraId="281CDF9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17.103665</w:t>
            </w:r>
          </w:p>
        </w:tc>
      </w:tr>
      <w:tr w:rsidR="00292AD2" w:rsidRPr="0062599A" w14:paraId="6E29193E" w14:textId="77777777" w:rsidTr="00292AD2">
        <w:trPr>
          <w:trHeight w:val="293"/>
        </w:trPr>
        <w:tc>
          <w:tcPr>
            <w:tcW w:w="5858" w:type="dxa"/>
            <w:noWrap/>
            <w:hideMark/>
          </w:tcPr>
          <w:p w14:paraId="74A9FD49"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Asesorías diversas al interior del área urbana de nogales</w:t>
            </w:r>
          </w:p>
        </w:tc>
        <w:tc>
          <w:tcPr>
            <w:tcW w:w="2013" w:type="dxa"/>
            <w:noWrap/>
            <w:hideMark/>
          </w:tcPr>
          <w:p w14:paraId="3866D62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Por Hora</w:t>
            </w:r>
          </w:p>
        </w:tc>
        <w:tc>
          <w:tcPr>
            <w:tcW w:w="1479" w:type="dxa"/>
            <w:noWrap/>
            <w:hideMark/>
          </w:tcPr>
          <w:p w14:paraId="5C31662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5.3869</w:t>
            </w:r>
          </w:p>
        </w:tc>
      </w:tr>
      <w:tr w:rsidR="00292AD2" w:rsidRPr="0062599A" w14:paraId="6AAA40B1" w14:textId="77777777" w:rsidTr="00292AD2">
        <w:trPr>
          <w:trHeight w:val="293"/>
        </w:trPr>
        <w:tc>
          <w:tcPr>
            <w:tcW w:w="5858" w:type="dxa"/>
            <w:noWrap/>
          </w:tcPr>
          <w:p w14:paraId="39BA645F"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Asesorías diversas fuera del área urbana de Nogales, dentro del Municipio</w:t>
            </w:r>
          </w:p>
        </w:tc>
        <w:tc>
          <w:tcPr>
            <w:tcW w:w="2013" w:type="dxa"/>
            <w:noWrap/>
          </w:tcPr>
          <w:p w14:paraId="3EA96C4D"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Por hora</w:t>
            </w:r>
          </w:p>
        </w:tc>
        <w:tc>
          <w:tcPr>
            <w:tcW w:w="1479" w:type="dxa"/>
            <w:noWrap/>
          </w:tcPr>
          <w:p w14:paraId="04AC8D0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9.785</w:t>
            </w:r>
          </w:p>
        </w:tc>
      </w:tr>
      <w:tr w:rsidR="00292AD2" w:rsidRPr="0062599A" w14:paraId="69A50F0C" w14:textId="77777777" w:rsidTr="00292AD2">
        <w:trPr>
          <w:trHeight w:val="293"/>
        </w:trPr>
        <w:tc>
          <w:tcPr>
            <w:tcW w:w="5858" w:type="dxa"/>
            <w:noWrap/>
          </w:tcPr>
          <w:p w14:paraId="2080C4A2"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Asesorías diversas fuera del Municipio</w:t>
            </w:r>
          </w:p>
        </w:tc>
        <w:tc>
          <w:tcPr>
            <w:tcW w:w="2013" w:type="dxa"/>
            <w:noWrap/>
          </w:tcPr>
          <w:p w14:paraId="070437C6"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Por hora</w:t>
            </w:r>
          </w:p>
        </w:tc>
        <w:tc>
          <w:tcPr>
            <w:tcW w:w="1479" w:type="dxa"/>
            <w:noWrap/>
          </w:tcPr>
          <w:p w14:paraId="47DC4DE4"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20.394</w:t>
            </w:r>
          </w:p>
        </w:tc>
      </w:tr>
      <w:tr w:rsidR="00292AD2" w:rsidRPr="0062599A" w14:paraId="56BD41C8" w14:textId="77777777" w:rsidTr="00292AD2">
        <w:trPr>
          <w:trHeight w:val="578"/>
        </w:trPr>
        <w:tc>
          <w:tcPr>
            <w:tcW w:w="5858" w:type="dxa"/>
            <w:hideMark/>
          </w:tcPr>
          <w:p w14:paraId="7C3F3CC9"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Levantamientos topográficos dentro de la Ciudad con georreferencia y curvas de nivel</w:t>
            </w:r>
          </w:p>
        </w:tc>
        <w:tc>
          <w:tcPr>
            <w:tcW w:w="2013" w:type="dxa"/>
            <w:noWrap/>
            <w:hideMark/>
          </w:tcPr>
          <w:p w14:paraId="210BEDC6"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Por m2</w:t>
            </w:r>
          </w:p>
        </w:tc>
        <w:tc>
          <w:tcPr>
            <w:tcW w:w="1479" w:type="dxa"/>
            <w:noWrap/>
            <w:hideMark/>
          </w:tcPr>
          <w:p w14:paraId="61AD770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0.293859</w:t>
            </w:r>
          </w:p>
        </w:tc>
      </w:tr>
      <w:tr w:rsidR="00292AD2" w:rsidRPr="0062599A" w14:paraId="56E018F8" w14:textId="77777777" w:rsidTr="00292AD2">
        <w:trPr>
          <w:trHeight w:val="578"/>
        </w:trPr>
        <w:tc>
          <w:tcPr>
            <w:tcW w:w="5858" w:type="dxa"/>
            <w:hideMark/>
          </w:tcPr>
          <w:p w14:paraId="35916C80"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Levantamientos topográficos fuera de la Ciudad con georreferencia y curvas de nivel</w:t>
            </w:r>
          </w:p>
        </w:tc>
        <w:tc>
          <w:tcPr>
            <w:tcW w:w="2013" w:type="dxa"/>
            <w:noWrap/>
            <w:hideMark/>
          </w:tcPr>
          <w:p w14:paraId="26FC31FC"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Por m2</w:t>
            </w:r>
          </w:p>
        </w:tc>
        <w:tc>
          <w:tcPr>
            <w:tcW w:w="1479" w:type="dxa"/>
            <w:noWrap/>
            <w:hideMark/>
          </w:tcPr>
          <w:p w14:paraId="34164EF7"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2.791712</w:t>
            </w:r>
          </w:p>
        </w:tc>
      </w:tr>
      <w:tr w:rsidR="00292AD2" w:rsidRPr="0062599A" w14:paraId="7C593EB6" w14:textId="77777777" w:rsidTr="00292AD2">
        <w:trPr>
          <w:trHeight w:val="293"/>
        </w:trPr>
        <w:tc>
          <w:tcPr>
            <w:tcW w:w="5858" w:type="dxa"/>
            <w:hideMark/>
          </w:tcPr>
          <w:p w14:paraId="6E2AC79E"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Asesoría y gestión para trámites municipales</w:t>
            </w:r>
          </w:p>
        </w:tc>
        <w:tc>
          <w:tcPr>
            <w:tcW w:w="2013" w:type="dxa"/>
            <w:noWrap/>
            <w:hideMark/>
          </w:tcPr>
          <w:p w14:paraId="7A38FD5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Por Hora</w:t>
            </w:r>
          </w:p>
        </w:tc>
        <w:tc>
          <w:tcPr>
            <w:tcW w:w="1479" w:type="dxa"/>
            <w:noWrap/>
            <w:hideMark/>
          </w:tcPr>
          <w:p w14:paraId="775B159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4.407988</w:t>
            </w:r>
          </w:p>
        </w:tc>
      </w:tr>
      <w:tr w:rsidR="00292AD2" w:rsidRPr="0062599A" w14:paraId="187DD04B" w14:textId="77777777" w:rsidTr="00292AD2">
        <w:trPr>
          <w:trHeight w:val="293"/>
        </w:trPr>
        <w:tc>
          <w:tcPr>
            <w:tcW w:w="5858" w:type="dxa"/>
          </w:tcPr>
          <w:p w14:paraId="06C7D71D"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Dictamen de Estudio de técnicas de infraestructura verde</w:t>
            </w:r>
          </w:p>
        </w:tc>
        <w:tc>
          <w:tcPr>
            <w:tcW w:w="2013" w:type="dxa"/>
            <w:noWrap/>
          </w:tcPr>
          <w:p w14:paraId="3B9424EA"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Dictamen</w:t>
            </w:r>
          </w:p>
        </w:tc>
        <w:tc>
          <w:tcPr>
            <w:tcW w:w="1479" w:type="dxa"/>
            <w:noWrap/>
          </w:tcPr>
          <w:p w14:paraId="3D58F36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6.489</w:t>
            </w:r>
          </w:p>
        </w:tc>
      </w:tr>
      <w:tr w:rsidR="00292AD2" w:rsidRPr="0062599A" w14:paraId="0F474338" w14:textId="77777777" w:rsidTr="00292AD2">
        <w:trPr>
          <w:trHeight w:val="293"/>
        </w:trPr>
        <w:tc>
          <w:tcPr>
            <w:tcW w:w="5858" w:type="dxa"/>
            <w:noWrap/>
            <w:hideMark/>
          </w:tcPr>
          <w:p w14:paraId="2DAC90FC"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lastRenderedPageBreak/>
              <w:t>Dictamen de Urbanización</w:t>
            </w:r>
          </w:p>
        </w:tc>
        <w:tc>
          <w:tcPr>
            <w:tcW w:w="2013" w:type="dxa"/>
            <w:noWrap/>
            <w:hideMark/>
          </w:tcPr>
          <w:p w14:paraId="5042CED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Dictamen</w:t>
            </w:r>
          </w:p>
        </w:tc>
        <w:tc>
          <w:tcPr>
            <w:tcW w:w="1479" w:type="dxa"/>
            <w:noWrap/>
            <w:hideMark/>
          </w:tcPr>
          <w:p w14:paraId="2E04F567"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20.4662854</w:t>
            </w:r>
          </w:p>
        </w:tc>
      </w:tr>
      <w:tr w:rsidR="00292AD2" w:rsidRPr="0062599A" w14:paraId="729967E4" w14:textId="77777777" w:rsidTr="00292AD2">
        <w:trPr>
          <w:trHeight w:val="293"/>
        </w:trPr>
        <w:tc>
          <w:tcPr>
            <w:tcW w:w="5858" w:type="dxa"/>
            <w:noWrap/>
            <w:hideMark/>
          </w:tcPr>
          <w:p w14:paraId="3BEA63CE"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Dictamen de Estudio de Impacto vial (Por intersección)</w:t>
            </w:r>
          </w:p>
        </w:tc>
        <w:tc>
          <w:tcPr>
            <w:tcW w:w="2013" w:type="dxa"/>
            <w:noWrap/>
            <w:hideMark/>
          </w:tcPr>
          <w:p w14:paraId="2A03B2F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Dictamen</w:t>
            </w:r>
          </w:p>
        </w:tc>
        <w:tc>
          <w:tcPr>
            <w:tcW w:w="1479" w:type="dxa"/>
            <w:noWrap/>
            <w:hideMark/>
          </w:tcPr>
          <w:p w14:paraId="6AF5CBD4"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9.550881</w:t>
            </w:r>
          </w:p>
        </w:tc>
      </w:tr>
      <w:tr w:rsidR="00292AD2" w:rsidRPr="0062599A" w14:paraId="7EF09807" w14:textId="77777777" w:rsidTr="00292AD2">
        <w:trPr>
          <w:trHeight w:val="293"/>
        </w:trPr>
        <w:tc>
          <w:tcPr>
            <w:tcW w:w="5858" w:type="dxa"/>
            <w:noWrap/>
            <w:hideMark/>
          </w:tcPr>
          <w:p w14:paraId="02339AFB"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Dictamen de Congruencia de Programa Parcial</w:t>
            </w:r>
          </w:p>
        </w:tc>
        <w:tc>
          <w:tcPr>
            <w:tcW w:w="2013" w:type="dxa"/>
            <w:noWrap/>
            <w:hideMark/>
          </w:tcPr>
          <w:p w14:paraId="10CD3A1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Dictamen</w:t>
            </w:r>
          </w:p>
        </w:tc>
        <w:tc>
          <w:tcPr>
            <w:tcW w:w="1479" w:type="dxa"/>
            <w:noWrap/>
            <w:hideMark/>
          </w:tcPr>
          <w:p w14:paraId="2C3B6DD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54.576713</w:t>
            </w:r>
          </w:p>
        </w:tc>
      </w:tr>
      <w:tr w:rsidR="00292AD2" w:rsidRPr="0062599A" w14:paraId="75C2D92E" w14:textId="77777777" w:rsidTr="00292AD2">
        <w:trPr>
          <w:trHeight w:val="293"/>
        </w:trPr>
        <w:tc>
          <w:tcPr>
            <w:tcW w:w="5858" w:type="dxa"/>
            <w:noWrap/>
            <w:hideMark/>
          </w:tcPr>
          <w:p w14:paraId="6F055214"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Dictamen de Cambio de uso de suelo (Habitacional Hasta 5 Ha.)</w:t>
            </w:r>
          </w:p>
        </w:tc>
        <w:tc>
          <w:tcPr>
            <w:tcW w:w="2013" w:type="dxa"/>
            <w:noWrap/>
            <w:hideMark/>
          </w:tcPr>
          <w:p w14:paraId="3A2ACE1D"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Dictamen</w:t>
            </w:r>
          </w:p>
        </w:tc>
        <w:tc>
          <w:tcPr>
            <w:tcW w:w="1479" w:type="dxa"/>
            <w:noWrap/>
            <w:hideMark/>
          </w:tcPr>
          <w:p w14:paraId="17320A53"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177.374446</w:t>
            </w:r>
          </w:p>
        </w:tc>
      </w:tr>
      <w:tr w:rsidR="00292AD2" w:rsidRPr="0062599A" w14:paraId="6EBD6B56" w14:textId="77777777" w:rsidTr="00292AD2">
        <w:trPr>
          <w:trHeight w:val="293"/>
        </w:trPr>
        <w:tc>
          <w:tcPr>
            <w:tcW w:w="5858" w:type="dxa"/>
            <w:noWrap/>
            <w:hideMark/>
          </w:tcPr>
          <w:p w14:paraId="4F12C168"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Dictamen de Cambio de uso de suelo (Habitacional por cada Ha. adicional)</w:t>
            </w:r>
          </w:p>
        </w:tc>
        <w:tc>
          <w:tcPr>
            <w:tcW w:w="2013" w:type="dxa"/>
            <w:noWrap/>
            <w:hideMark/>
          </w:tcPr>
          <w:p w14:paraId="1D928AD3"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Dictamen</w:t>
            </w:r>
          </w:p>
        </w:tc>
        <w:tc>
          <w:tcPr>
            <w:tcW w:w="1479" w:type="dxa"/>
            <w:noWrap/>
            <w:hideMark/>
          </w:tcPr>
          <w:p w14:paraId="19E4848A"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3.4093</w:t>
            </w:r>
          </w:p>
        </w:tc>
      </w:tr>
      <w:tr w:rsidR="00292AD2" w:rsidRPr="0062599A" w14:paraId="5A0FCFEF" w14:textId="77777777" w:rsidTr="00292AD2">
        <w:trPr>
          <w:trHeight w:val="293"/>
        </w:trPr>
        <w:tc>
          <w:tcPr>
            <w:tcW w:w="5858" w:type="dxa"/>
            <w:noWrap/>
            <w:hideMark/>
          </w:tcPr>
          <w:p w14:paraId="73CBADD6"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Dictamen de Cambio de uso de suelo (Comercial Hasta 5 Ha.)</w:t>
            </w:r>
          </w:p>
        </w:tc>
        <w:tc>
          <w:tcPr>
            <w:tcW w:w="2013" w:type="dxa"/>
            <w:noWrap/>
            <w:hideMark/>
          </w:tcPr>
          <w:p w14:paraId="67D8E4A6"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Dictamen</w:t>
            </w:r>
          </w:p>
        </w:tc>
        <w:tc>
          <w:tcPr>
            <w:tcW w:w="1479" w:type="dxa"/>
            <w:noWrap/>
            <w:hideMark/>
          </w:tcPr>
          <w:p w14:paraId="06C8A287"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115.975631</w:t>
            </w:r>
          </w:p>
        </w:tc>
      </w:tr>
      <w:tr w:rsidR="00292AD2" w:rsidRPr="0062599A" w14:paraId="5C37CFCF" w14:textId="77777777" w:rsidTr="00292AD2">
        <w:trPr>
          <w:trHeight w:val="293"/>
        </w:trPr>
        <w:tc>
          <w:tcPr>
            <w:tcW w:w="5858" w:type="dxa"/>
            <w:noWrap/>
            <w:hideMark/>
          </w:tcPr>
          <w:p w14:paraId="2BA8FB30"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Dictamen de Cambio de uso de suelo (Comercial por cada Ha. adicional)</w:t>
            </w:r>
          </w:p>
        </w:tc>
        <w:tc>
          <w:tcPr>
            <w:tcW w:w="2013" w:type="dxa"/>
            <w:noWrap/>
            <w:hideMark/>
          </w:tcPr>
          <w:p w14:paraId="0CB9217B"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Dictamen</w:t>
            </w:r>
          </w:p>
        </w:tc>
        <w:tc>
          <w:tcPr>
            <w:tcW w:w="1479" w:type="dxa"/>
            <w:noWrap/>
            <w:hideMark/>
          </w:tcPr>
          <w:p w14:paraId="35461246"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3.4110407</w:t>
            </w:r>
          </w:p>
        </w:tc>
      </w:tr>
      <w:tr w:rsidR="00292AD2" w:rsidRPr="0062599A" w14:paraId="2051F60E" w14:textId="77777777" w:rsidTr="00292AD2">
        <w:trPr>
          <w:trHeight w:val="293"/>
        </w:trPr>
        <w:tc>
          <w:tcPr>
            <w:tcW w:w="5858" w:type="dxa"/>
            <w:noWrap/>
            <w:hideMark/>
          </w:tcPr>
          <w:p w14:paraId="642C23DF"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Dictamen de Cambio de uso de suelo (Industrial Hasta 5 Ha.)</w:t>
            </w:r>
          </w:p>
        </w:tc>
        <w:tc>
          <w:tcPr>
            <w:tcW w:w="2013" w:type="dxa"/>
            <w:noWrap/>
            <w:hideMark/>
          </w:tcPr>
          <w:p w14:paraId="0C68FC87"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Dictamen</w:t>
            </w:r>
          </w:p>
        </w:tc>
        <w:tc>
          <w:tcPr>
            <w:tcW w:w="1479" w:type="dxa"/>
            <w:noWrap/>
            <w:hideMark/>
          </w:tcPr>
          <w:p w14:paraId="32AC8AB4"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177.374446</w:t>
            </w:r>
          </w:p>
        </w:tc>
      </w:tr>
      <w:tr w:rsidR="00292AD2" w:rsidRPr="0062599A" w14:paraId="12B181EE" w14:textId="77777777" w:rsidTr="00292AD2">
        <w:trPr>
          <w:trHeight w:val="293"/>
        </w:trPr>
        <w:tc>
          <w:tcPr>
            <w:tcW w:w="5858" w:type="dxa"/>
            <w:noWrap/>
            <w:hideMark/>
          </w:tcPr>
          <w:p w14:paraId="035948B0"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Dictamen de Cambio de uso de suelo (Industrial por cada Ha. adicional)</w:t>
            </w:r>
          </w:p>
        </w:tc>
        <w:tc>
          <w:tcPr>
            <w:tcW w:w="2013" w:type="dxa"/>
            <w:noWrap/>
            <w:hideMark/>
          </w:tcPr>
          <w:p w14:paraId="1346340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Dictamen</w:t>
            </w:r>
          </w:p>
        </w:tc>
        <w:tc>
          <w:tcPr>
            <w:tcW w:w="1479" w:type="dxa"/>
            <w:noWrap/>
            <w:hideMark/>
          </w:tcPr>
          <w:p w14:paraId="07458FFD"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3.4110407</w:t>
            </w:r>
          </w:p>
        </w:tc>
      </w:tr>
      <w:tr w:rsidR="00292AD2" w:rsidRPr="0062599A" w14:paraId="5B00A64E" w14:textId="77777777" w:rsidTr="00292AD2">
        <w:trPr>
          <w:trHeight w:val="578"/>
        </w:trPr>
        <w:tc>
          <w:tcPr>
            <w:tcW w:w="5858" w:type="dxa"/>
            <w:hideMark/>
          </w:tcPr>
          <w:p w14:paraId="3ED23099"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Carpeta conteniendo el Programa de Desarrollo Urbano del Centro de Población de Nogales en formato impreso</w:t>
            </w:r>
          </w:p>
        </w:tc>
        <w:tc>
          <w:tcPr>
            <w:tcW w:w="2013" w:type="dxa"/>
            <w:noWrap/>
            <w:hideMark/>
          </w:tcPr>
          <w:p w14:paraId="209F2CB5"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Carpeta</w:t>
            </w:r>
          </w:p>
        </w:tc>
        <w:tc>
          <w:tcPr>
            <w:tcW w:w="1479" w:type="dxa"/>
            <w:noWrap/>
            <w:hideMark/>
          </w:tcPr>
          <w:p w14:paraId="1582EE67"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47.7546728</w:t>
            </w:r>
          </w:p>
        </w:tc>
      </w:tr>
      <w:tr w:rsidR="00292AD2" w:rsidRPr="0062599A" w14:paraId="52EBDBB4" w14:textId="77777777" w:rsidTr="00292AD2">
        <w:trPr>
          <w:trHeight w:val="578"/>
        </w:trPr>
        <w:tc>
          <w:tcPr>
            <w:tcW w:w="5858" w:type="dxa"/>
            <w:hideMark/>
          </w:tcPr>
          <w:p w14:paraId="42F8E3B7"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 xml:space="preserve">Programa de Desarrollo Urbano del Centro de Población de Nogales en formato </w:t>
            </w:r>
            <w:proofErr w:type="spellStart"/>
            <w:r w:rsidRPr="0062599A">
              <w:rPr>
                <w:sz w:val="24"/>
                <w:szCs w:val="24"/>
                <w:lang w:val="es-MX"/>
              </w:rPr>
              <w:t>Shape</w:t>
            </w:r>
            <w:proofErr w:type="spellEnd"/>
          </w:p>
        </w:tc>
        <w:tc>
          <w:tcPr>
            <w:tcW w:w="2013" w:type="dxa"/>
            <w:noWrap/>
            <w:hideMark/>
          </w:tcPr>
          <w:p w14:paraId="6144B41A"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Paquete MPK</w:t>
            </w:r>
          </w:p>
        </w:tc>
        <w:tc>
          <w:tcPr>
            <w:tcW w:w="1479" w:type="dxa"/>
            <w:noWrap/>
            <w:hideMark/>
          </w:tcPr>
          <w:p w14:paraId="23BE345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66.847</w:t>
            </w:r>
          </w:p>
        </w:tc>
      </w:tr>
      <w:tr w:rsidR="00292AD2" w:rsidRPr="0062599A" w14:paraId="15FDD242" w14:textId="77777777" w:rsidTr="00292AD2">
        <w:trPr>
          <w:trHeight w:val="578"/>
        </w:trPr>
        <w:tc>
          <w:tcPr>
            <w:tcW w:w="5858" w:type="dxa"/>
            <w:hideMark/>
          </w:tcPr>
          <w:p w14:paraId="3D587543"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Programa de Desarrollo Urbano del Centro de Población de Nogales en formato digital (PDF)</w:t>
            </w:r>
          </w:p>
        </w:tc>
        <w:tc>
          <w:tcPr>
            <w:tcW w:w="2013" w:type="dxa"/>
            <w:noWrap/>
            <w:hideMark/>
          </w:tcPr>
          <w:p w14:paraId="05976243"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Programa</w:t>
            </w:r>
          </w:p>
        </w:tc>
        <w:tc>
          <w:tcPr>
            <w:tcW w:w="1479" w:type="dxa"/>
            <w:noWrap/>
            <w:hideMark/>
          </w:tcPr>
          <w:p w14:paraId="1BA14C6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35.4748995</w:t>
            </w:r>
          </w:p>
        </w:tc>
      </w:tr>
      <w:tr w:rsidR="00292AD2" w:rsidRPr="0062599A" w14:paraId="328E03B7" w14:textId="77777777" w:rsidTr="00292AD2">
        <w:trPr>
          <w:trHeight w:val="578"/>
        </w:trPr>
        <w:tc>
          <w:tcPr>
            <w:tcW w:w="5858" w:type="dxa"/>
          </w:tcPr>
          <w:p w14:paraId="4577ED97"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 xml:space="preserve">Carpeta conteniendo del Programa de Ordenamiento de la Zona Metropolitana de Nogales </w:t>
            </w:r>
            <w:proofErr w:type="spellStart"/>
            <w:r w:rsidRPr="0062599A">
              <w:rPr>
                <w:sz w:val="24"/>
                <w:szCs w:val="24"/>
                <w:lang w:val="es-MX"/>
              </w:rPr>
              <w:t>format</w:t>
            </w:r>
            <w:proofErr w:type="spellEnd"/>
            <w:r w:rsidRPr="0062599A">
              <w:rPr>
                <w:sz w:val="24"/>
                <w:szCs w:val="24"/>
                <w:lang w:val="es-MX"/>
              </w:rPr>
              <w:t xml:space="preserve"> impreso</w:t>
            </w:r>
          </w:p>
        </w:tc>
        <w:tc>
          <w:tcPr>
            <w:tcW w:w="2013" w:type="dxa"/>
            <w:noWrap/>
          </w:tcPr>
          <w:p w14:paraId="24E29BDD"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Carpeta</w:t>
            </w:r>
          </w:p>
        </w:tc>
        <w:tc>
          <w:tcPr>
            <w:tcW w:w="1479" w:type="dxa"/>
            <w:noWrap/>
          </w:tcPr>
          <w:p w14:paraId="2482373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47.7546728</w:t>
            </w:r>
          </w:p>
        </w:tc>
      </w:tr>
      <w:tr w:rsidR="00292AD2" w:rsidRPr="0062599A" w14:paraId="5943E577" w14:textId="77777777" w:rsidTr="00292AD2">
        <w:trPr>
          <w:trHeight w:val="578"/>
        </w:trPr>
        <w:tc>
          <w:tcPr>
            <w:tcW w:w="5858" w:type="dxa"/>
          </w:tcPr>
          <w:p w14:paraId="0D31542F"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 xml:space="preserve">Programa de Ordenamiento de la Zona </w:t>
            </w:r>
            <w:proofErr w:type="spellStart"/>
            <w:r w:rsidRPr="0062599A">
              <w:rPr>
                <w:sz w:val="24"/>
                <w:szCs w:val="24"/>
                <w:lang w:val="es-MX"/>
              </w:rPr>
              <w:t>metropolitan</w:t>
            </w:r>
            <w:proofErr w:type="spellEnd"/>
            <w:r w:rsidRPr="0062599A">
              <w:rPr>
                <w:sz w:val="24"/>
                <w:szCs w:val="24"/>
                <w:lang w:val="es-MX"/>
              </w:rPr>
              <w:t xml:space="preserve"> de Nogales en formato </w:t>
            </w:r>
            <w:proofErr w:type="spellStart"/>
            <w:r w:rsidRPr="0062599A">
              <w:rPr>
                <w:sz w:val="24"/>
                <w:szCs w:val="24"/>
                <w:lang w:val="es-MX"/>
              </w:rPr>
              <w:t>Shape</w:t>
            </w:r>
            <w:proofErr w:type="spellEnd"/>
          </w:p>
        </w:tc>
        <w:tc>
          <w:tcPr>
            <w:tcW w:w="2013" w:type="dxa"/>
            <w:noWrap/>
          </w:tcPr>
          <w:p w14:paraId="3877343D"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Paquete MPK</w:t>
            </w:r>
          </w:p>
        </w:tc>
        <w:tc>
          <w:tcPr>
            <w:tcW w:w="1479" w:type="dxa"/>
            <w:noWrap/>
          </w:tcPr>
          <w:p w14:paraId="501BE59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66.847</w:t>
            </w:r>
          </w:p>
        </w:tc>
      </w:tr>
      <w:tr w:rsidR="00292AD2" w:rsidRPr="0062599A" w14:paraId="3050BA84" w14:textId="77777777" w:rsidTr="00292AD2">
        <w:trPr>
          <w:trHeight w:val="578"/>
        </w:trPr>
        <w:tc>
          <w:tcPr>
            <w:tcW w:w="5858" w:type="dxa"/>
          </w:tcPr>
          <w:p w14:paraId="1CC6D9A1"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 xml:space="preserve">Programa de Ordenamiento de la Zona </w:t>
            </w:r>
            <w:proofErr w:type="spellStart"/>
            <w:r w:rsidRPr="0062599A">
              <w:rPr>
                <w:sz w:val="24"/>
                <w:szCs w:val="24"/>
                <w:lang w:val="es-MX"/>
              </w:rPr>
              <w:t>metropolitan</w:t>
            </w:r>
            <w:proofErr w:type="spellEnd"/>
            <w:r w:rsidRPr="0062599A">
              <w:rPr>
                <w:sz w:val="24"/>
                <w:szCs w:val="24"/>
                <w:lang w:val="es-MX"/>
              </w:rPr>
              <w:t xml:space="preserve"> de Nogales en </w:t>
            </w:r>
            <w:proofErr w:type="spellStart"/>
            <w:r w:rsidRPr="0062599A">
              <w:rPr>
                <w:sz w:val="24"/>
                <w:szCs w:val="24"/>
                <w:lang w:val="es-MX"/>
              </w:rPr>
              <w:t>format</w:t>
            </w:r>
            <w:proofErr w:type="spellEnd"/>
            <w:r w:rsidRPr="0062599A">
              <w:rPr>
                <w:sz w:val="24"/>
                <w:szCs w:val="24"/>
                <w:lang w:val="es-MX"/>
              </w:rPr>
              <w:t xml:space="preserve"> digital (PDF)</w:t>
            </w:r>
          </w:p>
        </w:tc>
        <w:tc>
          <w:tcPr>
            <w:tcW w:w="2013" w:type="dxa"/>
            <w:noWrap/>
          </w:tcPr>
          <w:p w14:paraId="1397AF56"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Programa</w:t>
            </w:r>
          </w:p>
        </w:tc>
        <w:tc>
          <w:tcPr>
            <w:tcW w:w="1479" w:type="dxa"/>
            <w:noWrap/>
          </w:tcPr>
          <w:p w14:paraId="3D2E326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35.4748995</w:t>
            </w:r>
          </w:p>
        </w:tc>
      </w:tr>
      <w:tr w:rsidR="00292AD2" w:rsidRPr="0062599A" w14:paraId="4922057F" w14:textId="77777777" w:rsidTr="00292AD2">
        <w:trPr>
          <w:trHeight w:val="578"/>
        </w:trPr>
        <w:tc>
          <w:tcPr>
            <w:tcW w:w="5858" w:type="dxa"/>
          </w:tcPr>
          <w:p w14:paraId="241021A9"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 xml:space="preserve">Carpeta conteniendo del programa Municipal de Desarrollo Urbano de Nogales en </w:t>
            </w:r>
            <w:proofErr w:type="spellStart"/>
            <w:r w:rsidRPr="0062599A">
              <w:rPr>
                <w:sz w:val="24"/>
                <w:szCs w:val="24"/>
                <w:lang w:val="es-MX"/>
              </w:rPr>
              <w:t>format</w:t>
            </w:r>
            <w:proofErr w:type="spellEnd"/>
            <w:r w:rsidRPr="0062599A">
              <w:rPr>
                <w:sz w:val="24"/>
                <w:szCs w:val="24"/>
                <w:lang w:val="es-MX"/>
              </w:rPr>
              <w:t xml:space="preserve"> impreso</w:t>
            </w:r>
          </w:p>
        </w:tc>
        <w:tc>
          <w:tcPr>
            <w:tcW w:w="2013" w:type="dxa"/>
            <w:noWrap/>
          </w:tcPr>
          <w:p w14:paraId="19E823B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Carpeta</w:t>
            </w:r>
          </w:p>
        </w:tc>
        <w:tc>
          <w:tcPr>
            <w:tcW w:w="1479" w:type="dxa"/>
            <w:noWrap/>
          </w:tcPr>
          <w:p w14:paraId="79AEFCB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47.7546728</w:t>
            </w:r>
          </w:p>
        </w:tc>
      </w:tr>
      <w:tr w:rsidR="00292AD2" w:rsidRPr="0062599A" w14:paraId="49873B26" w14:textId="77777777" w:rsidTr="00292AD2">
        <w:trPr>
          <w:trHeight w:val="578"/>
        </w:trPr>
        <w:tc>
          <w:tcPr>
            <w:tcW w:w="5858" w:type="dxa"/>
          </w:tcPr>
          <w:p w14:paraId="3939AD48"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 xml:space="preserve">Programa Municipal de Desarrollo Urbano de Nogales en formato </w:t>
            </w:r>
            <w:proofErr w:type="spellStart"/>
            <w:r w:rsidRPr="0062599A">
              <w:rPr>
                <w:sz w:val="24"/>
                <w:szCs w:val="24"/>
                <w:lang w:val="es-MX"/>
              </w:rPr>
              <w:t>Shape</w:t>
            </w:r>
            <w:proofErr w:type="spellEnd"/>
          </w:p>
        </w:tc>
        <w:tc>
          <w:tcPr>
            <w:tcW w:w="2013" w:type="dxa"/>
            <w:noWrap/>
          </w:tcPr>
          <w:p w14:paraId="74B97C5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Paquete MPK</w:t>
            </w:r>
          </w:p>
        </w:tc>
        <w:tc>
          <w:tcPr>
            <w:tcW w:w="1479" w:type="dxa"/>
            <w:noWrap/>
          </w:tcPr>
          <w:p w14:paraId="0AE3357A"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66.847</w:t>
            </w:r>
          </w:p>
        </w:tc>
      </w:tr>
      <w:tr w:rsidR="00292AD2" w:rsidRPr="0062599A" w14:paraId="1EE08321" w14:textId="77777777" w:rsidTr="00292AD2">
        <w:trPr>
          <w:trHeight w:val="578"/>
        </w:trPr>
        <w:tc>
          <w:tcPr>
            <w:tcW w:w="5858" w:type="dxa"/>
          </w:tcPr>
          <w:p w14:paraId="63F4F2A0"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 xml:space="preserve">Programa Municipal de Desarrollo Urbano de Nogales en </w:t>
            </w:r>
            <w:proofErr w:type="spellStart"/>
            <w:r w:rsidRPr="0062599A">
              <w:rPr>
                <w:sz w:val="24"/>
                <w:szCs w:val="24"/>
                <w:lang w:val="es-MX"/>
              </w:rPr>
              <w:t>format</w:t>
            </w:r>
            <w:proofErr w:type="spellEnd"/>
            <w:r w:rsidRPr="0062599A">
              <w:rPr>
                <w:sz w:val="24"/>
                <w:szCs w:val="24"/>
                <w:lang w:val="es-MX"/>
              </w:rPr>
              <w:t xml:space="preserve"> digital (PDF)</w:t>
            </w:r>
          </w:p>
        </w:tc>
        <w:tc>
          <w:tcPr>
            <w:tcW w:w="2013" w:type="dxa"/>
            <w:noWrap/>
          </w:tcPr>
          <w:p w14:paraId="470CCB73"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Programa</w:t>
            </w:r>
          </w:p>
        </w:tc>
        <w:tc>
          <w:tcPr>
            <w:tcW w:w="1479" w:type="dxa"/>
            <w:noWrap/>
          </w:tcPr>
          <w:p w14:paraId="50E5E71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35.4748995</w:t>
            </w:r>
          </w:p>
        </w:tc>
      </w:tr>
      <w:tr w:rsidR="00292AD2" w:rsidRPr="0062599A" w14:paraId="0654612C" w14:textId="77777777" w:rsidTr="00292AD2">
        <w:trPr>
          <w:trHeight w:val="293"/>
        </w:trPr>
        <w:tc>
          <w:tcPr>
            <w:tcW w:w="5858" w:type="dxa"/>
            <w:hideMark/>
          </w:tcPr>
          <w:p w14:paraId="26134DED"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Indicador Pluviométrico anual (por estación)</w:t>
            </w:r>
          </w:p>
        </w:tc>
        <w:tc>
          <w:tcPr>
            <w:tcW w:w="2013" w:type="dxa"/>
            <w:noWrap/>
            <w:hideMark/>
          </w:tcPr>
          <w:p w14:paraId="4DA134C5"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Estación</w:t>
            </w:r>
          </w:p>
        </w:tc>
        <w:tc>
          <w:tcPr>
            <w:tcW w:w="1479" w:type="dxa"/>
            <w:noWrap/>
            <w:hideMark/>
          </w:tcPr>
          <w:p w14:paraId="3C7241D5"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18.692543</w:t>
            </w:r>
          </w:p>
        </w:tc>
      </w:tr>
      <w:tr w:rsidR="00292AD2" w:rsidRPr="0062599A" w14:paraId="04F41F33" w14:textId="77777777" w:rsidTr="00292AD2">
        <w:trPr>
          <w:trHeight w:val="578"/>
        </w:trPr>
        <w:tc>
          <w:tcPr>
            <w:tcW w:w="5858" w:type="dxa"/>
            <w:hideMark/>
          </w:tcPr>
          <w:p w14:paraId="6E2091D3"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Curso de Infraestructura verde Nivel 1 (precio por persona hasta 10 personas), incluye examen de evaluación</w:t>
            </w:r>
          </w:p>
        </w:tc>
        <w:tc>
          <w:tcPr>
            <w:tcW w:w="2013" w:type="dxa"/>
            <w:noWrap/>
            <w:hideMark/>
          </w:tcPr>
          <w:p w14:paraId="7287385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Curso</w:t>
            </w:r>
          </w:p>
        </w:tc>
        <w:tc>
          <w:tcPr>
            <w:tcW w:w="1479" w:type="dxa"/>
            <w:noWrap/>
            <w:hideMark/>
          </w:tcPr>
          <w:p w14:paraId="488A83E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170.552344</w:t>
            </w:r>
          </w:p>
        </w:tc>
      </w:tr>
      <w:tr w:rsidR="00292AD2" w:rsidRPr="0062599A" w14:paraId="036652C1" w14:textId="77777777" w:rsidTr="00292AD2">
        <w:trPr>
          <w:trHeight w:val="578"/>
        </w:trPr>
        <w:tc>
          <w:tcPr>
            <w:tcW w:w="5858" w:type="dxa"/>
            <w:hideMark/>
          </w:tcPr>
          <w:p w14:paraId="245DA3EC"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lastRenderedPageBreak/>
              <w:t>Curso de Infraestructura verde Nivel 1 (precio por persona de 11 a 20 personas), incluye examen de evaluación</w:t>
            </w:r>
          </w:p>
        </w:tc>
        <w:tc>
          <w:tcPr>
            <w:tcW w:w="2013" w:type="dxa"/>
            <w:noWrap/>
            <w:hideMark/>
          </w:tcPr>
          <w:p w14:paraId="376657A5"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Curso</w:t>
            </w:r>
          </w:p>
        </w:tc>
        <w:tc>
          <w:tcPr>
            <w:tcW w:w="1479" w:type="dxa"/>
            <w:noWrap/>
            <w:hideMark/>
          </w:tcPr>
          <w:p w14:paraId="6C3D36A5"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153.497192</w:t>
            </w:r>
          </w:p>
        </w:tc>
      </w:tr>
      <w:tr w:rsidR="00292AD2" w:rsidRPr="0062599A" w14:paraId="4988E58A" w14:textId="77777777" w:rsidTr="00292AD2">
        <w:trPr>
          <w:trHeight w:val="570"/>
        </w:trPr>
        <w:tc>
          <w:tcPr>
            <w:tcW w:w="5858" w:type="dxa"/>
            <w:hideMark/>
          </w:tcPr>
          <w:p w14:paraId="07815E81"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Curso de Infraestructura verde Nivel 1 (precio por persona de 21 a 25 personas), incluye examen de evaluación</w:t>
            </w:r>
          </w:p>
        </w:tc>
        <w:tc>
          <w:tcPr>
            <w:tcW w:w="2013" w:type="dxa"/>
            <w:noWrap/>
            <w:hideMark/>
          </w:tcPr>
          <w:p w14:paraId="09132AAC"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Curso</w:t>
            </w:r>
          </w:p>
        </w:tc>
        <w:tc>
          <w:tcPr>
            <w:tcW w:w="1479" w:type="dxa"/>
            <w:noWrap/>
            <w:hideMark/>
          </w:tcPr>
          <w:p w14:paraId="3F58B79D"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138.147411</w:t>
            </w:r>
          </w:p>
        </w:tc>
      </w:tr>
    </w:tbl>
    <w:p w14:paraId="1A38EBA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14B4F12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II. Impresiones                                                                               </w:t>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w:t>
      </w:r>
    </w:p>
    <w:p w14:paraId="7C93772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130"/>
        <w:gridCol w:w="2440"/>
        <w:gridCol w:w="1780"/>
      </w:tblGrid>
      <w:tr w:rsidR="00292AD2" w:rsidRPr="0062599A" w14:paraId="282D0A95" w14:textId="77777777" w:rsidTr="00292AD2">
        <w:trPr>
          <w:trHeight w:val="293"/>
        </w:trPr>
        <w:tc>
          <w:tcPr>
            <w:tcW w:w="5130" w:type="dxa"/>
            <w:vMerge w:val="restart"/>
            <w:hideMark/>
          </w:tcPr>
          <w:p w14:paraId="404FBA50" w14:textId="77777777" w:rsidR="00292AD2" w:rsidRPr="0062599A" w:rsidRDefault="00292AD2" w:rsidP="008D7EEA">
            <w:pPr>
              <w:autoSpaceDE w:val="0"/>
              <w:autoSpaceDN w:val="0"/>
              <w:adjustRightInd w:val="0"/>
              <w:jc w:val="both"/>
              <w:rPr>
                <w:sz w:val="24"/>
                <w:szCs w:val="24"/>
                <w:lang w:val="es-MX"/>
              </w:rPr>
            </w:pPr>
          </w:p>
          <w:p w14:paraId="4DAB551F"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Planos con cartografía base (Colonias y vialidades de Nogales)</w:t>
            </w:r>
          </w:p>
        </w:tc>
        <w:tc>
          <w:tcPr>
            <w:tcW w:w="2440" w:type="dxa"/>
            <w:noWrap/>
            <w:hideMark/>
          </w:tcPr>
          <w:p w14:paraId="40ED59BB" w14:textId="77777777" w:rsidR="00292AD2" w:rsidRPr="0062599A" w:rsidRDefault="00292AD2" w:rsidP="008D7EEA">
            <w:pPr>
              <w:autoSpaceDE w:val="0"/>
              <w:autoSpaceDN w:val="0"/>
              <w:adjustRightInd w:val="0"/>
              <w:jc w:val="center"/>
              <w:rPr>
                <w:b/>
                <w:bCs/>
                <w:sz w:val="24"/>
                <w:szCs w:val="24"/>
                <w:lang w:val="es-MX"/>
              </w:rPr>
            </w:pPr>
            <w:r w:rsidRPr="0062599A">
              <w:rPr>
                <w:b/>
                <w:bCs/>
                <w:sz w:val="24"/>
                <w:szCs w:val="24"/>
                <w:lang w:val="es-MX"/>
              </w:rPr>
              <w:t>Tamaño</w:t>
            </w:r>
          </w:p>
        </w:tc>
        <w:tc>
          <w:tcPr>
            <w:tcW w:w="1780" w:type="dxa"/>
            <w:noWrap/>
            <w:hideMark/>
          </w:tcPr>
          <w:p w14:paraId="6C98421C" w14:textId="77777777" w:rsidR="00292AD2" w:rsidRPr="0062599A" w:rsidRDefault="00292AD2" w:rsidP="008D7EEA">
            <w:pPr>
              <w:autoSpaceDE w:val="0"/>
              <w:autoSpaceDN w:val="0"/>
              <w:adjustRightInd w:val="0"/>
              <w:jc w:val="center"/>
              <w:rPr>
                <w:sz w:val="24"/>
                <w:szCs w:val="24"/>
                <w:lang w:val="es-MX"/>
              </w:rPr>
            </w:pPr>
          </w:p>
        </w:tc>
      </w:tr>
      <w:tr w:rsidR="00292AD2" w:rsidRPr="0062599A" w14:paraId="28B4BDBC" w14:textId="77777777" w:rsidTr="00292AD2">
        <w:trPr>
          <w:trHeight w:val="285"/>
        </w:trPr>
        <w:tc>
          <w:tcPr>
            <w:tcW w:w="5130" w:type="dxa"/>
            <w:vMerge/>
            <w:hideMark/>
          </w:tcPr>
          <w:p w14:paraId="62FBCADF" w14:textId="77777777" w:rsidR="00292AD2" w:rsidRPr="0062599A" w:rsidRDefault="00292AD2" w:rsidP="008D7EEA">
            <w:pPr>
              <w:autoSpaceDE w:val="0"/>
              <w:autoSpaceDN w:val="0"/>
              <w:adjustRightInd w:val="0"/>
              <w:jc w:val="both"/>
              <w:rPr>
                <w:sz w:val="24"/>
                <w:szCs w:val="24"/>
                <w:lang w:val="es-MX"/>
              </w:rPr>
            </w:pPr>
          </w:p>
        </w:tc>
        <w:tc>
          <w:tcPr>
            <w:tcW w:w="2440" w:type="dxa"/>
            <w:noWrap/>
            <w:hideMark/>
          </w:tcPr>
          <w:p w14:paraId="70A2B78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Carta</w:t>
            </w:r>
          </w:p>
        </w:tc>
        <w:tc>
          <w:tcPr>
            <w:tcW w:w="1780" w:type="dxa"/>
            <w:noWrap/>
            <w:hideMark/>
          </w:tcPr>
          <w:p w14:paraId="2D68CE07"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0.881577</w:t>
            </w:r>
          </w:p>
        </w:tc>
      </w:tr>
      <w:tr w:rsidR="00292AD2" w:rsidRPr="0062599A" w14:paraId="783CAD7F" w14:textId="77777777" w:rsidTr="00292AD2">
        <w:trPr>
          <w:trHeight w:val="285"/>
        </w:trPr>
        <w:tc>
          <w:tcPr>
            <w:tcW w:w="5130" w:type="dxa"/>
            <w:vMerge/>
            <w:hideMark/>
          </w:tcPr>
          <w:p w14:paraId="38DF8AF2" w14:textId="77777777" w:rsidR="00292AD2" w:rsidRPr="0062599A" w:rsidRDefault="00292AD2" w:rsidP="008D7EEA">
            <w:pPr>
              <w:autoSpaceDE w:val="0"/>
              <w:autoSpaceDN w:val="0"/>
              <w:adjustRightInd w:val="0"/>
              <w:jc w:val="both"/>
              <w:rPr>
                <w:sz w:val="24"/>
                <w:szCs w:val="24"/>
                <w:lang w:val="es-MX"/>
              </w:rPr>
            </w:pPr>
          </w:p>
        </w:tc>
        <w:tc>
          <w:tcPr>
            <w:tcW w:w="2440" w:type="dxa"/>
            <w:noWrap/>
            <w:hideMark/>
          </w:tcPr>
          <w:p w14:paraId="72E241D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Doble carta</w:t>
            </w:r>
          </w:p>
        </w:tc>
        <w:tc>
          <w:tcPr>
            <w:tcW w:w="1780" w:type="dxa"/>
            <w:noWrap/>
            <w:hideMark/>
          </w:tcPr>
          <w:p w14:paraId="6D051D2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1.028455</w:t>
            </w:r>
          </w:p>
        </w:tc>
      </w:tr>
      <w:tr w:rsidR="00292AD2" w:rsidRPr="0062599A" w14:paraId="18167F67" w14:textId="77777777" w:rsidTr="00292AD2">
        <w:trPr>
          <w:trHeight w:val="285"/>
        </w:trPr>
        <w:tc>
          <w:tcPr>
            <w:tcW w:w="5130" w:type="dxa"/>
            <w:vMerge/>
            <w:hideMark/>
          </w:tcPr>
          <w:p w14:paraId="4AD8C7DD" w14:textId="77777777" w:rsidR="00292AD2" w:rsidRPr="0062599A" w:rsidRDefault="00292AD2" w:rsidP="008D7EEA">
            <w:pPr>
              <w:autoSpaceDE w:val="0"/>
              <w:autoSpaceDN w:val="0"/>
              <w:adjustRightInd w:val="0"/>
              <w:jc w:val="both"/>
              <w:rPr>
                <w:sz w:val="24"/>
                <w:szCs w:val="24"/>
                <w:lang w:val="es-MX"/>
              </w:rPr>
            </w:pPr>
          </w:p>
        </w:tc>
        <w:tc>
          <w:tcPr>
            <w:tcW w:w="2440" w:type="dxa"/>
            <w:noWrap/>
            <w:hideMark/>
          </w:tcPr>
          <w:p w14:paraId="7978445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Oficio</w:t>
            </w:r>
          </w:p>
        </w:tc>
        <w:tc>
          <w:tcPr>
            <w:tcW w:w="1780" w:type="dxa"/>
            <w:noWrap/>
            <w:hideMark/>
          </w:tcPr>
          <w:p w14:paraId="15E1F23B"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1.175436</w:t>
            </w:r>
          </w:p>
        </w:tc>
      </w:tr>
      <w:tr w:rsidR="00292AD2" w:rsidRPr="0062599A" w14:paraId="5D494794" w14:textId="77777777" w:rsidTr="00292AD2">
        <w:trPr>
          <w:trHeight w:val="285"/>
        </w:trPr>
        <w:tc>
          <w:tcPr>
            <w:tcW w:w="5130" w:type="dxa"/>
            <w:vMerge/>
            <w:hideMark/>
          </w:tcPr>
          <w:p w14:paraId="32224E36" w14:textId="77777777" w:rsidR="00292AD2" w:rsidRPr="0062599A" w:rsidRDefault="00292AD2" w:rsidP="008D7EEA">
            <w:pPr>
              <w:autoSpaceDE w:val="0"/>
              <w:autoSpaceDN w:val="0"/>
              <w:adjustRightInd w:val="0"/>
              <w:jc w:val="both"/>
              <w:rPr>
                <w:sz w:val="24"/>
                <w:szCs w:val="24"/>
                <w:lang w:val="es-MX"/>
              </w:rPr>
            </w:pPr>
          </w:p>
        </w:tc>
        <w:tc>
          <w:tcPr>
            <w:tcW w:w="2440" w:type="dxa"/>
            <w:noWrap/>
            <w:hideMark/>
          </w:tcPr>
          <w:p w14:paraId="691F458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Tabloide</w:t>
            </w:r>
          </w:p>
        </w:tc>
        <w:tc>
          <w:tcPr>
            <w:tcW w:w="1780" w:type="dxa"/>
            <w:noWrap/>
            <w:hideMark/>
          </w:tcPr>
          <w:p w14:paraId="6FBA688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1.469295</w:t>
            </w:r>
          </w:p>
        </w:tc>
      </w:tr>
      <w:tr w:rsidR="00292AD2" w:rsidRPr="0062599A" w14:paraId="38E9DEEF" w14:textId="77777777" w:rsidTr="00292AD2">
        <w:trPr>
          <w:trHeight w:val="285"/>
        </w:trPr>
        <w:tc>
          <w:tcPr>
            <w:tcW w:w="5130" w:type="dxa"/>
            <w:vMerge/>
            <w:hideMark/>
          </w:tcPr>
          <w:p w14:paraId="5F4BE3B0" w14:textId="77777777" w:rsidR="00292AD2" w:rsidRPr="0062599A" w:rsidRDefault="00292AD2" w:rsidP="008D7EEA">
            <w:pPr>
              <w:autoSpaceDE w:val="0"/>
              <w:autoSpaceDN w:val="0"/>
              <w:adjustRightInd w:val="0"/>
              <w:jc w:val="both"/>
              <w:rPr>
                <w:sz w:val="24"/>
                <w:szCs w:val="24"/>
                <w:lang w:val="es-MX"/>
              </w:rPr>
            </w:pPr>
          </w:p>
        </w:tc>
        <w:tc>
          <w:tcPr>
            <w:tcW w:w="2440" w:type="dxa"/>
            <w:noWrap/>
            <w:hideMark/>
          </w:tcPr>
          <w:p w14:paraId="7D6AB87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90*60 cm</w:t>
            </w:r>
          </w:p>
        </w:tc>
        <w:tc>
          <w:tcPr>
            <w:tcW w:w="1780" w:type="dxa"/>
            <w:noWrap/>
            <w:hideMark/>
          </w:tcPr>
          <w:p w14:paraId="0234A6A6"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3.085571</w:t>
            </w:r>
          </w:p>
        </w:tc>
      </w:tr>
      <w:tr w:rsidR="00292AD2" w:rsidRPr="0062599A" w14:paraId="50B3DF22" w14:textId="77777777" w:rsidTr="00292AD2">
        <w:trPr>
          <w:trHeight w:val="285"/>
        </w:trPr>
        <w:tc>
          <w:tcPr>
            <w:tcW w:w="5130" w:type="dxa"/>
            <w:vMerge/>
            <w:hideMark/>
          </w:tcPr>
          <w:p w14:paraId="7F1A4C3E" w14:textId="77777777" w:rsidR="00292AD2" w:rsidRPr="0062599A" w:rsidRDefault="00292AD2" w:rsidP="008D7EEA">
            <w:pPr>
              <w:autoSpaceDE w:val="0"/>
              <w:autoSpaceDN w:val="0"/>
              <w:adjustRightInd w:val="0"/>
              <w:jc w:val="both"/>
              <w:rPr>
                <w:sz w:val="24"/>
                <w:szCs w:val="24"/>
                <w:lang w:val="es-MX"/>
              </w:rPr>
            </w:pPr>
          </w:p>
        </w:tc>
        <w:tc>
          <w:tcPr>
            <w:tcW w:w="2440" w:type="dxa"/>
            <w:noWrap/>
            <w:hideMark/>
          </w:tcPr>
          <w:p w14:paraId="2EEBDA1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90*120 cm</w:t>
            </w:r>
          </w:p>
        </w:tc>
        <w:tc>
          <w:tcPr>
            <w:tcW w:w="1780" w:type="dxa"/>
            <w:noWrap/>
            <w:hideMark/>
          </w:tcPr>
          <w:p w14:paraId="2919754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4.261007</w:t>
            </w:r>
          </w:p>
        </w:tc>
      </w:tr>
      <w:tr w:rsidR="00292AD2" w:rsidRPr="0062599A" w14:paraId="530F5C1E" w14:textId="77777777" w:rsidTr="00292AD2">
        <w:trPr>
          <w:trHeight w:val="293"/>
        </w:trPr>
        <w:tc>
          <w:tcPr>
            <w:tcW w:w="5130" w:type="dxa"/>
            <w:vMerge/>
            <w:hideMark/>
          </w:tcPr>
          <w:p w14:paraId="1F83EEC0" w14:textId="77777777" w:rsidR="00292AD2" w:rsidRPr="0062599A" w:rsidRDefault="00292AD2" w:rsidP="008D7EEA">
            <w:pPr>
              <w:autoSpaceDE w:val="0"/>
              <w:autoSpaceDN w:val="0"/>
              <w:adjustRightInd w:val="0"/>
              <w:jc w:val="both"/>
              <w:rPr>
                <w:sz w:val="24"/>
                <w:szCs w:val="24"/>
                <w:lang w:val="es-MX"/>
              </w:rPr>
            </w:pPr>
          </w:p>
        </w:tc>
        <w:tc>
          <w:tcPr>
            <w:tcW w:w="2440" w:type="dxa"/>
            <w:noWrap/>
            <w:hideMark/>
          </w:tcPr>
          <w:p w14:paraId="236AF59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120*180 cm</w:t>
            </w:r>
          </w:p>
        </w:tc>
        <w:tc>
          <w:tcPr>
            <w:tcW w:w="1780" w:type="dxa"/>
            <w:noWrap/>
            <w:hideMark/>
          </w:tcPr>
          <w:p w14:paraId="595CAAC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7.346578</w:t>
            </w:r>
          </w:p>
        </w:tc>
      </w:tr>
    </w:tbl>
    <w:p w14:paraId="3889756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0C6A3CC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III. Base de Datos                                                                            </w:t>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w:t>
      </w:r>
    </w:p>
    <w:p w14:paraId="62A9520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130"/>
        <w:gridCol w:w="2440"/>
        <w:gridCol w:w="1780"/>
      </w:tblGrid>
      <w:tr w:rsidR="00292AD2" w:rsidRPr="0062599A" w14:paraId="69100525" w14:textId="77777777" w:rsidTr="00292AD2">
        <w:trPr>
          <w:trHeight w:val="293"/>
        </w:trPr>
        <w:tc>
          <w:tcPr>
            <w:tcW w:w="5130" w:type="dxa"/>
            <w:hideMark/>
          </w:tcPr>
          <w:p w14:paraId="14BD1DA1"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Estadísticas generales en CD (consultar temas disponibles)</w:t>
            </w:r>
          </w:p>
        </w:tc>
        <w:tc>
          <w:tcPr>
            <w:tcW w:w="2440" w:type="dxa"/>
            <w:noWrap/>
            <w:hideMark/>
          </w:tcPr>
          <w:p w14:paraId="362674B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Estadística</w:t>
            </w:r>
          </w:p>
        </w:tc>
        <w:tc>
          <w:tcPr>
            <w:tcW w:w="1780" w:type="dxa"/>
            <w:noWrap/>
            <w:hideMark/>
          </w:tcPr>
          <w:p w14:paraId="7C587867"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2.644731</w:t>
            </w:r>
          </w:p>
        </w:tc>
      </w:tr>
    </w:tbl>
    <w:p w14:paraId="3C9E051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153516C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IV. Cartografía                                                                           </w:t>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w:t>
      </w:r>
    </w:p>
    <w:p w14:paraId="30B85DB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703"/>
        <w:gridCol w:w="1963"/>
        <w:gridCol w:w="1476"/>
      </w:tblGrid>
      <w:tr w:rsidR="00292AD2" w:rsidRPr="0062599A" w14:paraId="60FA71F0" w14:textId="77777777" w:rsidTr="006316D6">
        <w:trPr>
          <w:trHeight w:val="293"/>
        </w:trPr>
        <w:tc>
          <w:tcPr>
            <w:tcW w:w="5703" w:type="dxa"/>
            <w:noWrap/>
            <w:hideMark/>
          </w:tcPr>
          <w:p w14:paraId="2BF0D608"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Cuaderno impreso de cartografía base de la Ciudad B/N Carta</w:t>
            </w:r>
          </w:p>
        </w:tc>
        <w:tc>
          <w:tcPr>
            <w:tcW w:w="1963" w:type="dxa"/>
            <w:noWrap/>
            <w:hideMark/>
          </w:tcPr>
          <w:p w14:paraId="514FB77D"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Cuaderno</w:t>
            </w:r>
          </w:p>
        </w:tc>
        <w:tc>
          <w:tcPr>
            <w:tcW w:w="1445" w:type="dxa"/>
            <w:noWrap/>
            <w:hideMark/>
          </w:tcPr>
          <w:p w14:paraId="7A3F144B"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7.346578</w:t>
            </w:r>
          </w:p>
        </w:tc>
      </w:tr>
      <w:tr w:rsidR="00292AD2" w:rsidRPr="0062599A" w14:paraId="6ABF3434" w14:textId="77777777" w:rsidTr="006316D6">
        <w:trPr>
          <w:trHeight w:val="293"/>
        </w:trPr>
        <w:tc>
          <w:tcPr>
            <w:tcW w:w="5703" w:type="dxa"/>
            <w:noWrap/>
            <w:hideMark/>
          </w:tcPr>
          <w:p w14:paraId="02F1E539"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Cuaderno impreso de cartografía base de la Ciudad Color</w:t>
            </w:r>
          </w:p>
        </w:tc>
        <w:tc>
          <w:tcPr>
            <w:tcW w:w="1963" w:type="dxa"/>
            <w:noWrap/>
            <w:hideMark/>
          </w:tcPr>
          <w:p w14:paraId="14F377CD"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Cuaderno</w:t>
            </w:r>
          </w:p>
        </w:tc>
        <w:tc>
          <w:tcPr>
            <w:tcW w:w="1445" w:type="dxa"/>
            <w:noWrap/>
            <w:hideMark/>
          </w:tcPr>
          <w:p w14:paraId="5B47C0E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11.01997</w:t>
            </w:r>
          </w:p>
        </w:tc>
      </w:tr>
      <w:tr w:rsidR="00292AD2" w:rsidRPr="0062599A" w14:paraId="768EABE0" w14:textId="77777777" w:rsidTr="006316D6">
        <w:trPr>
          <w:trHeight w:val="293"/>
        </w:trPr>
        <w:tc>
          <w:tcPr>
            <w:tcW w:w="5703" w:type="dxa"/>
            <w:hideMark/>
          </w:tcPr>
          <w:p w14:paraId="44429F22"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Georreferenciación de planos e imágenes (no incluye impresión)</w:t>
            </w:r>
          </w:p>
        </w:tc>
        <w:tc>
          <w:tcPr>
            <w:tcW w:w="1963" w:type="dxa"/>
            <w:noWrap/>
            <w:hideMark/>
          </w:tcPr>
          <w:p w14:paraId="4ADFB8F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Mapa</w:t>
            </w:r>
          </w:p>
        </w:tc>
        <w:tc>
          <w:tcPr>
            <w:tcW w:w="1445" w:type="dxa"/>
            <w:noWrap/>
            <w:hideMark/>
          </w:tcPr>
          <w:p w14:paraId="03C6A403"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6.611982</w:t>
            </w:r>
          </w:p>
        </w:tc>
      </w:tr>
      <w:tr w:rsidR="00292AD2" w:rsidRPr="0062599A" w14:paraId="53F2E589" w14:textId="77777777" w:rsidTr="006316D6">
        <w:trPr>
          <w:trHeight w:val="293"/>
        </w:trPr>
        <w:tc>
          <w:tcPr>
            <w:tcW w:w="5703" w:type="dxa"/>
            <w:hideMark/>
          </w:tcPr>
          <w:p w14:paraId="5A64B7B2"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Cuaderno de indicadores de la Ciudad</w:t>
            </w:r>
          </w:p>
        </w:tc>
        <w:tc>
          <w:tcPr>
            <w:tcW w:w="1963" w:type="dxa"/>
            <w:noWrap/>
            <w:hideMark/>
          </w:tcPr>
          <w:p w14:paraId="64E8034D"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Cuaderno</w:t>
            </w:r>
          </w:p>
        </w:tc>
        <w:tc>
          <w:tcPr>
            <w:tcW w:w="1445" w:type="dxa"/>
            <w:noWrap/>
            <w:hideMark/>
          </w:tcPr>
          <w:p w14:paraId="33D3806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17.631952</w:t>
            </w:r>
          </w:p>
        </w:tc>
      </w:tr>
      <w:tr w:rsidR="00292AD2" w:rsidRPr="0062599A" w14:paraId="25AB018E" w14:textId="77777777" w:rsidTr="006316D6">
        <w:trPr>
          <w:trHeight w:val="293"/>
        </w:trPr>
        <w:tc>
          <w:tcPr>
            <w:tcW w:w="5703" w:type="dxa"/>
            <w:hideMark/>
          </w:tcPr>
          <w:p w14:paraId="285C8FFD"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Detalle de la traza urbana (Block AutoCAD)</w:t>
            </w:r>
          </w:p>
        </w:tc>
        <w:tc>
          <w:tcPr>
            <w:tcW w:w="1963" w:type="dxa"/>
            <w:noWrap/>
            <w:hideMark/>
          </w:tcPr>
          <w:p w14:paraId="020CA0E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Mapa</w:t>
            </w:r>
          </w:p>
        </w:tc>
        <w:tc>
          <w:tcPr>
            <w:tcW w:w="1445" w:type="dxa"/>
            <w:noWrap/>
            <w:hideMark/>
          </w:tcPr>
          <w:p w14:paraId="39845B3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1.469295</w:t>
            </w:r>
          </w:p>
        </w:tc>
      </w:tr>
      <w:tr w:rsidR="00292AD2" w:rsidRPr="0062599A" w14:paraId="3625E225" w14:textId="77777777" w:rsidTr="006316D6">
        <w:trPr>
          <w:trHeight w:val="578"/>
        </w:trPr>
        <w:tc>
          <w:tcPr>
            <w:tcW w:w="5703" w:type="dxa"/>
            <w:hideMark/>
          </w:tcPr>
          <w:p w14:paraId="2C676926"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Planos de la traza urbana de la ciudad en formato DWG o SHP editable * Con actualizaciones por 1 año sin costo adicional</w:t>
            </w:r>
          </w:p>
        </w:tc>
        <w:tc>
          <w:tcPr>
            <w:tcW w:w="1963" w:type="dxa"/>
            <w:noWrap/>
            <w:hideMark/>
          </w:tcPr>
          <w:p w14:paraId="1639920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Plano</w:t>
            </w:r>
          </w:p>
        </w:tc>
        <w:tc>
          <w:tcPr>
            <w:tcW w:w="1445" w:type="dxa"/>
            <w:noWrap/>
            <w:hideMark/>
          </w:tcPr>
          <w:p w14:paraId="39A2D08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44.07988</w:t>
            </w:r>
          </w:p>
        </w:tc>
      </w:tr>
      <w:tr w:rsidR="00292AD2" w:rsidRPr="0062599A" w14:paraId="548D592F" w14:textId="77777777" w:rsidTr="006316D6">
        <w:trPr>
          <w:trHeight w:val="525"/>
        </w:trPr>
        <w:tc>
          <w:tcPr>
            <w:tcW w:w="5703" w:type="dxa"/>
            <w:hideMark/>
          </w:tcPr>
          <w:p w14:paraId="666173E4"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Planos digitales con cartografía base (Colonias y vialidades de Nogales) Nota: por cada variable adicional se agregará un costo de 120 pesos.</w:t>
            </w:r>
          </w:p>
        </w:tc>
        <w:tc>
          <w:tcPr>
            <w:tcW w:w="1963" w:type="dxa"/>
            <w:noWrap/>
            <w:hideMark/>
          </w:tcPr>
          <w:p w14:paraId="43A7D27C"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DWG o SHP Editable</w:t>
            </w:r>
          </w:p>
        </w:tc>
        <w:tc>
          <w:tcPr>
            <w:tcW w:w="1445" w:type="dxa"/>
            <w:noWrap/>
            <w:hideMark/>
          </w:tcPr>
          <w:p w14:paraId="1842C507"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5.877283</w:t>
            </w:r>
          </w:p>
        </w:tc>
      </w:tr>
      <w:tr w:rsidR="00292AD2" w:rsidRPr="0062599A" w14:paraId="70E829FF" w14:textId="77777777" w:rsidTr="006316D6">
        <w:trPr>
          <w:trHeight w:val="300"/>
        </w:trPr>
        <w:tc>
          <w:tcPr>
            <w:tcW w:w="5703" w:type="dxa"/>
            <w:vMerge w:val="restart"/>
            <w:hideMark/>
          </w:tcPr>
          <w:p w14:paraId="4DA35064"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Plano impreso del Programa de Desarrollo Urbano de la Ciudad (Vigente) Por ZONA</w:t>
            </w:r>
          </w:p>
        </w:tc>
        <w:tc>
          <w:tcPr>
            <w:tcW w:w="1963" w:type="dxa"/>
            <w:noWrap/>
            <w:hideMark/>
          </w:tcPr>
          <w:p w14:paraId="0D4FF0E3"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Tabloide</w:t>
            </w:r>
          </w:p>
        </w:tc>
        <w:tc>
          <w:tcPr>
            <w:tcW w:w="1445" w:type="dxa"/>
            <w:noWrap/>
            <w:hideMark/>
          </w:tcPr>
          <w:p w14:paraId="4ED8DECC"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2.203994</w:t>
            </w:r>
          </w:p>
        </w:tc>
      </w:tr>
      <w:tr w:rsidR="00292AD2" w:rsidRPr="0062599A" w14:paraId="6AD8326C" w14:textId="77777777" w:rsidTr="006316D6">
        <w:trPr>
          <w:trHeight w:val="285"/>
        </w:trPr>
        <w:tc>
          <w:tcPr>
            <w:tcW w:w="5703" w:type="dxa"/>
            <w:vMerge/>
            <w:hideMark/>
          </w:tcPr>
          <w:p w14:paraId="15A01F70" w14:textId="77777777" w:rsidR="00292AD2" w:rsidRPr="0062599A" w:rsidRDefault="00292AD2" w:rsidP="008D7EEA">
            <w:pPr>
              <w:autoSpaceDE w:val="0"/>
              <w:autoSpaceDN w:val="0"/>
              <w:adjustRightInd w:val="0"/>
              <w:jc w:val="both"/>
              <w:rPr>
                <w:sz w:val="24"/>
                <w:szCs w:val="24"/>
                <w:lang w:val="es-MX"/>
              </w:rPr>
            </w:pPr>
          </w:p>
        </w:tc>
        <w:tc>
          <w:tcPr>
            <w:tcW w:w="1963" w:type="dxa"/>
            <w:noWrap/>
            <w:hideMark/>
          </w:tcPr>
          <w:p w14:paraId="3AE2D2A5"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90*60 cm</w:t>
            </w:r>
          </w:p>
        </w:tc>
        <w:tc>
          <w:tcPr>
            <w:tcW w:w="1445" w:type="dxa"/>
            <w:noWrap/>
            <w:hideMark/>
          </w:tcPr>
          <w:p w14:paraId="2AB7DE4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5.181086533</w:t>
            </w:r>
          </w:p>
        </w:tc>
      </w:tr>
      <w:tr w:rsidR="00292AD2" w:rsidRPr="0062599A" w14:paraId="712F1282" w14:textId="77777777" w:rsidTr="006316D6">
        <w:trPr>
          <w:trHeight w:val="293"/>
        </w:trPr>
        <w:tc>
          <w:tcPr>
            <w:tcW w:w="5703" w:type="dxa"/>
            <w:vMerge/>
            <w:hideMark/>
          </w:tcPr>
          <w:p w14:paraId="03133C25" w14:textId="77777777" w:rsidR="00292AD2" w:rsidRPr="0062599A" w:rsidRDefault="00292AD2" w:rsidP="008D7EEA">
            <w:pPr>
              <w:autoSpaceDE w:val="0"/>
              <w:autoSpaceDN w:val="0"/>
              <w:adjustRightInd w:val="0"/>
              <w:jc w:val="both"/>
              <w:rPr>
                <w:sz w:val="24"/>
                <w:szCs w:val="24"/>
                <w:lang w:val="es-MX"/>
              </w:rPr>
            </w:pPr>
          </w:p>
        </w:tc>
        <w:tc>
          <w:tcPr>
            <w:tcW w:w="1963" w:type="dxa"/>
            <w:noWrap/>
            <w:hideMark/>
          </w:tcPr>
          <w:p w14:paraId="13F701E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90*120 cm</w:t>
            </w:r>
          </w:p>
        </w:tc>
        <w:tc>
          <w:tcPr>
            <w:tcW w:w="1445" w:type="dxa"/>
            <w:noWrap/>
            <w:hideMark/>
          </w:tcPr>
          <w:p w14:paraId="0611BA9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6.400165693</w:t>
            </w:r>
          </w:p>
        </w:tc>
      </w:tr>
      <w:tr w:rsidR="00292AD2" w:rsidRPr="0062599A" w14:paraId="7757A6D4" w14:textId="77777777" w:rsidTr="006316D6">
        <w:trPr>
          <w:trHeight w:val="570"/>
        </w:trPr>
        <w:tc>
          <w:tcPr>
            <w:tcW w:w="5703" w:type="dxa"/>
            <w:hideMark/>
          </w:tcPr>
          <w:p w14:paraId="35E5EA28"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 xml:space="preserve">Plano Digital PDF del Programa de Desarrollo Urbano de la ciudad (Vigente) Por Zona </w:t>
            </w:r>
          </w:p>
        </w:tc>
        <w:tc>
          <w:tcPr>
            <w:tcW w:w="1963" w:type="dxa"/>
            <w:noWrap/>
            <w:hideMark/>
          </w:tcPr>
          <w:p w14:paraId="5054CDC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Mapa</w:t>
            </w:r>
          </w:p>
        </w:tc>
        <w:tc>
          <w:tcPr>
            <w:tcW w:w="1445" w:type="dxa"/>
            <w:noWrap/>
            <w:hideMark/>
          </w:tcPr>
          <w:p w14:paraId="606755E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7.346578</w:t>
            </w:r>
          </w:p>
        </w:tc>
      </w:tr>
      <w:tr w:rsidR="00292AD2" w:rsidRPr="0062599A" w14:paraId="57495172" w14:textId="77777777" w:rsidTr="006316D6">
        <w:trPr>
          <w:trHeight w:val="570"/>
        </w:trPr>
        <w:tc>
          <w:tcPr>
            <w:tcW w:w="5703" w:type="dxa"/>
            <w:vMerge w:val="restart"/>
            <w:hideMark/>
          </w:tcPr>
          <w:p w14:paraId="78A81563"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Plano impreso del Programa de Ordenamiento de la Zona Metropolitana de Nogales</w:t>
            </w:r>
          </w:p>
        </w:tc>
        <w:tc>
          <w:tcPr>
            <w:tcW w:w="1963" w:type="dxa"/>
            <w:noWrap/>
            <w:hideMark/>
          </w:tcPr>
          <w:p w14:paraId="63497943"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Tabloide</w:t>
            </w:r>
          </w:p>
        </w:tc>
        <w:tc>
          <w:tcPr>
            <w:tcW w:w="1445" w:type="dxa"/>
            <w:noWrap/>
            <w:hideMark/>
          </w:tcPr>
          <w:p w14:paraId="14BDFAC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2.203994</w:t>
            </w:r>
          </w:p>
        </w:tc>
      </w:tr>
      <w:tr w:rsidR="00292AD2" w:rsidRPr="0062599A" w14:paraId="7AD4E2BF" w14:textId="77777777" w:rsidTr="006316D6">
        <w:trPr>
          <w:trHeight w:val="570"/>
        </w:trPr>
        <w:tc>
          <w:tcPr>
            <w:tcW w:w="5703" w:type="dxa"/>
            <w:vMerge/>
            <w:hideMark/>
          </w:tcPr>
          <w:p w14:paraId="32C65702" w14:textId="77777777" w:rsidR="00292AD2" w:rsidRPr="0062599A" w:rsidRDefault="00292AD2" w:rsidP="008D7EEA">
            <w:pPr>
              <w:autoSpaceDE w:val="0"/>
              <w:autoSpaceDN w:val="0"/>
              <w:adjustRightInd w:val="0"/>
              <w:jc w:val="both"/>
              <w:rPr>
                <w:sz w:val="24"/>
                <w:szCs w:val="24"/>
                <w:lang w:val="es-MX"/>
              </w:rPr>
            </w:pPr>
          </w:p>
        </w:tc>
        <w:tc>
          <w:tcPr>
            <w:tcW w:w="1963" w:type="dxa"/>
            <w:noWrap/>
            <w:hideMark/>
          </w:tcPr>
          <w:p w14:paraId="7E04C456"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90*60 cm</w:t>
            </w:r>
          </w:p>
        </w:tc>
        <w:tc>
          <w:tcPr>
            <w:tcW w:w="1445" w:type="dxa"/>
            <w:noWrap/>
            <w:hideMark/>
          </w:tcPr>
          <w:p w14:paraId="17ED049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5.181086533</w:t>
            </w:r>
          </w:p>
        </w:tc>
      </w:tr>
      <w:tr w:rsidR="00292AD2" w:rsidRPr="0062599A" w14:paraId="21123046" w14:textId="77777777" w:rsidTr="006316D6">
        <w:trPr>
          <w:trHeight w:val="570"/>
        </w:trPr>
        <w:tc>
          <w:tcPr>
            <w:tcW w:w="5703" w:type="dxa"/>
            <w:vMerge/>
            <w:hideMark/>
          </w:tcPr>
          <w:p w14:paraId="540BC2CE" w14:textId="77777777" w:rsidR="00292AD2" w:rsidRPr="0062599A" w:rsidRDefault="00292AD2" w:rsidP="008D7EEA">
            <w:pPr>
              <w:autoSpaceDE w:val="0"/>
              <w:autoSpaceDN w:val="0"/>
              <w:adjustRightInd w:val="0"/>
              <w:jc w:val="both"/>
              <w:rPr>
                <w:sz w:val="24"/>
                <w:szCs w:val="24"/>
                <w:lang w:val="es-MX"/>
              </w:rPr>
            </w:pPr>
          </w:p>
        </w:tc>
        <w:tc>
          <w:tcPr>
            <w:tcW w:w="1963" w:type="dxa"/>
            <w:noWrap/>
            <w:hideMark/>
          </w:tcPr>
          <w:p w14:paraId="623D37C5"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90*120 cm</w:t>
            </w:r>
          </w:p>
        </w:tc>
        <w:tc>
          <w:tcPr>
            <w:tcW w:w="1445" w:type="dxa"/>
            <w:noWrap/>
            <w:hideMark/>
          </w:tcPr>
          <w:p w14:paraId="61915FB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6.400165693</w:t>
            </w:r>
          </w:p>
        </w:tc>
      </w:tr>
      <w:tr w:rsidR="00292AD2" w:rsidRPr="0062599A" w14:paraId="5E5D95A4" w14:textId="77777777" w:rsidTr="006316D6">
        <w:trPr>
          <w:trHeight w:val="570"/>
        </w:trPr>
        <w:tc>
          <w:tcPr>
            <w:tcW w:w="5703" w:type="dxa"/>
            <w:hideMark/>
          </w:tcPr>
          <w:p w14:paraId="51D2AEC4"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Plano Digital del Programa de Ordenamiento de la Zona Metropolitana de Nogales por Zona</w:t>
            </w:r>
          </w:p>
        </w:tc>
        <w:tc>
          <w:tcPr>
            <w:tcW w:w="1963" w:type="dxa"/>
            <w:noWrap/>
            <w:hideMark/>
          </w:tcPr>
          <w:p w14:paraId="1A877E0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Mapa</w:t>
            </w:r>
          </w:p>
        </w:tc>
        <w:tc>
          <w:tcPr>
            <w:tcW w:w="1445" w:type="dxa"/>
            <w:noWrap/>
            <w:hideMark/>
          </w:tcPr>
          <w:p w14:paraId="5AFAB0CD"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7.346578</w:t>
            </w:r>
          </w:p>
        </w:tc>
      </w:tr>
      <w:tr w:rsidR="00292AD2" w:rsidRPr="0062599A" w14:paraId="6A32EF35" w14:textId="77777777" w:rsidTr="006316D6">
        <w:trPr>
          <w:trHeight w:val="300"/>
        </w:trPr>
        <w:tc>
          <w:tcPr>
            <w:tcW w:w="5703" w:type="dxa"/>
            <w:vMerge w:val="restart"/>
            <w:hideMark/>
          </w:tcPr>
          <w:p w14:paraId="4742A75E"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 xml:space="preserve">Mapas temáticos del SIG Nogales con impresión (Incluye cartografía base + 1 variable temática, consultar listado </w:t>
            </w:r>
            <w:proofErr w:type="gramStart"/>
            <w:r w:rsidRPr="0062599A">
              <w:rPr>
                <w:sz w:val="24"/>
                <w:szCs w:val="24"/>
                <w:lang w:val="es-MX"/>
              </w:rPr>
              <w:t xml:space="preserve">disponible)   </w:t>
            </w:r>
            <w:proofErr w:type="gramEnd"/>
            <w:r w:rsidRPr="0062599A">
              <w:rPr>
                <w:sz w:val="24"/>
                <w:szCs w:val="24"/>
                <w:lang w:val="es-MX"/>
              </w:rPr>
              <w:t xml:space="preserve">                                    Nota: por cada variable adicional se agregará un costo de  120 pesos.</w:t>
            </w:r>
          </w:p>
        </w:tc>
        <w:tc>
          <w:tcPr>
            <w:tcW w:w="1963" w:type="dxa"/>
            <w:noWrap/>
            <w:hideMark/>
          </w:tcPr>
          <w:p w14:paraId="631BA57A"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Carta</w:t>
            </w:r>
          </w:p>
        </w:tc>
        <w:tc>
          <w:tcPr>
            <w:tcW w:w="1445" w:type="dxa"/>
            <w:noWrap/>
            <w:hideMark/>
          </w:tcPr>
          <w:p w14:paraId="36A81B7A"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1.175436</w:t>
            </w:r>
          </w:p>
        </w:tc>
      </w:tr>
      <w:tr w:rsidR="00292AD2" w:rsidRPr="0062599A" w14:paraId="383CD094" w14:textId="77777777" w:rsidTr="006316D6">
        <w:trPr>
          <w:trHeight w:val="285"/>
        </w:trPr>
        <w:tc>
          <w:tcPr>
            <w:tcW w:w="5703" w:type="dxa"/>
            <w:vMerge/>
            <w:hideMark/>
          </w:tcPr>
          <w:p w14:paraId="3F0FC6EE" w14:textId="77777777" w:rsidR="00292AD2" w:rsidRPr="0062599A" w:rsidRDefault="00292AD2" w:rsidP="008D7EEA">
            <w:pPr>
              <w:autoSpaceDE w:val="0"/>
              <w:autoSpaceDN w:val="0"/>
              <w:adjustRightInd w:val="0"/>
              <w:jc w:val="both"/>
              <w:rPr>
                <w:sz w:val="24"/>
                <w:szCs w:val="24"/>
                <w:lang w:val="es-MX"/>
              </w:rPr>
            </w:pPr>
          </w:p>
        </w:tc>
        <w:tc>
          <w:tcPr>
            <w:tcW w:w="1963" w:type="dxa"/>
            <w:noWrap/>
            <w:hideMark/>
          </w:tcPr>
          <w:p w14:paraId="5B4F69E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Doble carta</w:t>
            </w:r>
          </w:p>
        </w:tc>
        <w:tc>
          <w:tcPr>
            <w:tcW w:w="1445" w:type="dxa"/>
            <w:noWrap/>
            <w:hideMark/>
          </w:tcPr>
          <w:p w14:paraId="109ED42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1.322314</w:t>
            </w:r>
          </w:p>
        </w:tc>
      </w:tr>
      <w:tr w:rsidR="00292AD2" w:rsidRPr="0062599A" w14:paraId="0860B078" w14:textId="77777777" w:rsidTr="006316D6">
        <w:trPr>
          <w:trHeight w:val="285"/>
        </w:trPr>
        <w:tc>
          <w:tcPr>
            <w:tcW w:w="5703" w:type="dxa"/>
            <w:vMerge/>
            <w:hideMark/>
          </w:tcPr>
          <w:p w14:paraId="101A8866" w14:textId="77777777" w:rsidR="00292AD2" w:rsidRPr="0062599A" w:rsidRDefault="00292AD2" w:rsidP="008D7EEA">
            <w:pPr>
              <w:autoSpaceDE w:val="0"/>
              <w:autoSpaceDN w:val="0"/>
              <w:adjustRightInd w:val="0"/>
              <w:jc w:val="both"/>
              <w:rPr>
                <w:sz w:val="24"/>
                <w:szCs w:val="24"/>
                <w:lang w:val="es-MX"/>
              </w:rPr>
            </w:pPr>
          </w:p>
        </w:tc>
        <w:tc>
          <w:tcPr>
            <w:tcW w:w="1963" w:type="dxa"/>
            <w:noWrap/>
            <w:hideMark/>
          </w:tcPr>
          <w:p w14:paraId="64EF613B"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Oficio</w:t>
            </w:r>
          </w:p>
        </w:tc>
        <w:tc>
          <w:tcPr>
            <w:tcW w:w="1445" w:type="dxa"/>
            <w:noWrap/>
            <w:hideMark/>
          </w:tcPr>
          <w:p w14:paraId="4E720CC5"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1.616173</w:t>
            </w:r>
          </w:p>
        </w:tc>
      </w:tr>
      <w:tr w:rsidR="00292AD2" w:rsidRPr="0062599A" w14:paraId="7BF9611D" w14:textId="77777777" w:rsidTr="006316D6">
        <w:trPr>
          <w:trHeight w:val="285"/>
        </w:trPr>
        <w:tc>
          <w:tcPr>
            <w:tcW w:w="5703" w:type="dxa"/>
            <w:vMerge/>
            <w:hideMark/>
          </w:tcPr>
          <w:p w14:paraId="005EA957" w14:textId="77777777" w:rsidR="00292AD2" w:rsidRPr="0062599A" w:rsidRDefault="00292AD2" w:rsidP="008D7EEA">
            <w:pPr>
              <w:autoSpaceDE w:val="0"/>
              <w:autoSpaceDN w:val="0"/>
              <w:adjustRightInd w:val="0"/>
              <w:jc w:val="both"/>
              <w:rPr>
                <w:sz w:val="24"/>
                <w:szCs w:val="24"/>
                <w:lang w:val="es-MX"/>
              </w:rPr>
            </w:pPr>
          </w:p>
        </w:tc>
        <w:tc>
          <w:tcPr>
            <w:tcW w:w="1963" w:type="dxa"/>
            <w:noWrap/>
            <w:hideMark/>
          </w:tcPr>
          <w:p w14:paraId="4A93157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Tabloide</w:t>
            </w:r>
          </w:p>
        </w:tc>
        <w:tc>
          <w:tcPr>
            <w:tcW w:w="1445" w:type="dxa"/>
            <w:noWrap/>
            <w:hideMark/>
          </w:tcPr>
          <w:p w14:paraId="07AC670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1.910032</w:t>
            </w:r>
          </w:p>
        </w:tc>
      </w:tr>
      <w:tr w:rsidR="00292AD2" w:rsidRPr="0062599A" w14:paraId="23CED932" w14:textId="77777777" w:rsidTr="006316D6">
        <w:trPr>
          <w:trHeight w:val="285"/>
        </w:trPr>
        <w:tc>
          <w:tcPr>
            <w:tcW w:w="5703" w:type="dxa"/>
            <w:vMerge/>
            <w:hideMark/>
          </w:tcPr>
          <w:p w14:paraId="290F931E" w14:textId="77777777" w:rsidR="00292AD2" w:rsidRPr="0062599A" w:rsidRDefault="00292AD2" w:rsidP="008D7EEA">
            <w:pPr>
              <w:autoSpaceDE w:val="0"/>
              <w:autoSpaceDN w:val="0"/>
              <w:adjustRightInd w:val="0"/>
              <w:jc w:val="both"/>
              <w:rPr>
                <w:sz w:val="24"/>
                <w:szCs w:val="24"/>
                <w:lang w:val="es-MX"/>
              </w:rPr>
            </w:pPr>
          </w:p>
        </w:tc>
        <w:tc>
          <w:tcPr>
            <w:tcW w:w="1963" w:type="dxa"/>
            <w:noWrap/>
            <w:hideMark/>
          </w:tcPr>
          <w:p w14:paraId="558BA9DB"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90*60 cm</w:t>
            </w:r>
          </w:p>
        </w:tc>
        <w:tc>
          <w:tcPr>
            <w:tcW w:w="1445" w:type="dxa"/>
            <w:noWrap/>
            <w:hideMark/>
          </w:tcPr>
          <w:p w14:paraId="6A002D1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5.181106</w:t>
            </w:r>
          </w:p>
        </w:tc>
      </w:tr>
      <w:tr w:rsidR="00292AD2" w:rsidRPr="0062599A" w14:paraId="67C82499" w14:textId="77777777" w:rsidTr="006316D6">
        <w:trPr>
          <w:trHeight w:val="285"/>
        </w:trPr>
        <w:tc>
          <w:tcPr>
            <w:tcW w:w="5703" w:type="dxa"/>
            <w:vMerge/>
            <w:hideMark/>
          </w:tcPr>
          <w:p w14:paraId="516F2715" w14:textId="77777777" w:rsidR="00292AD2" w:rsidRPr="0062599A" w:rsidRDefault="00292AD2" w:rsidP="008D7EEA">
            <w:pPr>
              <w:autoSpaceDE w:val="0"/>
              <w:autoSpaceDN w:val="0"/>
              <w:adjustRightInd w:val="0"/>
              <w:jc w:val="both"/>
              <w:rPr>
                <w:sz w:val="24"/>
                <w:szCs w:val="24"/>
                <w:lang w:val="es-MX"/>
              </w:rPr>
            </w:pPr>
          </w:p>
        </w:tc>
        <w:tc>
          <w:tcPr>
            <w:tcW w:w="1963" w:type="dxa"/>
            <w:noWrap/>
            <w:hideMark/>
          </w:tcPr>
          <w:p w14:paraId="303B3B4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90*120 cm</w:t>
            </w:r>
          </w:p>
        </w:tc>
        <w:tc>
          <w:tcPr>
            <w:tcW w:w="1445" w:type="dxa"/>
            <w:noWrap/>
            <w:hideMark/>
          </w:tcPr>
          <w:p w14:paraId="6B5CF24B"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6.400165693</w:t>
            </w:r>
          </w:p>
        </w:tc>
      </w:tr>
      <w:tr w:rsidR="00292AD2" w:rsidRPr="0062599A" w14:paraId="59E820C4" w14:textId="77777777" w:rsidTr="006316D6">
        <w:trPr>
          <w:trHeight w:val="293"/>
        </w:trPr>
        <w:tc>
          <w:tcPr>
            <w:tcW w:w="5703" w:type="dxa"/>
            <w:vMerge/>
            <w:hideMark/>
          </w:tcPr>
          <w:p w14:paraId="0430FD71" w14:textId="77777777" w:rsidR="00292AD2" w:rsidRPr="0062599A" w:rsidRDefault="00292AD2" w:rsidP="008D7EEA">
            <w:pPr>
              <w:autoSpaceDE w:val="0"/>
              <w:autoSpaceDN w:val="0"/>
              <w:adjustRightInd w:val="0"/>
              <w:jc w:val="both"/>
              <w:rPr>
                <w:sz w:val="24"/>
                <w:szCs w:val="24"/>
                <w:lang w:val="es-MX"/>
              </w:rPr>
            </w:pPr>
          </w:p>
        </w:tc>
        <w:tc>
          <w:tcPr>
            <w:tcW w:w="1963" w:type="dxa"/>
            <w:noWrap/>
            <w:hideMark/>
          </w:tcPr>
          <w:p w14:paraId="6677953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120*180 cm</w:t>
            </w:r>
          </w:p>
        </w:tc>
        <w:tc>
          <w:tcPr>
            <w:tcW w:w="1445" w:type="dxa"/>
            <w:noWrap/>
            <w:hideMark/>
          </w:tcPr>
          <w:p w14:paraId="14A35B0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11.01997</w:t>
            </w:r>
          </w:p>
        </w:tc>
      </w:tr>
      <w:tr w:rsidR="00292AD2" w:rsidRPr="0062599A" w14:paraId="65752C5A" w14:textId="77777777" w:rsidTr="006316D6">
        <w:trPr>
          <w:trHeight w:val="1140"/>
        </w:trPr>
        <w:tc>
          <w:tcPr>
            <w:tcW w:w="5703" w:type="dxa"/>
            <w:hideMark/>
          </w:tcPr>
          <w:p w14:paraId="393DD765"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 xml:space="preserve">Mapas temáticos del SIG Nogales de manera digital y editable (Incluye cartografía base + 1 variable temática, consultar listado </w:t>
            </w:r>
            <w:proofErr w:type="gramStart"/>
            <w:r w:rsidRPr="0062599A">
              <w:rPr>
                <w:sz w:val="24"/>
                <w:szCs w:val="24"/>
                <w:lang w:val="es-MX"/>
              </w:rPr>
              <w:t xml:space="preserve">disponible)   </w:t>
            </w:r>
            <w:proofErr w:type="gramEnd"/>
            <w:r w:rsidRPr="0062599A">
              <w:rPr>
                <w:sz w:val="24"/>
                <w:szCs w:val="24"/>
                <w:lang w:val="es-MX"/>
              </w:rPr>
              <w:t xml:space="preserve">                         Nota: por cada variable adicional se agregará un costo de  120 pesos.</w:t>
            </w:r>
          </w:p>
        </w:tc>
        <w:tc>
          <w:tcPr>
            <w:tcW w:w="1963" w:type="dxa"/>
            <w:noWrap/>
            <w:hideMark/>
          </w:tcPr>
          <w:p w14:paraId="147D0F84"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Mapa</w:t>
            </w:r>
          </w:p>
        </w:tc>
        <w:tc>
          <w:tcPr>
            <w:tcW w:w="1445" w:type="dxa"/>
            <w:noWrap/>
            <w:hideMark/>
          </w:tcPr>
          <w:p w14:paraId="1CC8FBEB"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9.406578</w:t>
            </w:r>
          </w:p>
        </w:tc>
      </w:tr>
    </w:tbl>
    <w:p w14:paraId="5B336B8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7624A6EB" w14:textId="1C0328C0"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 </w:t>
      </w:r>
      <w:bookmarkStart w:id="59" w:name="_Hlk25395549"/>
      <w:r w:rsidRPr="0062599A">
        <w:rPr>
          <w:rFonts w:ascii="Times New Roman" w:hAnsi="Times New Roman" w:cs="Times New Roman"/>
          <w:b/>
          <w:bCs/>
          <w:sz w:val="24"/>
          <w:szCs w:val="24"/>
        </w:rPr>
        <w:t xml:space="preserve">Artículo 110.- </w:t>
      </w:r>
      <w:r w:rsidRPr="0062599A">
        <w:rPr>
          <w:rFonts w:ascii="Times New Roman" w:hAnsi="Times New Roman" w:cs="Times New Roman"/>
          <w:sz w:val="24"/>
          <w:szCs w:val="24"/>
        </w:rPr>
        <w:t xml:space="preserve">Por los servicios que otorga el </w:t>
      </w:r>
      <w:r w:rsidRPr="0062599A">
        <w:rPr>
          <w:rFonts w:ascii="Times New Roman" w:hAnsi="Times New Roman" w:cs="Times New Roman"/>
          <w:b/>
          <w:bCs/>
          <w:sz w:val="24"/>
          <w:szCs w:val="24"/>
        </w:rPr>
        <w:t>Sistema Municipal para el Desarrollo Integral de la Familia</w:t>
      </w:r>
      <w:r w:rsidRPr="0062599A">
        <w:rPr>
          <w:rFonts w:ascii="Times New Roman" w:hAnsi="Times New Roman" w:cs="Times New Roman"/>
          <w:sz w:val="24"/>
          <w:szCs w:val="24"/>
        </w:rPr>
        <w:t xml:space="preserve"> del Municipio de la Heroica Nogales, Sonora, se cobrarán las siguientes cuotas:</w:t>
      </w:r>
    </w:p>
    <w:bookmarkEnd w:id="59"/>
    <w:p w14:paraId="772483FF" w14:textId="77777777" w:rsidR="00292AD2" w:rsidRPr="0062599A" w:rsidRDefault="00292AD2" w:rsidP="008D7EEA">
      <w:pPr>
        <w:spacing w:after="0" w:line="240" w:lineRule="auto"/>
        <w:jc w:val="both"/>
        <w:rPr>
          <w:rFonts w:ascii="Times New Roman" w:hAnsi="Times New Roman" w:cs="Times New Roman"/>
          <w:sz w:val="24"/>
          <w:szCs w:val="24"/>
        </w:rPr>
      </w:pPr>
    </w:p>
    <w:p w14:paraId="4EE8CCF0" w14:textId="77777777" w:rsidR="00292AD2" w:rsidRPr="0062599A" w:rsidRDefault="00292AD2" w:rsidP="008D7EEA">
      <w:pPr>
        <w:pStyle w:val="Prrafodelista3"/>
        <w:numPr>
          <w:ilvl w:val="0"/>
          <w:numId w:val="36"/>
        </w:numPr>
        <w:spacing w:after="0" w:line="240" w:lineRule="auto"/>
        <w:ind w:left="446"/>
        <w:rPr>
          <w:rFonts w:ascii="Times New Roman" w:hAnsi="Times New Roman" w:cs="Times New Roman"/>
          <w:sz w:val="24"/>
          <w:szCs w:val="24"/>
        </w:rPr>
      </w:pPr>
      <w:r w:rsidRPr="0062599A">
        <w:rPr>
          <w:rFonts w:ascii="Times New Roman" w:hAnsi="Times New Roman" w:cs="Times New Roman"/>
          <w:sz w:val="24"/>
          <w:szCs w:val="24"/>
        </w:rPr>
        <w:t>Estancia Infantil</w:t>
      </w:r>
      <w:r w:rsidRPr="0062599A">
        <w:rPr>
          <w:rFonts w:ascii="Times New Roman" w:hAnsi="Times New Roman" w:cs="Times New Roman"/>
          <w:sz w:val="24"/>
          <w:szCs w:val="24"/>
        </w:rPr>
        <w:tab/>
      </w:r>
    </w:p>
    <w:p w14:paraId="540B0467" w14:textId="77777777" w:rsidR="00292AD2" w:rsidRPr="0062599A" w:rsidRDefault="00292AD2" w:rsidP="008D7EEA">
      <w:pPr>
        <w:pStyle w:val="Prrafodelista3"/>
        <w:spacing w:after="0" w:line="240" w:lineRule="auto"/>
        <w:ind w:left="446"/>
        <w:rPr>
          <w:rFonts w:ascii="Times New Roman" w:hAnsi="Times New Roman" w:cs="Times New Roman"/>
          <w:sz w:val="24"/>
          <w:szCs w:val="24"/>
        </w:rPr>
      </w:pP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p>
    <w:p w14:paraId="45B4CEDD" w14:textId="77777777" w:rsidR="00292AD2" w:rsidRPr="0062599A" w:rsidRDefault="00292AD2" w:rsidP="008D7EEA">
      <w:pPr>
        <w:pStyle w:val="Prrafodelista3"/>
        <w:numPr>
          <w:ilvl w:val="1"/>
          <w:numId w:val="36"/>
        </w:numPr>
        <w:spacing w:after="0" w:line="240" w:lineRule="auto"/>
        <w:ind w:left="716" w:hanging="450"/>
        <w:rPr>
          <w:rFonts w:ascii="Times New Roman" w:hAnsi="Times New Roman" w:cs="Times New Roman"/>
          <w:sz w:val="24"/>
          <w:szCs w:val="24"/>
        </w:rPr>
      </w:pPr>
      <w:r w:rsidRPr="0062599A">
        <w:rPr>
          <w:rFonts w:ascii="Times New Roman" w:hAnsi="Times New Roman" w:cs="Times New Roman"/>
          <w:sz w:val="24"/>
          <w:szCs w:val="24"/>
        </w:rPr>
        <w:t>CADI Anita Elías de Monroy</w:t>
      </w:r>
      <w:r w:rsidRPr="0062599A">
        <w:rPr>
          <w:rFonts w:ascii="Times New Roman" w:hAnsi="Times New Roman" w:cs="Times New Roman"/>
          <w:sz w:val="24"/>
          <w:szCs w:val="24"/>
        </w:rPr>
        <w:tab/>
      </w:r>
    </w:p>
    <w:p w14:paraId="4470E042" w14:textId="77777777" w:rsidR="00292AD2" w:rsidRPr="0062599A" w:rsidRDefault="00292AD2" w:rsidP="008D7EEA">
      <w:pPr>
        <w:pStyle w:val="Prrafodelista3"/>
        <w:spacing w:after="0" w:line="240" w:lineRule="auto"/>
        <w:ind w:left="716"/>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9"/>
        <w:gridCol w:w="2089"/>
        <w:gridCol w:w="2089"/>
        <w:gridCol w:w="2404"/>
      </w:tblGrid>
      <w:tr w:rsidR="00292AD2" w:rsidRPr="0062599A" w14:paraId="3B959EFE" w14:textId="77777777" w:rsidTr="006316D6">
        <w:trPr>
          <w:jc w:val="center"/>
        </w:trPr>
        <w:tc>
          <w:tcPr>
            <w:tcW w:w="2529" w:type="dxa"/>
            <w:shd w:val="clear" w:color="auto" w:fill="D9D9D9"/>
          </w:tcPr>
          <w:p w14:paraId="39581400" w14:textId="77777777" w:rsidR="00292AD2" w:rsidRPr="0062599A" w:rsidRDefault="00292AD2" w:rsidP="008D7EEA">
            <w:pPr>
              <w:pStyle w:val="Prrafodelista3"/>
              <w:spacing w:after="0" w:line="240" w:lineRule="auto"/>
              <w:ind w:left="0"/>
              <w:jc w:val="center"/>
              <w:rPr>
                <w:rFonts w:ascii="Times New Roman" w:hAnsi="Times New Roman" w:cs="Times New Roman"/>
                <w:b/>
                <w:bCs/>
                <w:sz w:val="24"/>
                <w:szCs w:val="24"/>
              </w:rPr>
            </w:pPr>
            <w:r w:rsidRPr="0062599A">
              <w:rPr>
                <w:rFonts w:ascii="Times New Roman" w:hAnsi="Times New Roman" w:cs="Times New Roman"/>
                <w:b/>
                <w:bCs/>
                <w:sz w:val="24"/>
                <w:szCs w:val="24"/>
              </w:rPr>
              <w:t>Rango de Ingreso Familiar Bruto</w:t>
            </w:r>
          </w:p>
        </w:tc>
        <w:tc>
          <w:tcPr>
            <w:tcW w:w="2089" w:type="dxa"/>
            <w:shd w:val="clear" w:color="auto" w:fill="D9D9D9"/>
          </w:tcPr>
          <w:p w14:paraId="03041D8B" w14:textId="77777777" w:rsidR="00292AD2" w:rsidRPr="0062599A" w:rsidRDefault="00292AD2" w:rsidP="008D7EEA">
            <w:pPr>
              <w:pStyle w:val="Prrafodelista3"/>
              <w:spacing w:after="0" w:line="240" w:lineRule="auto"/>
              <w:ind w:left="0"/>
              <w:jc w:val="center"/>
              <w:rPr>
                <w:rFonts w:ascii="Times New Roman" w:hAnsi="Times New Roman" w:cs="Times New Roman"/>
                <w:b/>
                <w:bCs/>
                <w:sz w:val="24"/>
                <w:szCs w:val="24"/>
              </w:rPr>
            </w:pPr>
            <w:r w:rsidRPr="0062599A">
              <w:rPr>
                <w:rFonts w:ascii="Times New Roman" w:hAnsi="Times New Roman" w:cs="Times New Roman"/>
                <w:b/>
                <w:bCs/>
                <w:sz w:val="24"/>
                <w:szCs w:val="24"/>
              </w:rPr>
              <w:t>Porcentaje Aplicado</w:t>
            </w:r>
          </w:p>
        </w:tc>
        <w:tc>
          <w:tcPr>
            <w:tcW w:w="2089" w:type="dxa"/>
            <w:shd w:val="clear" w:color="auto" w:fill="D9D9D9"/>
          </w:tcPr>
          <w:p w14:paraId="4FEE134B" w14:textId="77777777" w:rsidR="00292AD2" w:rsidRPr="0062599A" w:rsidRDefault="00292AD2" w:rsidP="008D7EEA">
            <w:pPr>
              <w:pStyle w:val="Prrafodelista3"/>
              <w:spacing w:after="0" w:line="240" w:lineRule="auto"/>
              <w:ind w:left="0"/>
              <w:jc w:val="center"/>
              <w:rPr>
                <w:rFonts w:ascii="Times New Roman" w:hAnsi="Times New Roman" w:cs="Times New Roman"/>
                <w:b/>
                <w:bCs/>
                <w:sz w:val="24"/>
                <w:szCs w:val="24"/>
              </w:rPr>
            </w:pPr>
            <w:r w:rsidRPr="0062599A">
              <w:rPr>
                <w:rFonts w:ascii="Times New Roman" w:hAnsi="Times New Roman" w:cs="Times New Roman"/>
                <w:b/>
                <w:bCs/>
                <w:sz w:val="24"/>
                <w:szCs w:val="24"/>
              </w:rPr>
              <w:t>Segundo Hijo</w:t>
            </w:r>
          </w:p>
        </w:tc>
        <w:tc>
          <w:tcPr>
            <w:tcW w:w="2404" w:type="dxa"/>
            <w:shd w:val="clear" w:color="auto" w:fill="D9D9D9"/>
          </w:tcPr>
          <w:p w14:paraId="7B670E1E" w14:textId="77777777" w:rsidR="00292AD2" w:rsidRPr="0062599A" w:rsidRDefault="00292AD2" w:rsidP="008D7EEA">
            <w:pPr>
              <w:pStyle w:val="Prrafodelista3"/>
              <w:spacing w:after="0" w:line="240" w:lineRule="auto"/>
              <w:ind w:left="0"/>
              <w:jc w:val="center"/>
              <w:rPr>
                <w:rFonts w:ascii="Times New Roman" w:hAnsi="Times New Roman" w:cs="Times New Roman"/>
                <w:b/>
                <w:bCs/>
                <w:sz w:val="24"/>
                <w:szCs w:val="24"/>
              </w:rPr>
            </w:pPr>
            <w:r w:rsidRPr="0062599A">
              <w:rPr>
                <w:rFonts w:ascii="Times New Roman" w:hAnsi="Times New Roman" w:cs="Times New Roman"/>
                <w:b/>
                <w:bCs/>
                <w:sz w:val="24"/>
                <w:szCs w:val="24"/>
              </w:rPr>
              <w:t>Cuota VUMAV</w:t>
            </w:r>
          </w:p>
        </w:tc>
      </w:tr>
      <w:tr w:rsidR="00292AD2" w:rsidRPr="0062599A" w14:paraId="09EA40E1" w14:textId="77777777" w:rsidTr="006316D6">
        <w:trPr>
          <w:trHeight w:hRule="exact" w:val="397"/>
          <w:jc w:val="center"/>
        </w:trPr>
        <w:tc>
          <w:tcPr>
            <w:tcW w:w="2529" w:type="dxa"/>
          </w:tcPr>
          <w:p w14:paraId="7601471E"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0- $ 5,750</w:t>
            </w:r>
          </w:p>
        </w:tc>
        <w:tc>
          <w:tcPr>
            <w:tcW w:w="2089" w:type="dxa"/>
          </w:tcPr>
          <w:p w14:paraId="2A1249BA"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7%</w:t>
            </w:r>
          </w:p>
        </w:tc>
        <w:tc>
          <w:tcPr>
            <w:tcW w:w="2089" w:type="dxa"/>
          </w:tcPr>
          <w:p w14:paraId="1AA339EB"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4%</w:t>
            </w:r>
          </w:p>
        </w:tc>
        <w:tc>
          <w:tcPr>
            <w:tcW w:w="2404" w:type="dxa"/>
          </w:tcPr>
          <w:p w14:paraId="02F19B94"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0 a 2.99</w:t>
            </w:r>
          </w:p>
        </w:tc>
      </w:tr>
      <w:tr w:rsidR="00292AD2" w:rsidRPr="0062599A" w14:paraId="2EB73BEE" w14:textId="77777777" w:rsidTr="006316D6">
        <w:trPr>
          <w:trHeight w:hRule="exact" w:val="397"/>
          <w:jc w:val="center"/>
        </w:trPr>
        <w:tc>
          <w:tcPr>
            <w:tcW w:w="2529" w:type="dxa"/>
          </w:tcPr>
          <w:p w14:paraId="7AC7AF7C"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$ 5,751- $ 8,050</w:t>
            </w:r>
          </w:p>
        </w:tc>
        <w:tc>
          <w:tcPr>
            <w:tcW w:w="2089" w:type="dxa"/>
          </w:tcPr>
          <w:p w14:paraId="59A41E46"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8%</w:t>
            </w:r>
          </w:p>
        </w:tc>
        <w:tc>
          <w:tcPr>
            <w:tcW w:w="2089" w:type="dxa"/>
          </w:tcPr>
          <w:p w14:paraId="082A4644"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5%</w:t>
            </w:r>
          </w:p>
        </w:tc>
        <w:tc>
          <w:tcPr>
            <w:tcW w:w="2404" w:type="dxa"/>
          </w:tcPr>
          <w:p w14:paraId="58D64238"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3 a 5.99</w:t>
            </w:r>
          </w:p>
        </w:tc>
      </w:tr>
      <w:tr w:rsidR="00292AD2" w:rsidRPr="0062599A" w14:paraId="6D288DD6" w14:textId="77777777" w:rsidTr="006316D6">
        <w:trPr>
          <w:trHeight w:hRule="exact" w:val="397"/>
          <w:jc w:val="center"/>
        </w:trPr>
        <w:tc>
          <w:tcPr>
            <w:tcW w:w="2529" w:type="dxa"/>
          </w:tcPr>
          <w:p w14:paraId="4682EE48"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$ 8,051 -$ 10,370</w:t>
            </w:r>
          </w:p>
        </w:tc>
        <w:tc>
          <w:tcPr>
            <w:tcW w:w="2089" w:type="dxa"/>
          </w:tcPr>
          <w:p w14:paraId="27FC0B50"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9%</w:t>
            </w:r>
          </w:p>
        </w:tc>
        <w:tc>
          <w:tcPr>
            <w:tcW w:w="2089" w:type="dxa"/>
          </w:tcPr>
          <w:p w14:paraId="0B4AB6A9"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6%</w:t>
            </w:r>
          </w:p>
        </w:tc>
        <w:tc>
          <w:tcPr>
            <w:tcW w:w="2404" w:type="dxa"/>
          </w:tcPr>
          <w:p w14:paraId="4C4E2685"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6 a 8.99</w:t>
            </w:r>
          </w:p>
        </w:tc>
      </w:tr>
      <w:tr w:rsidR="00292AD2" w:rsidRPr="0062599A" w14:paraId="1059B117" w14:textId="77777777" w:rsidTr="006316D6">
        <w:trPr>
          <w:trHeight w:hRule="exact" w:val="397"/>
          <w:jc w:val="center"/>
        </w:trPr>
        <w:tc>
          <w:tcPr>
            <w:tcW w:w="2529" w:type="dxa"/>
          </w:tcPr>
          <w:p w14:paraId="47D63C8F"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lastRenderedPageBreak/>
              <w:t>$ 10,371 - $ 12,900</w:t>
            </w:r>
          </w:p>
        </w:tc>
        <w:tc>
          <w:tcPr>
            <w:tcW w:w="2089" w:type="dxa"/>
          </w:tcPr>
          <w:p w14:paraId="00DE107F"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9.5%</w:t>
            </w:r>
          </w:p>
        </w:tc>
        <w:tc>
          <w:tcPr>
            <w:tcW w:w="2089" w:type="dxa"/>
          </w:tcPr>
          <w:p w14:paraId="622B83BE"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6.5%</w:t>
            </w:r>
          </w:p>
        </w:tc>
        <w:tc>
          <w:tcPr>
            <w:tcW w:w="2404" w:type="dxa"/>
          </w:tcPr>
          <w:p w14:paraId="3A6A054A"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9 a 11.99</w:t>
            </w:r>
          </w:p>
        </w:tc>
      </w:tr>
      <w:tr w:rsidR="00292AD2" w:rsidRPr="0062599A" w14:paraId="46CDE3C9" w14:textId="77777777" w:rsidTr="006316D6">
        <w:trPr>
          <w:trHeight w:hRule="exact" w:val="397"/>
          <w:jc w:val="center"/>
        </w:trPr>
        <w:tc>
          <w:tcPr>
            <w:tcW w:w="2529" w:type="dxa"/>
          </w:tcPr>
          <w:p w14:paraId="5BEB8496"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$ 12,901 - $ 15,200</w:t>
            </w:r>
          </w:p>
        </w:tc>
        <w:tc>
          <w:tcPr>
            <w:tcW w:w="2089" w:type="dxa"/>
          </w:tcPr>
          <w:p w14:paraId="754A6866"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10%</w:t>
            </w:r>
          </w:p>
        </w:tc>
        <w:tc>
          <w:tcPr>
            <w:tcW w:w="2089" w:type="dxa"/>
          </w:tcPr>
          <w:p w14:paraId="4293FF33"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7%</w:t>
            </w:r>
          </w:p>
        </w:tc>
        <w:tc>
          <w:tcPr>
            <w:tcW w:w="2404" w:type="dxa"/>
          </w:tcPr>
          <w:p w14:paraId="42B221F7"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12 a 15.99</w:t>
            </w:r>
          </w:p>
        </w:tc>
      </w:tr>
      <w:tr w:rsidR="00292AD2" w:rsidRPr="0062599A" w14:paraId="00D0ABAA" w14:textId="77777777" w:rsidTr="006316D6">
        <w:trPr>
          <w:trHeight w:hRule="exact" w:val="397"/>
          <w:jc w:val="center"/>
        </w:trPr>
        <w:tc>
          <w:tcPr>
            <w:tcW w:w="2529" w:type="dxa"/>
          </w:tcPr>
          <w:p w14:paraId="63A874CD"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$ 15,201 - $ 23,700</w:t>
            </w:r>
          </w:p>
        </w:tc>
        <w:tc>
          <w:tcPr>
            <w:tcW w:w="2089" w:type="dxa"/>
          </w:tcPr>
          <w:p w14:paraId="5095D40F"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10.5%</w:t>
            </w:r>
          </w:p>
        </w:tc>
        <w:tc>
          <w:tcPr>
            <w:tcW w:w="2089" w:type="dxa"/>
          </w:tcPr>
          <w:p w14:paraId="1EF51965"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7.5%</w:t>
            </w:r>
          </w:p>
        </w:tc>
        <w:tc>
          <w:tcPr>
            <w:tcW w:w="2404" w:type="dxa"/>
          </w:tcPr>
          <w:p w14:paraId="3BDBF848"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16 a 19.99</w:t>
            </w:r>
          </w:p>
        </w:tc>
      </w:tr>
    </w:tbl>
    <w:p w14:paraId="60565380" w14:textId="77777777" w:rsidR="00292AD2" w:rsidRPr="0062599A" w:rsidRDefault="00292AD2" w:rsidP="008D7EEA">
      <w:pPr>
        <w:spacing w:after="0" w:line="240" w:lineRule="auto"/>
        <w:rPr>
          <w:rFonts w:ascii="Times New Roman" w:hAnsi="Times New Roman" w:cs="Times New Roman"/>
          <w:sz w:val="24"/>
          <w:szCs w:val="24"/>
        </w:rPr>
      </w:pPr>
    </w:p>
    <w:p w14:paraId="6ACE3EEC" w14:textId="77777777" w:rsidR="00292AD2" w:rsidRPr="0062599A" w:rsidRDefault="00292AD2" w:rsidP="008D7EEA">
      <w:pPr>
        <w:pStyle w:val="Prrafodelista3"/>
        <w:numPr>
          <w:ilvl w:val="1"/>
          <w:numId w:val="36"/>
        </w:numPr>
        <w:spacing w:after="0" w:line="240" w:lineRule="auto"/>
        <w:ind w:left="626"/>
        <w:rPr>
          <w:rFonts w:ascii="Times New Roman" w:hAnsi="Times New Roman" w:cs="Times New Roman"/>
          <w:sz w:val="24"/>
          <w:szCs w:val="24"/>
        </w:rPr>
      </w:pPr>
      <w:r w:rsidRPr="0062599A">
        <w:rPr>
          <w:rFonts w:ascii="Times New Roman" w:hAnsi="Times New Roman" w:cs="Times New Roman"/>
          <w:sz w:val="24"/>
          <w:szCs w:val="24"/>
        </w:rPr>
        <w:t>CADI Eva Sámano de López Mateos</w:t>
      </w:r>
    </w:p>
    <w:p w14:paraId="0550DED8"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9"/>
        <w:gridCol w:w="2089"/>
        <w:gridCol w:w="2089"/>
        <w:gridCol w:w="2404"/>
      </w:tblGrid>
      <w:tr w:rsidR="00292AD2" w:rsidRPr="0062599A" w14:paraId="593A4BEC" w14:textId="77777777" w:rsidTr="006316D6">
        <w:trPr>
          <w:jc w:val="center"/>
        </w:trPr>
        <w:tc>
          <w:tcPr>
            <w:tcW w:w="2529" w:type="dxa"/>
            <w:shd w:val="clear" w:color="auto" w:fill="D9D9D9"/>
          </w:tcPr>
          <w:p w14:paraId="0A81C8BB" w14:textId="77777777" w:rsidR="00292AD2" w:rsidRPr="0062599A" w:rsidRDefault="00292AD2" w:rsidP="008D7EEA">
            <w:pPr>
              <w:pStyle w:val="Prrafodelista3"/>
              <w:spacing w:after="0" w:line="240" w:lineRule="auto"/>
              <w:ind w:left="0"/>
              <w:jc w:val="center"/>
              <w:rPr>
                <w:rFonts w:ascii="Times New Roman" w:hAnsi="Times New Roman" w:cs="Times New Roman"/>
                <w:b/>
                <w:bCs/>
                <w:sz w:val="24"/>
                <w:szCs w:val="24"/>
              </w:rPr>
            </w:pPr>
            <w:r w:rsidRPr="0062599A">
              <w:rPr>
                <w:rFonts w:ascii="Times New Roman" w:hAnsi="Times New Roman" w:cs="Times New Roman"/>
                <w:b/>
                <w:bCs/>
                <w:sz w:val="24"/>
                <w:szCs w:val="24"/>
              </w:rPr>
              <w:t>Rango de Ingreso Familiar Bruto</w:t>
            </w:r>
          </w:p>
        </w:tc>
        <w:tc>
          <w:tcPr>
            <w:tcW w:w="2089" w:type="dxa"/>
            <w:shd w:val="clear" w:color="auto" w:fill="D9D9D9"/>
          </w:tcPr>
          <w:p w14:paraId="2FFE739E" w14:textId="77777777" w:rsidR="00292AD2" w:rsidRPr="0062599A" w:rsidRDefault="00292AD2" w:rsidP="008D7EEA">
            <w:pPr>
              <w:pStyle w:val="Prrafodelista3"/>
              <w:spacing w:after="0" w:line="240" w:lineRule="auto"/>
              <w:ind w:left="0"/>
              <w:jc w:val="center"/>
              <w:rPr>
                <w:rFonts w:ascii="Times New Roman" w:hAnsi="Times New Roman" w:cs="Times New Roman"/>
                <w:b/>
                <w:bCs/>
                <w:sz w:val="24"/>
                <w:szCs w:val="24"/>
              </w:rPr>
            </w:pPr>
            <w:r w:rsidRPr="0062599A">
              <w:rPr>
                <w:rFonts w:ascii="Times New Roman" w:hAnsi="Times New Roman" w:cs="Times New Roman"/>
                <w:b/>
                <w:bCs/>
                <w:sz w:val="24"/>
                <w:szCs w:val="24"/>
              </w:rPr>
              <w:t>Porcentaje Aplicado</w:t>
            </w:r>
          </w:p>
        </w:tc>
        <w:tc>
          <w:tcPr>
            <w:tcW w:w="2089" w:type="dxa"/>
            <w:shd w:val="clear" w:color="auto" w:fill="D9D9D9"/>
          </w:tcPr>
          <w:p w14:paraId="4FA64B64" w14:textId="77777777" w:rsidR="00292AD2" w:rsidRPr="0062599A" w:rsidRDefault="00292AD2" w:rsidP="008D7EEA">
            <w:pPr>
              <w:pStyle w:val="Prrafodelista3"/>
              <w:spacing w:after="0" w:line="240" w:lineRule="auto"/>
              <w:ind w:left="0"/>
              <w:jc w:val="center"/>
              <w:rPr>
                <w:rFonts w:ascii="Times New Roman" w:hAnsi="Times New Roman" w:cs="Times New Roman"/>
                <w:b/>
                <w:bCs/>
                <w:sz w:val="24"/>
                <w:szCs w:val="24"/>
              </w:rPr>
            </w:pPr>
            <w:r w:rsidRPr="0062599A">
              <w:rPr>
                <w:rFonts w:ascii="Times New Roman" w:hAnsi="Times New Roman" w:cs="Times New Roman"/>
                <w:b/>
                <w:bCs/>
                <w:sz w:val="24"/>
                <w:szCs w:val="24"/>
              </w:rPr>
              <w:t>Segundo Hijo</w:t>
            </w:r>
          </w:p>
        </w:tc>
        <w:tc>
          <w:tcPr>
            <w:tcW w:w="2404" w:type="dxa"/>
            <w:shd w:val="clear" w:color="auto" w:fill="D9D9D9"/>
          </w:tcPr>
          <w:p w14:paraId="39A710BF" w14:textId="77777777" w:rsidR="00292AD2" w:rsidRPr="0062599A" w:rsidRDefault="00292AD2" w:rsidP="008D7EEA">
            <w:pPr>
              <w:pStyle w:val="Prrafodelista3"/>
              <w:spacing w:after="0" w:line="240" w:lineRule="auto"/>
              <w:ind w:left="0"/>
              <w:jc w:val="center"/>
              <w:rPr>
                <w:rFonts w:ascii="Times New Roman" w:hAnsi="Times New Roman" w:cs="Times New Roman"/>
                <w:b/>
                <w:bCs/>
                <w:sz w:val="24"/>
                <w:szCs w:val="24"/>
              </w:rPr>
            </w:pPr>
            <w:r w:rsidRPr="0062599A">
              <w:rPr>
                <w:rFonts w:ascii="Times New Roman" w:hAnsi="Times New Roman" w:cs="Times New Roman"/>
                <w:b/>
                <w:bCs/>
                <w:sz w:val="24"/>
                <w:szCs w:val="24"/>
              </w:rPr>
              <w:t>Cuota VUMAV</w:t>
            </w:r>
          </w:p>
        </w:tc>
      </w:tr>
      <w:tr w:rsidR="00292AD2" w:rsidRPr="0062599A" w14:paraId="73E5C054" w14:textId="77777777" w:rsidTr="006316D6">
        <w:trPr>
          <w:trHeight w:hRule="exact" w:val="397"/>
          <w:jc w:val="center"/>
        </w:trPr>
        <w:tc>
          <w:tcPr>
            <w:tcW w:w="2529" w:type="dxa"/>
          </w:tcPr>
          <w:p w14:paraId="2C7F8317"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0- $ 5,750</w:t>
            </w:r>
          </w:p>
        </w:tc>
        <w:tc>
          <w:tcPr>
            <w:tcW w:w="2089" w:type="dxa"/>
          </w:tcPr>
          <w:p w14:paraId="32D4C17A"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7%</w:t>
            </w:r>
          </w:p>
        </w:tc>
        <w:tc>
          <w:tcPr>
            <w:tcW w:w="2089" w:type="dxa"/>
          </w:tcPr>
          <w:p w14:paraId="270F4109"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4%</w:t>
            </w:r>
          </w:p>
        </w:tc>
        <w:tc>
          <w:tcPr>
            <w:tcW w:w="2404" w:type="dxa"/>
          </w:tcPr>
          <w:p w14:paraId="0F3EB656"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0 a 2.99</w:t>
            </w:r>
          </w:p>
        </w:tc>
      </w:tr>
      <w:tr w:rsidR="00292AD2" w:rsidRPr="0062599A" w14:paraId="4002360D" w14:textId="77777777" w:rsidTr="006316D6">
        <w:trPr>
          <w:trHeight w:hRule="exact" w:val="397"/>
          <w:jc w:val="center"/>
        </w:trPr>
        <w:tc>
          <w:tcPr>
            <w:tcW w:w="2529" w:type="dxa"/>
          </w:tcPr>
          <w:p w14:paraId="50105478"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$ 5,751- $ 8,050</w:t>
            </w:r>
          </w:p>
        </w:tc>
        <w:tc>
          <w:tcPr>
            <w:tcW w:w="2089" w:type="dxa"/>
          </w:tcPr>
          <w:p w14:paraId="1D856679"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8%</w:t>
            </w:r>
          </w:p>
        </w:tc>
        <w:tc>
          <w:tcPr>
            <w:tcW w:w="2089" w:type="dxa"/>
          </w:tcPr>
          <w:p w14:paraId="21B8F27F"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5%</w:t>
            </w:r>
          </w:p>
        </w:tc>
        <w:tc>
          <w:tcPr>
            <w:tcW w:w="2404" w:type="dxa"/>
          </w:tcPr>
          <w:p w14:paraId="4F3BB100"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3 a 5.99</w:t>
            </w:r>
          </w:p>
        </w:tc>
      </w:tr>
      <w:tr w:rsidR="00292AD2" w:rsidRPr="0062599A" w14:paraId="1A18DC35" w14:textId="77777777" w:rsidTr="006316D6">
        <w:trPr>
          <w:trHeight w:hRule="exact" w:val="397"/>
          <w:jc w:val="center"/>
        </w:trPr>
        <w:tc>
          <w:tcPr>
            <w:tcW w:w="2529" w:type="dxa"/>
          </w:tcPr>
          <w:p w14:paraId="2FE05D87"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$ 8,051 -$ 10,370</w:t>
            </w:r>
          </w:p>
        </w:tc>
        <w:tc>
          <w:tcPr>
            <w:tcW w:w="2089" w:type="dxa"/>
          </w:tcPr>
          <w:p w14:paraId="4D70BE7D"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9%</w:t>
            </w:r>
          </w:p>
        </w:tc>
        <w:tc>
          <w:tcPr>
            <w:tcW w:w="2089" w:type="dxa"/>
          </w:tcPr>
          <w:p w14:paraId="79488EF5"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6%</w:t>
            </w:r>
          </w:p>
        </w:tc>
        <w:tc>
          <w:tcPr>
            <w:tcW w:w="2404" w:type="dxa"/>
          </w:tcPr>
          <w:p w14:paraId="6FA14D21"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6 a 8.99</w:t>
            </w:r>
          </w:p>
        </w:tc>
      </w:tr>
      <w:tr w:rsidR="00292AD2" w:rsidRPr="0062599A" w14:paraId="16304AEA" w14:textId="77777777" w:rsidTr="006316D6">
        <w:trPr>
          <w:trHeight w:hRule="exact" w:val="397"/>
          <w:jc w:val="center"/>
        </w:trPr>
        <w:tc>
          <w:tcPr>
            <w:tcW w:w="2529" w:type="dxa"/>
          </w:tcPr>
          <w:p w14:paraId="46C4A26A"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$ 10,371 - $ 12,900</w:t>
            </w:r>
          </w:p>
        </w:tc>
        <w:tc>
          <w:tcPr>
            <w:tcW w:w="2089" w:type="dxa"/>
          </w:tcPr>
          <w:p w14:paraId="00978917"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9.5%</w:t>
            </w:r>
          </w:p>
        </w:tc>
        <w:tc>
          <w:tcPr>
            <w:tcW w:w="2089" w:type="dxa"/>
          </w:tcPr>
          <w:p w14:paraId="5072DCE5"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6.5%</w:t>
            </w:r>
          </w:p>
        </w:tc>
        <w:tc>
          <w:tcPr>
            <w:tcW w:w="2404" w:type="dxa"/>
          </w:tcPr>
          <w:p w14:paraId="6191171B"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9 a 11.99</w:t>
            </w:r>
          </w:p>
        </w:tc>
      </w:tr>
      <w:tr w:rsidR="00292AD2" w:rsidRPr="0062599A" w14:paraId="2D0F84DE" w14:textId="77777777" w:rsidTr="006316D6">
        <w:trPr>
          <w:trHeight w:hRule="exact" w:val="397"/>
          <w:jc w:val="center"/>
        </w:trPr>
        <w:tc>
          <w:tcPr>
            <w:tcW w:w="2529" w:type="dxa"/>
          </w:tcPr>
          <w:p w14:paraId="55B6C042"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$ 12,901 - $ 15,200</w:t>
            </w:r>
          </w:p>
        </w:tc>
        <w:tc>
          <w:tcPr>
            <w:tcW w:w="2089" w:type="dxa"/>
          </w:tcPr>
          <w:p w14:paraId="5EFA883B"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10%</w:t>
            </w:r>
          </w:p>
        </w:tc>
        <w:tc>
          <w:tcPr>
            <w:tcW w:w="2089" w:type="dxa"/>
          </w:tcPr>
          <w:p w14:paraId="4C491A9F"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7%</w:t>
            </w:r>
          </w:p>
        </w:tc>
        <w:tc>
          <w:tcPr>
            <w:tcW w:w="2404" w:type="dxa"/>
          </w:tcPr>
          <w:p w14:paraId="2B8F21C6"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12 a 15.99</w:t>
            </w:r>
          </w:p>
        </w:tc>
      </w:tr>
      <w:tr w:rsidR="00292AD2" w:rsidRPr="0062599A" w14:paraId="4AD602C3" w14:textId="77777777" w:rsidTr="006316D6">
        <w:trPr>
          <w:trHeight w:hRule="exact" w:val="397"/>
          <w:jc w:val="center"/>
        </w:trPr>
        <w:tc>
          <w:tcPr>
            <w:tcW w:w="2529" w:type="dxa"/>
          </w:tcPr>
          <w:p w14:paraId="47690D9E"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$ 15,201 - $ 23,700</w:t>
            </w:r>
          </w:p>
        </w:tc>
        <w:tc>
          <w:tcPr>
            <w:tcW w:w="2089" w:type="dxa"/>
          </w:tcPr>
          <w:p w14:paraId="243C3F7D"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10.5%</w:t>
            </w:r>
          </w:p>
        </w:tc>
        <w:tc>
          <w:tcPr>
            <w:tcW w:w="2089" w:type="dxa"/>
          </w:tcPr>
          <w:p w14:paraId="365C7720"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7.5%</w:t>
            </w:r>
          </w:p>
        </w:tc>
        <w:tc>
          <w:tcPr>
            <w:tcW w:w="2404" w:type="dxa"/>
          </w:tcPr>
          <w:p w14:paraId="1452E2DD" w14:textId="77777777" w:rsidR="00292AD2" w:rsidRPr="0062599A" w:rsidRDefault="00292AD2" w:rsidP="008D7EEA">
            <w:pPr>
              <w:pStyle w:val="Prrafodelista3"/>
              <w:spacing w:after="0" w:line="240" w:lineRule="auto"/>
              <w:ind w:left="0"/>
              <w:jc w:val="center"/>
              <w:rPr>
                <w:rFonts w:ascii="Times New Roman" w:hAnsi="Times New Roman" w:cs="Times New Roman"/>
                <w:sz w:val="24"/>
                <w:szCs w:val="24"/>
              </w:rPr>
            </w:pPr>
            <w:r w:rsidRPr="0062599A">
              <w:rPr>
                <w:rFonts w:ascii="Times New Roman" w:hAnsi="Times New Roman" w:cs="Times New Roman"/>
                <w:sz w:val="24"/>
                <w:szCs w:val="24"/>
              </w:rPr>
              <w:t>De 16 a 19.99</w:t>
            </w:r>
          </w:p>
        </w:tc>
      </w:tr>
    </w:tbl>
    <w:p w14:paraId="0F34E1D0"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p>
    <w:p w14:paraId="7AC79C69"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p>
    <w:p w14:paraId="56C85CA8" w14:textId="77777777" w:rsidR="00292AD2" w:rsidRPr="0062599A" w:rsidRDefault="00292AD2" w:rsidP="008D7EEA">
      <w:pPr>
        <w:pStyle w:val="Prrafodelista3"/>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Todas las cuotas se asignan con base en estudios socioeconómicos y criterios de aplicación en caso ser necesario.</w:t>
      </w:r>
    </w:p>
    <w:p w14:paraId="5F978441" w14:textId="77777777" w:rsidR="00292AD2" w:rsidRPr="0062599A" w:rsidRDefault="00292AD2" w:rsidP="008D7EEA">
      <w:pPr>
        <w:spacing w:after="0" w:line="240" w:lineRule="auto"/>
        <w:rPr>
          <w:rFonts w:ascii="Times New Roman" w:hAnsi="Times New Roman" w:cs="Times New Roman"/>
          <w:sz w:val="24"/>
          <w:szCs w:val="24"/>
        </w:rPr>
      </w:pPr>
    </w:p>
    <w:p w14:paraId="52B988AE" w14:textId="77777777" w:rsidR="00292AD2" w:rsidRPr="0062599A" w:rsidRDefault="00292AD2" w:rsidP="008D7EEA">
      <w:pPr>
        <w:pStyle w:val="Prrafodelista3"/>
        <w:numPr>
          <w:ilvl w:val="0"/>
          <w:numId w:val="36"/>
        </w:numPr>
        <w:spacing w:after="0" w:line="240" w:lineRule="auto"/>
        <w:ind w:left="716"/>
        <w:rPr>
          <w:rFonts w:ascii="Times New Roman" w:hAnsi="Times New Roman" w:cs="Times New Roman"/>
          <w:sz w:val="24"/>
          <w:szCs w:val="24"/>
        </w:rPr>
      </w:pPr>
      <w:r w:rsidRPr="0062599A">
        <w:rPr>
          <w:rFonts w:ascii="Times New Roman" w:hAnsi="Times New Roman" w:cs="Times New Roman"/>
          <w:sz w:val="24"/>
          <w:szCs w:val="24"/>
        </w:rPr>
        <w:t>Unidad Básica de Rehabilitación y Sala Multisensorial</w:t>
      </w:r>
    </w:p>
    <w:p w14:paraId="32BD5799" w14:textId="77777777" w:rsidR="00292AD2" w:rsidRPr="0062599A" w:rsidRDefault="00292AD2" w:rsidP="008D7EEA">
      <w:pPr>
        <w:pStyle w:val="Prrafodelista3"/>
        <w:numPr>
          <w:ilvl w:val="2"/>
          <w:numId w:val="37"/>
        </w:numPr>
        <w:spacing w:after="0" w:line="240" w:lineRule="auto"/>
        <w:ind w:left="1526" w:hanging="360"/>
        <w:rPr>
          <w:rFonts w:ascii="Times New Roman" w:hAnsi="Times New Roman" w:cs="Times New Roman"/>
          <w:sz w:val="24"/>
          <w:szCs w:val="24"/>
        </w:rPr>
      </w:pPr>
      <w:r w:rsidRPr="0062599A">
        <w:rPr>
          <w:rFonts w:ascii="Times New Roman" w:hAnsi="Times New Roman" w:cs="Times New Roman"/>
          <w:sz w:val="24"/>
          <w:szCs w:val="24"/>
        </w:rPr>
        <w:t>Terapia de Rehabilitación Tipo 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Exento</w:t>
      </w:r>
    </w:p>
    <w:p w14:paraId="24D66100" w14:textId="77777777" w:rsidR="00292AD2" w:rsidRPr="0062599A" w:rsidRDefault="00292AD2" w:rsidP="008D7EEA">
      <w:pPr>
        <w:pStyle w:val="Prrafodelista3"/>
        <w:numPr>
          <w:ilvl w:val="2"/>
          <w:numId w:val="37"/>
        </w:numPr>
        <w:spacing w:after="0" w:line="240" w:lineRule="auto"/>
        <w:ind w:left="1526" w:hanging="360"/>
        <w:rPr>
          <w:rFonts w:ascii="Times New Roman" w:hAnsi="Times New Roman" w:cs="Times New Roman"/>
          <w:sz w:val="24"/>
          <w:szCs w:val="24"/>
        </w:rPr>
      </w:pPr>
      <w:r w:rsidRPr="0062599A">
        <w:rPr>
          <w:rFonts w:ascii="Times New Roman" w:hAnsi="Times New Roman" w:cs="Times New Roman"/>
          <w:sz w:val="24"/>
          <w:szCs w:val="24"/>
        </w:rPr>
        <w:t>Terapia de Rehabilitación Tipo B</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$ 30.00 M.N. </w:t>
      </w:r>
    </w:p>
    <w:p w14:paraId="4F53FD5D" w14:textId="77777777" w:rsidR="00292AD2" w:rsidRPr="0062599A" w:rsidRDefault="00292AD2" w:rsidP="008D7EEA">
      <w:pPr>
        <w:pStyle w:val="Prrafodelista3"/>
        <w:numPr>
          <w:ilvl w:val="2"/>
          <w:numId w:val="37"/>
        </w:numPr>
        <w:spacing w:after="0" w:line="240" w:lineRule="auto"/>
        <w:ind w:left="1526" w:hanging="360"/>
        <w:rPr>
          <w:rFonts w:ascii="Times New Roman" w:hAnsi="Times New Roman" w:cs="Times New Roman"/>
          <w:sz w:val="24"/>
          <w:szCs w:val="24"/>
        </w:rPr>
      </w:pPr>
      <w:r w:rsidRPr="0062599A">
        <w:rPr>
          <w:rFonts w:ascii="Times New Roman" w:hAnsi="Times New Roman" w:cs="Times New Roman"/>
          <w:sz w:val="24"/>
          <w:szCs w:val="24"/>
        </w:rPr>
        <w:t>Terapia de Rehabilitación Tipo C</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$ 50.00 M.N. </w:t>
      </w:r>
    </w:p>
    <w:p w14:paraId="642BB3BF" w14:textId="77777777" w:rsidR="00292AD2" w:rsidRPr="0062599A" w:rsidRDefault="00292AD2" w:rsidP="008D7EEA">
      <w:pPr>
        <w:pStyle w:val="Prrafodelista3"/>
        <w:numPr>
          <w:ilvl w:val="2"/>
          <w:numId w:val="37"/>
        </w:numPr>
        <w:spacing w:after="0" w:line="240" w:lineRule="auto"/>
        <w:ind w:left="1526" w:hanging="360"/>
        <w:rPr>
          <w:rFonts w:ascii="Times New Roman" w:hAnsi="Times New Roman" w:cs="Times New Roman"/>
          <w:sz w:val="24"/>
          <w:szCs w:val="24"/>
        </w:rPr>
      </w:pPr>
      <w:r w:rsidRPr="0062599A">
        <w:rPr>
          <w:rFonts w:ascii="Times New Roman" w:hAnsi="Times New Roman" w:cs="Times New Roman"/>
          <w:sz w:val="24"/>
          <w:szCs w:val="24"/>
        </w:rPr>
        <w:t>Terapia de Rehabilitación Tipo D</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$ 80.00 M.N. </w:t>
      </w:r>
    </w:p>
    <w:p w14:paraId="7B9B93DB" w14:textId="77777777" w:rsidR="00292AD2" w:rsidRPr="0062599A" w:rsidRDefault="00292AD2" w:rsidP="008D7EEA">
      <w:pPr>
        <w:pStyle w:val="Prrafodelista3"/>
        <w:numPr>
          <w:ilvl w:val="2"/>
          <w:numId w:val="37"/>
        </w:numPr>
        <w:spacing w:after="0" w:line="240" w:lineRule="auto"/>
        <w:ind w:left="1526" w:hanging="360"/>
        <w:rPr>
          <w:rFonts w:ascii="Times New Roman" w:hAnsi="Times New Roman" w:cs="Times New Roman"/>
          <w:sz w:val="24"/>
          <w:szCs w:val="24"/>
        </w:rPr>
      </w:pPr>
      <w:r w:rsidRPr="0062599A">
        <w:rPr>
          <w:rFonts w:ascii="Times New Roman" w:hAnsi="Times New Roman" w:cs="Times New Roman"/>
          <w:sz w:val="24"/>
          <w:szCs w:val="24"/>
        </w:rPr>
        <w:t>Terapia de Rehabilitación Tipo E</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$ 150.00 M.N. </w:t>
      </w:r>
    </w:p>
    <w:p w14:paraId="1A8420DD" w14:textId="77777777" w:rsidR="00292AD2" w:rsidRPr="0062599A" w:rsidRDefault="00292AD2" w:rsidP="008D7EEA">
      <w:pPr>
        <w:pStyle w:val="Prrafodelista3"/>
        <w:spacing w:after="0" w:line="240" w:lineRule="auto"/>
        <w:ind w:left="1526"/>
        <w:rPr>
          <w:rFonts w:ascii="Times New Roman" w:hAnsi="Times New Roman" w:cs="Times New Roman"/>
          <w:sz w:val="24"/>
          <w:szCs w:val="24"/>
        </w:rPr>
      </w:pPr>
    </w:p>
    <w:p w14:paraId="044C21DD" w14:textId="403F13A9"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Todas las cuotas se asignan en base a Estudios Socioeconómicos, pudiendo proporcionarse en forma gratuita en caso ser necesario.</w:t>
      </w:r>
    </w:p>
    <w:p w14:paraId="77BBBEB9" w14:textId="77777777" w:rsidR="00292AD2" w:rsidRPr="0062599A" w:rsidRDefault="00292AD2" w:rsidP="008D7EEA">
      <w:pPr>
        <w:spacing w:after="0" w:line="240" w:lineRule="auto"/>
        <w:jc w:val="both"/>
        <w:rPr>
          <w:rFonts w:ascii="Times New Roman" w:hAnsi="Times New Roman" w:cs="Times New Roman"/>
          <w:sz w:val="24"/>
          <w:szCs w:val="24"/>
        </w:rPr>
      </w:pPr>
    </w:p>
    <w:p w14:paraId="7890BC2F" w14:textId="77777777" w:rsidR="00292AD2" w:rsidRPr="0062599A" w:rsidRDefault="00292AD2" w:rsidP="008D7EEA">
      <w:pPr>
        <w:pStyle w:val="Prrafodelista3"/>
        <w:numPr>
          <w:ilvl w:val="0"/>
          <w:numId w:val="36"/>
        </w:numPr>
        <w:spacing w:after="0" w:line="240" w:lineRule="auto"/>
        <w:ind w:left="716"/>
        <w:rPr>
          <w:rFonts w:ascii="Times New Roman" w:hAnsi="Times New Roman" w:cs="Times New Roman"/>
          <w:sz w:val="24"/>
          <w:szCs w:val="24"/>
        </w:rPr>
      </w:pPr>
      <w:r w:rsidRPr="0062599A">
        <w:rPr>
          <w:rFonts w:ascii="Times New Roman" w:hAnsi="Times New Roman" w:cs="Times New Roman"/>
          <w:sz w:val="24"/>
          <w:szCs w:val="24"/>
        </w:rPr>
        <w:t>Asistencia Alimentaria (PAASAV)</w:t>
      </w:r>
    </w:p>
    <w:p w14:paraId="63905660"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rPr>
        <w:t>Despensa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$30.00 M.N. Cuota Fija</w:t>
      </w:r>
    </w:p>
    <w:p w14:paraId="334E9218"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p>
    <w:p w14:paraId="684767CD"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Todas las cuotas se asignan con base en Estudios Socioeconómicos, pudiendo proporcionarse en forma gratuita en caso ser necesario.</w:t>
      </w:r>
    </w:p>
    <w:p w14:paraId="16660F72"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p>
    <w:p w14:paraId="646B5870" w14:textId="77777777" w:rsidR="00292AD2" w:rsidRPr="0062599A" w:rsidRDefault="00292AD2" w:rsidP="008D7EEA">
      <w:pPr>
        <w:pStyle w:val="Prrafodelista3"/>
        <w:numPr>
          <w:ilvl w:val="0"/>
          <w:numId w:val="36"/>
        </w:numPr>
        <w:spacing w:after="0" w:line="240" w:lineRule="auto"/>
        <w:ind w:left="716"/>
        <w:rPr>
          <w:rFonts w:ascii="Times New Roman" w:hAnsi="Times New Roman" w:cs="Times New Roman"/>
          <w:sz w:val="24"/>
          <w:szCs w:val="24"/>
        </w:rPr>
      </w:pPr>
      <w:r w:rsidRPr="0062599A">
        <w:rPr>
          <w:rFonts w:ascii="Times New Roman" w:hAnsi="Times New Roman" w:cs="Times New Roman"/>
          <w:sz w:val="24"/>
          <w:szCs w:val="24"/>
        </w:rPr>
        <w:lastRenderedPageBreak/>
        <w:t xml:space="preserve">Desayunos Escolares </w:t>
      </w:r>
    </w:p>
    <w:p w14:paraId="052C9A3B"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rPr>
        <w:t>Fríos y Calientes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$0.50 M.N. Cuota Fija</w:t>
      </w:r>
    </w:p>
    <w:p w14:paraId="1B257F3C" w14:textId="77777777" w:rsidR="00292AD2" w:rsidRPr="0062599A" w:rsidRDefault="00292AD2" w:rsidP="008D7EEA">
      <w:pPr>
        <w:pStyle w:val="Prrafodelista3"/>
        <w:spacing w:after="0" w:line="240" w:lineRule="auto"/>
        <w:ind w:left="1436"/>
        <w:rPr>
          <w:rFonts w:ascii="Times New Roman" w:hAnsi="Times New Roman" w:cs="Times New Roman"/>
          <w:sz w:val="24"/>
          <w:szCs w:val="24"/>
        </w:rPr>
      </w:pPr>
    </w:p>
    <w:p w14:paraId="088EE450"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r w:rsidRPr="0062599A">
        <w:rPr>
          <w:rFonts w:ascii="Times New Roman" w:hAnsi="Times New Roman" w:cs="Times New Roman"/>
          <w:sz w:val="24"/>
          <w:szCs w:val="24"/>
        </w:rPr>
        <w:t>Todas las cuotas se asignan con base en Estudios Socioeconómicos, pudiendo proporcionarse en forma gratuita en caso ser necesario.</w:t>
      </w:r>
    </w:p>
    <w:p w14:paraId="6CD9776C"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p>
    <w:p w14:paraId="6DC76A6F" w14:textId="77777777" w:rsidR="00292AD2" w:rsidRPr="0062599A" w:rsidRDefault="00292AD2" w:rsidP="008D7EEA">
      <w:pPr>
        <w:pStyle w:val="Prrafodelista3"/>
        <w:numPr>
          <w:ilvl w:val="0"/>
          <w:numId w:val="36"/>
        </w:numPr>
        <w:spacing w:after="0" w:line="240" w:lineRule="auto"/>
        <w:ind w:left="716"/>
        <w:rPr>
          <w:rFonts w:ascii="Times New Roman" w:hAnsi="Times New Roman" w:cs="Times New Roman"/>
          <w:sz w:val="24"/>
          <w:szCs w:val="24"/>
        </w:rPr>
      </w:pPr>
      <w:r w:rsidRPr="0062599A">
        <w:rPr>
          <w:rFonts w:ascii="Times New Roman" w:hAnsi="Times New Roman" w:cs="Times New Roman"/>
          <w:sz w:val="24"/>
          <w:szCs w:val="24"/>
        </w:rPr>
        <w:t>Renta de Espacio Recreativo por Evento</w:t>
      </w:r>
    </w:p>
    <w:p w14:paraId="164B1C70"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rPr>
        <w:t>Parque DIF</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$1,000.00 MN. Cuota Fija</w:t>
      </w:r>
    </w:p>
    <w:p w14:paraId="5A8EAEC1" w14:textId="77777777" w:rsidR="00292AD2" w:rsidRPr="0062599A" w:rsidRDefault="00292AD2" w:rsidP="008D7EEA">
      <w:pPr>
        <w:pStyle w:val="Prrafodelista3"/>
        <w:spacing w:after="0" w:line="240" w:lineRule="auto"/>
        <w:ind w:left="716"/>
        <w:rPr>
          <w:rFonts w:ascii="Times New Roman" w:hAnsi="Times New Roman" w:cs="Times New Roman"/>
          <w:sz w:val="24"/>
          <w:szCs w:val="24"/>
        </w:rPr>
      </w:pPr>
    </w:p>
    <w:p w14:paraId="2ED3198D" w14:textId="77777777" w:rsidR="00292AD2" w:rsidRPr="0062599A" w:rsidRDefault="00292AD2" w:rsidP="008D7EEA">
      <w:pPr>
        <w:pStyle w:val="Prrafodelista3"/>
        <w:numPr>
          <w:ilvl w:val="0"/>
          <w:numId w:val="36"/>
        </w:numPr>
        <w:spacing w:after="0" w:line="240" w:lineRule="auto"/>
        <w:ind w:left="716"/>
        <w:rPr>
          <w:rFonts w:ascii="Times New Roman" w:hAnsi="Times New Roman" w:cs="Times New Roman"/>
          <w:sz w:val="24"/>
          <w:szCs w:val="24"/>
        </w:rPr>
      </w:pPr>
      <w:r w:rsidRPr="0062599A">
        <w:rPr>
          <w:rFonts w:ascii="Times New Roman" w:hAnsi="Times New Roman" w:cs="Times New Roman"/>
          <w:sz w:val="24"/>
          <w:szCs w:val="24"/>
        </w:rPr>
        <w:t>Servicios Funerarios Asistenciales</w:t>
      </w:r>
    </w:p>
    <w:p w14:paraId="7387FE3A" w14:textId="77777777" w:rsidR="00292AD2" w:rsidRPr="0062599A" w:rsidRDefault="00292AD2" w:rsidP="008D7EEA">
      <w:pPr>
        <w:pStyle w:val="Prrafodelista3"/>
        <w:spacing w:after="0" w:line="240" w:lineRule="auto"/>
        <w:ind w:left="0"/>
        <w:rPr>
          <w:rFonts w:ascii="Times New Roman" w:hAnsi="Times New Roman" w:cs="Times New Roman"/>
          <w:sz w:val="24"/>
          <w:szCs w:val="24"/>
        </w:rPr>
      </w:pPr>
    </w:p>
    <w:p w14:paraId="4330E644"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económico con ataúd de madera (Indigente)</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3,500.00 </w:t>
      </w:r>
    </w:p>
    <w:p w14:paraId="45FE8775"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de ataúd de madera económico</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5,000.00        </w:t>
      </w:r>
    </w:p>
    <w:p w14:paraId="509F7BA7"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bookmarkStart w:id="60" w:name="_Hlk25415064"/>
      <w:r w:rsidRPr="0062599A">
        <w:rPr>
          <w:rFonts w:ascii="Times New Roman" w:hAnsi="Times New Roman" w:cs="Times New Roman"/>
          <w:sz w:val="24"/>
          <w:szCs w:val="24"/>
          <w:lang w:eastAsia="es-US"/>
        </w:rPr>
        <w:t>Servicio con ataúd metálico mod. celestial</w:t>
      </w:r>
      <w:bookmarkEnd w:id="60"/>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8,500.00         </w:t>
      </w:r>
    </w:p>
    <w:p w14:paraId="1157A1F1"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con ataúd metálico especial</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12,000.00      </w:t>
      </w:r>
    </w:p>
    <w:p w14:paraId="69EC6015"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con ataúd de madera pino cuadrado madera fina</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15,600.00</w:t>
      </w:r>
    </w:p>
    <w:p w14:paraId="2C2EF50C"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con ataúd de pino bóveda madera fina</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23,000.00</w:t>
      </w:r>
    </w:p>
    <w:p w14:paraId="207BAB06"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 xml:space="preserve">Servicio con ataúd de madera de cedro madera fina </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40,600.00</w:t>
      </w:r>
    </w:p>
    <w:p w14:paraId="435CBA9B"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con ataúd de madera modelo esquinero</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5,000.00</w:t>
      </w:r>
    </w:p>
    <w:p w14:paraId="576F9357"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con ataúd metálico mod. capitolio</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10,000.00</w:t>
      </w:r>
    </w:p>
    <w:p w14:paraId="6E7451EF"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Infantil con ataúd madera 45 cm</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800.00</w:t>
      </w:r>
    </w:p>
    <w:p w14:paraId="7F783C26"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Infantil con ataúd madera 65 cm</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800.00</w:t>
      </w:r>
    </w:p>
    <w:p w14:paraId="42A88799"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Infantil con ataúd metálico 65 cm</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1,160.00</w:t>
      </w:r>
    </w:p>
    <w:p w14:paraId="5666D3EB"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Infantil con ataúd metálico 80 cm</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1,160.00</w:t>
      </w:r>
    </w:p>
    <w:p w14:paraId="41DCC852"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Infantil con ataúd metálico 1m</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1,160.00</w:t>
      </w:r>
    </w:p>
    <w:p w14:paraId="4DFDC57C"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Infantil con ataúd metálico 1,20m</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1,276.00</w:t>
      </w:r>
    </w:p>
    <w:p w14:paraId="1B8DFBC4"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de cremación de extremidad (urna)</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1,300.00</w:t>
      </w:r>
    </w:p>
    <w:p w14:paraId="31006040"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de cremación directa infantil (urna)</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2,500.00</w:t>
      </w:r>
    </w:p>
    <w:p w14:paraId="76794D1D"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rPr>
      </w:pPr>
      <w:r w:rsidRPr="0062599A">
        <w:rPr>
          <w:rFonts w:ascii="Times New Roman" w:hAnsi="Times New Roman" w:cs="Times New Roman"/>
          <w:sz w:val="24"/>
          <w:szCs w:val="24"/>
          <w:lang w:eastAsia="es-US"/>
        </w:rPr>
        <w:t>Servicio de cremación completa</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11,600.00</w:t>
      </w:r>
    </w:p>
    <w:p w14:paraId="269057E2"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Servicio de cremación externa</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5,500.00</w:t>
      </w:r>
    </w:p>
    <w:p w14:paraId="0A8846CE"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Servicio de cremación de exhumación</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5,500.00</w:t>
      </w:r>
    </w:p>
    <w:p w14:paraId="29110E2D"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Servicio de cremación directa</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4,650.00</w:t>
      </w:r>
    </w:p>
    <w:p w14:paraId="0E5996D0"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Renta de equipo para velación domicilio</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2,500.00</w:t>
      </w:r>
    </w:p>
    <w:p w14:paraId="1DFB6176"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Renta de capilla</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3,500.00</w:t>
      </w:r>
    </w:p>
    <w:p w14:paraId="4FD6B2AC"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Urna de madera económica número 11</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1,200.00</w:t>
      </w:r>
    </w:p>
    <w:p w14:paraId="7A916345"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Urna infantil de madera número 24</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700.00</w:t>
      </w:r>
    </w:p>
    <w:p w14:paraId="369A58C2"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Urna fetal número 14</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700.00</w:t>
      </w:r>
    </w:p>
    <w:p w14:paraId="5A4BECB5"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 xml:space="preserve">Urna de madera modelo </w:t>
      </w:r>
      <w:proofErr w:type="spellStart"/>
      <w:r w:rsidRPr="0062599A">
        <w:rPr>
          <w:rFonts w:ascii="Times New Roman" w:hAnsi="Times New Roman" w:cs="Times New Roman"/>
          <w:sz w:val="24"/>
          <w:szCs w:val="24"/>
          <w:lang w:eastAsia="es-US"/>
        </w:rPr>
        <w:t>banac</w:t>
      </w:r>
      <w:proofErr w:type="spellEnd"/>
      <w:r w:rsidRPr="0062599A">
        <w:rPr>
          <w:rFonts w:ascii="Times New Roman" w:hAnsi="Times New Roman" w:cs="Times New Roman"/>
          <w:sz w:val="24"/>
          <w:szCs w:val="24"/>
          <w:lang w:eastAsia="es-US"/>
        </w:rPr>
        <w:t xml:space="preserve"> número 2</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4,500.00</w:t>
      </w:r>
    </w:p>
    <w:p w14:paraId="2DC4BA9D"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Urna modelo nicho número 30</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1,000.00</w:t>
      </w:r>
    </w:p>
    <w:p w14:paraId="6F37F139"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lastRenderedPageBreak/>
        <w:t>Urna extremidad madera económica número 6</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700.00</w:t>
      </w:r>
    </w:p>
    <w:p w14:paraId="502E0FE4"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Urna de cedro número 20</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5,400.00</w:t>
      </w:r>
    </w:p>
    <w:p w14:paraId="12248528"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 xml:space="preserve">Urna de modelo </w:t>
      </w:r>
      <w:proofErr w:type="spellStart"/>
      <w:r w:rsidRPr="0062599A">
        <w:rPr>
          <w:rFonts w:ascii="Times New Roman" w:hAnsi="Times New Roman" w:cs="Times New Roman"/>
          <w:sz w:val="24"/>
          <w:szCs w:val="24"/>
          <w:lang w:eastAsia="es-US"/>
        </w:rPr>
        <w:t>banac</w:t>
      </w:r>
      <w:proofErr w:type="spellEnd"/>
      <w:r w:rsidRPr="0062599A">
        <w:rPr>
          <w:rFonts w:ascii="Times New Roman" w:hAnsi="Times New Roman" w:cs="Times New Roman"/>
          <w:sz w:val="24"/>
          <w:szCs w:val="24"/>
          <w:lang w:eastAsia="es-US"/>
        </w:rPr>
        <w:t xml:space="preserve"> número 18</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4,500.00</w:t>
      </w:r>
    </w:p>
    <w:p w14:paraId="1E151584"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Urna pino dulce número 28</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3,500.00</w:t>
      </w:r>
    </w:p>
    <w:p w14:paraId="29E73575"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Urna modelo PO número 29</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6,500.00</w:t>
      </w:r>
    </w:p>
    <w:p w14:paraId="25FA8E71"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Urna modelo número 26</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3,500.00</w:t>
      </w:r>
    </w:p>
    <w:p w14:paraId="18373CBA"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Urna modelo pino número 19</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3,500.00</w:t>
      </w:r>
    </w:p>
    <w:p w14:paraId="1A215D7A"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Urna modelo hexagonal número 27</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3,500.00</w:t>
      </w:r>
    </w:p>
    <w:p w14:paraId="0D0BC3C0"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proofErr w:type="spellStart"/>
      <w:r w:rsidRPr="0062599A">
        <w:rPr>
          <w:rFonts w:ascii="Times New Roman" w:hAnsi="Times New Roman" w:cs="Times New Roman"/>
          <w:sz w:val="24"/>
          <w:szCs w:val="24"/>
          <w:lang w:eastAsia="es-US"/>
        </w:rPr>
        <w:t>Embalsamación</w:t>
      </w:r>
      <w:proofErr w:type="spellEnd"/>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2,500.00</w:t>
      </w:r>
    </w:p>
    <w:p w14:paraId="17615998" w14:textId="77777777" w:rsidR="00292AD2" w:rsidRPr="0062599A" w:rsidRDefault="00292AD2" w:rsidP="008D7EEA">
      <w:pPr>
        <w:pStyle w:val="Prrafodelista3"/>
        <w:numPr>
          <w:ilvl w:val="1"/>
          <w:numId w:val="36"/>
        </w:numPr>
        <w:spacing w:after="0" w:line="240" w:lineRule="auto"/>
        <w:ind w:left="1436"/>
        <w:rPr>
          <w:rFonts w:ascii="Times New Roman" w:hAnsi="Times New Roman" w:cs="Times New Roman"/>
          <w:sz w:val="24"/>
          <w:szCs w:val="24"/>
          <w:lang w:eastAsia="es-US"/>
        </w:rPr>
      </w:pPr>
      <w:r w:rsidRPr="0062599A">
        <w:rPr>
          <w:rFonts w:ascii="Times New Roman" w:hAnsi="Times New Roman" w:cs="Times New Roman"/>
          <w:sz w:val="24"/>
          <w:szCs w:val="24"/>
          <w:lang w:eastAsia="es-US"/>
        </w:rPr>
        <w:t>Urna madera económica número 31</w:t>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r>
      <w:r w:rsidRPr="0062599A">
        <w:rPr>
          <w:rFonts w:ascii="Times New Roman" w:hAnsi="Times New Roman" w:cs="Times New Roman"/>
          <w:sz w:val="24"/>
          <w:szCs w:val="24"/>
          <w:lang w:eastAsia="es-US"/>
        </w:rPr>
        <w:tab/>
        <w:t xml:space="preserve">      1,500.00</w:t>
      </w:r>
    </w:p>
    <w:p w14:paraId="0CB6E294" w14:textId="77777777" w:rsidR="00292AD2" w:rsidRPr="0062599A" w:rsidRDefault="00292AD2" w:rsidP="008D7EEA">
      <w:pPr>
        <w:spacing w:after="0" w:line="240" w:lineRule="auto"/>
        <w:rPr>
          <w:rFonts w:ascii="Times New Roman" w:hAnsi="Times New Roman" w:cs="Times New Roman"/>
          <w:sz w:val="24"/>
          <w:szCs w:val="24"/>
        </w:rPr>
      </w:pPr>
    </w:p>
    <w:p w14:paraId="5F1F10BF" w14:textId="77777777" w:rsidR="00292AD2" w:rsidRPr="0062599A" w:rsidRDefault="00292AD2" w:rsidP="008D7EEA">
      <w:pPr>
        <w:pStyle w:val="CM45"/>
        <w:jc w:val="center"/>
        <w:rPr>
          <w:rFonts w:ascii="Times New Roman" w:hAnsi="Times New Roman" w:cs="Times New Roman"/>
          <w:b/>
          <w:bCs/>
          <w:lang w:val="es-MX"/>
        </w:rPr>
      </w:pPr>
    </w:p>
    <w:p w14:paraId="45D24614" w14:textId="4EE1FFED"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111.- </w:t>
      </w:r>
      <w:r w:rsidRPr="0062599A">
        <w:rPr>
          <w:rFonts w:ascii="Times New Roman" w:hAnsi="Times New Roman" w:cs="Times New Roman"/>
          <w:sz w:val="24"/>
          <w:szCs w:val="24"/>
        </w:rPr>
        <w:t xml:space="preserve">Por los servicios que otorga el </w:t>
      </w:r>
      <w:r w:rsidRPr="0062599A">
        <w:rPr>
          <w:rFonts w:ascii="Times New Roman" w:hAnsi="Times New Roman" w:cs="Times New Roman"/>
          <w:b/>
          <w:bCs/>
          <w:sz w:val="24"/>
          <w:szCs w:val="24"/>
        </w:rPr>
        <w:t>Instituto Municipal de Fomento a la Cultura y las Artes de Nogales</w:t>
      </w:r>
      <w:r w:rsidRPr="0062599A">
        <w:rPr>
          <w:rFonts w:ascii="Times New Roman" w:hAnsi="Times New Roman" w:cs="Times New Roman"/>
          <w:sz w:val="24"/>
          <w:szCs w:val="24"/>
        </w:rPr>
        <w:t>, se cobrarán las siguientes cuotas:</w:t>
      </w:r>
    </w:p>
    <w:p w14:paraId="2ED74D2D" w14:textId="77777777" w:rsidR="00292AD2" w:rsidRPr="0062599A" w:rsidRDefault="00292AD2" w:rsidP="008D7EEA">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2638"/>
      </w:tblGrid>
      <w:tr w:rsidR="00292AD2" w:rsidRPr="0062599A" w14:paraId="5A55178D" w14:textId="77777777" w:rsidTr="006316D6">
        <w:trPr>
          <w:trHeight w:val="228"/>
          <w:jc w:val="center"/>
        </w:trPr>
        <w:tc>
          <w:tcPr>
            <w:tcW w:w="4870" w:type="dxa"/>
            <w:shd w:val="clear" w:color="auto" w:fill="auto"/>
          </w:tcPr>
          <w:p w14:paraId="14B87E02"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Concepto</w:t>
            </w:r>
          </w:p>
        </w:tc>
        <w:tc>
          <w:tcPr>
            <w:tcW w:w="2638" w:type="dxa"/>
            <w:shd w:val="clear" w:color="auto" w:fill="auto"/>
          </w:tcPr>
          <w:p w14:paraId="04C6D138"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Tarifa</w:t>
            </w:r>
          </w:p>
        </w:tc>
      </w:tr>
      <w:tr w:rsidR="00292AD2" w:rsidRPr="0062599A" w14:paraId="0F36B666" w14:textId="77777777" w:rsidTr="006316D6">
        <w:trPr>
          <w:trHeight w:val="228"/>
          <w:jc w:val="center"/>
        </w:trPr>
        <w:tc>
          <w:tcPr>
            <w:tcW w:w="4870" w:type="dxa"/>
            <w:shd w:val="clear" w:color="auto" w:fill="auto"/>
          </w:tcPr>
          <w:p w14:paraId="0D755DA2" w14:textId="77777777" w:rsidR="00292AD2" w:rsidRPr="0062599A" w:rsidRDefault="00292AD2" w:rsidP="008D7EEA">
            <w:pPr>
              <w:spacing w:after="0" w:line="240" w:lineRule="auto"/>
              <w:rPr>
                <w:rFonts w:ascii="Times New Roman" w:hAnsi="Times New Roman" w:cs="Times New Roman"/>
                <w:b/>
                <w:sz w:val="24"/>
                <w:szCs w:val="24"/>
              </w:rPr>
            </w:pPr>
            <w:r w:rsidRPr="0062599A">
              <w:rPr>
                <w:rFonts w:ascii="Times New Roman" w:hAnsi="Times New Roman" w:cs="Times New Roman"/>
                <w:b/>
                <w:sz w:val="24"/>
                <w:szCs w:val="24"/>
              </w:rPr>
              <w:t>Cursos</w:t>
            </w:r>
          </w:p>
        </w:tc>
        <w:tc>
          <w:tcPr>
            <w:tcW w:w="2638" w:type="dxa"/>
            <w:shd w:val="clear" w:color="auto" w:fill="auto"/>
          </w:tcPr>
          <w:p w14:paraId="6A95C86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D68C75F" w14:textId="77777777" w:rsidTr="006316D6">
        <w:trPr>
          <w:trHeight w:val="228"/>
          <w:jc w:val="center"/>
        </w:trPr>
        <w:tc>
          <w:tcPr>
            <w:tcW w:w="4870" w:type="dxa"/>
            <w:shd w:val="clear" w:color="auto" w:fill="auto"/>
          </w:tcPr>
          <w:p w14:paraId="41000E6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Inscripciones a cursos</w:t>
            </w:r>
          </w:p>
        </w:tc>
        <w:tc>
          <w:tcPr>
            <w:tcW w:w="2638" w:type="dxa"/>
            <w:shd w:val="clear" w:color="auto" w:fill="auto"/>
          </w:tcPr>
          <w:p w14:paraId="3A34FA0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$ 300.00</w:t>
            </w:r>
          </w:p>
        </w:tc>
      </w:tr>
      <w:tr w:rsidR="00292AD2" w:rsidRPr="0062599A" w14:paraId="5DAA0E11" w14:textId="77777777" w:rsidTr="006316D6">
        <w:trPr>
          <w:trHeight w:val="234"/>
          <w:jc w:val="center"/>
        </w:trPr>
        <w:tc>
          <w:tcPr>
            <w:tcW w:w="4870" w:type="dxa"/>
            <w:shd w:val="clear" w:color="auto" w:fill="auto"/>
          </w:tcPr>
          <w:p w14:paraId="57B53F6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Inscripciones a cursos de verano</w:t>
            </w:r>
          </w:p>
        </w:tc>
        <w:tc>
          <w:tcPr>
            <w:tcW w:w="2638" w:type="dxa"/>
            <w:shd w:val="clear" w:color="auto" w:fill="auto"/>
          </w:tcPr>
          <w:p w14:paraId="5F4E65F3"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500.00</w:t>
            </w:r>
          </w:p>
        </w:tc>
      </w:tr>
      <w:tr w:rsidR="00292AD2" w:rsidRPr="0062599A" w14:paraId="2BFCC8B5" w14:textId="77777777" w:rsidTr="006316D6">
        <w:trPr>
          <w:trHeight w:val="450"/>
          <w:jc w:val="center"/>
        </w:trPr>
        <w:tc>
          <w:tcPr>
            <w:tcW w:w="4870" w:type="dxa"/>
            <w:shd w:val="clear" w:color="auto" w:fill="auto"/>
          </w:tcPr>
          <w:p w14:paraId="5FEA8681"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b/>
                <w:sz w:val="24"/>
                <w:szCs w:val="24"/>
              </w:rPr>
              <w:t>Rentas del Teatro “Rosalba Mendoza</w:t>
            </w:r>
            <w:r w:rsidRPr="0062599A">
              <w:rPr>
                <w:rFonts w:ascii="Times New Roman" w:hAnsi="Times New Roman" w:cs="Times New Roman"/>
                <w:sz w:val="24"/>
                <w:szCs w:val="24"/>
              </w:rPr>
              <w:t>”</w:t>
            </w:r>
          </w:p>
        </w:tc>
        <w:tc>
          <w:tcPr>
            <w:tcW w:w="2638" w:type="dxa"/>
            <w:shd w:val="clear" w:color="auto" w:fill="auto"/>
          </w:tcPr>
          <w:p w14:paraId="4336E505"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3284B9C" w14:textId="77777777" w:rsidTr="006316D6">
        <w:trPr>
          <w:trHeight w:val="234"/>
          <w:jc w:val="center"/>
        </w:trPr>
        <w:tc>
          <w:tcPr>
            <w:tcW w:w="4870" w:type="dxa"/>
            <w:shd w:val="clear" w:color="auto" w:fill="auto"/>
          </w:tcPr>
          <w:p w14:paraId="1BACA411"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Al público en general</w:t>
            </w:r>
          </w:p>
        </w:tc>
        <w:tc>
          <w:tcPr>
            <w:tcW w:w="2638" w:type="dxa"/>
            <w:shd w:val="clear" w:color="auto" w:fill="auto"/>
          </w:tcPr>
          <w:p w14:paraId="491EF19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 xml:space="preserve"> $ 4,000.00</w:t>
            </w:r>
          </w:p>
        </w:tc>
      </w:tr>
      <w:tr w:rsidR="00292AD2" w:rsidRPr="0062599A" w14:paraId="0557CEA4" w14:textId="77777777" w:rsidTr="006316D6">
        <w:trPr>
          <w:trHeight w:val="228"/>
          <w:jc w:val="center"/>
        </w:trPr>
        <w:tc>
          <w:tcPr>
            <w:tcW w:w="4870" w:type="dxa"/>
            <w:shd w:val="clear" w:color="auto" w:fill="auto"/>
          </w:tcPr>
          <w:p w14:paraId="7BE97A4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A Escuelas Privadas</w:t>
            </w:r>
          </w:p>
        </w:tc>
        <w:tc>
          <w:tcPr>
            <w:tcW w:w="2638" w:type="dxa"/>
            <w:shd w:val="clear" w:color="auto" w:fill="auto"/>
          </w:tcPr>
          <w:p w14:paraId="470426F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3,600.00</w:t>
            </w:r>
          </w:p>
        </w:tc>
      </w:tr>
      <w:tr w:rsidR="00292AD2" w:rsidRPr="0062599A" w14:paraId="37C64459" w14:textId="77777777" w:rsidTr="006316D6">
        <w:trPr>
          <w:trHeight w:val="228"/>
          <w:jc w:val="center"/>
        </w:trPr>
        <w:tc>
          <w:tcPr>
            <w:tcW w:w="4870" w:type="dxa"/>
            <w:shd w:val="clear" w:color="auto" w:fill="auto"/>
          </w:tcPr>
          <w:p w14:paraId="149F153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A Escuela Pública</w:t>
            </w:r>
          </w:p>
        </w:tc>
        <w:tc>
          <w:tcPr>
            <w:tcW w:w="2638" w:type="dxa"/>
            <w:shd w:val="clear" w:color="auto" w:fill="auto"/>
          </w:tcPr>
          <w:p w14:paraId="35FCA15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2,000.00</w:t>
            </w:r>
          </w:p>
        </w:tc>
      </w:tr>
      <w:tr w:rsidR="00292AD2" w:rsidRPr="0062599A" w14:paraId="6992B1C9" w14:textId="77777777" w:rsidTr="006316D6">
        <w:trPr>
          <w:trHeight w:val="455"/>
          <w:jc w:val="center"/>
        </w:trPr>
        <w:tc>
          <w:tcPr>
            <w:tcW w:w="4870" w:type="dxa"/>
            <w:shd w:val="clear" w:color="auto" w:fill="auto"/>
          </w:tcPr>
          <w:p w14:paraId="4C38D79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b/>
                <w:sz w:val="24"/>
                <w:szCs w:val="24"/>
              </w:rPr>
              <w:t>Rentas del Teatro “Auditorio Municipal</w:t>
            </w:r>
            <w:r w:rsidRPr="0062599A">
              <w:rPr>
                <w:rFonts w:ascii="Times New Roman" w:hAnsi="Times New Roman" w:cs="Times New Roman"/>
                <w:sz w:val="24"/>
                <w:szCs w:val="24"/>
              </w:rPr>
              <w:t>”</w:t>
            </w:r>
          </w:p>
        </w:tc>
        <w:tc>
          <w:tcPr>
            <w:tcW w:w="2638" w:type="dxa"/>
            <w:shd w:val="clear" w:color="auto" w:fill="auto"/>
          </w:tcPr>
          <w:p w14:paraId="3BB35362"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74639974" w14:textId="77777777" w:rsidTr="006316D6">
        <w:trPr>
          <w:trHeight w:val="228"/>
          <w:jc w:val="center"/>
        </w:trPr>
        <w:tc>
          <w:tcPr>
            <w:tcW w:w="4870" w:type="dxa"/>
            <w:shd w:val="clear" w:color="auto" w:fill="auto"/>
          </w:tcPr>
          <w:p w14:paraId="3BBB6E6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Al público en general</w:t>
            </w:r>
          </w:p>
        </w:tc>
        <w:tc>
          <w:tcPr>
            <w:tcW w:w="2638" w:type="dxa"/>
            <w:shd w:val="clear" w:color="auto" w:fill="auto"/>
          </w:tcPr>
          <w:p w14:paraId="2086F4A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$ 8,000.00</w:t>
            </w:r>
          </w:p>
        </w:tc>
      </w:tr>
      <w:tr w:rsidR="00292AD2" w:rsidRPr="0062599A" w14:paraId="08AF75EF" w14:textId="77777777" w:rsidTr="006316D6">
        <w:trPr>
          <w:trHeight w:val="228"/>
          <w:jc w:val="center"/>
        </w:trPr>
        <w:tc>
          <w:tcPr>
            <w:tcW w:w="4870" w:type="dxa"/>
            <w:shd w:val="clear" w:color="auto" w:fill="auto"/>
          </w:tcPr>
          <w:p w14:paraId="2C02F69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A Escuelas Privadas</w:t>
            </w:r>
          </w:p>
        </w:tc>
        <w:tc>
          <w:tcPr>
            <w:tcW w:w="2638" w:type="dxa"/>
            <w:shd w:val="clear" w:color="auto" w:fill="auto"/>
          </w:tcPr>
          <w:p w14:paraId="08BAFE03"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6,000.00</w:t>
            </w:r>
          </w:p>
        </w:tc>
      </w:tr>
      <w:tr w:rsidR="00292AD2" w:rsidRPr="0062599A" w14:paraId="7231CBC6" w14:textId="77777777" w:rsidTr="006316D6">
        <w:trPr>
          <w:trHeight w:val="228"/>
          <w:jc w:val="center"/>
        </w:trPr>
        <w:tc>
          <w:tcPr>
            <w:tcW w:w="4870" w:type="dxa"/>
            <w:shd w:val="clear" w:color="auto" w:fill="auto"/>
          </w:tcPr>
          <w:p w14:paraId="4E4C182E"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A Escuela Pública</w:t>
            </w:r>
          </w:p>
        </w:tc>
        <w:tc>
          <w:tcPr>
            <w:tcW w:w="2638" w:type="dxa"/>
            <w:shd w:val="clear" w:color="auto" w:fill="auto"/>
          </w:tcPr>
          <w:p w14:paraId="58488C0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4,000.00</w:t>
            </w:r>
          </w:p>
        </w:tc>
      </w:tr>
      <w:tr w:rsidR="00292AD2" w:rsidRPr="0062599A" w14:paraId="19A145CA" w14:textId="77777777" w:rsidTr="006316D6">
        <w:trPr>
          <w:trHeight w:val="228"/>
          <w:jc w:val="center"/>
        </w:trPr>
        <w:tc>
          <w:tcPr>
            <w:tcW w:w="4870" w:type="dxa"/>
            <w:shd w:val="clear" w:color="auto" w:fill="auto"/>
          </w:tcPr>
          <w:p w14:paraId="7B637133" w14:textId="77777777" w:rsidR="00292AD2" w:rsidRPr="0062599A" w:rsidRDefault="00292AD2" w:rsidP="008D7EEA">
            <w:pPr>
              <w:spacing w:after="0" w:line="240" w:lineRule="auto"/>
              <w:rPr>
                <w:rFonts w:ascii="Times New Roman" w:hAnsi="Times New Roman" w:cs="Times New Roman"/>
                <w:b/>
                <w:sz w:val="24"/>
                <w:szCs w:val="24"/>
              </w:rPr>
            </w:pPr>
            <w:r w:rsidRPr="0062599A">
              <w:rPr>
                <w:rFonts w:ascii="Times New Roman" w:hAnsi="Times New Roman" w:cs="Times New Roman"/>
                <w:b/>
                <w:sz w:val="24"/>
                <w:szCs w:val="24"/>
              </w:rPr>
              <w:t>Rentas mensuales</w:t>
            </w:r>
          </w:p>
        </w:tc>
        <w:tc>
          <w:tcPr>
            <w:tcW w:w="2638" w:type="dxa"/>
            <w:shd w:val="clear" w:color="auto" w:fill="auto"/>
          </w:tcPr>
          <w:p w14:paraId="30FA9E8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$5,000.00 mensuales</w:t>
            </w:r>
          </w:p>
        </w:tc>
      </w:tr>
    </w:tbl>
    <w:p w14:paraId="5AFF238F" w14:textId="77777777" w:rsidR="00292AD2" w:rsidRPr="0062599A" w:rsidRDefault="00292AD2" w:rsidP="008D7EEA">
      <w:pPr>
        <w:spacing w:after="0" w:line="240" w:lineRule="auto"/>
        <w:rPr>
          <w:rFonts w:ascii="Times New Roman" w:hAnsi="Times New Roman" w:cs="Times New Roman"/>
          <w:sz w:val="24"/>
          <w:szCs w:val="24"/>
        </w:rPr>
      </w:pPr>
    </w:p>
    <w:p w14:paraId="0904023D" w14:textId="4F241684"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112.- </w:t>
      </w:r>
      <w:r w:rsidRPr="0062599A">
        <w:rPr>
          <w:rFonts w:ascii="Times New Roman" w:hAnsi="Times New Roman" w:cs="Times New Roman"/>
          <w:sz w:val="24"/>
          <w:szCs w:val="24"/>
        </w:rPr>
        <w:t xml:space="preserve">Por los servicios que otorga la </w:t>
      </w:r>
      <w:r w:rsidRPr="0062599A">
        <w:rPr>
          <w:rFonts w:ascii="Times New Roman" w:hAnsi="Times New Roman" w:cs="Times New Roman"/>
          <w:b/>
          <w:bCs/>
          <w:sz w:val="24"/>
          <w:szCs w:val="24"/>
        </w:rPr>
        <w:t>Preparatoria Municipal</w:t>
      </w:r>
      <w:r w:rsidRPr="0062599A">
        <w:rPr>
          <w:rFonts w:ascii="Times New Roman" w:hAnsi="Times New Roman" w:cs="Times New Roman"/>
          <w:sz w:val="24"/>
          <w:szCs w:val="24"/>
        </w:rPr>
        <w:t xml:space="preserve">, se cobrarán las siguientes cuotas: </w:t>
      </w:r>
    </w:p>
    <w:p w14:paraId="79D6971A" w14:textId="77777777" w:rsidR="00292AD2" w:rsidRPr="0062599A" w:rsidRDefault="00292AD2" w:rsidP="008D7EEA">
      <w:pPr>
        <w:spacing w:after="0" w:line="240" w:lineRule="auto"/>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776"/>
        <w:gridCol w:w="2902"/>
        <w:gridCol w:w="1689"/>
        <w:gridCol w:w="1456"/>
      </w:tblGrid>
      <w:tr w:rsidR="00292AD2" w:rsidRPr="0062599A" w14:paraId="4433E15B" w14:textId="77777777" w:rsidTr="006316D6">
        <w:trPr>
          <w:tblHeader/>
          <w:jc w:val="center"/>
        </w:trPr>
        <w:tc>
          <w:tcPr>
            <w:tcW w:w="0" w:type="auto"/>
          </w:tcPr>
          <w:p w14:paraId="386FC27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Clave</w:t>
            </w:r>
          </w:p>
        </w:tc>
        <w:tc>
          <w:tcPr>
            <w:tcW w:w="0" w:type="auto"/>
          </w:tcPr>
          <w:p w14:paraId="32836EF3"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Denominación</w:t>
            </w:r>
          </w:p>
        </w:tc>
        <w:tc>
          <w:tcPr>
            <w:tcW w:w="0" w:type="auto"/>
          </w:tcPr>
          <w:p w14:paraId="77442A74"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Precio Unitario</w:t>
            </w:r>
          </w:p>
        </w:tc>
        <w:tc>
          <w:tcPr>
            <w:tcW w:w="0" w:type="auto"/>
          </w:tcPr>
          <w:p w14:paraId="0D1D9D9A"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Tipo</w:t>
            </w:r>
          </w:p>
        </w:tc>
      </w:tr>
      <w:tr w:rsidR="00292AD2" w:rsidRPr="0062599A" w14:paraId="0E1249D9" w14:textId="77777777" w:rsidTr="006316D6">
        <w:trPr>
          <w:jc w:val="center"/>
        </w:trPr>
        <w:tc>
          <w:tcPr>
            <w:tcW w:w="0" w:type="auto"/>
          </w:tcPr>
          <w:p w14:paraId="155933A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001</w:t>
            </w:r>
          </w:p>
        </w:tc>
        <w:tc>
          <w:tcPr>
            <w:tcW w:w="0" w:type="auto"/>
          </w:tcPr>
          <w:p w14:paraId="1A2068F7"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Inscripción</w:t>
            </w:r>
          </w:p>
        </w:tc>
        <w:tc>
          <w:tcPr>
            <w:tcW w:w="0" w:type="auto"/>
          </w:tcPr>
          <w:p w14:paraId="68677B8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1,600.00</w:t>
            </w:r>
          </w:p>
        </w:tc>
        <w:tc>
          <w:tcPr>
            <w:tcW w:w="0" w:type="auto"/>
          </w:tcPr>
          <w:p w14:paraId="64FB0C43"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Cuatrimestre</w:t>
            </w:r>
          </w:p>
        </w:tc>
      </w:tr>
      <w:tr w:rsidR="00292AD2" w:rsidRPr="0062599A" w14:paraId="70BBB24D" w14:textId="77777777" w:rsidTr="006316D6">
        <w:trPr>
          <w:jc w:val="center"/>
        </w:trPr>
        <w:tc>
          <w:tcPr>
            <w:tcW w:w="0" w:type="auto"/>
          </w:tcPr>
          <w:p w14:paraId="6EA7C5B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002</w:t>
            </w:r>
          </w:p>
        </w:tc>
        <w:tc>
          <w:tcPr>
            <w:tcW w:w="0" w:type="auto"/>
          </w:tcPr>
          <w:p w14:paraId="355842E3"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Inscripciones Prepa 1 año</w:t>
            </w:r>
          </w:p>
        </w:tc>
        <w:tc>
          <w:tcPr>
            <w:tcW w:w="0" w:type="auto"/>
          </w:tcPr>
          <w:p w14:paraId="160AD6C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1,100.00</w:t>
            </w:r>
          </w:p>
        </w:tc>
        <w:tc>
          <w:tcPr>
            <w:tcW w:w="0" w:type="auto"/>
          </w:tcPr>
          <w:p w14:paraId="38DF7C9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Mensual</w:t>
            </w:r>
          </w:p>
        </w:tc>
      </w:tr>
      <w:tr w:rsidR="00292AD2" w:rsidRPr="0062599A" w14:paraId="37A3C51B" w14:textId="77777777" w:rsidTr="006316D6">
        <w:trPr>
          <w:jc w:val="center"/>
        </w:trPr>
        <w:tc>
          <w:tcPr>
            <w:tcW w:w="0" w:type="auto"/>
            <w:shd w:val="clear" w:color="auto" w:fill="auto"/>
          </w:tcPr>
          <w:p w14:paraId="6BB42111" w14:textId="77777777" w:rsidR="00292AD2" w:rsidRPr="0062599A" w:rsidRDefault="00292AD2" w:rsidP="008D7EEA">
            <w:pPr>
              <w:autoSpaceDE w:val="0"/>
              <w:autoSpaceDN w:val="0"/>
              <w:adjustRightInd w:val="0"/>
              <w:jc w:val="center"/>
              <w:rPr>
                <w:sz w:val="24"/>
                <w:szCs w:val="24"/>
                <w:highlight w:val="yellow"/>
                <w:lang w:val="es-MX"/>
              </w:rPr>
            </w:pPr>
            <w:r w:rsidRPr="0062599A">
              <w:rPr>
                <w:sz w:val="24"/>
                <w:szCs w:val="24"/>
                <w:lang w:val="es-MX"/>
              </w:rPr>
              <w:t>005</w:t>
            </w:r>
          </w:p>
        </w:tc>
        <w:tc>
          <w:tcPr>
            <w:tcW w:w="0" w:type="auto"/>
            <w:shd w:val="clear" w:color="auto" w:fill="auto"/>
          </w:tcPr>
          <w:p w14:paraId="786574FF" w14:textId="77777777" w:rsidR="00292AD2" w:rsidRPr="0062599A" w:rsidRDefault="00292AD2" w:rsidP="008D7EEA">
            <w:pPr>
              <w:autoSpaceDE w:val="0"/>
              <w:autoSpaceDN w:val="0"/>
              <w:adjustRightInd w:val="0"/>
              <w:jc w:val="both"/>
              <w:rPr>
                <w:sz w:val="24"/>
                <w:szCs w:val="24"/>
                <w:highlight w:val="yellow"/>
                <w:lang w:val="es-MX"/>
              </w:rPr>
            </w:pPr>
            <w:r w:rsidRPr="0062599A">
              <w:rPr>
                <w:sz w:val="24"/>
                <w:szCs w:val="24"/>
                <w:lang w:val="es-MX"/>
              </w:rPr>
              <w:t>Recargos</w:t>
            </w:r>
          </w:p>
        </w:tc>
        <w:tc>
          <w:tcPr>
            <w:tcW w:w="0" w:type="auto"/>
            <w:shd w:val="clear" w:color="auto" w:fill="auto"/>
          </w:tcPr>
          <w:p w14:paraId="67464329" w14:textId="77777777" w:rsidR="00292AD2" w:rsidRPr="0062599A" w:rsidRDefault="00292AD2" w:rsidP="008D7EEA">
            <w:pPr>
              <w:autoSpaceDE w:val="0"/>
              <w:autoSpaceDN w:val="0"/>
              <w:adjustRightInd w:val="0"/>
              <w:jc w:val="center"/>
              <w:rPr>
                <w:sz w:val="24"/>
                <w:szCs w:val="24"/>
                <w:highlight w:val="yellow"/>
                <w:lang w:val="es-MX"/>
              </w:rPr>
            </w:pPr>
            <w:r w:rsidRPr="0062599A">
              <w:rPr>
                <w:sz w:val="24"/>
                <w:szCs w:val="24"/>
                <w:lang w:val="es-MX"/>
              </w:rPr>
              <w:t>150.00</w:t>
            </w:r>
          </w:p>
        </w:tc>
        <w:tc>
          <w:tcPr>
            <w:tcW w:w="0" w:type="auto"/>
            <w:shd w:val="clear" w:color="auto" w:fill="auto"/>
          </w:tcPr>
          <w:p w14:paraId="0D8B64B9" w14:textId="77777777" w:rsidR="00292AD2" w:rsidRPr="0062599A" w:rsidRDefault="00292AD2" w:rsidP="008D7EEA">
            <w:pPr>
              <w:autoSpaceDE w:val="0"/>
              <w:autoSpaceDN w:val="0"/>
              <w:adjustRightInd w:val="0"/>
              <w:jc w:val="center"/>
              <w:rPr>
                <w:sz w:val="24"/>
                <w:szCs w:val="24"/>
                <w:highlight w:val="yellow"/>
                <w:lang w:val="es-MX"/>
              </w:rPr>
            </w:pPr>
            <w:r w:rsidRPr="0062599A">
              <w:rPr>
                <w:sz w:val="24"/>
                <w:szCs w:val="24"/>
                <w:lang w:val="es-MX"/>
              </w:rPr>
              <w:t>C/U</w:t>
            </w:r>
          </w:p>
        </w:tc>
      </w:tr>
      <w:tr w:rsidR="00292AD2" w:rsidRPr="0062599A" w14:paraId="36F95D80" w14:textId="77777777" w:rsidTr="006316D6">
        <w:trPr>
          <w:jc w:val="center"/>
        </w:trPr>
        <w:tc>
          <w:tcPr>
            <w:tcW w:w="0" w:type="auto"/>
          </w:tcPr>
          <w:p w14:paraId="20CD639E" w14:textId="77777777" w:rsidR="00292AD2" w:rsidRPr="0062599A" w:rsidRDefault="00292AD2" w:rsidP="008D7EEA">
            <w:pPr>
              <w:autoSpaceDE w:val="0"/>
              <w:autoSpaceDN w:val="0"/>
              <w:adjustRightInd w:val="0"/>
              <w:jc w:val="center"/>
              <w:rPr>
                <w:sz w:val="24"/>
                <w:szCs w:val="24"/>
                <w:highlight w:val="yellow"/>
                <w:lang w:val="es-MX"/>
              </w:rPr>
            </w:pPr>
            <w:r w:rsidRPr="0062599A">
              <w:rPr>
                <w:sz w:val="24"/>
                <w:szCs w:val="24"/>
                <w:lang w:val="es-MX"/>
              </w:rPr>
              <w:t>006</w:t>
            </w:r>
          </w:p>
        </w:tc>
        <w:tc>
          <w:tcPr>
            <w:tcW w:w="0" w:type="auto"/>
          </w:tcPr>
          <w:p w14:paraId="027370D4" w14:textId="77777777" w:rsidR="00292AD2" w:rsidRPr="0062599A" w:rsidRDefault="00292AD2" w:rsidP="008D7EEA">
            <w:pPr>
              <w:autoSpaceDE w:val="0"/>
              <w:autoSpaceDN w:val="0"/>
              <w:adjustRightInd w:val="0"/>
              <w:jc w:val="both"/>
              <w:rPr>
                <w:sz w:val="24"/>
                <w:szCs w:val="24"/>
                <w:highlight w:val="yellow"/>
                <w:lang w:val="es-MX"/>
              </w:rPr>
            </w:pPr>
            <w:r w:rsidRPr="0062599A">
              <w:rPr>
                <w:sz w:val="24"/>
                <w:szCs w:val="24"/>
                <w:lang w:val="es-MX"/>
              </w:rPr>
              <w:t>Constancias</w:t>
            </w:r>
          </w:p>
        </w:tc>
        <w:tc>
          <w:tcPr>
            <w:tcW w:w="0" w:type="auto"/>
          </w:tcPr>
          <w:p w14:paraId="21BC32FC" w14:textId="77777777" w:rsidR="00292AD2" w:rsidRPr="0062599A" w:rsidRDefault="00292AD2" w:rsidP="008D7EEA">
            <w:pPr>
              <w:autoSpaceDE w:val="0"/>
              <w:autoSpaceDN w:val="0"/>
              <w:adjustRightInd w:val="0"/>
              <w:jc w:val="center"/>
              <w:rPr>
                <w:sz w:val="24"/>
                <w:szCs w:val="24"/>
                <w:highlight w:val="yellow"/>
                <w:lang w:val="es-MX"/>
              </w:rPr>
            </w:pPr>
            <w:r w:rsidRPr="0062599A">
              <w:rPr>
                <w:sz w:val="24"/>
                <w:szCs w:val="24"/>
                <w:lang w:val="es-MX"/>
              </w:rPr>
              <w:t>65.00</w:t>
            </w:r>
          </w:p>
        </w:tc>
        <w:tc>
          <w:tcPr>
            <w:tcW w:w="0" w:type="auto"/>
          </w:tcPr>
          <w:p w14:paraId="4BFCA957" w14:textId="77777777" w:rsidR="00292AD2" w:rsidRPr="0062599A" w:rsidRDefault="00292AD2" w:rsidP="008D7EEA">
            <w:pPr>
              <w:autoSpaceDE w:val="0"/>
              <w:autoSpaceDN w:val="0"/>
              <w:adjustRightInd w:val="0"/>
              <w:jc w:val="center"/>
              <w:rPr>
                <w:sz w:val="24"/>
                <w:szCs w:val="24"/>
                <w:highlight w:val="yellow"/>
                <w:lang w:val="es-MX"/>
              </w:rPr>
            </w:pPr>
            <w:r w:rsidRPr="0062599A">
              <w:rPr>
                <w:sz w:val="24"/>
                <w:szCs w:val="24"/>
                <w:lang w:val="es-MX"/>
              </w:rPr>
              <w:t>C/U</w:t>
            </w:r>
          </w:p>
        </w:tc>
      </w:tr>
      <w:tr w:rsidR="00292AD2" w:rsidRPr="0062599A" w14:paraId="7B132F40" w14:textId="77777777" w:rsidTr="006316D6">
        <w:trPr>
          <w:jc w:val="center"/>
        </w:trPr>
        <w:tc>
          <w:tcPr>
            <w:tcW w:w="0" w:type="auto"/>
          </w:tcPr>
          <w:p w14:paraId="1784CAC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lastRenderedPageBreak/>
              <w:t>007</w:t>
            </w:r>
          </w:p>
        </w:tc>
        <w:tc>
          <w:tcPr>
            <w:tcW w:w="0" w:type="auto"/>
          </w:tcPr>
          <w:p w14:paraId="5C62D3A8"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Kardex</w:t>
            </w:r>
          </w:p>
        </w:tc>
        <w:tc>
          <w:tcPr>
            <w:tcW w:w="0" w:type="auto"/>
          </w:tcPr>
          <w:p w14:paraId="565EBEC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269.00</w:t>
            </w:r>
          </w:p>
        </w:tc>
        <w:tc>
          <w:tcPr>
            <w:tcW w:w="0" w:type="auto"/>
          </w:tcPr>
          <w:p w14:paraId="0BCAB876"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w:t>
            </w:r>
          </w:p>
        </w:tc>
      </w:tr>
      <w:tr w:rsidR="00292AD2" w:rsidRPr="0062599A" w14:paraId="184B8ABA" w14:textId="77777777" w:rsidTr="006316D6">
        <w:trPr>
          <w:jc w:val="center"/>
        </w:trPr>
        <w:tc>
          <w:tcPr>
            <w:tcW w:w="0" w:type="auto"/>
          </w:tcPr>
          <w:p w14:paraId="2A08A6C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008</w:t>
            </w:r>
          </w:p>
        </w:tc>
        <w:tc>
          <w:tcPr>
            <w:tcW w:w="0" w:type="auto"/>
          </w:tcPr>
          <w:p w14:paraId="28F31C4D"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Fotocopias</w:t>
            </w:r>
          </w:p>
        </w:tc>
        <w:tc>
          <w:tcPr>
            <w:tcW w:w="0" w:type="auto"/>
          </w:tcPr>
          <w:p w14:paraId="1191810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2.00</w:t>
            </w:r>
          </w:p>
        </w:tc>
        <w:tc>
          <w:tcPr>
            <w:tcW w:w="0" w:type="auto"/>
          </w:tcPr>
          <w:p w14:paraId="1610A9B7"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w:t>
            </w:r>
          </w:p>
        </w:tc>
      </w:tr>
      <w:tr w:rsidR="00292AD2" w:rsidRPr="0062599A" w14:paraId="2B32179E" w14:textId="77777777" w:rsidTr="006316D6">
        <w:trPr>
          <w:jc w:val="center"/>
        </w:trPr>
        <w:tc>
          <w:tcPr>
            <w:tcW w:w="0" w:type="auto"/>
          </w:tcPr>
          <w:p w14:paraId="2515D2B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009</w:t>
            </w:r>
          </w:p>
        </w:tc>
        <w:tc>
          <w:tcPr>
            <w:tcW w:w="0" w:type="auto"/>
          </w:tcPr>
          <w:p w14:paraId="5141ABD1"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Trámite de Certificado</w:t>
            </w:r>
          </w:p>
        </w:tc>
        <w:tc>
          <w:tcPr>
            <w:tcW w:w="0" w:type="auto"/>
          </w:tcPr>
          <w:p w14:paraId="5F695BF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400.00</w:t>
            </w:r>
          </w:p>
        </w:tc>
        <w:tc>
          <w:tcPr>
            <w:tcW w:w="0" w:type="auto"/>
          </w:tcPr>
          <w:p w14:paraId="67FB352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w:t>
            </w:r>
          </w:p>
        </w:tc>
      </w:tr>
      <w:tr w:rsidR="00292AD2" w:rsidRPr="0062599A" w14:paraId="61BB27CC" w14:textId="77777777" w:rsidTr="006316D6">
        <w:trPr>
          <w:jc w:val="center"/>
        </w:trPr>
        <w:tc>
          <w:tcPr>
            <w:tcW w:w="0" w:type="auto"/>
          </w:tcPr>
          <w:p w14:paraId="3BC0E01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010</w:t>
            </w:r>
          </w:p>
        </w:tc>
        <w:tc>
          <w:tcPr>
            <w:tcW w:w="0" w:type="auto"/>
          </w:tcPr>
          <w:p w14:paraId="7160B394"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Examen Extraordinario</w:t>
            </w:r>
          </w:p>
        </w:tc>
        <w:tc>
          <w:tcPr>
            <w:tcW w:w="0" w:type="auto"/>
          </w:tcPr>
          <w:p w14:paraId="25D638F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300.00</w:t>
            </w:r>
          </w:p>
        </w:tc>
        <w:tc>
          <w:tcPr>
            <w:tcW w:w="0" w:type="auto"/>
          </w:tcPr>
          <w:p w14:paraId="265338EA"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w:t>
            </w:r>
          </w:p>
        </w:tc>
      </w:tr>
      <w:tr w:rsidR="00292AD2" w:rsidRPr="0062599A" w14:paraId="4D1CBA8B" w14:textId="77777777" w:rsidTr="006316D6">
        <w:trPr>
          <w:jc w:val="center"/>
        </w:trPr>
        <w:tc>
          <w:tcPr>
            <w:tcW w:w="0" w:type="auto"/>
          </w:tcPr>
          <w:p w14:paraId="63F29F3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011</w:t>
            </w:r>
          </w:p>
        </w:tc>
        <w:tc>
          <w:tcPr>
            <w:tcW w:w="0" w:type="auto"/>
          </w:tcPr>
          <w:p w14:paraId="6DD1EBB9"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Pago de Credencial</w:t>
            </w:r>
          </w:p>
        </w:tc>
        <w:tc>
          <w:tcPr>
            <w:tcW w:w="0" w:type="auto"/>
          </w:tcPr>
          <w:p w14:paraId="294CF8A4"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70.00</w:t>
            </w:r>
          </w:p>
        </w:tc>
        <w:tc>
          <w:tcPr>
            <w:tcW w:w="0" w:type="auto"/>
          </w:tcPr>
          <w:p w14:paraId="08EB7CBB"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C/U</w:t>
            </w:r>
          </w:p>
        </w:tc>
      </w:tr>
      <w:tr w:rsidR="00292AD2" w:rsidRPr="0062599A" w14:paraId="366CCDA6" w14:textId="77777777" w:rsidTr="006316D6">
        <w:trPr>
          <w:jc w:val="center"/>
        </w:trPr>
        <w:tc>
          <w:tcPr>
            <w:tcW w:w="0" w:type="auto"/>
          </w:tcPr>
          <w:p w14:paraId="622D519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014</w:t>
            </w:r>
          </w:p>
        </w:tc>
        <w:tc>
          <w:tcPr>
            <w:tcW w:w="0" w:type="auto"/>
          </w:tcPr>
          <w:p w14:paraId="7F9F172A"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Actividades Extraordinarias</w:t>
            </w:r>
          </w:p>
        </w:tc>
        <w:tc>
          <w:tcPr>
            <w:tcW w:w="0" w:type="auto"/>
          </w:tcPr>
          <w:p w14:paraId="1548B141"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00.00</w:t>
            </w:r>
          </w:p>
        </w:tc>
        <w:tc>
          <w:tcPr>
            <w:tcW w:w="0" w:type="auto"/>
          </w:tcPr>
          <w:p w14:paraId="20C4BBF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Anual</w:t>
            </w:r>
          </w:p>
        </w:tc>
      </w:tr>
      <w:tr w:rsidR="00292AD2" w:rsidRPr="0062599A" w14:paraId="592A442A" w14:textId="77777777" w:rsidTr="006316D6">
        <w:trPr>
          <w:jc w:val="center"/>
        </w:trPr>
        <w:tc>
          <w:tcPr>
            <w:tcW w:w="0" w:type="auto"/>
          </w:tcPr>
          <w:p w14:paraId="071A32F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015</w:t>
            </w:r>
          </w:p>
        </w:tc>
        <w:tc>
          <w:tcPr>
            <w:tcW w:w="0" w:type="auto"/>
          </w:tcPr>
          <w:p w14:paraId="13232460"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Capacitación</w:t>
            </w:r>
          </w:p>
        </w:tc>
        <w:tc>
          <w:tcPr>
            <w:tcW w:w="0" w:type="auto"/>
          </w:tcPr>
          <w:p w14:paraId="46373225"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0.00</w:t>
            </w:r>
          </w:p>
        </w:tc>
        <w:tc>
          <w:tcPr>
            <w:tcW w:w="0" w:type="auto"/>
          </w:tcPr>
          <w:p w14:paraId="4E8B82EB"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Anual</w:t>
            </w:r>
          </w:p>
        </w:tc>
      </w:tr>
    </w:tbl>
    <w:p w14:paraId="4585F472" w14:textId="77777777" w:rsidR="00292AD2" w:rsidRPr="0062599A" w:rsidRDefault="00292AD2" w:rsidP="008D7EEA">
      <w:pPr>
        <w:spacing w:after="0" w:line="240" w:lineRule="auto"/>
        <w:jc w:val="both"/>
        <w:rPr>
          <w:rFonts w:ascii="Times New Roman" w:hAnsi="Times New Roman" w:cs="Times New Roman"/>
          <w:sz w:val="24"/>
          <w:szCs w:val="24"/>
        </w:rPr>
      </w:pPr>
    </w:p>
    <w:p w14:paraId="6E3F7098" w14:textId="001199D4"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113.- </w:t>
      </w:r>
      <w:bookmarkStart w:id="61" w:name="_Hlk87422570"/>
      <w:r w:rsidRPr="0062599A">
        <w:rPr>
          <w:rFonts w:ascii="Times New Roman" w:hAnsi="Times New Roman" w:cs="Times New Roman"/>
          <w:sz w:val="24"/>
          <w:szCs w:val="24"/>
        </w:rPr>
        <w:t>Los servicios que otorga el Instituto Municipal del Deporte, así como el uso de los espacios dentro de su patrimonio, en ningún caso serán onerosos para los nogalenses cuando su uso sea exclusivamente con fines de esparcimiento. Cuando el fin del uso sea comercial, de lucro o por eventos de las ligas municipales del deporte, las cuotas en pesos mexicanos serán</w:t>
      </w:r>
      <w:bookmarkEnd w:id="61"/>
      <w:r w:rsidRPr="0062599A">
        <w:rPr>
          <w:rFonts w:ascii="Times New Roman" w:hAnsi="Times New Roman" w:cs="Times New Roman"/>
          <w:sz w:val="24"/>
          <w:szCs w:val="24"/>
        </w:rPr>
        <w:t>:</w:t>
      </w:r>
    </w:p>
    <w:p w14:paraId="12CF5B1A" w14:textId="77777777" w:rsidR="00292AD2" w:rsidRPr="0062599A" w:rsidRDefault="00292AD2" w:rsidP="008D7EEA">
      <w:pPr>
        <w:pStyle w:val="Prrafodelista"/>
        <w:numPr>
          <w:ilvl w:val="0"/>
          <w:numId w:val="50"/>
        </w:numPr>
        <w:ind w:left="716"/>
        <w:jc w:val="both"/>
      </w:pPr>
      <w:r w:rsidRPr="0062599A">
        <w:t>En la Unidad Deportiva ¨Estrellas Nogalenses¨:</w:t>
      </w:r>
    </w:p>
    <w:p w14:paraId="37E6ACDE" w14:textId="77777777" w:rsidR="00292AD2" w:rsidRPr="0062599A" w:rsidRDefault="00292AD2" w:rsidP="008D7EEA">
      <w:pPr>
        <w:spacing w:after="0" w:line="240" w:lineRule="auto"/>
        <w:jc w:val="both"/>
        <w:rPr>
          <w:rFonts w:ascii="Times New Roman" w:hAnsi="Times New Roman" w:cs="Times New Roman"/>
          <w:sz w:val="24"/>
          <w:szCs w:val="24"/>
        </w:rPr>
      </w:pPr>
    </w:p>
    <w:p w14:paraId="278291DF" w14:textId="77777777" w:rsidR="00292AD2" w:rsidRPr="0062599A" w:rsidRDefault="00292AD2" w:rsidP="008D7EEA">
      <w:pPr>
        <w:spacing w:after="0" w:line="240" w:lineRule="auto"/>
        <w:ind w:firstLine="360"/>
        <w:jc w:val="both"/>
        <w:rPr>
          <w:rFonts w:ascii="Times New Roman" w:hAnsi="Times New Roman" w:cs="Times New Roman"/>
          <w:sz w:val="24"/>
          <w:szCs w:val="24"/>
        </w:rPr>
      </w:pPr>
      <w:r w:rsidRPr="0062599A">
        <w:rPr>
          <w:rFonts w:ascii="Times New Roman" w:hAnsi="Times New Roman" w:cs="Times New Roman"/>
          <w:sz w:val="24"/>
          <w:szCs w:val="24"/>
        </w:rPr>
        <w:t>I.- Por uso o renta de espacios</w:t>
      </w:r>
    </w:p>
    <w:p w14:paraId="5722EDF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A) Para la realización de eventos especiales por día, todas las instalaciones de la unidad deportiva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$20,000</w:t>
      </w:r>
    </w:p>
    <w:p w14:paraId="720F909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r>
      <w:proofErr w:type="gramStart"/>
      <w:r w:rsidRPr="0062599A">
        <w:rPr>
          <w:rFonts w:ascii="Times New Roman" w:hAnsi="Times New Roman" w:cs="Times New Roman"/>
          <w:sz w:val="24"/>
          <w:szCs w:val="24"/>
        </w:rPr>
        <w:t>B)Fuente</w:t>
      </w:r>
      <w:proofErr w:type="gramEnd"/>
      <w:r w:rsidRPr="0062599A">
        <w:rPr>
          <w:rFonts w:ascii="Times New Roman" w:hAnsi="Times New Roman" w:cs="Times New Roman"/>
          <w:sz w:val="24"/>
          <w:szCs w:val="24"/>
        </w:rPr>
        <w:t xml:space="preserve"> de sodas y variedad, por día y por espacio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$50 </w:t>
      </w:r>
    </w:p>
    <w:p w14:paraId="5A2AE0B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C) Casilleros </w:t>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$30</w:t>
      </w:r>
    </w:p>
    <w:p w14:paraId="39FBFA6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D) Espacio para ventas por metro cuadrado por día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$150</w:t>
      </w:r>
    </w:p>
    <w:p w14:paraId="12C1985C"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E) Estadio de fútbol ''</w:t>
      </w:r>
      <w:proofErr w:type="spellStart"/>
      <w:r w:rsidRPr="0062599A">
        <w:rPr>
          <w:rFonts w:ascii="Times New Roman" w:hAnsi="Times New Roman" w:cs="Times New Roman"/>
          <w:sz w:val="24"/>
          <w:szCs w:val="24"/>
        </w:rPr>
        <w:t>Jegar</w:t>
      </w:r>
      <w:proofErr w:type="spellEnd"/>
      <w:r w:rsidRPr="0062599A">
        <w:rPr>
          <w:rFonts w:ascii="Times New Roman" w:hAnsi="Times New Roman" w:cs="Times New Roman"/>
          <w:sz w:val="24"/>
          <w:szCs w:val="24"/>
        </w:rPr>
        <w:t>'' profesional 1 por hora (c/</w:t>
      </w:r>
      <w:proofErr w:type="gramStart"/>
      <w:r w:rsidRPr="0062599A">
        <w:rPr>
          <w:rFonts w:ascii="Times New Roman" w:hAnsi="Times New Roman" w:cs="Times New Roman"/>
          <w:sz w:val="24"/>
          <w:szCs w:val="24"/>
        </w:rPr>
        <w:t xml:space="preserve">alumbrado)   </w:t>
      </w:r>
      <w:proofErr w:type="gramEnd"/>
      <w:r w:rsidRPr="0062599A">
        <w:rPr>
          <w:rFonts w:ascii="Times New Roman" w:hAnsi="Times New Roman" w:cs="Times New Roman"/>
          <w:sz w:val="24"/>
          <w:szCs w:val="24"/>
        </w:rPr>
        <w:t>$200</w:t>
      </w:r>
    </w:p>
    <w:p w14:paraId="27FEC695"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F) Estadio de fútbol ''</w:t>
      </w:r>
      <w:proofErr w:type="spellStart"/>
      <w:r w:rsidRPr="0062599A">
        <w:rPr>
          <w:rFonts w:ascii="Times New Roman" w:hAnsi="Times New Roman" w:cs="Times New Roman"/>
          <w:sz w:val="24"/>
          <w:szCs w:val="24"/>
        </w:rPr>
        <w:t>Jegar</w:t>
      </w:r>
      <w:proofErr w:type="spellEnd"/>
      <w:r w:rsidRPr="0062599A">
        <w:rPr>
          <w:rFonts w:ascii="Times New Roman" w:hAnsi="Times New Roman" w:cs="Times New Roman"/>
          <w:sz w:val="24"/>
          <w:szCs w:val="24"/>
        </w:rPr>
        <w:t>'' profesional 1 por hora (s/</w:t>
      </w:r>
      <w:proofErr w:type="gramStart"/>
      <w:r w:rsidRPr="0062599A">
        <w:rPr>
          <w:rFonts w:ascii="Times New Roman" w:hAnsi="Times New Roman" w:cs="Times New Roman"/>
          <w:sz w:val="24"/>
          <w:szCs w:val="24"/>
        </w:rPr>
        <w:t xml:space="preserve">alumbrado)   </w:t>
      </w:r>
      <w:proofErr w:type="gramEnd"/>
      <w:r w:rsidRPr="0062599A">
        <w:rPr>
          <w:rFonts w:ascii="Times New Roman" w:hAnsi="Times New Roman" w:cs="Times New Roman"/>
          <w:sz w:val="24"/>
          <w:szCs w:val="24"/>
        </w:rPr>
        <w:t>$120</w:t>
      </w:r>
    </w:p>
    <w:p w14:paraId="74150EB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G) Cancha de fútbol soccer OOMAPAS por hora (c/</w:t>
      </w:r>
      <w:proofErr w:type="gramStart"/>
      <w:r w:rsidRPr="0062599A">
        <w:rPr>
          <w:rFonts w:ascii="Times New Roman" w:hAnsi="Times New Roman" w:cs="Times New Roman"/>
          <w:sz w:val="24"/>
          <w:szCs w:val="24"/>
        </w:rPr>
        <w:t xml:space="preserve">alumbrado)   </w:t>
      </w:r>
      <w:proofErr w:type="gramEnd"/>
      <w:r w:rsidRPr="0062599A">
        <w:rPr>
          <w:rFonts w:ascii="Times New Roman" w:hAnsi="Times New Roman" w:cs="Times New Roman"/>
          <w:sz w:val="24"/>
          <w:szCs w:val="24"/>
        </w:rPr>
        <w:t xml:space="preserve">  </w:t>
      </w:r>
      <w:r w:rsidRPr="0062599A">
        <w:rPr>
          <w:rFonts w:ascii="Times New Roman" w:hAnsi="Times New Roman" w:cs="Times New Roman"/>
          <w:sz w:val="24"/>
          <w:szCs w:val="24"/>
        </w:rPr>
        <w:tab/>
        <w:t>$200</w:t>
      </w:r>
    </w:p>
    <w:p w14:paraId="66E201A7"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H) Cancha de fútbol soccer OOMAPAS por hora (s/</w:t>
      </w:r>
      <w:proofErr w:type="gramStart"/>
      <w:r w:rsidRPr="0062599A">
        <w:rPr>
          <w:rFonts w:ascii="Times New Roman" w:hAnsi="Times New Roman" w:cs="Times New Roman"/>
          <w:sz w:val="24"/>
          <w:szCs w:val="24"/>
        </w:rPr>
        <w:t xml:space="preserve">alumbrado)   </w:t>
      </w:r>
      <w:proofErr w:type="gramEnd"/>
      <w:r w:rsidRPr="0062599A">
        <w:rPr>
          <w:rFonts w:ascii="Times New Roman" w:hAnsi="Times New Roman" w:cs="Times New Roman"/>
          <w:sz w:val="24"/>
          <w:szCs w:val="24"/>
        </w:rPr>
        <w:t xml:space="preserve">  </w:t>
      </w:r>
      <w:r w:rsidRPr="0062599A">
        <w:rPr>
          <w:rFonts w:ascii="Times New Roman" w:hAnsi="Times New Roman" w:cs="Times New Roman"/>
          <w:sz w:val="24"/>
          <w:szCs w:val="24"/>
        </w:rPr>
        <w:tab/>
        <w:t>$120</w:t>
      </w:r>
    </w:p>
    <w:p w14:paraId="0766640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I) Cancha de </w:t>
      </w:r>
      <w:proofErr w:type="spellStart"/>
      <w:r w:rsidRPr="0062599A">
        <w:rPr>
          <w:rFonts w:ascii="Times New Roman" w:hAnsi="Times New Roman" w:cs="Times New Roman"/>
          <w:sz w:val="24"/>
          <w:szCs w:val="24"/>
        </w:rPr>
        <w:t>tennis</w:t>
      </w:r>
      <w:proofErr w:type="spellEnd"/>
      <w:r w:rsidRPr="0062599A">
        <w:rPr>
          <w:rFonts w:ascii="Times New Roman" w:hAnsi="Times New Roman" w:cs="Times New Roman"/>
          <w:sz w:val="24"/>
          <w:szCs w:val="24"/>
        </w:rPr>
        <w:t xml:space="preserve"> 2 medidas mínimas profesionales y </w:t>
      </w:r>
    </w:p>
    <w:p w14:paraId="7E17F36C"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     2 medidas profesional por hora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w:t>
      </w:r>
    </w:p>
    <w:p w14:paraId="77E26DB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J) Gimnasio del </w:t>
      </w:r>
      <w:proofErr w:type="spellStart"/>
      <w:r w:rsidRPr="0062599A">
        <w:rPr>
          <w:rFonts w:ascii="Times New Roman" w:hAnsi="Times New Roman" w:cs="Times New Roman"/>
          <w:sz w:val="24"/>
          <w:szCs w:val="24"/>
        </w:rPr>
        <w:t>Raquet</w:t>
      </w:r>
      <w:proofErr w:type="spellEnd"/>
      <w:r w:rsidRPr="0062599A">
        <w:rPr>
          <w:rFonts w:ascii="Times New Roman" w:hAnsi="Times New Roman" w:cs="Times New Roman"/>
          <w:sz w:val="24"/>
          <w:szCs w:val="24"/>
        </w:rPr>
        <w:t>, 2 canchas profesional por hora</w:t>
      </w:r>
      <w:r w:rsidRPr="0062599A">
        <w:rPr>
          <w:rFonts w:ascii="Times New Roman" w:hAnsi="Times New Roman" w:cs="Times New Roman"/>
          <w:sz w:val="24"/>
          <w:szCs w:val="24"/>
        </w:rPr>
        <w:tab/>
      </w:r>
      <w:r w:rsidRPr="0062599A">
        <w:rPr>
          <w:rFonts w:ascii="Times New Roman" w:hAnsi="Times New Roman" w:cs="Times New Roman"/>
          <w:sz w:val="24"/>
          <w:szCs w:val="24"/>
        </w:rPr>
        <w:tab/>
        <w:t>$100</w:t>
      </w:r>
    </w:p>
    <w:p w14:paraId="4499077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K) Cancha de Volibol por partido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$150</w:t>
      </w:r>
    </w:p>
    <w:p w14:paraId="3DBF1F7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L) Gimnasio ''Carlos Hernández Carrera'' por día        </w:t>
      </w:r>
      <w:r w:rsidRPr="0062599A">
        <w:rPr>
          <w:rFonts w:ascii="Times New Roman" w:hAnsi="Times New Roman" w:cs="Times New Roman"/>
          <w:sz w:val="24"/>
          <w:szCs w:val="24"/>
        </w:rPr>
        <w:tab/>
      </w:r>
      <w:r w:rsidRPr="0062599A">
        <w:rPr>
          <w:rFonts w:ascii="Times New Roman" w:hAnsi="Times New Roman" w:cs="Times New Roman"/>
          <w:sz w:val="24"/>
          <w:szCs w:val="24"/>
        </w:rPr>
        <w:tab/>
        <w:t>$1,200</w:t>
      </w:r>
    </w:p>
    <w:p w14:paraId="6825FE07"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M) Gimnasio ''Carlos Hernández Carrera'' por hora (multifuncional)</w:t>
      </w:r>
      <w:r w:rsidRPr="0062599A">
        <w:rPr>
          <w:rFonts w:ascii="Times New Roman" w:hAnsi="Times New Roman" w:cs="Times New Roman"/>
          <w:sz w:val="24"/>
          <w:szCs w:val="24"/>
        </w:rPr>
        <w:tab/>
        <w:t>$120</w:t>
      </w:r>
    </w:p>
    <w:p w14:paraId="148F336E"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N) Alberca Municipal máximo 8 personas por día</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t>$3,000</w:t>
      </w:r>
    </w:p>
    <w:p w14:paraId="54B4B11E"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O) Alberca Municipal máximo 8 personas por hora</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t>$320</w:t>
      </w:r>
    </w:p>
    <w:p w14:paraId="32FBA18B"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P) Alberca Municipal por persona (entrada general)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$30</w:t>
      </w:r>
    </w:p>
    <w:p w14:paraId="7A711C92"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Q) Cancha de Básquetbol 1 por hora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t>$120</w:t>
      </w:r>
    </w:p>
    <w:p w14:paraId="60620D64"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R) Cancha de Básquetbol </w:t>
      </w:r>
      <w:proofErr w:type="gramStart"/>
      <w:r w:rsidRPr="0062599A">
        <w:rPr>
          <w:rFonts w:ascii="Times New Roman" w:hAnsi="Times New Roman" w:cs="Times New Roman"/>
          <w:sz w:val="24"/>
          <w:szCs w:val="24"/>
        </w:rPr>
        <w:t>2  por</w:t>
      </w:r>
      <w:proofErr w:type="gramEnd"/>
      <w:r w:rsidRPr="0062599A">
        <w:rPr>
          <w:rFonts w:ascii="Times New Roman" w:hAnsi="Times New Roman" w:cs="Times New Roman"/>
          <w:sz w:val="24"/>
          <w:szCs w:val="24"/>
        </w:rPr>
        <w:t xml:space="preserve"> hora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2CA89503"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S) Pista de Atletismo 400 m. profesional por día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$300</w:t>
      </w:r>
    </w:p>
    <w:p w14:paraId="5A696C34"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T) Estadio de Béisbol ''</w:t>
      </w:r>
      <w:proofErr w:type="spellStart"/>
      <w:r w:rsidRPr="0062599A">
        <w:rPr>
          <w:rFonts w:ascii="Times New Roman" w:hAnsi="Times New Roman" w:cs="Times New Roman"/>
          <w:sz w:val="24"/>
          <w:szCs w:val="24"/>
        </w:rPr>
        <w:t>Kinkas</w:t>
      </w:r>
      <w:proofErr w:type="spellEnd"/>
      <w:r w:rsidRPr="0062599A">
        <w:rPr>
          <w:rFonts w:ascii="Times New Roman" w:hAnsi="Times New Roman" w:cs="Times New Roman"/>
          <w:sz w:val="24"/>
          <w:szCs w:val="24"/>
        </w:rPr>
        <w:t xml:space="preserve">'' Valencia por día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$1,200</w:t>
      </w:r>
    </w:p>
    <w:p w14:paraId="1968F81C"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U) Estadio de Béisbol ''</w:t>
      </w:r>
      <w:proofErr w:type="spellStart"/>
      <w:r w:rsidRPr="0062599A">
        <w:rPr>
          <w:rFonts w:ascii="Times New Roman" w:hAnsi="Times New Roman" w:cs="Times New Roman"/>
          <w:sz w:val="24"/>
          <w:szCs w:val="24"/>
        </w:rPr>
        <w:t>Kinkas</w:t>
      </w:r>
      <w:proofErr w:type="spellEnd"/>
      <w:r w:rsidRPr="0062599A">
        <w:rPr>
          <w:rFonts w:ascii="Times New Roman" w:hAnsi="Times New Roman" w:cs="Times New Roman"/>
          <w:sz w:val="24"/>
          <w:szCs w:val="24"/>
        </w:rPr>
        <w:t>'' Valencia por hora (con alumbrado)</w:t>
      </w:r>
      <w:r w:rsidRPr="0062599A">
        <w:rPr>
          <w:rFonts w:ascii="Times New Roman" w:hAnsi="Times New Roman" w:cs="Times New Roman"/>
          <w:sz w:val="24"/>
          <w:szCs w:val="24"/>
        </w:rPr>
        <w:tab/>
        <w:t>$200</w:t>
      </w:r>
    </w:p>
    <w:p w14:paraId="6B030F41"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lastRenderedPageBreak/>
        <w:t>V) Estadio de Béisbol ''</w:t>
      </w:r>
      <w:proofErr w:type="spellStart"/>
      <w:r w:rsidRPr="0062599A">
        <w:rPr>
          <w:rFonts w:ascii="Times New Roman" w:hAnsi="Times New Roman" w:cs="Times New Roman"/>
          <w:sz w:val="24"/>
          <w:szCs w:val="24"/>
        </w:rPr>
        <w:t>Kinkas</w:t>
      </w:r>
      <w:proofErr w:type="spellEnd"/>
      <w:r w:rsidRPr="0062599A">
        <w:rPr>
          <w:rFonts w:ascii="Times New Roman" w:hAnsi="Times New Roman" w:cs="Times New Roman"/>
          <w:sz w:val="24"/>
          <w:szCs w:val="24"/>
        </w:rPr>
        <w:t>'' Valencia por hora (sin alumbrado)</w:t>
      </w:r>
      <w:r w:rsidRPr="0062599A">
        <w:rPr>
          <w:rFonts w:ascii="Times New Roman" w:hAnsi="Times New Roman" w:cs="Times New Roman"/>
          <w:sz w:val="24"/>
          <w:szCs w:val="24"/>
        </w:rPr>
        <w:tab/>
        <w:t>$120</w:t>
      </w:r>
    </w:p>
    <w:p w14:paraId="6F6D1C95"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W) Estadio de Softbol por hora (con alumbrado)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$200</w:t>
      </w:r>
    </w:p>
    <w:p w14:paraId="47EE7697"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X) Estadio de Softbol por hora (sin alumbrado)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22485F71"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Y) Estadio de Softbol por día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$1,200</w:t>
      </w:r>
    </w:p>
    <w:p w14:paraId="4D822AB2"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Z) Estadio de Béisbol ''Futuras Estrellas'' por </w:t>
      </w:r>
      <w:proofErr w:type="gramStart"/>
      <w:r w:rsidRPr="0062599A">
        <w:rPr>
          <w:rFonts w:ascii="Times New Roman" w:hAnsi="Times New Roman" w:cs="Times New Roman"/>
          <w:sz w:val="24"/>
          <w:szCs w:val="24"/>
        </w:rPr>
        <w:t>hora  (</w:t>
      </w:r>
      <w:proofErr w:type="gramEnd"/>
      <w:r w:rsidRPr="0062599A">
        <w:rPr>
          <w:rFonts w:ascii="Times New Roman" w:hAnsi="Times New Roman" w:cs="Times New Roman"/>
          <w:sz w:val="24"/>
          <w:szCs w:val="24"/>
        </w:rPr>
        <w:t>con alumbrado) $200</w:t>
      </w:r>
    </w:p>
    <w:p w14:paraId="15ACD4CB"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AA) Estadio de Béisbol ''Futuras Estrellas'' por hora (sin alumbrado) $120</w:t>
      </w:r>
    </w:p>
    <w:p w14:paraId="226C3954"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AB) Estadio de Béisbol ''Futuras Estrellas'' por día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$1,200</w:t>
      </w:r>
    </w:p>
    <w:p w14:paraId="2CE00D3B"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AC) Cancha de Fútbol Rápido 1 por hora (con alumbrado)</w:t>
      </w:r>
      <w:r w:rsidRPr="0062599A">
        <w:rPr>
          <w:rFonts w:ascii="Times New Roman" w:hAnsi="Times New Roman" w:cs="Times New Roman"/>
          <w:sz w:val="24"/>
          <w:szCs w:val="24"/>
        </w:rPr>
        <w:tab/>
      </w:r>
      <w:r w:rsidRPr="0062599A">
        <w:rPr>
          <w:rFonts w:ascii="Times New Roman" w:hAnsi="Times New Roman" w:cs="Times New Roman"/>
          <w:sz w:val="24"/>
          <w:szCs w:val="24"/>
        </w:rPr>
        <w:tab/>
        <w:t>$200</w:t>
      </w:r>
    </w:p>
    <w:p w14:paraId="2A684F60"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AD) Cancha de Fútbol Rápido 1 por hora (sin alumbrado)</w:t>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7EB9DF87"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AE) Cancha de Fútbol Rápido 1 por día</w:t>
      </w:r>
      <w:r w:rsidRPr="0062599A">
        <w:rPr>
          <w:rFonts w:ascii="Times New Roman" w:hAnsi="Times New Roman" w:cs="Times New Roman"/>
          <w:sz w:val="24"/>
          <w:szCs w:val="24"/>
        </w:rPr>
        <w:tab/>
        <w:t>$1,000</w:t>
      </w:r>
    </w:p>
    <w:p w14:paraId="3BC12D16" w14:textId="77777777" w:rsidR="00292AD2" w:rsidRPr="0062599A" w:rsidRDefault="00292AD2" w:rsidP="008D7EEA">
      <w:pPr>
        <w:spacing w:after="0" w:line="240" w:lineRule="auto"/>
        <w:ind w:firstLine="708"/>
        <w:jc w:val="both"/>
        <w:rPr>
          <w:rFonts w:ascii="Times New Roman" w:hAnsi="Times New Roman" w:cs="Times New Roman"/>
          <w:sz w:val="24"/>
          <w:szCs w:val="24"/>
        </w:rPr>
      </w:pPr>
      <w:proofErr w:type="gramStart"/>
      <w:r w:rsidRPr="0062599A">
        <w:rPr>
          <w:rFonts w:ascii="Times New Roman" w:hAnsi="Times New Roman" w:cs="Times New Roman"/>
          <w:sz w:val="24"/>
          <w:szCs w:val="24"/>
        </w:rPr>
        <w:t>AF)Gimnasio</w:t>
      </w:r>
      <w:proofErr w:type="gramEnd"/>
      <w:r w:rsidRPr="0062599A">
        <w:rPr>
          <w:rFonts w:ascii="Times New Roman" w:hAnsi="Times New Roman" w:cs="Times New Roman"/>
          <w:sz w:val="24"/>
          <w:szCs w:val="24"/>
        </w:rPr>
        <w:t xml:space="preserve"> ''Infantil y Juvenil'' por hora y por cancha (Multifuncional)  $100</w:t>
      </w:r>
    </w:p>
    <w:p w14:paraId="7CEB8652"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AG) Gimnasio ''Infantil y Juvenil'' por día (Multifuncional)</w:t>
      </w:r>
      <w:r w:rsidRPr="0062599A">
        <w:rPr>
          <w:rFonts w:ascii="Times New Roman" w:hAnsi="Times New Roman" w:cs="Times New Roman"/>
          <w:sz w:val="24"/>
          <w:szCs w:val="24"/>
        </w:rPr>
        <w:tab/>
      </w:r>
      <w:r w:rsidRPr="0062599A">
        <w:rPr>
          <w:rFonts w:ascii="Times New Roman" w:hAnsi="Times New Roman" w:cs="Times New Roman"/>
          <w:sz w:val="24"/>
          <w:szCs w:val="24"/>
        </w:rPr>
        <w:tab/>
        <w:t>$1,200</w:t>
      </w:r>
    </w:p>
    <w:p w14:paraId="728CF61E"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AH) 2 salones de juntas por reunión</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w:t>
      </w:r>
    </w:p>
    <w:p w14:paraId="24CAC055"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AI) Tiro con Arco por hora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w:t>
      </w:r>
    </w:p>
    <w:p w14:paraId="114131DB"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AJ) Tiro con Arco por día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$800</w:t>
      </w:r>
    </w:p>
    <w:p w14:paraId="0D226226"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AK) Gimnasio de Box por hora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w:t>
      </w:r>
    </w:p>
    <w:p w14:paraId="7B1BF922"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AL) Gimnasio de Box por día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$800</w:t>
      </w:r>
    </w:p>
    <w:p w14:paraId="7B31896E"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AM) Gimnasio de Pesas por hora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w:t>
      </w:r>
    </w:p>
    <w:p w14:paraId="3672395F"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AN) Gimnasio de Pesas por día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$500</w:t>
      </w:r>
    </w:p>
    <w:p w14:paraId="570FC774"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AO) Área de Patinaje por día (área recreativa)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$300</w:t>
      </w:r>
    </w:p>
    <w:p w14:paraId="13639418" w14:textId="77777777" w:rsidR="00292AD2" w:rsidRPr="0062599A" w:rsidRDefault="00292AD2" w:rsidP="008D7EEA">
      <w:pPr>
        <w:spacing w:after="0" w:line="240" w:lineRule="auto"/>
        <w:jc w:val="both"/>
        <w:rPr>
          <w:rFonts w:ascii="Times New Roman" w:hAnsi="Times New Roman" w:cs="Times New Roman"/>
          <w:sz w:val="24"/>
          <w:szCs w:val="24"/>
        </w:rPr>
      </w:pPr>
    </w:p>
    <w:p w14:paraId="6E352639" w14:textId="77777777" w:rsidR="00292AD2" w:rsidRPr="0062599A" w:rsidRDefault="00292AD2" w:rsidP="008D7EEA">
      <w:pPr>
        <w:pStyle w:val="Prrafodelista"/>
        <w:numPr>
          <w:ilvl w:val="0"/>
          <w:numId w:val="50"/>
        </w:numPr>
        <w:ind w:left="716"/>
        <w:jc w:val="both"/>
      </w:pPr>
      <w:r w:rsidRPr="0062599A">
        <w:t>En la Unidad Deportiva ¨Virreyes¨:</w:t>
      </w:r>
    </w:p>
    <w:p w14:paraId="080839D1" w14:textId="77777777" w:rsidR="00292AD2" w:rsidRPr="0062599A" w:rsidRDefault="00292AD2" w:rsidP="008D7EEA">
      <w:pPr>
        <w:spacing w:after="0" w:line="240" w:lineRule="auto"/>
        <w:jc w:val="both"/>
        <w:rPr>
          <w:rFonts w:ascii="Times New Roman" w:hAnsi="Times New Roman" w:cs="Times New Roman"/>
          <w:sz w:val="24"/>
          <w:szCs w:val="24"/>
        </w:rPr>
      </w:pPr>
    </w:p>
    <w:p w14:paraId="3E9EC9FD" w14:textId="77777777" w:rsidR="00292AD2" w:rsidRPr="0062599A" w:rsidRDefault="00292AD2" w:rsidP="008D7EEA">
      <w:pPr>
        <w:spacing w:after="0" w:line="240" w:lineRule="auto"/>
        <w:ind w:firstLine="360"/>
        <w:jc w:val="both"/>
        <w:rPr>
          <w:rFonts w:ascii="Times New Roman" w:hAnsi="Times New Roman" w:cs="Times New Roman"/>
          <w:sz w:val="24"/>
          <w:szCs w:val="24"/>
        </w:rPr>
      </w:pPr>
      <w:r w:rsidRPr="0062599A">
        <w:rPr>
          <w:rFonts w:ascii="Times New Roman" w:hAnsi="Times New Roman" w:cs="Times New Roman"/>
          <w:sz w:val="24"/>
          <w:szCs w:val="24"/>
        </w:rPr>
        <w:t>I.- Por uso o renta de espacios</w:t>
      </w:r>
    </w:p>
    <w:p w14:paraId="6CB7B83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A) Espacio para ventas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5F21FC00" w14:textId="77777777" w:rsidR="00292AD2" w:rsidRPr="0062599A" w:rsidRDefault="00292AD2" w:rsidP="008D7EEA">
      <w:pPr>
        <w:spacing w:after="0" w:line="240" w:lineRule="auto"/>
        <w:jc w:val="both"/>
        <w:rPr>
          <w:rFonts w:ascii="Times New Roman" w:hAnsi="Times New Roman" w:cs="Times New Roman"/>
          <w:sz w:val="24"/>
          <w:szCs w:val="24"/>
        </w:rPr>
      </w:pPr>
    </w:p>
    <w:p w14:paraId="35CD81DD" w14:textId="77777777" w:rsidR="00292AD2" w:rsidRPr="0062599A" w:rsidRDefault="00292AD2" w:rsidP="008D7EEA">
      <w:pPr>
        <w:spacing w:after="0" w:line="240" w:lineRule="auto"/>
        <w:ind w:firstLine="360"/>
        <w:jc w:val="both"/>
        <w:rPr>
          <w:rFonts w:ascii="Times New Roman" w:hAnsi="Times New Roman" w:cs="Times New Roman"/>
          <w:sz w:val="24"/>
          <w:szCs w:val="24"/>
        </w:rPr>
      </w:pPr>
      <w:r w:rsidRPr="0062599A">
        <w:rPr>
          <w:rFonts w:ascii="Times New Roman" w:hAnsi="Times New Roman" w:cs="Times New Roman"/>
          <w:sz w:val="24"/>
          <w:szCs w:val="24"/>
        </w:rPr>
        <w:t>II.- Por el uso o aprovechamiento de instalaciones deportivas</w:t>
      </w:r>
      <w:r w:rsidRPr="0062599A">
        <w:rPr>
          <w:rFonts w:ascii="Times New Roman" w:hAnsi="Times New Roman" w:cs="Times New Roman"/>
          <w:sz w:val="24"/>
          <w:szCs w:val="24"/>
        </w:rPr>
        <w:tab/>
      </w:r>
    </w:p>
    <w:p w14:paraId="27FBCA69"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A)  2 canchas de Básquetbol por hora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0190F0CB"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B) 2 canchas de Básquetbol por día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$1,000</w:t>
      </w:r>
    </w:p>
    <w:p w14:paraId="30725CA3"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C) 2 canchas de Fútbol Rápido por hora (sin alumbrado)</w:t>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2E58983B"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D) 2 canchas de Fútbol Rápido por hora (con alumbrado)</w:t>
      </w:r>
      <w:r w:rsidRPr="0062599A">
        <w:rPr>
          <w:rFonts w:ascii="Times New Roman" w:hAnsi="Times New Roman" w:cs="Times New Roman"/>
          <w:sz w:val="24"/>
          <w:szCs w:val="24"/>
        </w:rPr>
        <w:tab/>
      </w:r>
      <w:r w:rsidRPr="0062599A">
        <w:rPr>
          <w:rFonts w:ascii="Times New Roman" w:hAnsi="Times New Roman" w:cs="Times New Roman"/>
          <w:sz w:val="24"/>
          <w:szCs w:val="24"/>
        </w:rPr>
        <w:tab/>
        <w:t>$200</w:t>
      </w:r>
    </w:p>
    <w:p w14:paraId="17D4EB90"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E) Estadio de Softbol por hora (sin alumbrado)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5E5DA028"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F) Estadio de Softbol por hora (con alumbrado)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$200</w:t>
      </w:r>
    </w:p>
    <w:p w14:paraId="48D60080"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G) Estadio de Softbol por </w:t>
      </w:r>
      <w:proofErr w:type="gramStart"/>
      <w:r w:rsidRPr="0062599A">
        <w:rPr>
          <w:rFonts w:ascii="Times New Roman" w:hAnsi="Times New Roman" w:cs="Times New Roman"/>
          <w:sz w:val="24"/>
          <w:szCs w:val="24"/>
        </w:rPr>
        <w:t xml:space="preserve">día  </w:t>
      </w:r>
      <w:r w:rsidRPr="0062599A">
        <w:rPr>
          <w:rFonts w:ascii="Times New Roman" w:hAnsi="Times New Roman" w:cs="Times New Roman"/>
          <w:sz w:val="24"/>
          <w:szCs w:val="24"/>
        </w:rPr>
        <w:tab/>
      </w:r>
      <w:proofErr w:type="gramEnd"/>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$1,000</w:t>
      </w:r>
    </w:p>
    <w:p w14:paraId="54DE081D"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H) Gimnasio de Box por hora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w:t>
      </w:r>
    </w:p>
    <w:p w14:paraId="64EA23AA"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I) Gimnasio de </w:t>
      </w:r>
      <w:proofErr w:type="gramStart"/>
      <w:r w:rsidRPr="0062599A">
        <w:rPr>
          <w:rFonts w:ascii="Times New Roman" w:hAnsi="Times New Roman" w:cs="Times New Roman"/>
          <w:sz w:val="24"/>
          <w:szCs w:val="24"/>
        </w:rPr>
        <w:t>Box  por</w:t>
      </w:r>
      <w:proofErr w:type="gramEnd"/>
      <w:r w:rsidRPr="0062599A">
        <w:rPr>
          <w:rFonts w:ascii="Times New Roman" w:hAnsi="Times New Roman" w:cs="Times New Roman"/>
          <w:sz w:val="24"/>
          <w:szCs w:val="24"/>
        </w:rPr>
        <w:t xml:space="preserve"> día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$800</w:t>
      </w:r>
    </w:p>
    <w:p w14:paraId="05671684"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J) Cancha de Fútbol Soccer por hora (sin </w:t>
      </w:r>
      <w:proofErr w:type="gramStart"/>
      <w:r w:rsidRPr="0062599A">
        <w:rPr>
          <w:rFonts w:ascii="Times New Roman" w:hAnsi="Times New Roman" w:cs="Times New Roman"/>
          <w:sz w:val="24"/>
          <w:szCs w:val="24"/>
        </w:rPr>
        <w:t xml:space="preserve">alumbrado)   </w:t>
      </w:r>
      <w:proofErr w:type="gramEnd"/>
      <w:r w:rsidRPr="0062599A">
        <w:rPr>
          <w:rFonts w:ascii="Times New Roman" w:hAnsi="Times New Roman" w:cs="Times New Roman"/>
          <w:sz w:val="24"/>
          <w:szCs w:val="24"/>
        </w:rPr>
        <w:t xml:space="preserve">       </w:t>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5ED76CB1"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K) Cancha de Fútbol Soccer por hora (con </w:t>
      </w:r>
      <w:proofErr w:type="gramStart"/>
      <w:r w:rsidRPr="0062599A">
        <w:rPr>
          <w:rFonts w:ascii="Times New Roman" w:hAnsi="Times New Roman" w:cs="Times New Roman"/>
          <w:sz w:val="24"/>
          <w:szCs w:val="24"/>
        </w:rPr>
        <w:t xml:space="preserve">alumbrado)   </w:t>
      </w:r>
      <w:proofErr w:type="gramEnd"/>
      <w:r w:rsidRPr="0062599A">
        <w:rPr>
          <w:rFonts w:ascii="Times New Roman" w:hAnsi="Times New Roman" w:cs="Times New Roman"/>
          <w:sz w:val="24"/>
          <w:szCs w:val="24"/>
        </w:rPr>
        <w:t xml:space="preserve">       </w:t>
      </w:r>
      <w:r w:rsidRPr="0062599A">
        <w:rPr>
          <w:rFonts w:ascii="Times New Roman" w:hAnsi="Times New Roman" w:cs="Times New Roman"/>
          <w:sz w:val="24"/>
          <w:szCs w:val="24"/>
        </w:rPr>
        <w:tab/>
        <w:t>$200</w:t>
      </w:r>
    </w:p>
    <w:p w14:paraId="0971989F"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L) Cancha de Fútbol Soccer por día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$1,000</w:t>
      </w:r>
    </w:p>
    <w:p w14:paraId="65F8C8D4"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M) </w:t>
      </w:r>
      <w:proofErr w:type="spellStart"/>
      <w:r w:rsidRPr="0062599A">
        <w:rPr>
          <w:rFonts w:ascii="Times New Roman" w:hAnsi="Times New Roman" w:cs="Times New Roman"/>
          <w:sz w:val="24"/>
          <w:szCs w:val="24"/>
        </w:rPr>
        <w:t>Area</w:t>
      </w:r>
      <w:proofErr w:type="spellEnd"/>
      <w:r w:rsidRPr="0062599A">
        <w:rPr>
          <w:rFonts w:ascii="Times New Roman" w:hAnsi="Times New Roman" w:cs="Times New Roman"/>
          <w:sz w:val="24"/>
          <w:szCs w:val="24"/>
        </w:rPr>
        <w:t xml:space="preserve"> de Patinaje por día (área recreativa)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$300</w:t>
      </w:r>
    </w:p>
    <w:p w14:paraId="0E0AAEC7" w14:textId="77777777" w:rsidR="00292AD2" w:rsidRPr="0062599A" w:rsidRDefault="00292AD2" w:rsidP="008D7EEA">
      <w:pPr>
        <w:spacing w:after="0" w:line="240" w:lineRule="auto"/>
        <w:jc w:val="both"/>
        <w:rPr>
          <w:rFonts w:ascii="Times New Roman" w:hAnsi="Times New Roman" w:cs="Times New Roman"/>
          <w:sz w:val="24"/>
          <w:szCs w:val="24"/>
        </w:rPr>
      </w:pPr>
    </w:p>
    <w:p w14:paraId="4ADFB9BF" w14:textId="77777777" w:rsidR="00292AD2" w:rsidRPr="0062599A" w:rsidRDefault="00292AD2" w:rsidP="008D7EEA">
      <w:pPr>
        <w:pStyle w:val="Prrafodelista"/>
        <w:numPr>
          <w:ilvl w:val="0"/>
          <w:numId w:val="50"/>
        </w:numPr>
        <w:ind w:left="716"/>
        <w:jc w:val="both"/>
      </w:pPr>
      <w:r w:rsidRPr="0062599A">
        <w:t>En la Unidad Deportiva ¨Bicentenario¨:</w:t>
      </w:r>
    </w:p>
    <w:p w14:paraId="03E5A9BC" w14:textId="77777777" w:rsidR="00292AD2" w:rsidRPr="0062599A" w:rsidRDefault="00292AD2" w:rsidP="008D7EEA">
      <w:pPr>
        <w:spacing w:after="0" w:line="240" w:lineRule="auto"/>
        <w:jc w:val="both"/>
        <w:rPr>
          <w:rFonts w:ascii="Times New Roman" w:hAnsi="Times New Roman" w:cs="Times New Roman"/>
          <w:sz w:val="24"/>
          <w:szCs w:val="24"/>
        </w:rPr>
      </w:pPr>
    </w:p>
    <w:p w14:paraId="1CAD4081" w14:textId="77777777" w:rsidR="00292AD2" w:rsidRPr="0062599A" w:rsidRDefault="00292AD2" w:rsidP="008D7EEA">
      <w:pPr>
        <w:spacing w:after="0" w:line="240" w:lineRule="auto"/>
        <w:ind w:firstLine="360"/>
        <w:jc w:val="both"/>
        <w:rPr>
          <w:rFonts w:ascii="Times New Roman" w:hAnsi="Times New Roman" w:cs="Times New Roman"/>
          <w:sz w:val="24"/>
          <w:szCs w:val="24"/>
        </w:rPr>
      </w:pPr>
      <w:r w:rsidRPr="0062599A">
        <w:rPr>
          <w:rFonts w:ascii="Times New Roman" w:hAnsi="Times New Roman" w:cs="Times New Roman"/>
          <w:sz w:val="24"/>
          <w:szCs w:val="24"/>
        </w:rPr>
        <w:t>I.- Por uso o renta de espacios</w:t>
      </w:r>
    </w:p>
    <w:p w14:paraId="3D9058F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A) Espacio para ventas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65B22691" w14:textId="77777777" w:rsidR="00292AD2" w:rsidRPr="0062599A" w:rsidRDefault="00292AD2" w:rsidP="008D7EEA">
      <w:pPr>
        <w:spacing w:after="0" w:line="240" w:lineRule="auto"/>
        <w:jc w:val="both"/>
        <w:rPr>
          <w:rFonts w:ascii="Times New Roman" w:hAnsi="Times New Roman" w:cs="Times New Roman"/>
          <w:sz w:val="24"/>
          <w:szCs w:val="24"/>
        </w:rPr>
      </w:pPr>
    </w:p>
    <w:p w14:paraId="7E7E67E8" w14:textId="77777777" w:rsidR="00292AD2" w:rsidRPr="0062599A" w:rsidRDefault="00292AD2" w:rsidP="008D7EEA">
      <w:pPr>
        <w:spacing w:after="0" w:line="240" w:lineRule="auto"/>
        <w:ind w:firstLine="360"/>
        <w:jc w:val="both"/>
        <w:rPr>
          <w:rFonts w:ascii="Times New Roman" w:hAnsi="Times New Roman" w:cs="Times New Roman"/>
          <w:sz w:val="24"/>
          <w:szCs w:val="24"/>
        </w:rPr>
      </w:pPr>
      <w:r w:rsidRPr="0062599A">
        <w:rPr>
          <w:rFonts w:ascii="Times New Roman" w:hAnsi="Times New Roman" w:cs="Times New Roman"/>
          <w:sz w:val="24"/>
          <w:szCs w:val="24"/>
        </w:rPr>
        <w:t>II.- Por el uso o aprovechamiento de instalaciones deportivas</w:t>
      </w:r>
      <w:r w:rsidRPr="0062599A">
        <w:rPr>
          <w:rFonts w:ascii="Times New Roman" w:hAnsi="Times New Roman" w:cs="Times New Roman"/>
          <w:sz w:val="24"/>
          <w:szCs w:val="24"/>
        </w:rPr>
        <w:tab/>
      </w:r>
    </w:p>
    <w:p w14:paraId="52652A50"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A) 1 cancha de Fútbol por hora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$200</w:t>
      </w:r>
    </w:p>
    <w:p w14:paraId="0E1522CC"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B) 2 canchas de Fútbol 7 por hora (sin alumbrado)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5BE49684"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C) 2 canchas de Fútbol 7 por hora (con alumbrado)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$200</w:t>
      </w:r>
    </w:p>
    <w:p w14:paraId="6B6F3ECF"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D) 2 canchas de Fútbol 7 por día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$1,000</w:t>
      </w:r>
    </w:p>
    <w:p w14:paraId="25C98AE1"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E) 1 cancha de Han Ball por día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$300</w:t>
      </w:r>
    </w:p>
    <w:p w14:paraId="3FE1A0FF"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F) 2 cancha de Softbol por hora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$200</w:t>
      </w:r>
    </w:p>
    <w:p w14:paraId="4DEA2682"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G) 2 cancha de Básquetbol por hora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$70</w:t>
      </w:r>
    </w:p>
    <w:p w14:paraId="2AD43B32"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H) Pista de Atletismo por día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$1,000</w:t>
      </w:r>
    </w:p>
    <w:p w14:paraId="2AEFAB35" w14:textId="77777777" w:rsidR="00292AD2" w:rsidRPr="0062599A" w:rsidRDefault="00292AD2" w:rsidP="008D7EEA">
      <w:pPr>
        <w:spacing w:after="0" w:line="240" w:lineRule="auto"/>
        <w:ind w:firstLine="708"/>
        <w:jc w:val="both"/>
        <w:rPr>
          <w:rFonts w:ascii="Times New Roman" w:hAnsi="Times New Roman" w:cs="Times New Roman"/>
          <w:sz w:val="24"/>
          <w:szCs w:val="24"/>
        </w:rPr>
      </w:pPr>
    </w:p>
    <w:p w14:paraId="4787D304" w14:textId="77777777" w:rsidR="00292AD2" w:rsidRPr="0062599A" w:rsidRDefault="00292AD2" w:rsidP="008D7EEA">
      <w:pPr>
        <w:pStyle w:val="Prrafodelista"/>
        <w:numPr>
          <w:ilvl w:val="0"/>
          <w:numId w:val="50"/>
        </w:numPr>
        <w:ind w:left="716"/>
        <w:jc w:val="both"/>
      </w:pPr>
      <w:r w:rsidRPr="0062599A">
        <w:t>En la Unidad Deportiva ¨Gómez Morin¨:</w:t>
      </w:r>
    </w:p>
    <w:p w14:paraId="40B71439" w14:textId="77777777" w:rsidR="00292AD2" w:rsidRPr="0062599A" w:rsidRDefault="00292AD2" w:rsidP="008D7EEA">
      <w:pPr>
        <w:spacing w:after="0" w:line="240" w:lineRule="auto"/>
        <w:jc w:val="both"/>
        <w:rPr>
          <w:rFonts w:ascii="Times New Roman" w:hAnsi="Times New Roman" w:cs="Times New Roman"/>
          <w:sz w:val="24"/>
          <w:szCs w:val="24"/>
        </w:rPr>
      </w:pPr>
    </w:p>
    <w:p w14:paraId="4A8FAB65" w14:textId="77777777" w:rsidR="00292AD2" w:rsidRPr="0062599A" w:rsidRDefault="00292AD2" w:rsidP="008D7EEA">
      <w:pPr>
        <w:spacing w:after="0" w:line="240" w:lineRule="auto"/>
        <w:ind w:firstLine="360"/>
        <w:jc w:val="both"/>
        <w:rPr>
          <w:rFonts w:ascii="Times New Roman" w:hAnsi="Times New Roman" w:cs="Times New Roman"/>
          <w:sz w:val="24"/>
          <w:szCs w:val="24"/>
        </w:rPr>
      </w:pPr>
      <w:r w:rsidRPr="0062599A">
        <w:rPr>
          <w:rFonts w:ascii="Times New Roman" w:hAnsi="Times New Roman" w:cs="Times New Roman"/>
          <w:sz w:val="24"/>
          <w:szCs w:val="24"/>
        </w:rPr>
        <w:t>I.- Por uso o renta de espacios</w:t>
      </w:r>
    </w:p>
    <w:p w14:paraId="04AF0F9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A) Área de venta diario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4AF6F6A4" w14:textId="77777777" w:rsidR="00292AD2" w:rsidRPr="0062599A" w:rsidRDefault="00292AD2" w:rsidP="008D7EEA">
      <w:pPr>
        <w:spacing w:after="0" w:line="240" w:lineRule="auto"/>
        <w:jc w:val="both"/>
        <w:rPr>
          <w:rFonts w:ascii="Times New Roman" w:hAnsi="Times New Roman" w:cs="Times New Roman"/>
          <w:sz w:val="24"/>
          <w:szCs w:val="24"/>
        </w:rPr>
      </w:pPr>
    </w:p>
    <w:p w14:paraId="7F60CE09" w14:textId="77777777" w:rsidR="00292AD2" w:rsidRPr="0062599A" w:rsidRDefault="00292AD2" w:rsidP="008D7EEA">
      <w:pPr>
        <w:spacing w:after="0" w:line="240" w:lineRule="auto"/>
        <w:ind w:firstLine="360"/>
        <w:jc w:val="both"/>
        <w:rPr>
          <w:rFonts w:ascii="Times New Roman" w:hAnsi="Times New Roman" w:cs="Times New Roman"/>
          <w:sz w:val="24"/>
          <w:szCs w:val="24"/>
        </w:rPr>
      </w:pPr>
      <w:r w:rsidRPr="0062599A">
        <w:rPr>
          <w:rFonts w:ascii="Times New Roman" w:hAnsi="Times New Roman" w:cs="Times New Roman"/>
          <w:sz w:val="24"/>
          <w:szCs w:val="24"/>
        </w:rPr>
        <w:t>II.- Por el uso o aprovechamiento de instalaciones deportivas</w:t>
      </w:r>
      <w:r w:rsidRPr="0062599A">
        <w:rPr>
          <w:rFonts w:ascii="Times New Roman" w:hAnsi="Times New Roman" w:cs="Times New Roman"/>
          <w:sz w:val="24"/>
          <w:szCs w:val="24"/>
        </w:rPr>
        <w:tab/>
      </w:r>
    </w:p>
    <w:p w14:paraId="3FCD3504"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A) Cancha de Fútbol por hora</w:t>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$70</w:t>
      </w:r>
    </w:p>
    <w:p w14:paraId="3E77BD22"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B) Cancha de Básquetbol por hora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$200</w:t>
      </w:r>
    </w:p>
    <w:p w14:paraId="129FA3A9"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C) Campo de Béisbol por día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$1,000</w:t>
      </w:r>
    </w:p>
    <w:p w14:paraId="115649DD"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D) Cancha de Fútbol Rápido por hora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365C50FE"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E) Cancha de </w:t>
      </w:r>
      <w:proofErr w:type="spellStart"/>
      <w:r w:rsidRPr="0062599A">
        <w:rPr>
          <w:rFonts w:ascii="Times New Roman" w:hAnsi="Times New Roman" w:cs="Times New Roman"/>
          <w:sz w:val="24"/>
          <w:szCs w:val="24"/>
        </w:rPr>
        <w:t>Raquet</w:t>
      </w:r>
      <w:proofErr w:type="spellEnd"/>
      <w:r w:rsidRPr="0062599A">
        <w:rPr>
          <w:rFonts w:ascii="Times New Roman" w:hAnsi="Times New Roman" w:cs="Times New Roman"/>
          <w:sz w:val="24"/>
          <w:szCs w:val="24"/>
        </w:rPr>
        <w:t xml:space="preserve"> 2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w:t>
      </w:r>
    </w:p>
    <w:p w14:paraId="0E9BF279"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F) Pista de Atletismo por día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$1,000</w:t>
      </w:r>
    </w:p>
    <w:p w14:paraId="0FB1C967" w14:textId="77777777" w:rsidR="00292AD2" w:rsidRPr="0062599A" w:rsidRDefault="00292AD2" w:rsidP="008D7EEA">
      <w:pPr>
        <w:spacing w:after="0" w:line="240" w:lineRule="auto"/>
        <w:ind w:firstLine="708"/>
        <w:jc w:val="both"/>
        <w:rPr>
          <w:rFonts w:ascii="Times New Roman" w:hAnsi="Times New Roman" w:cs="Times New Roman"/>
          <w:sz w:val="24"/>
          <w:szCs w:val="24"/>
        </w:rPr>
      </w:pPr>
    </w:p>
    <w:p w14:paraId="328825CC" w14:textId="77777777" w:rsidR="00292AD2" w:rsidRPr="0062599A" w:rsidRDefault="00292AD2" w:rsidP="008D7EEA">
      <w:pPr>
        <w:spacing w:after="0" w:line="240" w:lineRule="auto"/>
        <w:ind w:firstLine="708"/>
        <w:jc w:val="both"/>
        <w:rPr>
          <w:rFonts w:ascii="Times New Roman" w:hAnsi="Times New Roman" w:cs="Times New Roman"/>
          <w:sz w:val="24"/>
          <w:szCs w:val="24"/>
        </w:rPr>
      </w:pPr>
    </w:p>
    <w:p w14:paraId="2C1ED17C" w14:textId="77777777" w:rsidR="00292AD2" w:rsidRPr="0062599A" w:rsidRDefault="00292AD2" w:rsidP="008D7EEA">
      <w:pPr>
        <w:pStyle w:val="Prrafodelista"/>
        <w:numPr>
          <w:ilvl w:val="0"/>
          <w:numId w:val="50"/>
        </w:numPr>
        <w:ind w:left="716"/>
        <w:jc w:val="both"/>
      </w:pPr>
      <w:r w:rsidRPr="0062599A">
        <w:t xml:space="preserve">Estadio Profesional </w:t>
      </w:r>
      <w:proofErr w:type="gramStart"/>
      <w:r w:rsidRPr="0062599A">
        <w:t>“ Dr.</w:t>
      </w:r>
      <w:proofErr w:type="gramEnd"/>
      <w:r w:rsidRPr="0062599A">
        <w:t xml:space="preserve"> Alberto </w:t>
      </w:r>
      <w:proofErr w:type="spellStart"/>
      <w:r w:rsidRPr="0062599A">
        <w:t>Hoffer</w:t>
      </w:r>
      <w:proofErr w:type="spellEnd"/>
      <w:r w:rsidRPr="0062599A">
        <w:t>”:</w:t>
      </w:r>
    </w:p>
    <w:p w14:paraId="35575BBD" w14:textId="77777777" w:rsidR="00292AD2" w:rsidRPr="0062599A" w:rsidRDefault="00292AD2" w:rsidP="008D7EEA">
      <w:pPr>
        <w:spacing w:after="0" w:line="240" w:lineRule="auto"/>
        <w:jc w:val="both"/>
        <w:rPr>
          <w:rFonts w:ascii="Times New Roman" w:hAnsi="Times New Roman" w:cs="Times New Roman"/>
          <w:sz w:val="24"/>
          <w:szCs w:val="24"/>
        </w:rPr>
      </w:pPr>
    </w:p>
    <w:p w14:paraId="73672564" w14:textId="77777777" w:rsidR="00292AD2" w:rsidRPr="0062599A" w:rsidRDefault="00292AD2" w:rsidP="008D7EEA">
      <w:pPr>
        <w:spacing w:after="0" w:line="240" w:lineRule="auto"/>
        <w:ind w:firstLine="360"/>
        <w:jc w:val="both"/>
        <w:rPr>
          <w:rFonts w:ascii="Times New Roman" w:hAnsi="Times New Roman" w:cs="Times New Roman"/>
          <w:sz w:val="24"/>
          <w:szCs w:val="24"/>
        </w:rPr>
      </w:pPr>
      <w:r w:rsidRPr="0062599A">
        <w:rPr>
          <w:rFonts w:ascii="Times New Roman" w:hAnsi="Times New Roman" w:cs="Times New Roman"/>
          <w:sz w:val="24"/>
          <w:szCs w:val="24"/>
        </w:rPr>
        <w:t>I.- Por uso o renta de espacios</w:t>
      </w:r>
    </w:p>
    <w:p w14:paraId="5712755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 xml:space="preserve">A) Espacio para ventas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$120</w:t>
      </w:r>
    </w:p>
    <w:p w14:paraId="7A2BBEB3" w14:textId="77777777" w:rsidR="00292AD2" w:rsidRPr="0062599A" w:rsidRDefault="00292AD2" w:rsidP="008D7EEA">
      <w:pPr>
        <w:spacing w:after="0" w:line="240" w:lineRule="auto"/>
        <w:jc w:val="both"/>
        <w:rPr>
          <w:rFonts w:ascii="Times New Roman" w:hAnsi="Times New Roman" w:cs="Times New Roman"/>
          <w:sz w:val="24"/>
          <w:szCs w:val="24"/>
        </w:rPr>
      </w:pPr>
    </w:p>
    <w:p w14:paraId="7B3FD927" w14:textId="77777777" w:rsidR="00292AD2" w:rsidRPr="0062599A" w:rsidRDefault="00292AD2" w:rsidP="008D7EEA">
      <w:pPr>
        <w:spacing w:after="0" w:line="240" w:lineRule="auto"/>
        <w:ind w:firstLine="360"/>
        <w:jc w:val="both"/>
        <w:rPr>
          <w:rFonts w:ascii="Times New Roman" w:hAnsi="Times New Roman" w:cs="Times New Roman"/>
          <w:sz w:val="24"/>
          <w:szCs w:val="24"/>
        </w:rPr>
      </w:pPr>
      <w:r w:rsidRPr="0062599A">
        <w:rPr>
          <w:rFonts w:ascii="Times New Roman" w:hAnsi="Times New Roman" w:cs="Times New Roman"/>
          <w:sz w:val="24"/>
          <w:szCs w:val="24"/>
        </w:rPr>
        <w:t>II.- Por el uso o aprovechamiento de instalaciones deportivas</w:t>
      </w:r>
      <w:r w:rsidRPr="0062599A">
        <w:rPr>
          <w:rFonts w:ascii="Times New Roman" w:hAnsi="Times New Roman" w:cs="Times New Roman"/>
          <w:sz w:val="24"/>
          <w:szCs w:val="24"/>
        </w:rPr>
        <w:tab/>
      </w:r>
    </w:p>
    <w:p w14:paraId="5B7A9E62"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 xml:space="preserve">A)  Estadio por hora (sin </w:t>
      </w:r>
      <w:proofErr w:type="gramStart"/>
      <w:r w:rsidRPr="0062599A">
        <w:rPr>
          <w:rFonts w:ascii="Times New Roman" w:hAnsi="Times New Roman" w:cs="Times New Roman"/>
          <w:sz w:val="24"/>
          <w:szCs w:val="24"/>
        </w:rPr>
        <w:t xml:space="preserve">alumbrado)  </w:t>
      </w:r>
      <w:r w:rsidRPr="0062599A">
        <w:rPr>
          <w:rFonts w:ascii="Times New Roman" w:hAnsi="Times New Roman" w:cs="Times New Roman"/>
          <w:sz w:val="24"/>
          <w:szCs w:val="24"/>
        </w:rPr>
        <w:tab/>
      </w:r>
      <w:proofErr w:type="gramEnd"/>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$2,00</w:t>
      </w:r>
    </w:p>
    <w:p w14:paraId="0A1B0121"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t>B) Estados por hora (con alumbrado)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$300</w:t>
      </w:r>
    </w:p>
    <w:p w14:paraId="4906F534" w14:textId="77777777" w:rsidR="00292AD2" w:rsidRPr="0062599A" w:rsidRDefault="00292AD2" w:rsidP="008D7EEA">
      <w:pPr>
        <w:spacing w:after="0" w:line="240" w:lineRule="auto"/>
        <w:ind w:firstLine="708"/>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C) Estado por día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$2,000</w:t>
      </w:r>
    </w:p>
    <w:p w14:paraId="50977119" w14:textId="77777777" w:rsidR="0008346B" w:rsidRDefault="0008346B" w:rsidP="008D7EEA">
      <w:pPr>
        <w:autoSpaceDE w:val="0"/>
        <w:autoSpaceDN w:val="0"/>
        <w:adjustRightInd w:val="0"/>
        <w:spacing w:after="0" w:line="240" w:lineRule="auto"/>
        <w:jc w:val="center"/>
        <w:rPr>
          <w:rFonts w:ascii="Times New Roman" w:hAnsi="Times New Roman" w:cs="Times New Roman"/>
          <w:b/>
          <w:bCs/>
          <w:sz w:val="24"/>
          <w:szCs w:val="24"/>
        </w:rPr>
      </w:pPr>
      <w:bookmarkStart w:id="62" w:name="_Hlk529095349"/>
    </w:p>
    <w:p w14:paraId="118ECC0A" w14:textId="365406D9"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XVII</w:t>
      </w:r>
    </w:p>
    <w:p w14:paraId="2E364A8A" w14:textId="77777777" w:rsidR="00292AD2" w:rsidRPr="0062599A" w:rsidRDefault="00292AD2" w:rsidP="008D7EEA">
      <w:pPr>
        <w:pStyle w:val="CM45"/>
        <w:jc w:val="center"/>
        <w:rPr>
          <w:rFonts w:ascii="Times New Roman" w:hAnsi="Times New Roman" w:cs="Times New Roman"/>
          <w:b/>
          <w:bCs/>
          <w:lang w:val="es-MX"/>
        </w:rPr>
      </w:pPr>
      <w:r w:rsidRPr="0062599A">
        <w:rPr>
          <w:rFonts w:ascii="Times New Roman" w:hAnsi="Times New Roman" w:cs="Times New Roman"/>
          <w:b/>
          <w:bCs/>
          <w:lang w:val="es-MX"/>
        </w:rPr>
        <w:t>DE LA COLOCACIÓN DE ANUNCIOS O PUBLICIDAD</w:t>
      </w:r>
    </w:p>
    <w:bookmarkEnd w:id="62"/>
    <w:p w14:paraId="73D65EBB" w14:textId="77777777" w:rsidR="00292AD2" w:rsidRPr="0062599A" w:rsidRDefault="00292AD2" w:rsidP="008D7EEA">
      <w:pPr>
        <w:spacing w:after="0" w:line="240" w:lineRule="auto"/>
        <w:jc w:val="both"/>
        <w:rPr>
          <w:rFonts w:ascii="Times New Roman" w:hAnsi="Times New Roman" w:cs="Times New Roman"/>
          <w:sz w:val="24"/>
          <w:szCs w:val="24"/>
        </w:rPr>
      </w:pPr>
    </w:p>
    <w:p w14:paraId="65EF8AC7" w14:textId="18331202" w:rsidR="00292AD2" w:rsidRPr="0062599A" w:rsidRDefault="00292AD2" w:rsidP="00063EF9">
      <w:pPr>
        <w:pStyle w:val="CM9"/>
        <w:spacing w:line="240" w:lineRule="auto"/>
        <w:jc w:val="both"/>
        <w:rPr>
          <w:rFonts w:ascii="Times New Roman" w:hAnsi="Times New Roman" w:cs="Times New Roman"/>
          <w:lang w:val="es-MX"/>
        </w:rPr>
      </w:pPr>
      <w:r w:rsidRPr="0062599A">
        <w:rPr>
          <w:rFonts w:ascii="Times New Roman" w:hAnsi="Times New Roman" w:cs="Times New Roman"/>
          <w:b/>
          <w:bCs/>
          <w:lang w:val="es-MX"/>
        </w:rPr>
        <w:t>Artículo 114.-</w:t>
      </w:r>
      <w:r w:rsidRPr="0062599A">
        <w:rPr>
          <w:rFonts w:ascii="Times New Roman" w:hAnsi="Times New Roman" w:cs="Times New Roman"/>
          <w:lang w:val="es-MX"/>
        </w:rPr>
        <w:t xml:space="preserve"> Por el otorgamiento de licencias o permisos para la colocación de anuncios y carteles o cualquier tipo de publicidad, excepto la que se realice por medio de televisión, radio, periódicos, revistas e Internet y propaganda política, se pagarán derechos conforme a las siguientes tarifas: </w:t>
      </w:r>
    </w:p>
    <w:p w14:paraId="31ABD70D" w14:textId="77777777" w:rsidR="00292AD2" w:rsidRPr="0062599A" w:rsidRDefault="00292AD2" w:rsidP="008D7EEA">
      <w:pPr>
        <w:pStyle w:val="CM9"/>
        <w:spacing w:line="240" w:lineRule="auto"/>
        <w:jc w:val="both"/>
        <w:rPr>
          <w:rFonts w:ascii="Times New Roman" w:hAnsi="Times New Roman" w:cs="Times New Roman"/>
          <w:b/>
          <w:bCs/>
          <w:lang w:val="es-MX"/>
        </w:rPr>
      </w:pP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r>
      <w:r w:rsidRPr="0062599A">
        <w:rPr>
          <w:rFonts w:ascii="Times New Roman" w:hAnsi="Times New Roman" w:cs="Times New Roman"/>
          <w:b/>
          <w:bCs/>
          <w:lang w:val="es-MX"/>
        </w:rPr>
        <w:tab/>
        <w:t xml:space="preserve">    VUMAV</w:t>
      </w:r>
    </w:p>
    <w:p w14:paraId="2865E7A3" w14:textId="77777777" w:rsidR="00292AD2" w:rsidRPr="0062599A" w:rsidRDefault="00292AD2" w:rsidP="008D7EEA">
      <w:pPr>
        <w:pStyle w:val="Default"/>
        <w:jc w:val="both"/>
        <w:rPr>
          <w:rFonts w:ascii="Times New Roman" w:hAnsi="Times New Roman" w:cs="Times New Roman"/>
          <w:color w:val="auto"/>
          <w:lang w:val="es-MX"/>
        </w:rPr>
      </w:pPr>
    </w:p>
    <w:p w14:paraId="687430DA" w14:textId="77777777" w:rsidR="00292AD2" w:rsidRPr="0062599A" w:rsidRDefault="00292AD2" w:rsidP="008D7EEA">
      <w:pPr>
        <w:numPr>
          <w:ilvl w:val="0"/>
          <w:numId w:val="27"/>
        </w:num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los permisos temporales de publicidad sonora, fonética</w:t>
      </w:r>
    </w:p>
    <w:p w14:paraId="4C8316D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o altoparlante; por día;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2.07</w:t>
      </w:r>
    </w:p>
    <w:p w14:paraId="5C0F919D" w14:textId="77777777" w:rsidR="00292AD2" w:rsidRPr="0062599A" w:rsidRDefault="00292AD2" w:rsidP="008D7EEA">
      <w:pPr>
        <w:spacing w:after="0" w:line="240" w:lineRule="auto"/>
        <w:jc w:val="both"/>
        <w:rPr>
          <w:rFonts w:ascii="Times New Roman" w:hAnsi="Times New Roman" w:cs="Times New Roman"/>
          <w:sz w:val="24"/>
          <w:szCs w:val="24"/>
        </w:rPr>
      </w:pPr>
    </w:p>
    <w:p w14:paraId="5C5222A1" w14:textId="77777777" w:rsidR="00292AD2" w:rsidRPr="0062599A" w:rsidRDefault="00292AD2" w:rsidP="008D7EEA">
      <w:pPr>
        <w:numPr>
          <w:ilvl w:val="0"/>
          <w:numId w:val="27"/>
        </w:num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Por la licencia de anuncio a través de pantalla electrónica; </w:t>
      </w:r>
    </w:p>
    <w:p w14:paraId="5607583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ejercicio fiscal por m2</w:t>
      </w:r>
      <w:r w:rsidRPr="0062599A">
        <w:rPr>
          <w:rFonts w:ascii="Times New Roman" w:hAnsi="Times New Roman" w:cs="Times New Roman"/>
          <w:sz w:val="24"/>
          <w:szCs w:val="24"/>
        </w:rPr>
        <w:tab/>
        <w:t>.</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20.7</w:t>
      </w:r>
    </w:p>
    <w:p w14:paraId="72D06576" w14:textId="77777777" w:rsidR="00292AD2" w:rsidRPr="0062599A" w:rsidRDefault="00292AD2" w:rsidP="008D7EEA">
      <w:pPr>
        <w:spacing w:after="0" w:line="240" w:lineRule="auto"/>
        <w:jc w:val="both"/>
        <w:rPr>
          <w:rFonts w:ascii="Times New Roman" w:hAnsi="Times New Roman" w:cs="Times New Roman"/>
          <w:sz w:val="24"/>
          <w:szCs w:val="24"/>
        </w:rPr>
      </w:pPr>
    </w:p>
    <w:p w14:paraId="3FD14924" w14:textId="77777777" w:rsidR="00292AD2" w:rsidRPr="0062599A" w:rsidRDefault="00292AD2" w:rsidP="008D7EEA">
      <w:pPr>
        <w:numPr>
          <w:ilvl w:val="0"/>
          <w:numId w:val="27"/>
        </w:num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Por la licencia de anuncio y/o cartel luminoso de hasta 10m2; </w:t>
      </w:r>
    </w:p>
    <w:p w14:paraId="5AEFCBD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ejercicio fiscal.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15.50</w:t>
      </w:r>
    </w:p>
    <w:p w14:paraId="3C6C9256" w14:textId="77777777" w:rsidR="00292AD2" w:rsidRPr="0062599A" w:rsidRDefault="00292AD2" w:rsidP="008D7EEA">
      <w:pPr>
        <w:spacing w:after="0" w:line="240" w:lineRule="auto"/>
        <w:jc w:val="both"/>
        <w:rPr>
          <w:rFonts w:ascii="Times New Roman" w:hAnsi="Times New Roman" w:cs="Times New Roman"/>
          <w:sz w:val="24"/>
          <w:szCs w:val="24"/>
        </w:rPr>
      </w:pPr>
    </w:p>
    <w:p w14:paraId="2C36B7C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b/>
        <w:t>a) Por M2 excedente de anuncio luminoso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0.25</w:t>
      </w:r>
    </w:p>
    <w:p w14:paraId="4A35DCAF" w14:textId="77777777" w:rsidR="00292AD2" w:rsidRPr="0062599A" w:rsidRDefault="00292AD2" w:rsidP="008D7EEA">
      <w:pPr>
        <w:spacing w:after="0" w:line="240" w:lineRule="auto"/>
        <w:jc w:val="both"/>
        <w:rPr>
          <w:rFonts w:ascii="Times New Roman" w:hAnsi="Times New Roman" w:cs="Times New Roman"/>
          <w:sz w:val="24"/>
          <w:szCs w:val="24"/>
        </w:rPr>
      </w:pPr>
    </w:p>
    <w:p w14:paraId="0F5FFBAC" w14:textId="77777777" w:rsidR="00292AD2" w:rsidRPr="0062599A" w:rsidRDefault="00292AD2" w:rsidP="008D7EEA">
      <w:pPr>
        <w:pStyle w:val="Default"/>
        <w:numPr>
          <w:ilvl w:val="0"/>
          <w:numId w:val="27"/>
        </w:numPr>
        <w:jc w:val="both"/>
        <w:rPr>
          <w:rFonts w:ascii="Times New Roman" w:hAnsi="Times New Roman" w:cs="Times New Roman"/>
          <w:color w:val="auto"/>
          <w:lang w:val="es-MX"/>
        </w:rPr>
      </w:pPr>
      <w:r w:rsidRPr="0062599A">
        <w:rPr>
          <w:rFonts w:ascii="Times New Roman" w:hAnsi="Times New Roman" w:cs="Times New Roman"/>
          <w:color w:val="auto"/>
          <w:lang w:val="es-MX"/>
        </w:rPr>
        <w:t>Por la licencia o permiso de anuncio y/o cartel no luminoso;</w:t>
      </w:r>
    </w:p>
    <w:p w14:paraId="70469DA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son todas las modalidades de anuncio no luminoso. </w:t>
      </w:r>
    </w:p>
    <w:p w14:paraId="601AAA91" w14:textId="77777777" w:rsidR="00292AD2" w:rsidRPr="0062599A" w:rsidRDefault="00292AD2" w:rsidP="008D7EEA">
      <w:pPr>
        <w:pStyle w:val="Default"/>
        <w:jc w:val="both"/>
        <w:rPr>
          <w:rFonts w:ascii="Times New Roman" w:hAnsi="Times New Roman" w:cs="Times New Roman"/>
          <w:color w:val="auto"/>
          <w:lang w:val="es-MX"/>
        </w:rPr>
      </w:pPr>
    </w:p>
    <w:p w14:paraId="7A0E5E9B" w14:textId="77777777" w:rsidR="00292AD2" w:rsidRPr="0062599A" w:rsidRDefault="00292AD2" w:rsidP="008D7EEA">
      <w:pPr>
        <w:pStyle w:val="Default"/>
        <w:numPr>
          <w:ilvl w:val="1"/>
          <w:numId w:val="3"/>
        </w:numPr>
        <w:tabs>
          <w:tab w:val="clear" w:pos="1440"/>
          <w:tab w:val="left" w:pos="900"/>
        </w:tabs>
        <w:ind w:left="0" w:firstLine="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En todo tipo de mobiliario urbano, por pieza o unidad, </w:t>
      </w:r>
    </w:p>
    <w:p w14:paraId="145049A9" w14:textId="77777777" w:rsidR="00292AD2" w:rsidRPr="0062599A" w:rsidRDefault="00292AD2" w:rsidP="008D7EEA">
      <w:pPr>
        <w:pStyle w:val="Default"/>
        <w:tabs>
          <w:tab w:val="left" w:pos="900"/>
        </w:tabs>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por trimestre;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5.17</w:t>
      </w:r>
    </w:p>
    <w:p w14:paraId="67269ADB" w14:textId="77777777" w:rsidR="00292AD2" w:rsidRPr="0062599A" w:rsidRDefault="00292AD2" w:rsidP="008D7EEA">
      <w:pPr>
        <w:pStyle w:val="Default"/>
        <w:numPr>
          <w:ilvl w:val="1"/>
          <w:numId w:val="3"/>
        </w:numPr>
        <w:tabs>
          <w:tab w:val="left" w:pos="900"/>
        </w:tabs>
        <w:ind w:left="0" w:firstLine="0"/>
        <w:jc w:val="both"/>
        <w:rPr>
          <w:rFonts w:ascii="Times New Roman" w:hAnsi="Times New Roman" w:cs="Times New Roman"/>
          <w:color w:val="auto"/>
          <w:lang w:val="es-MX"/>
        </w:rPr>
      </w:pPr>
      <w:r w:rsidRPr="0062599A">
        <w:rPr>
          <w:rFonts w:ascii="Times New Roman" w:hAnsi="Times New Roman" w:cs="Times New Roman"/>
          <w:color w:val="auto"/>
          <w:lang w:val="es-MX"/>
        </w:rPr>
        <w:t>Por cada anuncio tipo bandera o pendón, por día;</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0.20</w:t>
      </w:r>
    </w:p>
    <w:p w14:paraId="4F0FA1D1" w14:textId="77777777" w:rsidR="00292AD2" w:rsidRPr="0062599A" w:rsidRDefault="00292AD2" w:rsidP="008D7EEA">
      <w:pPr>
        <w:pStyle w:val="Default"/>
        <w:numPr>
          <w:ilvl w:val="1"/>
          <w:numId w:val="3"/>
        </w:numPr>
        <w:tabs>
          <w:tab w:val="left" w:pos="900"/>
        </w:tabs>
        <w:ind w:left="0" w:firstLine="0"/>
        <w:jc w:val="both"/>
        <w:rPr>
          <w:rFonts w:ascii="Times New Roman" w:hAnsi="Times New Roman" w:cs="Times New Roman"/>
          <w:color w:val="auto"/>
          <w:lang w:val="es-MX"/>
        </w:rPr>
      </w:pPr>
      <w:r w:rsidRPr="0062599A">
        <w:rPr>
          <w:rFonts w:ascii="Times New Roman" w:hAnsi="Times New Roman" w:cs="Times New Roman"/>
          <w:color w:val="auto"/>
          <w:lang w:val="es-MX"/>
        </w:rPr>
        <w:t>Por cada cartel promocional, por M2, por 7 días;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5.17</w:t>
      </w:r>
    </w:p>
    <w:p w14:paraId="25BFBC19" w14:textId="77777777" w:rsidR="00292AD2" w:rsidRPr="0062599A" w:rsidRDefault="00292AD2" w:rsidP="008D7EEA">
      <w:pPr>
        <w:pStyle w:val="Default"/>
        <w:numPr>
          <w:ilvl w:val="1"/>
          <w:numId w:val="3"/>
        </w:numPr>
        <w:tabs>
          <w:tab w:val="left" w:pos="900"/>
        </w:tabs>
        <w:ind w:left="0" w:firstLine="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Por entrega de volantes en la vía pública, por día y </w:t>
      </w:r>
    </w:p>
    <w:p w14:paraId="479FD782" w14:textId="77777777" w:rsidR="00292AD2" w:rsidRPr="0062599A" w:rsidRDefault="00292AD2" w:rsidP="008D7EEA">
      <w:pPr>
        <w:pStyle w:val="Default"/>
        <w:tabs>
          <w:tab w:val="left" w:pos="900"/>
        </w:tabs>
        <w:jc w:val="both"/>
        <w:rPr>
          <w:rFonts w:ascii="Times New Roman" w:hAnsi="Times New Roman" w:cs="Times New Roman"/>
          <w:color w:val="auto"/>
          <w:lang w:val="es-MX"/>
        </w:rPr>
      </w:pPr>
      <w:r w:rsidRPr="0062599A">
        <w:rPr>
          <w:rFonts w:ascii="Times New Roman" w:hAnsi="Times New Roman" w:cs="Times New Roman"/>
          <w:color w:val="auto"/>
          <w:lang w:val="es-MX"/>
        </w:rPr>
        <w:t>por promoción;</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3.10</w:t>
      </w:r>
    </w:p>
    <w:p w14:paraId="5A1B7A8E" w14:textId="77777777" w:rsidR="00292AD2" w:rsidRPr="0062599A" w:rsidRDefault="00292AD2" w:rsidP="008D7EEA">
      <w:pPr>
        <w:pStyle w:val="Default"/>
        <w:numPr>
          <w:ilvl w:val="1"/>
          <w:numId w:val="3"/>
        </w:numPr>
        <w:tabs>
          <w:tab w:val="left" w:pos="900"/>
        </w:tabs>
        <w:ind w:left="0" w:firstLine="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Por anuncios en espectaculares publicitarios, por M2, </w:t>
      </w:r>
    </w:p>
    <w:p w14:paraId="6B397BBD" w14:textId="77777777" w:rsidR="00292AD2" w:rsidRPr="0062599A" w:rsidRDefault="00292AD2" w:rsidP="008D7EEA">
      <w:pPr>
        <w:pStyle w:val="Default"/>
        <w:tabs>
          <w:tab w:val="left" w:pos="900"/>
        </w:tabs>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por promoción, por ejercicio fiscal;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3.10</w:t>
      </w:r>
    </w:p>
    <w:p w14:paraId="174CFFEB" w14:textId="77777777" w:rsidR="00292AD2" w:rsidRPr="0062599A" w:rsidRDefault="00292AD2" w:rsidP="008D7EEA">
      <w:pPr>
        <w:pStyle w:val="Default"/>
        <w:numPr>
          <w:ilvl w:val="1"/>
          <w:numId w:val="3"/>
        </w:numPr>
        <w:tabs>
          <w:tab w:val="left" w:pos="900"/>
        </w:tabs>
        <w:ind w:left="0" w:firstLine="0"/>
        <w:jc w:val="both"/>
        <w:rPr>
          <w:rFonts w:ascii="Times New Roman" w:hAnsi="Times New Roman" w:cs="Times New Roman"/>
          <w:color w:val="auto"/>
          <w:lang w:val="es-MX"/>
        </w:rPr>
      </w:pPr>
      <w:r w:rsidRPr="0062599A">
        <w:rPr>
          <w:rFonts w:ascii="Times New Roman" w:hAnsi="Times New Roman" w:cs="Times New Roman"/>
          <w:color w:val="auto"/>
          <w:lang w:val="es-MX"/>
        </w:rPr>
        <w:t>Por anuncio pintado sobre pared, por M2, por mes;</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5.17</w:t>
      </w:r>
    </w:p>
    <w:p w14:paraId="00029066" w14:textId="77777777" w:rsidR="00292AD2" w:rsidRPr="0062599A" w:rsidRDefault="00292AD2" w:rsidP="008D7EEA">
      <w:pPr>
        <w:pStyle w:val="Default"/>
        <w:numPr>
          <w:ilvl w:val="1"/>
          <w:numId w:val="3"/>
        </w:numPr>
        <w:tabs>
          <w:tab w:val="clear" w:pos="1440"/>
        </w:tabs>
        <w:ind w:left="0" w:firstLine="0"/>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Por M2 excedente de anuncio no luminoso;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0.10</w:t>
      </w:r>
    </w:p>
    <w:p w14:paraId="7D6A4B1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h) Anuncio no luminoso hasta 10 M2 excepto </w:t>
      </w:r>
    </w:p>
    <w:p w14:paraId="71D0318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auto soportado                                                                        </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6.72</w:t>
      </w:r>
    </w:p>
    <w:p w14:paraId="5B093D98" w14:textId="77777777" w:rsidR="00292AD2" w:rsidRPr="0062599A" w:rsidRDefault="00292AD2" w:rsidP="008D7EEA">
      <w:pPr>
        <w:pStyle w:val="Default"/>
        <w:jc w:val="both"/>
        <w:rPr>
          <w:rFonts w:ascii="Times New Roman" w:hAnsi="Times New Roman" w:cs="Times New Roman"/>
          <w:color w:val="auto"/>
          <w:lang w:val="es-MX"/>
        </w:rPr>
      </w:pPr>
    </w:p>
    <w:p w14:paraId="0C8CCE8F" w14:textId="77777777" w:rsidR="00292AD2" w:rsidRPr="0062599A" w:rsidRDefault="00292AD2" w:rsidP="008D7EEA">
      <w:pPr>
        <w:pStyle w:val="Default"/>
        <w:numPr>
          <w:ilvl w:val="0"/>
          <w:numId w:val="27"/>
        </w:numPr>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Por la licencia de publicidad sonora, fonética o altoparlante, </w:t>
      </w:r>
    </w:p>
    <w:p w14:paraId="10DCEB5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lastRenderedPageBreak/>
        <w:t>por ejercicio fiscal por cada vehículo;</w:t>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r>
      <w:r w:rsidRPr="0062599A">
        <w:rPr>
          <w:rFonts w:ascii="Times New Roman" w:hAnsi="Times New Roman" w:cs="Times New Roman"/>
          <w:color w:val="auto"/>
          <w:lang w:val="es-MX"/>
        </w:rPr>
        <w:tab/>
        <w:t xml:space="preserve">        8.28</w:t>
      </w:r>
    </w:p>
    <w:p w14:paraId="063E1718" w14:textId="77777777" w:rsidR="00292AD2" w:rsidRPr="0062599A" w:rsidRDefault="00292AD2" w:rsidP="008D7EEA">
      <w:pPr>
        <w:spacing w:after="0" w:line="240" w:lineRule="auto"/>
        <w:jc w:val="both"/>
        <w:rPr>
          <w:rFonts w:ascii="Times New Roman" w:hAnsi="Times New Roman" w:cs="Times New Roman"/>
          <w:sz w:val="24"/>
          <w:szCs w:val="24"/>
        </w:rPr>
      </w:pPr>
    </w:p>
    <w:p w14:paraId="1708B210" w14:textId="77777777" w:rsidR="00292AD2" w:rsidRPr="0062599A" w:rsidRDefault="00292AD2" w:rsidP="008D7EEA">
      <w:pPr>
        <w:numPr>
          <w:ilvl w:val="0"/>
          <w:numId w:val="27"/>
        </w:num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Por la licencia de anuncios fijados o pintados en el </w:t>
      </w:r>
    </w:p>
    <w:p w14:paraId="43A3C81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exterior de vehículos automotores, por ejercicio fiscal;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15.52</w:t>
      </w:r>
    </w:p>
    <w:p w14:paraId="7D3FB746" w14:textId="77777777" w:rsidR="00292AD2" w:rsidRPr="0062599A" w:rsidRDefault="00292AD2" w:rsidP="008D7EEA">
      <w:pPr>
        <w:spacing w:after="0" w:line="240" w:lineRule="auto"/>
        <w:jc w:val="both"/>
        <w:rPr>
          <w:rFonts w:ascii="Times New Roman" w:hAnsi="Times New Roman" w:cs="Times New Roman"/>
          <w:sz w:val="24"/>
          <w:szCs w:val="24"/>
        </w:rPr>
      </w:pPr>
    </w:p>
    <w:p w14:paraId="1066FCFB" w14:textId="77777777" w:rsidR="00292AD2" w:rsidRPr="0062599A" w:rsidRDefault="00292AD2" w:rsidP="008D7EEA">
      <w:pPr>
        <w:numPr>
          <w:ilvl w:val="0"/>
          <w:numId w:val="27"/>
        </w:num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la licencia de anuncios fijados o pintados en el interior</w:t>
      </w:r>
    </w:p>
    <w:p w14:paraId="5A03E91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de vehículos automotores, por ejercicio fiscal;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5.17</w:t>
      </w:r>
    </w:p>
    <w:p w14:paraId="63123B99" w14:textId="77777777" w:rsidR="00292AD2" w:rsidRPr="0062599A" w:rsidRDefault="00292AD2" w:rsidP="008D7EEA">
      <w:pPr>
        <w:spacing w:after="0" w:line="240" w:lineRule="auto"/>
        <w:jc w:val="both"/>
        <w:rPr>
          <w:rFonts w:ascii="Times New Roman" w:hAnsi="Times New Roman" w:cs="Times New Roman"/>
          <w:sz w:val="24"/>
          <w:szCs w:val="24"/>
        </w:rPr>
      </w:pPr>
    </w:p>
    <w:p w14:paraId="4D853C6A" w14:textId="77777777" w:rsidR="00292AD2" w:rsidRPr="0062599A" w:rsidRDefault="00292AD2" w:rsidP="008D7EEA">
      <w:pPr>
        <w:numPr>
          <w:ilvl w:val="0"/>
          <w:numId w:val="27"/>
        </w:num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la licencia de anuncios de carteleras cinematográficas;</w:t>
      </w:r>
    </w:p>
    <w:p w14:paraId="0B6B949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ejercicio fiscal;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31.05</w:t>
      </w:r>
    </w:p>
    <w:p w14:paraId="392F1AED" w14:textId="77777777" w:rsidR="00292AD2" w:rsidRPr="0062599A" w:rsidRDefault="00292AD2" w:rsidP="008D7EEA">
      <w:pPr>
        <w:pStyle w:val="Default"/>
        <w:jc w:val="both"/>
        <w:rPr>
          <w:rFonts w:ascii="Times New Roman" w:hAnsi="Times New Roman" w:cs="Times New Roman"/>
          <w:color w:val="auto"/>
          <w:lang w:val="es-MX"/>
        </w:rPr>
      </w:pPr>
    </w:p>
    <w:p w14:paraId="5F28BBE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IX.- Anuncios fijados en vehículos de</w:t>
      </w:r>
    </w:p>
    <w:p w14:paraId="38BE7E6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transporte público, por metro cuadrado                                                 </w:t>
      </w:r>
      <w:r w:rsidRPr="0062599A">
        <w:rPr>
          <w:rFonts w:ascii="Times New Roman" w:hAnsi="Times New Roman" w:cs="Times New Roman"/>
          <w:color w:val="auto"/>
          <w:lang w:val="es-MX"/>
        </w:rPr>
        <w:tab/>
        <w:t xml:space="preserve">        2.07</w:t>
      </w:r>
    </w:p>
    <w:p w14:paraId="7F038F80" w14:textId="77777777" w:rsidR="00292AD2" w:rsidRPr="0062599A" w:rsidRDefault="00292AD2" w:rsidP="008D7EEA">
      <w:pPr>
        <w:pStyle w:val="Default"/>
        <w:jc w:val="both"/>
        <w:rPr>
          <w:rFonts w:ascii="Times New Roman" w:hAnsi="Times New Roman" w:cs="Times New Roman"/>
          <w:color w:val="auto"/>
          <w:lang w:val="es-MX"/>
        </w:rPr>
      </w:pPr>
    </w:p>
    <w:p w14:paraId="46A5252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Cuando un particular solicite permiso de volanteo deberá tomar las medidas necesarias para evitar la contaminación en los espacios públicos. Será acreedor a las sanciones correspondientes de comprobarse lo contrario. </w:t>
      </w:r>
    </w:p>
    <w:p w14:paraId="488F023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3153CE0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X.- Por retiro de anuncios que invaden la vía pública, por unidad.</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1.04</w:t>
      </w:r>
    </w:p>
    <w:p w14:paraId="7714575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626741D3" w14:textId="7A468780"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Articulo 115.- </w:t>
      </w:r>
      <w:r w:rsidRPr="0062599A">
        <w:rPr>
          <w:rFonts w:ascii="Times New Roman" w:hAnsi="Times New Roman" w:cs="Times New Roman"/>
          <w:sz w:val="24"/>
          <w:szCs w:val="24"/>
        </w:rPr>
        <w:t>Las personas físicas y morales y jurídicas dedicadas al negocio que atañen las vías generales de comunicación que hagan uso de calles y banquetas o en las vías públicas aéreas o subterráneas para instalaciones de postes, cableado, casetas telefónicas y antenas de telecomunicaciones con el propósito de actividades comerciales, industriales o de prestación de servicios en forma permanente o temporal pagarán la siguiente tarifa.</w:t>
      </w:r>
    </w:p>
    <w:p w14:paraId="2E5535D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16001C9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Concepto:                                                                   Unidad y/o Base           VUMAV</w:t>
      </w:r>
    </w:p>
    <w:p w14:paraId="1D55239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 Canalización para poste de luz, teléfono, </w:t>
      </w:r>
    </w:p>
    <w:p w14:paraId="66426EA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servicio de televisión por cable, </w:t>
      </w:r>
    </w:p>
    <w:p w14:paraId="1D9BFBF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internet, así como por estructuras de </w:t>
      </w:r>
    </w:p>
    <w:p w14:paraId="041E4A3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telecomunicaciones                                                     Por unidad                 20 VUMAV</w:t>
      </w:r>
    </w:p>
    <w:p w14:paraId="1912C44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0000A18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Cada poste de luz, teléfono</w:t>
      </w:r>
    </w:p>
    <w:p w14:paraId="3341615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servicio de televisión por cable, </w:t>
      </w:r>
    </w:p>
    <w:p w14:paraId="6E3FB09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internet, así como por estructuras de </w:t>
      </w:r>
    </w:p>
    <w:p w14:paraId="1C65F5F5" w14:textId="2243EE62" w:rsidR="00292AD2" w:rsidRPr="0062599A" w:rsidRDefault="00292AD2" w:rsidP="008D7EEA">
      <w:pPr>
        <w:autoSpaceDE w:val="0"/>
        <w:autoSpaceDN w:val="0"/>
        <w:adjustRightInd w:val="0"/>
        <w:spacing w:after="0" w:line="240" w:lineRule="auto"/>
        <w:ind w:left="704" w:hanging="708"/>
        <w:jc w:val="both"/>
        <w:rPr>
          <w:rFonts w:ascii="Times New Roman" w:hAnsi="Times New Roman" w:cs="Times New Roman"/>
          <w:b/>
          <w:bCs/>
          <w:sz w:val="24"/>
          <w:szCs w:val="24"/>
        </w:rPr>
      </w:pPr>
      <w:r w:rsidRPr="0062599A">
        <w:rPr>
          <w:rFonts w:ascii="Times New Roman" w:hAnsi="Times New Roman" w:cs="Times New Roman"/>
          <w:sz w:val="24"/>
          <w:szCs w:val="24"/>
        </w:rPr>
        <w:t>telecomunicaciones</w:t>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sz w:val="24"/>
          <w:szCs w:val="24"/>
        </w:rPr>
        <w:t>Por unidad                20 VUMAV</w:t>
      </w:r>
    </w:p>
    <w:p w14:paraId="0E9989E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334C2AD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III.- Canalización aéreo tendido de cables, </w:t>
      </w:r>
    </w:p>
    <w:p w14:paraId="0C14AF1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óptica o similares, conducciones aéreas,</w:t>
      </w:r>
    </w:p>
    <w:p w14:paraId="108C9F5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subterráneas de uso público y </w:t>
      </w:r>
      <w:proofErr w:type="gramStart"/>
      <w:r w:rsidRPr="0062599A">
        <w:rPr>
          <w:rFonts w:ascii="Times New Roman" w:hAnsi="Times New Roman" w:cs="Times New Roman"/>
          <w:sz w:val="24"/>
          <w:szCs w:val="24"/>
        </w:rPr>
        <w:t xml:space="preserve">privado,   </w:t>
      </w:r>
      <w:proofErr w:type="gramEnd"/>
      <w:r w:rsidRPr="0062599A">
        <w:rPr>
          <w:rFonts w:ascii="Times New Roman" w:hAnsi="Times New Roman" w:cs="Times New Roman"/>
          <w:sz w:val="24"/>
          <w:szCs w:val="24"/>
        </w:rPr>
        <w:t xml:space="preserve">                  Por metro lineal        </w:t>
      </w:r>
      <w:r w:rsidRPr="0062599A">
        <w:rPr>
          <w:rFonts w:ascii="Times New Roman" w:hAnsi="Times New Roman" w:cs="Times New Roman"/>
          <w:sz w:val="24"/>
          <w:szCs w:val="24"/>
        </w:rPr>
        <w:tab/>
        <w:t>20 VUMAV</w:t>
      </w:r>
    </w:p>
    <w:p w14:paraId="7DC91AE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sean eléctricas, telefónicas, telecomunicaciones, </w:t>
      </w:r>
    </w:p>
    <w:p w14:paraId="271AE5E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 transportaciones de gas domiciliaria o</w:t>
      </w:r>
    </w:p>
    <w:p w14:paraId="4DF235F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industrial y otros.</w:t>
      </w:r>
    </w:p>
    <w:p w14:paraId="600D324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754E96B2" w14:textId="188C65E3"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116.- </w:t>
      </w:r>
      <w:r w:rsidRPr="0062599A">
        <w:rPr>
          <w:rFonts w:ascii="Times New Roman" w:hAnsi="Times New Roman" w:cs="Times New Roman"/>
          <w:sz w:val="24"/>
          <w:szCs w:val="24"/>
        </w:rPr>
        <w:t>Adicionalmente en caso de que contenga algún poste, cableado o caseta telefónica que se menciona en el artículo anterior y que contengan información promocional o publicitaria ya sea dentro o lateral de cada una de ellas al negocio que atañen las vías generales de comunicación con el propósito de actividades comerciales, industriales o de prestación de servicios en forma permanente o temporal pagarán la siguiente tarifa:</w:t>
      </w:r>
      <w:r w:rsidRPr="0062599A">
        <w:rPr>
          <w:rFonts w:ascii="Times New Roman" w:hAnsi="Times New Roman" w:cs="Times New Roman"/>
          <w:b/>
          <w:bCs/>
          <w:sz w:val="24"/>
          <w:szCs w:val="24"/>
        </w:rPr>
        <w:t xml:space="preserve"> </w:t>
      </w:r>
    </w:p>
    <w:p w14:paraId="62F820C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640D49C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Concepto:                                                                   Unidad y/o Base           VUMAV    </w:t>
      </w:r>
    </w:p>
    <w:p w14:paraId="6CD443F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Canalización para poste de luz y teléfono                        mts2                     .01 a 1</w:t>
      </w:r>
    </w:p>
    <w:p w14:paraId="263F369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621D0D3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Cada poste de luz o de teléfono                                      pieza                      5 a 10</w:t>
      </w:r>
    </w:p>
    <w:p w14:paraId="0F90440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 xml:space="preserve">      excedente a 5 metros cuadrados</w:t>
      </w:r>
    </w:p>
    <w:p w14:paraId="2C8EACF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788E533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III.- Canalización por casetas telefónicas                          por unidad                  5 a 10</w:t>
      </w:r>
    </w:p>
    <w:p w14:paraId="071AB2B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264681E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IV.- Cableado aéreo tendido de cables, fibra                 por metro lineal           .01 a 1</w:t>
      </w:r>
    </w:p>
    <w:p w14:paraId="79F14A1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óptica o similares y conducciones aéreas de</w:t>
      </w:r>
    </w:p>
    <w:p w14:paraId="38B4146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uso público y privada, sean eléctricas, </w:t>
      </w:r>
    </w:p>
    <w:p w14:paraId="6F80326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telefónicas o de telecomunicaciones.</w:t>
      </w:r>
      <w:r w:rsidRPr="0062599A">
        <w:rPr>
          <w:rFonts w:ascii="Times New Roman" w:hAnsi="Times New Roman" w:cs="Times New Roman"/>
          <w:b/>
          <w:bCs/>
          <w:sz w:val="24"/>
          <w:szCs w:val="24"/>
        </w:rPr>
        <w:tab/>
      </w:r>
    </w:p>
    <w:p w14:paraId="241A519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613F76DA" w14:textId="30433004"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Los refrendos de las licencias renovables de los artículos 114, 115 y 116 deben realizarse durante el primer bimestre del ejercicio fiscal, o como señale en el contrato de concesión o anuencia otorgada por la autoridad Municipal.</w:t>
      </w:r>
    </w:p>
    <w:p w14:paraId="0A248FCB" w14:textId="77777777" w:rsidR="00063EF9"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7C5835A7" w14:textId="37AD0722"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117.-</w:t>
      </w:r>
      <w:r w:rsidRPr="0062599A">
        <w:rPr>
          <w:rFonts w:ascii="Times New Roman" w:hAnsi="Times New Roman" w:cs="Times New Roman"/>
          <w:sz w:val="24"/>
          <w:szCs w:val="24"/>
        </w:rPr>
        <w:t xml:space="preserve"> Los pagos a que se refiere el artículo anterior, así como sus refrendos, serán cubiertos por las personas físicas o morales que fijen o coloquen los anuncios o carteles o realicen cualquier tipo de publicidad en los términos señalados en este Capítulo.</w:t>
      </w:r>
    </w:p>
    <w:p w14:paraId="03F77986"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6705F609" w14:textId="47FDB8CF"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Serán responsables solidarios los propietarios de los predios, fincas o vehículos en donde se fijen o coloquen los anuncios o carteles o se lleve a cabo la publicidad, así como las personas físicas o morales cuyos productos, servicios o actividades sean objeto de los anuncios, carteles o publicidad. Será obligación de los propietarios de los predios, espectaculares, vehículos, etc., donde exista un anuncio, el dar aviso a la Tesorería Municipal o a la Secretaría de Desarrollo Urbano y Ecología de la instalación de un anuncio a fin de deslindarse de la responsabilidad si los anuncios instalados no tuvieran el permiso correspondiente.</w:t>
      </w:r>
    </w:p>
    <w:p w14:paraId="6BA7C0B4"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6ABCB419" w14:textId="1D989BA0"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Quedan prohibidos los anuncios de cualquier tipo que sean colgados, sujetos, recargados o sobrepuestos sobre los postes o sobre la vía pública y/o que no esté dispuesto sobre el mobiliario urbano diseñado para colocación de anuncios.</w:t>
      </w:r>
    </w:p>
    <w:p w14:paraId="029701B3"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555B52CC" w14:textId="7628E8D2"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Los refrendos de las licencias renovables deben realizarse durante el primer bimestre del ejercicio fiscal. Cuando un refrendo no se hubiera efectuado se entiende el desinterés por realizarlo y el Ayuntamiento tiene la autoridad para removerlo con costo al interesado.</w:t>
      </w:r>
    </w:p>
    <w:p w14:paraId="1A78B45C"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0B91EBE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Estarán exentos del pago de estos derechos, los anuncios, carteles o cualquier tipo de publicidad que realicen las entidades gubernamentales en sus funciones de derecho público, los partidos políticos, así como a las instituciones de asistencia o beneficencia pública y del fomento a la cultura. A las asociaciones religiosas se les condonará de dicho pago previo análisis de la ubicación de los puntos solicitados una vez que cuenten con la aprobación del Consejo Ciudadano de Desarrollo Urbano y Obras Públicas o del Consejo Consultivo de Planeación Municipal. </w:t>
      </w:r>
    </w:p>
    <w:p w14:paraId="7812E93B" w14:textId="77777777" w:rsidR="00292AD2" w:rsidRPr="0062599A" w:rsidRDefault="00292AD2" w:rsidP="008D7EEA">
      <w:pPr>
        <w:pStyle w:val="Default"/>
        <w:jc w:val="both"/>
        <w:rPr>
          <w:rFonts w:ascii="Times New Roman" w:hAnsi="Times New Roman" w:cs="Times New Roman"/>
          <w:color w:val="auto"/>
          <w:lang w:val="es-MX"/>
        </w:rPr>
      </w:pPr>
    </w:p>
    <w:p w14:paraId="088A7C1D" w14:textId="3F5FF212"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118.-</w:t>
      </w:r>
      <w:r w:rsidRPr="0062599A">
        <w:rPr>
          <w:rFonts w:ascii="Times New Roman" w:hAnsi="Times New Roman" w:cs="Times New Roman"/>
          <w:sz w:val="24"/>
          <w:szCs w:val="24"/>
        </w:rPr>
        <w:t xml:space="preserve"> Con la finalidad de dar cumplimiento al artículo 148 del Reglamento del Equilibrio Ecológico y Protección al Ambiente y así fomentar el mejoramiento de la imagen urbana se establecen los siguientes descuentos en el pago del permiso o licencia de anuncios, más no del trámite para adquirirlo, a los siguientes tipos de anuncios:</w:t>
      </w:r>
    </w:p>
    <w:p w14:paraId="43C82BCB" w14:textId="77777777" w:rsidR="00292AD2" w:rsidRPr="0062599A" w:rsidRDefault="00292AD2" w:rsidP="008D7EEA">
      <w:pPr>
        <w:spacing w:after="0" w:line="240" w:lineRule="auto"/>
        <w:jc w:val="both"/>
        <w:rPr>
          <w:rFonts w:ascii="Times New Roman" w:hAnsi="Times New Roman" w:cs="Times New Roman"/>
          <w:sz w:val="24"/>
          <w:szCs w:val="24"/>
        </w:rPr>
      </w:pPr>
    </w:p>
    <w:p w14:paraId="7983D15C" w14:textId="6B07ACA2" w:rsidR="00292AD2" w:rsidRPr="007A6A86" w:rsidRDefault="00292AD2" w:rsidP="008D7EEA">
      <w:pPr>
        <w:numPr>
          <w:ilvl w:val="0"/>
          <w:numId w:val="8"/>
        </w:numPr>
        <w:tabs>
          <w:tab w:val="clear" w:pos="2203"/>
        </w:tabs>
        <w:spacing w:after="0" w:line="240" w:lineRule="auto"/>
        <w:ind w:left="356"/>
        <w:jc w:val="both"/>
        <w:rPr>
          <w:rFonts w:ascii="Times New Roman" w:hAnsi="Times New Roman" w:cs="Times New Roman"/>
          <w:sz w:val="24"/>
          <w:szCs w:val="24"/>
        </w:rPr>
      </w:pPr>
      <w:r w:rsidRPr="007A6A86">
        <w:rPr>
          <w:rFonts w:ascii="Times New Roman" w:hAnsi="Times New Roman" w:cs="Times New Roman"/>
          <w:sz w:val="24"/>
          <w:szCs w:val="24"/>
        </w:rPr>
        <w:t>100%, los anuncios pintados sobre los muros de los locales comerciales cuando sean relativos al mismo;</w:t>
      </w:r>
    </w:p>
    <w:p w14:paraId="181A1783" w14:textId="2E0BD643" w:rsidR="00292AD2" w:rsidRPr="007A6A86" w:rsidRDefault="00292AD2" w:rsidP="008D7EEA">
      <w:pPr>
        <w:numPr>
          <w:ilvl w:val="0"/>
          <w:numId w:val="8"/>
        </w:numPr>
        <w:tabs>
          <w:tab w:val="clear" w:pos="2203"/>
        </w:tabs>
        <w:spacing w:after="0" w:line="240" w:lineRule="auto"/>
        <w:ind w:left="356"/>
        <w:jc w:val="both"/>
        <w:rPr>
          <w:rFonts w:ascii="Times New Roman" w:hAnsi="Times New Roman" w:cs="Times New Roman"/>
          <w:sz w:val="24"/>
          <w:szCs w:val="24"/>
        </w:rPr>
      </w:pPr>
      <w:r w:rsidRPr="007A6A86">
        <w:rPr>
          <w:rFonts w:ascii="Times New Roman" w:hAnsi="Times New Roman" w:cs="Times New Roman"/>
          <w:sz w:val="24"/>
          <w:szCs w:val="24"/>
        </w:rPr>
        <w:t xml:space="preserve">90%, por los permisos temporales o licencias anuales para colocar anuncios en estructuras o mobiliario urbano destinados exclusivamente con ese fin; </w:t>
      </w:r>
    </w:p>
    <w:p w14:paraId="1A67B369" w14:textId="033EBB65" w:rsidR="00292AD2" w:rsidRPr="007A6A86" w:rsidRDefault="00292AD2" w:rsidP="008D7EEA">
      <w:pPr>
        <w:numPr>
          <w:ilvl w:val="0"/>
          <w:numId w:val="8"/>
        </w:numPr>
        <w:tabs>
          <w:tab w:val="clear" w:pos="2203"/>
        </w:tabs>
        <w:spacing w:after="0" w:line="240" w:lineRule="auto"/>
        <w:ind w:left="356"/>
        <w:jc w:val="both"/>
        <w:rPr>
          <w:rFonts w:ascii="Times New Roman" w:hAnsi="Times New Roman" w:cs="Times New Roman"/>
          <w:sz w:val="24"/>
          <w:szCs w:val="24"/>
        </w:rPr>
      </w:pPr>
      <w:r w:rsidRPr="007A6A86">
        <w:rPr>
          <w:rFonts w:ascii="Times New Roman" w:hAnsi="Times New Roman" w:cs="Times New Roman"/>
          <w:sz w:val="24"/>
          <w:szCs w:val="24"/>
        </w:rPr>
        <w:t xml:space="preserve">90%, por los permisos temporales de los anuncios no luminosos que realicen las asociaciones o instituciones civiles de asistencia o beneficencia pública y las no lucrativas que se encuentren legalmente constituidas. </w:t>
      </w:r>
    </w:p>
    <w:p w14:paraId="175A8DED" w14:textId="77777777" w:rsidR="00292AD2" w:rsidRPr="0062599A" w:rsidRDefault="00292AD2" w:rsidP="008D7EEA">
      <w:pPr>
        <w:numPr>
          <w:ilvl w:val="0"/>
          <w:numId w:val="8"/>
        </w:numPr>
        <w:tabs>
          <w:tab w:val="clear" w:pos="2203"/>
        </w:tabs>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75%, los anuncios pintados, luminosos o no luminosos de los despachos de profesionistas cuando se promuevan como persona física;</w:t>
      </w:r>
    </w:p>
    <w:p w14:paraId="326033C4" w14:textId="40CBB38F" w:rsidR="00292AD2" w:rsidRPr="007A6A86" w:rsidRDefault="00292AD2" w:rsidP="008D7EEA">
      <w:pPr>
        <w:numPr>
          <w:ilvl w:val="0"/>
          <w:numId w:val="8"/>
        </w:numPr>
        <w:tabs>
          <w:tab w:val="clear" w:pos="2203"/>
        </w:tabs>
        <w:spacing w:after="0" w:line="240" w:lineRule="auto"/>
        <w:ind w:left="356"/>
        <w:jc w:val="both"/>
        <w:rPr>
          <w:rFonts w:ascii="Times New Roman" w:hAnsi="Times New Roman" w:cs="Times New Roman"/>
          <w:sz w:val="24"/>
          <w:szCs w:val="24"/>
        </w:rPr>
      </w:pPr>
      <w:r w:rsidRPr="007A6A86">
        <w:rPr>
          <w:rFonts w:ascii="Times New Roman" w:hAnsi="Times New Roman" w:cs="Times New Roman"/>
          <w:sz w:val="24"/>
          <w:szCs w:val="24"/>
        </w:rPr>
        <w:t>75%, los anuncios pintados, luminosos o no luminosos sobre los muros de los locales de las plazas comerciales cuando éstos no den hacia la vía pública;</w:t>
      </w:r>
    </w:p>
    <w:p w14:paraId="2FAEC344" w14:textId="77777777" w:rsidR="00292AD2" w:rsidRPr="0062599A" w:rsidRDefault="00292AD2" w:rsidP="008D7EEA">
      <w:pPr>
        <w:numPr>
          <w:ilvl w:val="0"/>
          <w:numId w:val="8"/>
        </w:numPr>
        <w:tabs>
          <w:tab w:val="clear" w:pos="2203"/>
        </w:tabs>
        <w:spacing w:after="0" w:line="240" w:lineRule="auto"/>
        <w:ind w:left="356"/>
        <w:jc w:val="both"/>
        <w:rPr>
          <w:rFonts w:ascii="Times New Roman" w:hAnsi="Times New Roman" w:cs="Times New Roman"/>
          <w:sz w:val="24"/>
          <w:szCs w:val="24"/>
        </w:rPr>
      </w:pPr>
      <w:r w:rsidRPr="0062599A">
        <w:rPr>
          <w:rFonts w:ascii="Times New Roman" w:hAnsi="Times New Roman" w:cs="Times New Roman"/>
          <w:sz w:val="24"/>
          <w:szCs w:val="24"/>
        </w:rPr>
        <w:t>50%, los anuncios pintados sobre los vehículos de las empresas de servicios, comerciales e industriales y que formen parte del inventario de la empresa.</w:t>
      </w:r>
    </w:p>
    <w:p w14:paraId="4EDA3DC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25820C89"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63" w:name="_Hlk25394615"/>
      <w:r w:rsidRPr="0062599A">
        <w:rPr>
          <w:rFonts w:ascii="Times New Roman" w:hAnsi="Times New Roman" w:cs="Times New Roman"/>
          <w:b/>
          <w:bCs/>
          <w:sz w:val="24"/>
          <w:szCs w:val="24"/>
        </w:rPr>
        <w:t>SECCIÓN XVIII</w:t>
      </w:r>
    </w:p>
    <w:p w14:paraId="0927B18C"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ANUENCIAS, AUTORIZACIONES Y GUÍAS DE TRANSPORTACIÓN EN</w:t>
      </w:r>
    </w:p>
    <w:p w14:paraId="52D3102A"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MATERIA DE BEBIDAS CON CONTENIDO ALCOHÓLICO</w:t>
      </w:r>
    </w:p>
    <w:bookmarkEnd w:id="63"/>
    <w:p w14:paraId="061FFFF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14AB5F01" w14:textId="23ABDF67"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lastRenderedPageBreak/>
        <w:t xml:space="preserve">Artículo 119.- </w:t>
      </w:r>
      <w:r w:rsidRPr="0062599A">
        <w:rPr>
          <w:rFonts w:ascii="Times New Roman" w:hAnsi="Times New Roman" w:cs="Times New Roman"/>
          <w:sz w:val="24"/>
          <w:szCs w:val="24"/>
        </w:rPr>
        <w:t>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conforme a las siguientes cuotas:</w:t>
      </w:r>
    </w:p>
    <w:p w14:paraId="13A62BD1"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7A1CFA7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Por la expedición de anuencias municipales:</w:t>
      </w:r>
    </w:p>
    <w:p w14:paraId="44C2739D" w14:textId="77777777" w:rsidR="00292AD2" w:rsidRPr="0062599A" w:rsidRDefault="00292AD2" w:rsidP="008D7EEA">
      <w:pPr>
        <w:autoSpaceDE w:val="0"/>
        <w:autoSpaceDN w:val="0"/>
        <w:adjustRightInd w:val="0"/>
        <w:spacing w:after="0" w:line="240" w:lineRule="auto"/>
        <w:ind w:left="7076"/>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            VUMAV</w:t>
      </w:r>
    </w:p>
    <w:p w14:paraId="72DA1E9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 Agencia distribuidora.</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755.55</w:t>
      </w:r>
    </w:p>
    <w:p w14:paraId="34D41E1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2.- Expendio.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755.55</w:t>
      </w:r>
    </w:p>
    <w:p w14:paraId="4892F17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 Cantina, bar o boliche.</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755.55</w:t>
      </w:r>
    </w:p>
    <w:p w14:paraId="4845E99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4.-. Restaurante</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445.05</w:t>
      </w:r>
    </w:p>
    <w:p w14:paraId="3D1E7E9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5.- Tienda de autoservicio.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445.05</w:t>
      </w:r>
    </w:p>
    <w:p w14:paraId="55EB976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6.-. Centro de eventos o salón de baile.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445.05</w:t>
      </w:r>
    </w:p>
    <w:p w14:paraId="4A1B88B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7.- Hotel o motel.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445.05</w:t>
      </w:r>
    </w:p>
    <w:p w14:paraId="1D58562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8.- Centro recreativo o deportivo.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445.05</w:t>
      </w:r>
    </w:p>
    <w:p w14:paraId="60ED09A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9.- Tienda de abarrotes.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445.05</w:t>
      </w:r>
    </w:p>
    <w:p w14:paraId="00991BF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10.- Centro Nocturno.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755.55</w:t>
      </w:r>
    </w:p>
    <w:p w14:paraId="0CD1F48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11.-Casinos                                                                                                    1066.05</w:t>
      </w:r>
    </w:p>
    <w:p w14:paraId="6D9F6C5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12. Supermercados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755.55</w:t>
      </w:r>
    </w:p>
    <w:p w14:paraId="180BFD8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13. Salón o local abierto o cerrado de Diversiones y Espectáculos</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455.05</w:t>
      </w:r>
    </w:p>
    <w:p w14:paraId="1F0A74B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14.-. Restaurante Bar</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755.55</w:t>
      </w:r>
    </w:p>
    <w:p w14:paraId="6F2C8BA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1AF6C3E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Tratándose de la expedición de anuencias municipales por cambio de propietario o de domicilio se aplicarán las cuotas anteriores reducidas en un 75 %.</w:t>
      </w:r>
    </w:p>
    <w:p w14:paraId="07C6A2A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6A5BA94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Para la expedición de autorizaciones eventuales, por día, si se trata de:</w:t>
      </w:r>
    </w:p>
    <w:p w14:paraId="597AE2B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5A59387C" w14:textId="77777777" w:rsidR="00292AD2" w:rsidRPr="0062599A" w:rsidRDefault="00292AD2" w:rsidP="008D7EEA">
      <w:pPr>
        <w:autoSpaceDE w:val="0"/>
        <w:autoSpaceDN w:val="0"/>
        <w:adjustRightInd w:val="0"/>
        <w:spacing w:after="0" w:line="240" w:lineRule="auto"/>
        <w:ind w:left="7076"/>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            VUMAV</w:t>
      </w:r>
    </w:p>
    <w:p w14:paraId="2BD8E65B" w14:textId="77777777" w:rsidR="00292AD2" w:rsidRPr="0062599A" w:rsidRDefault="00292AD2" w:rsidP="008D7EEA">
      <w:pPr>
        <w:autoSpaceDE w:val="0"/>
        <w:autoSpaceDN w:val="0"/>
        <w:adjustRightInd w:val="0"/>
        <w:spacing w:after="0" w:line="240" w:lineRule="auto"/>
        <w:ind w:left="7076"/>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     en el Municipio</w:t>
      </w:r>
    </w:p>
    <w:p w14:paraId="07170B33" w14:textId="5800B171" w:rsidR="00292AD2" w:rsidRPr="0062599A" w:rsidRDefault="00467CA5" w:rsidP="008D7E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92AD2" w:rsidRPr="0062599A">
        <w:rPr>
          <w:rFonts w:ascii="Times New Roman" w:hAnsi="Times New Roman" w:cs="Times New Roman"/>
          <w:sz w:val="24"/>
          <w:szCs w:val="24"/>
        </w:rPr>
        <w:t xml:space="preserve">.- Kermés: </w:t>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t xml:space="preserve">   11.78</w:t>
      </w:r>
    </w:p>
    <w:p w14:paraId="1A155A01" w14:textId="0C86A1E2" w:rsidR="00292AD2" w:rsidRPr="0062599A" w:rsidRDefault="00467CA5" w:rsidP="008D7E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92AD2" w:rsidRPr="0062599A">
        <w:rPr>
          <w:rFonts w:ascii="Times New Roman" w:hAnsi="Times New Roman" w:cs="Times New Roman"/>
          <w:sz w:val="24"/>
          <w:szCs w:val="24"/>
        </w:rPr>
        <w:t>.- Bailes, graduaciones, bailes tradicionales:</w:t>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t xml:space="preserve">     5.88</w:t>
      </w:r>
    </w:p>
    <w:p w14:paraId="402A8DDD" w14:textId="3FC5E2B0" w:rsidR="00292AD2" w:rsidRPr="0062599A" w:rsidRDefault="00467CA5" w:rsidP="008D7E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92AD2" w:rsidRPr="0062599A">
        <w:rPr>
          <w:rFonts w:ascii="Times New Roman" w:hAnsi="Times New Roman" w:cs="Times New Roman"/>
          <w:sz w:val="24"/>
          <w:szCs w:val="24"/>
        </w:rPr>
        <w:t xml:space="preserve">.- Carreras de caballos, peleas de gallos, rodeo, </w:t>
      </w:r>
    </w:p>
    <w:p w14:paraId="3B91254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jaripeo y eventos públicos similares: </w:t>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11.78</w:t>
      </w:r>
    </w:p>
    <w:p w14:paraId="4A503EBB" w14:textId="0FB791E5" w:rsidR="00292AD2" w:rsidRPr="0062599A" w:rsidRDefault="00467CA5" w:rsidP="008D7E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92AD2" w:rsidRPr="0062599A">
        <w:rPr>
          <w:rFonts w:ascii="Times New Roman" w:hAnsi="Times New Roman" w:cs="Times New Roman"/>
          <w:sz w:val="24"/>
          <w:szCs w:val="24"/>
        </w:rPr>
        <w:t xml:space="preserve">.- Box, lucha, béisbol y eventos públicos similares: </w:t>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t xml:space="preserve">   44.22</w:t>
      </w:r>
    </w:p>
    <w:p w14:paraId="03836447" w14:textId="03DB0975" w:rsidR="00292AD2" w:rsidRPr="0062599A" w:rsidRDefault="00467CA5" w:rsidP="008D7E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92AD2" w:rsidRPr="0062599A">
        <w:rPr>
          <w:rFonts w:ascii="Times New Roman" w:hAnsi="Times New Roman" w:cs="Times New Roman"/>
          <w:sz w:val="24"/>
          <w:szCs w:val="24"/>
        </w:rPr>
        <w:t xml:space="preserve">.- Ferias o exposiciones ganaderas, comerciales y eventos </w:t>
      </w:r>
    </w:p>
    <w:p w14:paraId="62AAB13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públicos similares: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44.22</w:t>
      </w:r>
    </w:p>
    <w:p w14:paraId="495C5D85" w14:textId="6712FD65" w:rsidR="00292AD2" w:rsidRPr="0062599A" w:rsidRDefault="00467CA5" w:rsidP="008D7E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92AD2" w:rsidRPr="0062599A">
        <w:rPr>
          <w:rFonts w:ascii="Times New Roman" w:hAnsi="Times New Roman" w:cs="Times New Roman"/>
          <w:sz w:val="24"/>
          <w:szCs w:val="24"/>
        </w:rPr>
        <w:t xml:space="preserve">.- Palenques: </w:t>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t xml:space="preserve">   58.97</w:t>
      </w:r>
    </w:p>
    <w:p w14:paraId="777CA469" w14:textId="543123E0" w:rsidR="00292AD2" w:rsidRPr="0062599A" w:rsidRDefault="00467CA5" w:rsidP="008D7E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92AD2" w:rsidRPr="0062599A">
        <w:rPr>
          <w:rFonts w:ascii="Times New Roman" w:hAnsi="Times New Roman" w:cs="Times New Roman"/>
          <w:sz w:val="24"/>
          <w:szCs w:val="24"/>
        </w:rPr>
        <w:t xml:space="preserve">.- Presentaciones artísticas: </w:t>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t xml:space="preserve">   58.97</w:t>
      </w:r>
    </w:p>
    <w:p w14:paraId="03BC3BF8" w14:textId="5EA0F9BE" w:rsidR="00292AD2" w:rsidRPr="0062599A" w:rsidRDefault="00467CA5" w:rsidP="008D7E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292AD2" w:rsidRPr="0062599A">
        <w:rPr>
          <w:rFonts w:ascii="Times New Roman" w:hAnsi="Times New Roman" w:cs="Times New Roman"/>
          <w:sz w:val="24"/>
          <w:szCs w:val="24"/>
        </w:rPr>
        <w:t>. -Conciertos musicales masivos</w:t>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r>
      <w:r w:rsidR="00292AD2" w:rsidRPr="0062599A">
        <w:rPr>
          <w:rFonts w:ascii="Times New Roman" w:hAnsi="Times New Roman" w:cs="Times New Roman"/>
          <w:sz w:val="24"/>
          <w:szCs w:val="24"/>
        </w:rPr>
        <w:tab/>
        <w:t xml:space="preserve">   44.22</w:t>
      </w:r>
    </w:p>
    <w:p w14:paraId="67555B4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509AB55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Por la expedición de guías para la transportación de bebidas con</w:t>
      </w:r>
    </w:p>
    <w:p w14:paraId="5A2C881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contenido alcohólico con origen y destino dentro del Municipio: </w:t>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5.17</w:t>
      </w:r>
    </w:p>
    <w:p w14:paraId="6D2B743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371649E8"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CAPÍTULO TERCERO</w:t>
      </w:r>
    </w:p>
    <w:p w14:paraId="6D1E20B8"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 xml:space="preserve"> DE LAS CONTRIBUCIONES ESPECIALES POR MEJORAS</w:t>
      </w:r>
    </w:p>
    <w:p w14:paraId="37DA3213"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ÚNICA</w:t>
      </w:r>
    </w:p>
    <w:p w14:paraId="48BFC6D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39E25BFB" w14:textId="68EBA9A5"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120.-</w:t>
      </w:r>
      <w:r w:rsidRPr="0062599A">
        <w:rPr>
          <w:rFonts w:ascii="Times New Roman" w:hAnsi="Times New Roman" w:cs="Times New Roman"/>
          <w:sz w:val="24"/>
          <w:szCs w:val="24"/>
        </w:rPr>
        <w:t xml:space="preserve"> Las personas a las que se refiere el artículo 142 de la Ley de Hacienda Municipal, que se beneficien en forma específica por las obras públicas realizadas directamente por el Ayuntamiento o en forma coordinada con dependencias o entidades de la administración pública federal o estatal, habrán de contribuir en los términos que señalan los artículos 142 Bis y 149 de la Ley de Hacienda Municipal.</w:t>
      </w:r>
    </w:p>
    <w:p w14:paraId="33D80C0A"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3BEF801B" w14:textId="0252A118"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121.-</w:t>
      </w:r>
      <w:r w:rsidRPr="0062599A">
        <w:rPr>
          <w:rFonts w:ascii="Times New Roman" w:hAnsi="Times New Roman" w:cs="Times New Roman"/>
          <w:sz w:val="24"/>
          <w:szCs w:val="24"/>
        </w:rPr>
        <w:t xml:space="preserve"> El Ayuntamiento, determinará el importe de recuperación de cada obra en lo general y de cada zona de beneficio en lo particular, con base en lo que establecen los artículos 142 Bis, 142 Bis A, 149, 150, 151 y 152 de la Ley de Hacienda Municipal, hasta por un 80% del costo de la obra.</w:t>
      </w:r>
    </w:p>
    <w:p w14:paraId="36FAD7CE"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11C434DC" w14:textId="5035DB9E"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El importe del valor resultante para cada zona de beneficio se dividirá entre el total de metros cuadrados o metros lineales de frente de los predios ubicados en cada una de ellas, para obtener así, la cuota por metro cuadrado o lineal según sea el caso por cada zona de beneficio.</w:t>
      </w:r>
    </w:p>
    <w:p w14:paraId="3D372ED0"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5C3B2594" w14:textId="41BAE73F"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Para determinar el monto de la contribución que corresponda a un predio particular, se multiplicará los metros cuadrados o los metros lineales de frente que tiene el predio, por la cuota o cuotas por metro cuadrado o lineal que le correspondan.</w:t>
      </w:r>
    </w:p>
    <w:p w14:paraId="641D811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5AED755E"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CAPÍTULO CUARTO</w:t>
      </w:r>
    </w:p>
    <w:p w14:paraId="62BC6B37"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DE LOS PRODUCTOS</w:t>
      </w:r>
    </w:p>
    <w:p w14:paraId="716A158A"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ÚNICA</w:t>
      </w:r>
    </w:p>
    <w:p w14:paraId="0DC932F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7AB3F8ED" w14:textId="3A4620E5"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b/>
          <w:bCs/>
          <w:color w:val="auto"/>
          <w:lang w:val="es-MX"/>
        </w:rPr>
        <w:t xml:space="preserve">Artículo 122.- </w:t>
      </w:r>
      <w:r w:rsidRPr="0062599A">
        <w:rPr>
          <w:rFonts w:ascii="Times New Roman" w:hAnsi="Times New Roman" w:cs="Times New Roman"/>
          <w:color w:val="auto"/>
          <w:lang w:val="es-MX"/>
        </w:rPr>
        <w:t>Los productos causarán cuotas y podrán provenir, enunciativamente, de las siguientes actividades:</w:t>
      </w:r>
    </w:p>
    <w:p w14:paraId="656190D6" w14:textId="77777777" w:rsidR="00292AD2" w:rsidRPr="0062599A" w:rsidRDefault="00292AD2" w:rsidP="008D7EEA">
      <w:pPr>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b/>
          <w:bCs/>
          <w:sz w:val="24"/>
          <w:szCs w:val="24"/>
        </w:rPr>
        <w:t>VUMAV</w:t>
      </w:r>
    </w:p>
    <w:p w14:paraId="6AFE3B94" w14:textId="77777777" w:rsidR="00292AD2" w:rsidRPr="0062599A" w:rsidRDefault="00292AD2" w:rsidP="008D7EEA">
      <w:pPr>
        <w:numPr>
          <w:ilvl w:val="0"/>
          <w:numId w:val="28"/>
        </w:numPr>
        <w:tabs>
          <w:tab w:val="clear" w:pos="397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venta del plano oficial del Centro de Población en formato </w:t>
      </w:r>
    </w:p>
    <w:p w14:paraId="364094CD"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impreso de 90 cm. x 150 cm.;</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5.43</w:t>
      </w:r>
    </w:p>
    <w:p w14:paraId="66995603"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p>
    <w:p w14:paraId="23858D41" w14:textId="77777777" w:rsidR="00292AD2" w:rsidRPr="0062599A" w:rsidRDefault="00292AD2" w:rsidP="008D7EEA">
      <w:pPr>
        <w:numPr>
          <w:ilvl w:val="0"/>
          <w:numId w:val="28"/>
        </w:numPr>
        <w:tabs>
          <w:tab w:val="clear" w:pos="397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venta del plano oficial del Centro de Población en formato </w:t>
      </w:r>
    </w:p>
    <w:p w14:paraId="5588BA1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digital;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w:t>
      </w:r>
      <w:r w:rsidRPr="0062599A">
        <w:rPr>
          <w:rFonts w:ascii="Times New Roman" w:hAnsi="Times New Roman" w:cs="Times New Roman"/>
          <w:sz w:val="24"/>
          <w:szCs w:val="24"/>
        </w:rPr>
        <w:tab/>
        <w:t xml:space="preserve">     6.21</w:t>
      </w:r>
    </w:p>
    <w:p w14:paraId="79592A59"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p>
    <w:p w14:paraId="6CBA9888" w14:textId="77777777" w:rsidR="00292AD2" w:rsidRPr="0062599A" w:rsidRDefault="00292AD2" w:rsidP="008D7EEA">
      <w:pPr>
        <w:numPr>
          <w:ilvl w:val="0"/>
          <w:numId w:val="28"/>
        </w:numPr>
        <w:tabs>
          <w:tab w:val="clear" w:pos="397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venta de Leyes y Reglamentos de jurisdicción Municipal en </w:t>
      </w:r>
    </w:p>
    <w:p w14:paraId="4D7A9184"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formato impreso, por hoja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0.01</w:t>
      </w:r>
    </w:p>
    <w:p w14:paraId="722D5562" w14:textId="77777777" w:rsidR="00292AD2" w:rsidRPr="0062599A" w:rsidRDefault="00292AD2" w:rsidP="008D7EEA">
      <w:pPr>
        <w:spacing w:after="0" w:line="240" w:lineRule="auto"/>
        <w:ind w:left="536" w:hanging="540"/>
        <w:jc w:val="both"/>
        <w:rPr>
          <w:rFonts w:ascii="Times New Roman" w:hAnsi="Times New Roman" w:cs="Times New Roman"/>
          <w:sz w:val="24"/>
          <w:szCs w:val="24"/>
        </w:rPr>
      </w:pPr>
    </w:p>
    <w:p w14:paraId="50318809" w14:textId="77777777" w:rsidR="00292AD2" w:rsidRPr="0062599A" w:rsidRDefault="00292AD2" w:rsidP="008D7EEA">
      <w:pPr>
        <w:numPr>
          <w:ilvl w:val="0"/>
          <w:numId w:val="28"/>
        </w:numPr>
        <w:tabs>
          <w:tab w:val="clear" w:pos="3970"/>
        </w:tabs>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venta de Leyes y Reglamentos de jurisdicción Municipal en </w:t>
      </w:r>
    </w:p>
    <w:p w14:paraId="173CAFC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formato digital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5.43</w:t>
      </w:r>
    </w:p>
    <w:p w14:paraId="0E30AF27" w14:textId="77777777" w:rsidR="00292AD2" w:rsidRPr="0062599A" w:rsidRDefault="00292AD2" w:rsidP="008D7EEA">
      <w:pPr>
        <w:spacing w:after="0" w:line="240" w:lineRule="auto"/>
        <w:jc w:val="both"/>
        <w:rPr>
          <w:rFonts w:ascii="Times New Roman" w:hAnsi="Times New Roman" w:cs="Times New Roman"/>
          <w:sz w:val="24"/>
          <w:szCs w:val="24"/>
        </w:rPr>
      </w:pPr>
    </w:p>
    <w:p w14:paraId="7CBC2BAE" w14:textId="77777777" w:rsidR="00292AD2" w:rsidRPr="0062599A" w:rsidRDefault="00292AD2" w:rsidP="008D7EEA">
      <w:pPr>
        <w:numPr>
          <w:ilvl w:val="0"/>
          <w:numId w:val="28"/>
        </w:numPr>
        <w:tabs>
          <w:tab w:val="clear" w:pos="3970"/>
        </w:tabs>
        <w:autoSpaceDE w:val="0"/>
        <w:autoSpaceDN w:val="0"/>
        <w:adjustRightInd w:val="0"/>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Expedición de estados de cuenta: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.11</w:t>
      </w:r>
    </w:p>
    <w:p w14:paraId="59E49B1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321F6667" w14:textId="77777777" w:rsidR="00292AD2" w:rsidRPr="0062599A" w:rsidRDefault="00292AD2" w:rsidP="008D7EEA">
      <w:pPr>
        <w:numPr>
          <w:ilvl w:val="0"/>
          <w:numId w:val="28"/>
        </w:numPr>
        <w:tabs>
          <w:tab w:val="clear" w:pos="3970"/>
        </w:tabs>
        <w:autoSpaceDE w:val="0"/>
        <w:autoSpaceDN w:val="0"/>
        <w:adjustRightInd w:val="0"/>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 xml:space="preserve">Por mensura, </w:t>
      </w:r>
      <w:proofErr w:type="spellStart"/>
      <w:r w:rsidRPr="0062599A">
        <w:rPr>
          <w:rFonts w:ascii="Times New Roman" w:hAnsi="Times New Roman" w:cs="Times New Roman"/>
          <w:sz w:val="24"/>
          <w:szCs w:val="24"/>
        </w:rPr>
        <w:t>remensura</w:t>
      </w:r>
      <w:proofErr w:type="spellEnd"/>
      <w:r w:rsidRPr="0062599A">
        <w:rPr>
          <w:rFonts w:ascii="Times New Roman" w:hAnsi="Times New Roman" w:cs="Times New Roman"/>
          <w:sz w:val="24"/>
          <w:szCs w:val="24"/>
        </w:rPr>
        <w:t xml:space="preserve"> o deslinde físico de un predio por m2 </w:t>
      </w:r>
      <w:r w:rsidRPr="0062599A">
        <w:rPr>
          <w:rFonts w:ascii="Times New Roman" w:hAnsi="Times New Roman" w:cs="Times New Roman"/>
          <w:sz w:val="24"/>
          <w:szCs w:val="24"/>
        </w:rPr>
        <w:tab/>
        <w:t xml:space="preserve"> </w:t>
      </w:r>
    </w:p>
    <w:p w14:paraId="79A8401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46B0189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 - Certificación por deslinde lote urbano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27.01</w:t>
      </w:r>
    </w:p>
    <w:p w14:paraId="6CACF98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 Lote rustico por certificación por hectárea                                                9.00</w:t>
      </w:r>
    </w:p>
    <w:p w14:paraId="42EE911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roofErr w:type="gramStart"/>
      <w:r w:rsidRPr="0062599A">
        <w:rPr>
          <w:rFonts w:ascii="Times New Roman" w:hAnsi="Times New Roman" w:cs="Times New Roman"/>
          <w:sz w:val="24"/>
          <w:szCs w:val="24"/>
        </w:rPr>
        <w:t>c).-</w:t>
      </w:r>
      <w:proofErr w:type="gramEnd"/>
      <w:r w:rsidRPr="0062599A">
        <w:rPr>
          <w:rFonts w:ascii="Times New Roman" w:hAnsi="Times New Roman" w:cs="Times New Roman"/>
          <w:sz w:val="24"/>
          <w:szCs w:val="24"/>
        </w:rPr>
        <w:t xml:space="preserve"> Lote urbano por deslinde por m2                                                               0.17</w:t>
      </w:r>
    </w:p>
    <w:p w14:paraId="55418E7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roofErr w:type="gramStart"/>
      <w:r w:rsidRPr="0062599A">
        <w:rPr>
          <w:rFonts w:ascii="Times New Roman" w:hAnsi="Times New Roman" w:cs="Times New Roman"/>
          <w:sz w:val="24"/>
          <w:szCs w:val="24"/>
        </w:rPr>
        <w:t>d).-</w:t>
      </w:r>
      <w:proofErr w:type="gramEnd"/>
      <w:r w:rsidRPr="0062599A">
        <w:rPr>
          <w:rFonts w:ascii="Times New Roman" w:hAnsi="Times New Roman" w:cs="Times New Roman"/>
          <w:sz w:val="24"/>
          <w:szCs w:val="24"/>
        </w:rPr>
        <w:t xml:space="preserve"> Terreno rústico por deslinde por hectárea                                                 27.01</w:t>
      </w:r>
    </w:p>
    <w:p w14:paraId="4F02C33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38081555" w14:textId="77777777" w:rsidR="00292AD2" w:rsidRPr="0062599A" w:rsidRDefault="00292AD2" w:rsidP="008D7EEA">
      <w:pPr>
        <w:numPr>
          <w:ilvl w:val="0"/>
          <w:numId w:val="28"/>
        </w:numPr>
        <w:tabs>
          <w:tab w:val="clear" w:pos="3970"/>
        </w:tabs>
        <w:autoSpaceDE w:val="0"/>
        <w:autoSpaceDN w:val="0"/>
        <w:adjustRightInd w:val="0"/>
        <w:spacing w:after="0" w:line="240" w:lineRule="auto"/>
        <w:ind w:left="536" w:hanging="540"/>
        <w:jc w:val="both"/>
        <w:rPr>
          <w:rFonts w:ascii="Times New Roman" w:hAnsi="Times New Roman" w:cs="Times New Roman"/>
          <w:sz w:val="24"/>
          <w:szCs w:val="24"/>
        </w:rPr>
      </w:pPr>
      <w:r w:rsidRPr="0062599A">
        <w:rPr>
          <w:rFonts w:ascii="Times New Roman" w:hAnsi="Times New Roman" w:cs="Times New Roman"/>
          <w:sz w:val="24"/>
          <w:szCs w:val="24"/>
        </w:rPr>
        <w:t>Venta de árboles del vivero municipal pagarán según la siguiente tabla</w:t>
      </w:r>
    </w:p>
    <w:p w14:paraId="29273D7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2529"/>
        <w:gridCol w:w="2236"/>
      </w:tblGrid>
      <w:tr w:rsidR="00292AD2" w:rsidRPr="0062599A" w14:paraId="521531CE" w14:textId="77777777" w:rsidTr="006316D6">
        <w:trPr>
          <w:jc w:val="center"/>
        </w:trPr>
        <w:tc>
          <w:tcPr>
            <w:tcW w:w="0" w:type="auto"/>
          </w:tcPr>
          <w:p w14:paraId="616EB58E"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ESPECIE</w:t>
            </w:r>
          </w:p>
        </w:tc>
        <w:tc>
          <w:tcPr>
            <w:tcW w:w="0" w:type="auto"/>
          </w:tcPr>
          <w:p w14:paraId="6F37FDEC"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POR CADA 50 CM</w:t>
            </w:r>
          </w:p>
        </w:tc>
      </w:tr>
      <w:tr w:rsidR="00292AD2" w:rsidRPr="0062599A" w14:paraId="14092F00" w14:textId="77777777" w:rsidTr="006316D6">
        <w:trPr>
          <w:jc w:val="center"/>
        </w:trPr>
        <w:tc>
          <w:tcPr>
            <w:tcW w:w="0" w:type="auto"/>
          </w:tcPr>
          <w:p w14:paraId="12249B68"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Mora macho</w:t>
            </w:r>
          </w:p>
        </w:tc>
        <w:tc>
          <w:tcPr>
            <w:tcW w:w="0" w:type="auto"/>
          </w:tcPr>
          <w:p w14:paraId="216AAA04"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47C48D08" w14:textId="77777777" w:rsidTr="006316D6">
        <w:trPr>
          <w:jc w:val="center"/>
        </w:trPr>
        <w:tc>
          <w:tcPr>
            <w:tcW w:w="0" w:type="auto"/>
          </w:tcPr>
          <w:p w14:paraId="3F5CDAC8"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Trueno</w:t>
            </w:r>
          </w:p>
        </w:tc>
        <w:tc>
          <w:tcPr>
            <w:tcW w:w="0" w:type="auto"/>
          </w:tcPr>
          <w:p w14:paraId="684204F1"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3.35</w:t>
            </w:r>
          </w:p>
        </w:tc>
      </w:tr>
      <w:tr w:rsidR="00292AD2" w:rsidRPr="0062599A" w14:paraId="2D2E1F99" w14:textId="77777777" w:rsidTr="006316D6">
        <w:trPr>
          <w:jc w:val="center"/>
        </w:trPr>
        <w:tc>
          <w:tcPr>
            <w:tcW w:w="0" w:type="auto"/>
          </w:tcPr>
          <w:p w14:paraId="5A6352EE"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Laurel</w:t>
            </w:r>
          </w:p>
        </w:tc>
        <w:tc>
          <w:tcPr>
            <w:tcW w:w="0" w:type="auto"/>
          </w:tcPr>
          <w:p w14:paraId="2F716B4C"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1F9BCA5D" w14:textId="77777777" w:rsidTr="006316D6">
        <w:trPr>
          <w:jc w:val="center"/>
        </w:trPr>
        <w:tc>
          <w:tcPr>
            <w:tcW w:w="0" w:type="auto"/>
          </w:tcPr>
          <w:p w14:paraId="5D7EF404"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Gravilla</w:t>
            </w:r>
          </w:p>
        </w:tc>
        <w:tc>
          <w:tcPr>
            <w:tcW w:w="0" w:type="auto"/>
          </w:tcPr>
          <w:p w14:paraId="6A642993"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2997C5F7" w14:textId="77777777" w:rsidTr="006316D6">
        <w:trPr>
          <w:jc w:val="center"/>
        </w:trPr>
        <w:tc>
          <w:tcPr>
            <w:tcW w:w="0" w:type="auto"/>
          </w:tcPr>
          <w:p w14:paraId="36AF2315"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Fresno</w:t>
            </w:r>
          </w:p>
        </w:tc>
        <w:tc>
          <w:tcPr>
            <w:tcW w:w="0" w:type="auto"/>
          </w:tcPr>
          <w:p w14:paraId="77E1B989"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190D76B0" w14:textId="77777777" w:rsidTr="006316D6">
        <w:trPr>
          <w:jc w:val="center"/>
        </w:trPr>
        <w:tc>
          <w:tcPr>
            <w:tcW w:w="0" w:type="auto"/>
          </w:tcPr>
          <w:p w14:paraId="3E925EAF"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Mezquite chileno</w:t>
            </w:r>
          </w:p>
        </w:tc>
        <w:tc>
          <w:tcPr>
            <w:tcW w:w="0" w:type="auto"/>
          </w:tcPr>
          <w:p w14:paraId="10474422"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18AC2202" w14:textId="77777777" w:rsidTr="006316D6">
        <w:trPr>
          <w:jc w:val="center"/>
        </w:trPr>
        <w:tc>
          <w:tcPr>
            <w:tcW w:w="0" w:type="auto"/>
          </w:tcPr>
          <w:p w14:paraId="348F0977"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Sicómoro</w:t>
            </w:r>
          </w:p>
        </w:tc>
        <w:tc>
          <w:tcPr>
            <w:tcW w:w="0" w:type="auto"/>
          </w:tcPr>
          <w:p w14:paraId="6E6AF7AA"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23CE04E3" w14:textId="77777777" w:rsidTr="006316D6">
        <w:trPr>
          <w:jc w:val="center"/>
        </w:trPr>
        <w:tc>
          <w:tcPr>
            <w:tcW w:w="0" w:type="auto"/>
          </w:tcPr>
          <w:p w14:paraId="1EA153E9"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proofErr w:type="spellStart"/>
            <w:r w:rsidRPr="0062599A">
              <w:rPr>
                <w:rFonts w:ascii="Times New Roman" w:hAnsi="Times New Roman" w:cs="Times New Roman"/>
                <w:sz w:val="24"/>
                <w:szCs w:val="24"/>
              </w:rPr>
              <w:t>Güerigo</w:t>
            </w:r>
            <w:proofErr w:type="spellEnd"/>
          </w:p>
        </w:tc>
        <w:tc>
          <w:tcPr>
            <w:tcW w:w="0" w:type="auto"/>
          </w:tcPr>
          <w:p w14:paraId="2E1CD96D"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78C4B300" w14:textId="77777777" w:rsidTr="006316D6">
        <w:trPr>
          <w:jc w:val="center"/>
        </w:trPr>
        <w:tc>
          <w:tcPr>
            <w:tcW w:w="0" w:type="auto"/>
          </w:tcPr>
          <w:p w14:paraId="319E4D96"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Pino</w:t>
            </w:r>
          </w:p>
        </w:tc>
        <w:tc>
          <w:tcPr>
            <w:tcW w:w="0" w:type="auto"/>
          </w:tcPr>
          <w:p w14:paraId="21133428"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7F3BD7FA" w14:textId="77777777" w:rsidTr="006316D6">
        <w:trPr>
          <w:jc w:val="center"/>
        </w:trPr>
        <w:tc>
          <w:tcPr>
            <w:tcW w:w="0" w:type="auto"/>
          </w:tcPr>
          <w:p w14:paraId="2D140A5A"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Piocha</w:t>
            </w:r>
          </w:p>
        </w:tc>
        <w:tc>
          <w:tcPr>
            <w:tcW w:w="0" w:type="auto"/>
          </w:tcPr>
          <w:p w14:paraId="74DDE234"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4EF38174" w14:textId="77777777" w:rsidTr="006316D6">
        <w:trPr>
          <w:jc w:val="center"/>
        </w:trPr>
        <w:tc>
          <w:tcPr>
            <w:tcW w:w="0" w:type="auto"/>
          </w:tcPr>
          <w:p w14:paraId="35D99206"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Sauce</w:t>
            </w:r>
          </w:p>
        </w:tc>
        <w:tc>
          <w:tcPr>
            <w:tcW w:w="0" w:type="auto"/>
          </w:tcPr>
          <w:p w14:paraId="76C3C1EC"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284637DC" w14:textId="77777777" w:rsidTr="006316D6">
        <w:trPr>
          <w:jc w:val="center"/>
        </w:trPr>
        <w:tc>
          <w:tcPr>
            <w:tcW w:w="0" w:type="auto"/>
          </w:tcPr>
          <w:p w14:paraId="6EBA2FC1"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Álamo</w:t>
            </w:r>
          </w:p>
        </w:tc>
        <w:tc>
          <w:tcPr>
            <w:tcW w:w="0" w:type="auto"/>
          </w:tcPr>
          <w:p w14:paraId="77C6FF8A"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2DE5E73B" w14:textId="77777777" w:rsidTr="006316D6">
        <w:trPr>
          <w:jc w:val="center"/>
        </w:trPr>
        <w:tc>
          <w:tcPr>
            <w:tcW w:w="0" w:type="auto"/>
          </w:tcPr>
          <w:p w14:paraId="28D9CDF6"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Frutales</w:t>
            </w:r>
          </w:p>
        </w:tc>
        <w:tc>
          <w:tcPr>
            <w:tcW w:w="0" w:type="auto"/>
          </w:tcPr>
          <w:p w14:paraId="46BF2471"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r w:rsidR="00292AD2" w:rsidRPr="0062599A" w14:paraId="574BE809" w14:textId="77777777" w:rsidTr="006316D6">
        <w:trPr>
          <w:jc w:val="center"/>
        </w:trPr>
        <w:tc>
          <w:tcPr>
            <w:tcW w:w="0" w:type="auto"/>
          </w:tcPr>
          <w:p w14:paraId="67E496A7"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otra no especificada</w:t>
            </w:r>
          </w:p>
        </w:tc>
        <w:tc>
          <w:tcPr>
            <w:tcW w:w="0" w:type="auto"/>
          </w:tcPr>
          <w:p w14:paraId="477464CD" w14:textId="77777777" w:rsidR="00292AD2" w:rsidRPr="0062599A" w:rsidRDefault="00292AD2" w:rsidP="008D7EEA">
            <w:pPr>
              <w:tabs>
                <w:tab w:val="center" w:pos="4252"/>
                <w:tab w:val="right" w:pos="8504"/>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3.35</w:t>
            </w:r>
          </w:p>
        </w:tc>
      </w:tr>
    </w:tbl>
    <w:p w14:paraId="161179C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3778F52C" w14:textId="77777777" w:rsidR="00292AD2" w:rsidRPr="0062599A" w:rsidRDefault="00292AD2" w:rsidP="008D7EEA">
      <w:pPr>
        <w:numPr>
          <w:ilvl w:val="0"/>
          <w:numId w:val="28"/>
        </w:numPr>
        <w:tabs>
          <w:tab w:val="clear" w:pos="3970"/>
        </w:tabs>
        <w:autoSpaceDE w:val="0"/>
        <w:autoSpaceDN w:val="0"/>
        <w:adjustRightInd w:val="0"/>
        <w:spacing w:after="0" w:line="240" w:lineRule="auto"/>
        <w:ind w:left="716" w:hanging="720"/>
        <w:jc w:val="both"/>
        <w:rPr>
          <w:rFonts w:ascii="Times New Roman" w:hAnsi="Times New Roman" w:cs="Times New Roman"/>
          <w:sz w:val="24"/>
          <w:szCs w:val="24"/>
        </w:rPr>
      </w:pPr>
      <w:r w:rsidRPr="0062599A">
        <w:rPr>
          <w:rFonts w:ascii="Times New Roman" w:hAnsi="Times New Roman" w:cs="Times New Roman"/>
          <w:sz w:val="24"/>
          <w:szCs w:val="24"/>
        </w:rPr>
        <w:t>Enajenación onerosa de bienes muebles</w:t>
      </w:r>
    </w:p>
    <w:p w14:paraId="36626FD4" w14:textId="77777777" w:rsidR="00292AD2" w:rsidRPr="0062599A" w:rsidRDefault="00292AD2" w:rsidP="008D7EEA">
      <w:pPr>
        <w:numPr>
          <w:ilvl w:val="0"/>
          <w:numId w:val="28"/>
        </w:numPr>
        <w:tabs>
          <w:tab w:val="clear" w:pos="3970"/>
        </w:tabs>
        <w:autoSpaceDE w:val="0"/>
        <w:autoSpaceDN w:val="0"/>
        <w:adjustRightInd w:val="0"/>
        <w:spacing w:after="0" w:line="240" w:lineRule="auto"/>
        <w:ind w:left="716" w:hanging="720"/>
        <w:jc w:val="both"/>
        <w:rPr>
          <w:rFonts w:ascii="Times New Roman" w:hAnsi="Times New Roman" w:cs="Times New Roman"/>
          <w:sz w:val="24"/>
          <w:szCs w:val="24"/>
        </w:rPr>
      </w:pPr>
      <w:r w:rsidRPr="0062599A">
        <w:rPr>
          <w:rFonts w:ascii="Times New Roman" w:hAnsi="Times New Roman" w:cs="Times New Roman"/>
          <w:sz w:val="24"/>
          <w:szCs w:val="24"/>
        </w:rPr>
        <w:t>Enajenación onerosa de bienes inmuebles</w:t>
      </w:r>
    </w:p>
    <w:p w14:paraId="7968DF7E" w14:textId="77777777" w:rsidR="00292AD2" w:rsidRPr="0062599A" w:rsidRDefault="00292AD2" w:rsidP="008D7EEA">
      <w:pPr>
        <w:numPr>
          <w:ilvl w:val="0"/>
          <w:numId w:val="28"/>
        </w:numPr>
        <w:tabs>
          <w:tab w:val="clear" w:pos="3970"/>
        </w:tabs>
        <w:autoSpaceDE w:val="0"/>
        <w:autoSpaceDN w:val="0"/>
        <w:adjustRightInd w:val="0"/>
        <w:spacing w:after="0" w:line="240" w:lineRule="auto"/>
        <w:ind w:left="716" w:hanging="720"/>
        <w:jc w:val="both"/>
        <w:rPr>
          <w:rFonts w:ascii="Times New Roman" w:hAnsi="Times New Roman" w:cs="Times New Roman"/>
          <w:sz w:val="24"/>
          <w:szCs w:val="24"/>
        </w:rPr>
      </w:pPr>
      <w:r w:rsidRPr="0062599A">
        <w:rPr>
          <w:rFonts w:ascii="Times New Roman" w:hAnsi="Times New Roman" w:cs="Times New Roman"/>
          <w:sz w:val="24"/>
          <w:szCs w:val="24"/>
        </w:rPr>
        <w:t>Otorgamiento de financiamiento y rendimiento de capitales</w:t>
      </w:r>
    </w:p>
    <w:p w14:paraId="4752EFEA" w14:textId="77777777" w:rsidR="00292AD2" w:rsidRPr="0062599A" w:rsidRDefault="00292AD2" w:rsidP="008D7EEA">
      <w:pPr>
        <w:numPr>
          <w:ilvl w:val="0"/>
          <w:numId w:val="28"/>
        </w:numPr>
        <w:tabs>
          <w:tab w:val="clear" w:pos="3970"/>
        </w:tabs>
        <w:autoSpaceDE w:val="0"/>
        <w:autoSpaceDN w:val="0"/>
        <w:adjustRightInd w:val="0"/>
        <w:spacing w:after="0" w:line="240" w:lineRule="auto"/>
        <w:ind w:left="716" w:hanging="720"/>
        <w:jc w:val="both"/>
        <w:rPr>
          <w:rFonts w:ascii="Times New Roman" w:hAnsi="Times New Roman" w:cs="Times New Roman"/>
          <w:sz w:val="24"/>
          <w:szCs w:val="24"/>
        </w:rPr>
      </w:pPr>
      <w:r w:rsidRPr="0062599A">
        <w:rPr>
          <w:rFonts w:ascii="Times New Roman" w:hAnsi="Times New Roman" w:cs="Times New Roman"/>
          <w:sz w:val="24"/>
          <w:szCs w:val="24"/>
        </w:rPr>
        <w:t xml:space="preserve">Venta de lotes en panteón:                                                             </w:t>
      </w:r>
    </w:p>
    <w:p w14:paraId="53CAC9AF" w14:textId="77777777" w:rsidR="00292AD2" w:rsidRPr="0062599A" w:rsidRDefault="00292AD2" w:rsidP="008D7EEA">
      <w:pPr>
        <w:tabs>
          <w:tab w:val="num" w:pos="284"/>
        </w:tabs>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a) Panteón “</w:t>
      </w:r>
      <w:proofErr w:type="gramStart"/>
      <w:r w:rsidRPr="0062599A">
        <w:rPr>
          <w:rFonts w:ascii="Times New Roman" w:hAnsi="Times New Roman" w:cs="Times New Roman"/>
          <w:sz w:val="24"/>
          <w:szCs w:val="24"/>
        </w:rPr>
        <w:t xml:space="preserve">Municipal”   </w:t>
      </w:r>
      <w:proofErr w:type="gramEnd"/>
      <w:r w:rsidRPr="0062599A">
        <w:rPr>
          <w:rFonts w:ascii="Times New Roman" w:hAnsi="Times New Roman" w:cs="Times New Roman"/>
          <w:sz w:val="24"/>
          <w:szCs w:val="24"/>
        </w:rPr>
        <w:t xml:space="preserve">                                                                                   10.70</w:t>
      </w:r>
    </w:p>
    <w:p w14:paraId="25A82B13" w14:textId="77777777" w:rsidR="00292AD2" w:rsidRPr="0062599A" w:rsidRDefault="00292AD2" w:rsidP="008D7EEA">
      <w:pPr>
        <w:tabs>
          <w:tab w:val="num" w:pos="284"/>
        </w:tabs>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Jardines del Edén                                                                                          35.00</w:t>
      </w:r>
    </w:p>
    <w:p w14:paraId="3F892BFA" w14:textId="77777777" w:rsidR="00292AD2" w:rsidRPr="0062599A" w:rsidRDefault="00292AD2" w:rsidP="008D7EEA">
      <w:pPr>
        <w:tabs>
          <w:tab w:val="num" w:pos="284"/>
        </w:tabs>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Colinas del Buen Pastor                                                                                479.18</w:t>
      </w:r>
    </w:p>
    <w:p w14:paraId="0C68F8E1" w14:textId="77777777" w:rsidR="00292AD2" w:rsidRPr="0062599A" w:rsidRDefault="00292AD2" w:rsidP="008D7EEA">
      <w:pPr>
        <w:tabs>
          <w:tab w:val="num" w:pos="284"/>
        </w:tabs>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 Expedición de permiso para sepultura                                                           2.36</w:t>
      </w:r>
    </w:p>
    <w:p w14:paraId="32208829" w14:textId="77777777" w:rsidR="00292AD2" w:rsidRPr="0062599A" w:rsidRDefault="00292AD2" w:rsidP="008D7EEA">
      <w:pPr>
        <w:tabs>
          <w:tab w:val="num" w:pos="284"/>
        </w:tabs>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 Expedición de permiso para construcción en panteones                               2.36   </w:t>
      </w:r>
    </w:p>
    <w:p w14:paraId="25145E1E" w14:textId="77777777" w:rsidR="00292AD2" w:rsidRPr="0062599A" w:rsidRDefault="00292AD2" w:rsidP="008D7EEA">
      <w:pPr>
        <w:tabs>
          <w:tab w:val="num" w:pos="284"/>
        </w:tabs>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f) Emisión o reposición de títulos                                                                        5.92</w:t>
      </w:r>
    </w:p>
    <w:p w14:paraId="196B7AD8" w14:textId="77777777" w:rsidR="00292AD2" w:rsidRPr="0062599A" w:rsidRDefault="00292AD2" w:rsidP="008D7EEA">
      <w:pPr>
        <w:tabs>
          <w:tab w:val="num" w:pos="284"/>
        </w:tabs>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g) Panteón “Agua Zarca”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35.00</w:t>
      </w:r>
    </w:p>
    <w:p w14:paraId="4B54710E" w14:textId="77777777" w:rsidR="00292AD2" w:rsidRPr="0062599A" w:rsidRDefault="00292AD2" w:rsidP="008D7EEA">
      <w:pPr>
        <w:tabs>
          <w:tab w:val="num" w:pos="284"/>
        </w:tabs>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h) Refrendo de título de panteón</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5.92</w:t>
      </w:r>
    </w:p>
    <w:p w14:paraId="018215F5" w14:textId="77777777" w:rsidR="00292AD2" w:rsidRPr="0062599A" w:rsidRDefault="00292AD2" w:rsidP="008D7EEA">
      <w:pPr>
        <w:numPr>
          <w:ilvl w:val="0"/>
          <w:numId w:val="28"/>
        </w:numPr>
        <w:tabs>
          <w:tab w:val="clear" w:pos="3970"/>
        </w:tabs>
        <w:autoSpaceDE w:val="0"/>
        <w:autoSpaceDN w:val="0"/>
        <w:adjustRightInd w:val="0"/>
        <w:spacing w:after="0" w:line="240" w:lineRule="auto"/>
        <w:ind w:left="716" w:hanging="720"/>
        <w:jc w:val="both"/>
        <w:rPr>
          <w:rFonts w:ascii="Times New Roman" w:hAnsi="Times New Roman" w:cs="Times New Roman"/>
          <w:sz w:val="24"/>
          <w:szCs w:val="24"/>
        </w:rPr>
      </w:pPr>
      <w:r w:rsidRPr="0062599A">
        <w:rPr>
          <w:rFonts w:ascii="Times New Roman" w:hAnsi="Times New Roman" w:cs="Times New Roman"/>
          <w:sz w:val="24"/>
          <w:szCs w:val="24"/>
        </w:rPr>
        <w:t>Arrendamiento de bienes muebles e inmuebles, un a VUMAV por metro cuadrado</w:t>
      </w:r>
    </w:p>
    <w:p w14:paraId="769112BF" w14:textId="77777777" w:rsidR="00292AD2" w:rsidRPr="0062599A" w:rsidRDefault="00292AD2" w:rsidP="008D7EEA">
      <w:pPr>
        <w:numPr>
          <w:ilvl w:val="0"/>
          <w:numId w:val="28"/>
        </w:numPr>
        <w:tabs>
          <w:tab w:val="clear" w:pos="3970"/>
        </w:tabs>
        <w:autoSpaceDE w:val="0"/>
        <w:autoSpaceDN w:val="0"/>
        <w:adjustRightInd w:val="0"/>
        <w:spacing w:after="0" w:line="240" w:lineRule="auto"/>
        <w:ind w:left="716" w:hanging="720"/>
        <w:jc w:val="both"/>
        <w:rPr>
          <w:rFonts w:ascii="Times New Roman" w:hAnsi="Times New Roman" w:cs="Times New Roman"/>
          <w:sz w:val="24"/>
          <w:szCs w:val="24"/>
        </w:rPr>
      </w:pPr>
      <w:r w:rsidRPr="0062599A">
        <w:rPr>
          <w:rFonts w:ascii="Times New Roman" w:hAnsi="Times New Roman" w:cs="Times New Roman"/>
          <w:sz w:val="24"/>
          <w:szCs w:val="24"/>
        </w:rPr>
        <w:t>Por la impresión de planos particulares a blanco y negro</w:t>
      </w:r>
    </w:p>
    <w:p w14:paraId="368912D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en formato de .90 x .60 cm.</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5.17</w:t>
      </w:r>
    </w:p>
    <w:p w14:paraId="43A38A75" w14:textId="77777777" w:rsidR="00292AD2" w:rsidRPr="0062599A" w:rsidRDefault="00292AD2" w:rsidP="008D7EEA">
      <w:pPr>
        <w:numPr>
          <w:ilvl w:val="0"/>
          <w:numId w:val="28"/>
        </w:numPr>
        <w:tabs>
          <w:tab w:val="clear" w:pos="3970"/>
        </w:tabs>
        <w:autoSpaceDE w:val="0"/>
        <w:autoSpaceDN w:val="0"/>
        <w:adjustRightInd w:val="0"/>
        <w:spacing w:after="0" w:line="240" w:lineRule="auto"/>
        <w:ind w:left="716" w:hanging="720"/>
        <w:jc w:val="both"/>
        <w:rPr>
          <w:rFonts w:ascii="Times New Roman" w:hAnsi="Times New Roman" w:cs="Times New Roman"/>
          <w:sz w:val="24"/>
          <w:szCs w:val="24"/>
        </w:rPr>
      </w:pPr>
      <w:r w:rsidRPr="0062599A">
        <w:rPr>
          <w:rFonts w:ascii="Times New Roman" w:hAnsi="Times New Roman" w:cs="Times New Roman"/>
          <w:sz w:val="24"/>
          <w:szCs w:val="24"/>
        </w:rPr>
        <w:t>Por la impresión de planos particulares en formato doble</w:t>
      </w:r>
    </w:p>
    <w:p w14:paraId="74037C9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carta, por hoja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1.55</w:t>
      </w:r>
    </w:p>
    <w:p w14:paraId="44D0E2F6" w14:textId="77777777" w:rsidR="00292AD2" w:rsidRPr="0062599A" w:rsidRDefault="00292AD2" w:rsidP="008D7EEA">
      <w:pPr>
        <w:numPr>
          <w:ilvl w:val="0"/>
          <w:numId w:val="28"/>
        </w:numPr>
        <w:tabs>
          <w:tab w:val="clear" w:pos="3970"/>
        </w:tabs>
        <w:autoSpaceDE w:val="0"/>
        <w:autoSpaceDN w:val="0"/>
        <w:adjustRightInd w:val="0"/>
        <w:spacing w:after="0" w:line="240" w:lineRule="auto"/>
        <w:ind w:left="716" w:hanging="720"/>
        <w:jc w:val="both"/>
        <w:rPr>
          <w:rFonts w:ascii="Times New Roman" w:hAnsi="Times New Roman" w:cs="Times New Roman"/>
          <w:sz w:val="24"/>
          <w:szCs w:val="24"/>
        </w:rPr>
      </w:pPr>
      <w:r w:rsidRPr="0062599A">
        <w:rPr>
          <w:rFonts w:ascii="Times New Roman" w:hAnsi="Times New Roman" w:cs="Times New Roman"/>
          <w:sz w:val="24"/>
          <w:szCs w:val="24"/>
        </w:rPr>
        <w:t>Por el anuncio en la pantalla de Información Municipal de</w:t>
      </w:r>
    </w:p>
    <w:p w14:paraId="1C9FD34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ventanilla, pagaran por día.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 xml:space="preserve">      2.07</w:t>
      </w:r>
    </w:p>
    <w:p w14:paraId="3A7A2C4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  </w:t>
      </w:r>
    </w:p>
    <w:p w14:paraId="7C02856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XVI.- Por la expedición de credencial de los vendedores                               1.75</w:t>
      </w:r>
    </w:p>
    <w:p w14:paraId="07C57F5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ambulantes.</w:t>
      </w:r>
    </w:p>
    <w:p w14:paraId="3EB1FC4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4D28E07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XVII.- Venta de prenda de vestir para identificar a vendedores ambulantes     2.50</w:t>
      </w:r>
    </w:p>
    <w:p w14:paraId="34378AB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51D29B9A" w14:textId="088A69EC"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123.- </w:t>
      </w:r>
      <w:r w:rsidRPr="0062599A">
        <w:rPr>
          <w:rFonts w:ascii="Times New Roman" w:hAnsi="Times New Roman" w:cs="Times New Roman"/>
          <w:sz w:val="24"/>
          <w:szCs w:val="24"/>
        </w:rPr>
        <w:t>El monto de los productos por la enajenación de lotes en los panteones municipales se establecerá anualmente por los Ayuntamientos, en tarifas que se publicarán en los tableros de avisos del propio Ayuntamiento y en el Boletín Oficial del Gobierno del Estado, y regirán del día primero de enero al treinta y uno de diciembre de cada año.</w:t>
      </w:r>
    </w:p>
    <w:p w14:paraId="17A8311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2A7050DE" w14:textId="410E3769"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124.- </w:t>
      </w:r>
      <w:r w:rsidRPr="0062599A">
        <w:rPr>
          <w:rFonts w:ascii="Times New Roman" w:hAnsi="Times New Roman" w:cs="Times New Roman"/>
          <w:sz w:val="24"/>
          <w:szCs w:val="24"/>
        </w:rPr>
        <w:t>El monto de los productos por la enajenación de bienes muebles e inmuebles estará determinado por acuerdo del Ayuntamiento con base en el procedimiento que se establece en el Título Séptimo, Capítulo Cuarto de la Ley de Gobierno y Administración Municipal.</w:t>
      </w:r>
    </w:p>
    <w:p w14:paraId="31DB24B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6CBF903B" w14:textId="59708538"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125.- </w:t>
      </w:r>
      <w:r w:rsidRPr="0062599A">
        <w:rPr>
          <w:rFonts w:ascii="Times New Roman" w:hAnsi="Times New Roman" w:cs="Times New Roman"/>
          <w:sz w:val="24"/>
          <w:szCs w:val="24"/>
        </w:rPr>
        <w:t>El monto de los productos por el otorgamiento de financiamiento y rendimiento de capitales, estará determinado por los contratos que se establezcan con las Instituciones respectivas.</w:t>
      </w:r>
    </w:p>
    <w:p w14:paraId="243AB7E8" w14:textId="77777777" w:rsidR="00063EF9"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6C6C2FED" w14:textId="7BAE154C"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126.- </w:t>
      </w:r>
      <w:r w:rsidRPr="0062599A">
        <w:rPr>
          <w:rFonts w:ascii="Times New Roman" w:hAnsi="Times New Roman" w:cs="Times New Roman"/>
          <w:sz w:val="24"/>
          <w:szCs w:val="24"/>
        </w:rPr>
        <w:t>El monto de los productos por arrendamiento de bienes muebles e inmuebles estará determinado por los contratos que se establezcan con los arrendatarios.</w:t>
      </w:r>
    </w:p>
    <w:p w14:paraId="6073F287"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0D7790A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El monto de los productos por arrendamiento de bienes muebles e inmuebles del </w:t>
      </w:r>
      <w:r w:rsidRPr="0062599A">
        <w:rPr>
          <w:rFonts w:ascii="Times New Roman" w:hAnsi="Times New Roman" w:cs="Times New Roman"/>
          <w:b/>
          <w:bCs/>
          <w:sz w:val="24"/>
          <w:szCs w:val="24"/>
        </w:rPr>
        <w:t>Fideicomiso Operador del Parque Industrial de Nogales</w:t>
      </w:r>
      <w:r w:rsidRPr="0062599A">
        <w:rPr>
          <w:rFonts w:ascii="Times New Roman" w:hAnsi="Times New Roman" w:cs="Times New Roman"/>
          <w:sz w:val="24"/>
          <w:szCs w:val="24"/>
        </w:rPr>
        <w:t xml:space="preserve"> estará determinado por los contratos que se establezcan con los arrendatarios que se categorizan de la siguiente manera:</w:t>
      </w:r>
    </w:p>
    <w:p w14:paraId="406C20C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w:t>
      </w:r>
      <w:r w:rsidRPr="0062599A">
        <w:rPr>
          <w:rFonts w:ascii="Times New Roman" w:hAnsi="Times New Roman" w:cs="Times New Roman"/>
          <w:sz w:val="24"/>
          <w:szCs w:val="24"/>
        </w:rPr>
        <w:tab/>
        <w:t>Cliente Industrial</w:t>
      </w:r>
    </w:p>
    <w:p w14:paraId="0F3349D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w:t>
      </w:r>
      <w:r w:rsidRPr="0062599A">
        <w:rPr>
          <w:rFonts w:ascii="Times New Roman" w:hAnsi="Times New Roman" w:cs="Times New Roman"/>
          <w:sz w:val="24"/>
          <w:szCs w:val="24"/>
        </w:rPr>
        <w:tab/>
        <w:t>Cliente Comercial / Industrial</w:t>
      </w:r>
    </w:p>
    <w:p w14:paraId="3DA4902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w:t>
      </w:r>
      <w:r w:rsidRPr="0062599A">
        <w:rPr>
          <w:rFonts w:ascii="Times New Roman" w:hAnsi="Times New Roman" w:cs="Times New Roman"/>
          <w:sz w:val="24"/>
          <w:szCs w:val="24"/>
        </w:rPr>
        <w:tab/>
        <w:t>Cliente Institucional</w:t>
      </w:r>
    </w:p>
    <w:p w14:paraId="448FD6BC" w14:textId="77777777" w:rsidR="00063EF9"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35A6BC07" w14:textId="5B2C10DD"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El costo por el servicio de agua potable podrá establecerse en los contratos de arrendamiento o de forma separada una vez autorizadas las tarifas por el Comité del Fideicomiso Operador del Parque Industrial de Nogales.</w:t>
      </w:r>
    </w:p>
    <w:p w14:paraId="40FAF6AE" w14:textId="77777777" w:rsidR="00063EF9"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78447656" w14:textId="76D63BC3"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127.- </w:t>
      </w:r>
      <w:r w:rsidRPr="0062599A">
        <w:rPr>
          <w:rFonts w:ascii="Times New Roman" w:hAnsi="Times New Roman" w:cs="Times New Roman"/>
          <w:sz w:val="24"/>
          <w:szCs w:val="24"/>
        </w:rPr>
        <w:t xml:space="preserve">Por los productos que otorga </w:t>
      </w:r>
      <w:r w:rsidRPr="0062599A">
        <w:rPr>
          <w:rFonts w:ascii="Times New Roman" w:hAnsi="Times New Roman" w:cs="Times New Roman"/>
          <w:b/>
          <w:bCs/>
          <w:sz w:val="24"/>
          <w:szCs w:val="24"/>
        </w:rPr>
        <w:t>la Promotora Inmobiliaria del Municipio de Nogales, Sonora;</w:t>
      </w:r>
      <w:r w:rsidRPr="0062599A">
        <w:rPr>
          <w:rFonts w:ascii="Times New Roman" w:hAnsi="Times New Roman" w:cs="Times New Roman"/>
          <w:sz w:val="24"/>
          <w:szCs w:val="24"/>
        </w:rPr>
        <w:t xml:space="preserve"> se cobrarán las siguientes cuotas:</w:t>
      </w:r>
    </w:p>
    <w:p w14:paraId="13BF9DC8"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757CB83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u w:val="single"/>
        </w:rPr>
        <w:t>Por concepto de Ventas y regularizaciones de predios</w:t>
      </w:r>
      <w:r w:rsidRPr="0062599A">
        <w:rPr>
          <w:rFonts w:ascii="Times New Roman" w:hAnsi="Times New Roman" w:cs="Times New Roman"/>
          <w:sz w:val="24"/>
          <w:szCs w:val="24"/>
        </w:rPr>
        <w:t>:</w:t>
      </w:r>
    </w:p>
    <w:p w14:paraId="4CB473F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tbl>
      <w:tblPr>
        <w:tblStyle w:val="Tablaconcuadrcula"/>
        <w:tblW w:w="0" w:type="auto"/>
        <w:jc w:val="center"/>
        <w:tblLayout w:type="fixed"/>
        <w:tblLook w:val="04A0" w:firstRow="1" w:lastRow="0" w:firstColumn="1" w:lastColumn="0" w:noHBand="0" w:noVBand="1"/>
      </w:tblPr>
      <w:tblGrid>
        <w:gridCol w:w="3932"/>
        <w:gridCol w:w="2226"/>
      </w:tblGrid>
      <w:tr w:rsidR="00292AD2" w:rsidRPr="0062599A" w14:paraId="13420A46" w14:textId="77777777" w:rsidTr="006316D6">
        <w:trPr>
          <w:trHeight w:val="578"/>
          <w:jc w:val="center"/>
        </w:trPr>
        <w:tc>
          <w:tcPr>
            <w:tcW w:w="3932" w:type="dxa"/>
          </w:tcPr>
          <w:p w14:paraId="41D2B8E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Sector</w:t>
            </w:r>
          </w:p>
        </w:tc>
        <w:tc>
          <w:tcPr>
            <w:tcW w:w="2226" w:type="dxa"/>
          </w:tcPr>
          <w:p w14:paraId="4C0C69C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Precio por metro cuadrado en pesos m.n.</w:t>
            </w:r>
          </w:p>
        </w:tc>
      </w:tr>
      <w:tr w:rsidR="00292AD2" w:rsidRPr="0062599A" w14:paraId="2FBC6720" w14:textId="77777777" w:rsidTr="006316D6">
        <w:trPr>
          <w:jc w:val="center"/>
        </w:trPr>
        <w:tc>
          <w:tcPr>
            <w:tcW w:w="3932" w:type="dxa"/>
          </w:tcPr>
          <w:p w14:paraId="6790EE41"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Bella Vista altos</w:t>
            </w:r>
          </w:p>
        </w:tc>
        <w:tc>
          <w:tcPr>
            <w:tcW w:w="2226" w:type="dxa"/>
          </w:tcPr>
          <w:p w14:paraId="3E1110C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$400.00</w:t>
            </w:r>
          </w:p>
        </w:tc>
      </w:tr>
      <w:tr w:rsidR="00292AD2" w:rsidRPr="0062599A" w14:paraId="14CEFAA4" w14:textId="77777777" w:rsidTr="006316D6">
        <w:trPr>
          <w:jc w:val="center"/>
        </w:trPr>
        <w:tc>
          <w:tcPr>
            <w:tcW w:w="3932" w:type="dxa"/>
          </w:tcPr>
          <w:p w14:paraId="69CCF424"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Bella Vista sección Dorada</w:t>
            </w:r>
          </w:p>
        </w:tc>
        <w:tc>
          <w:tcPr>
            <w:tcW w:w="2226" w:type="dxa"/>
          </w:tcPr>
          <w:p w14:paraId="76BEE7C9"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$400.00</w:t>
            </w:r>
          </w:p>
        </w:tc>
      </w:tr>
      <w:tr w:rsidR="00292AD2" w:rsidRPr="0062599A" w14:paraId="5775366D" w14:textId="77777777" w:rsidTr="006316D6">
        <w:trPr>
          <w:jc w:val="center"/>
        </w:trPr>
        <w:tc>
          <w:tcPr>
            <w:tcW w:w="3932" w:type="dxa"/>
          </w:tcPr>
          <w:p w14:paraId="6372195A"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Flores Magón Pie de casa</w:t>
            </w:r>
          </w:p>
        </w:tc>
        <w:tc>
          <w:tcPr>
            <w:tcW w:w="2226" w:type="dxa"/>
          </w:tcPr>
          <w:p w14:paraId="2B437F3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$400.00</w:t>
            </w:r>
          </w:p>
        </w:tc>
      </w:tr>
      <w:tr w:rsidR="00292AD2" w:rsidRPr="0062599A" w14:paraId="6F807A97" w14:textId="77777777" w:rsidTr="006316D6">
        <w:trPr>
          <w:jc w:val="center"/>
        </w:trPr>
        <w:tc>
          <w:tcPr>
            <w:tcW w:w="3932" w:type="dxa"/>
          </w:tcPr>
          <w:p w14:paraId="46B5E9AF"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La encantada</w:t>
            </w:r>
          </w:p>
        </w:tc>
        <w:tc>
          <w:tcPr>
            <w:tcW w:w="2226" w:type="dxa"/>
          </w:tcPr>
          <w:p w14:paraId="4BD2C29A"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$350.00</w:t>
            </w:r>
          </w:p>
        </w:tc>
      </w:tr>
      <w:tr w:rsidR="00292AD2" w:rsidRPr="0062599A" w14:paraId="0744CD4B" w14:textId="77777777" w:rsidTr="006316D6">
        <w:trPr>
          <w:jc w:val="center"/>
        </w:trPr>
        <w:tc>
          <w:tcPr>
            <w:tcW w:w="3932" w:type="dxa"/>
          </w:tcPr>
          <w:p w14:paraId="2EEBDB3B"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Excedentes Villa Sonora</w:t>
            </w:r>
          </w:p>
        </w:tc>
        <w:tc>
          <w:tcPr>
            <w:tcW w:w="2226" w:type="dxa"/>
          </w:tcPr>
          <w:p w14:paraId="29464153"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$500.00</w:t>
            </w:r>
          </w:p>
        </w:tc>
      </w:tr>
      <w:tr w:rsidR="00292AD2" w:rsidRPr="0062599A" w14:paraId="2F16B92A" w14:textId="77777777" w:rsidTr="006316D6">
        <w:trPr>
          <w:jc w:val="center"/>
        </w:trPr>
        <w:tc>
          <w:tcPr>
            <w:tcW w:w="3932" w:type="dxa"/>
          </w:tcPr>
          <w:p w14:paraId="75847C4D"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Excedentes Nuevo Nogales</w:t>
            </w:r>
          </w:p>
        </w:tc>
        <w:tc>
          <w:tcPr>
            <w:tcW w:w="2226" w:type="dxa"/>
          </w:tcPr>
          <w:p w14:paraId="76A18FC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$500.00</w:t>
            </w:r>
          </w:p>
        </w:tc>
      </w:tr>
      <w:tr w:rsidR="00292AD2" w:rsidRPr="0062599A" w14:paraId="53438C5E" w14:textId="77777777" w:rsidTr="006316D6">
        <w:trPr>
          <w:jc w:val="center"/>
        </w:trPr>
        <w:tc>
          <w:tcPr>
            <w:tcW w:w="3932" w:type="dxa"/>
          </w:tcPr>
          <w:p w14:paraId="15CA4652"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Hermanos Flores Magón</w:t>
            </w:r>
          </w:p>
        </w:tc>
        <w:tc>
          <w:tcPr>
            <w:tcW w:w="2226" w:type="dxa"/>
          </w:tcPr>
          <w:p w14:paraId="0BF864E6"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$240.00</w:t>
            </w:r>
          </w:p>
        </w:tc>
      </w:tr>
      <w:tr w:rsidR="00292AD2" w:rsidRPr="0062599A" w14:paraId="1064BADA" w14:textId="77777777" w:rsidTr="006316D6">
        <w:trPr>
          <w:jc w:val="center"/>
        </w:trPr>
        <w:tc>
          <w:tcPr>
            <w:tcW w:w="3932" w:type="dxa"/>
          </w:tcPr>
          <w:p w14:paraId="616CD08E"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Las Torres</w:t>
            </w:r>
          </w:p>
        </w:tc>
        <w:tc>
          <w:tcPr>
            <w:tcW w:w="2226" w:type="dxa"/>
          </w:tcPr>
          <w:p w14:paraId="2689D2B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$240.00</w:t>
            </w:r>
          </w:p>
        </w:tc>
      </w:tr>
      <w:tr w:rsidR="00292AD2" w:rsidRPr="0062599A" w14:paraId="18368B86" w14:textId="77777777" w:rsidTr="006316D6">
        <w:trPr>
          <w:jc w:val="center"/>
        </w:trPr>
        <w:tc>
          <w:tcPr>
            <w:tcW w:w="3932" w:type="dxa"/>
          </w:tcPr>
          <w:p w14:paraId="0360FBEA"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Jardines de la Montaña sección La Primavera</w:t>
            </w:r>
          </w:p>
        </w:tc>
        <w:tc>
          <w:tcPr>
            <w:tcW w:w="2226" w:type="dxa"/>
          </w:tcPr>
          <w:p w14:paraId="3AACF4C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$240.00</w:t>
            </w:r>
          </w:p>
        </w:tc>
      </w:tr>
      <w:tr w:rsidR="00292AD2" w:rsidRPr="0062599A" w14:paraId="5BAC4847" w14:textId="77777777" w:rsidTr="006316D6">
        <w:trPr>
          <w:jc w:val="center"/>
        </w:trPr>
        <w:tc>
          <w:tcPr>
            <w:tcW w:w="3932" w:type="dxa"/>
          </w:tcPr>
          <w:p w14:paraId="7F934D5F"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Colosio sector 2 etapa 3</w:t>
            </w:r>
          </w:p>
        </w:tc>
        <w:tc>
          <w:tcPr>
            <w:tcW w:w="2226" w:type="dxa"/>
          </w:tcPr>
          <w:p w14:paraId="510C307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$240.00</w:t>
            </w:r>
          </w:p>
        </w:tc>
      </w:tr>
      <w:tr w:rsidR="00292AD2" w:rsidRPr="0062599A" w14:paraId="229A368D" w14:textId="77777777" w:rsidTr="006316D6">
        <w:trPr>
          <w:jc w:val="center"/>
        </w:trPr>
        <w:tc>
          <w:tcPr>
            <w:tcW w:w="3932" w:type="dxa"/>
          </w:tcPr>
          <w:p w14:paraId="7B5DC014"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Colosio sector 3</w:t>
            </w:r>
          </w:p>
        </w:tc>
        <w:tc>
          <w:tcPr>
            <w:tcW w:w="2226" w:type="dxa"/>
          </w:tcPr>
          <w:p w14:paraId="569EBBD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$240.00</w:t>
            </w:r>
          </w:p>
        </w:tc>
      </w:tr>
      <w:tr w:rsidR="00292AD2" w:rsidRPr="0062599A" w14:paraId="671BD628" w14:textId="77777777" w:rsidTr="006316D6">
        <w:trPr>
          <w:jc w:val="center"/>
        </w:trPr>
        <w:tc>
          <w:tcPr>
            <w:tcW w:w="3932" w:type="dxa"/>
          </w:tcPr>
          <w:p w14:paraId="112B7F37"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Colosio sector 4</w:t>
            </w:r>
          </w:p>
        </w:tc>
        <w:tc>
          <w:tcPr>
            <w:tcW w:w="2226" w:type="dxa"/>
          </w:tcPr>
          <w:p w14:paraId="4CBC191A"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$240.00</w:t>
            </w:r>
          </w:p>
        </w:tc>
      </w:tr>
      <w:tr w:rsidR="00292AD2" w:rsidRPr="0062599A" w14:paraId="4E303E18" w14:textId="77777777" w:rsidTr="006316D6">
        <w:trPr>
          <w:jc w:val="center"/>
        </w:trPr>
        <w:tc>
          <w:tcPr>
            <w:tcW w:w="3932" w:type="dxa"/>
          </w:tcPr>
          <w:p w14:paraId="31F3A2F6"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Solidaridad sector Casas</w:t>
            </w:r>
          </w:p>
        </w:tc>
        <w:tc>
          <w:tcPr>
            <w:tcW w:w="2226" w:type="dxa"/>
          </w:tcPr>
          <w:p w14:paraId="6ABF7674"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$240.00</w:t>
            </w:r>
          </w:p>
        </w:tc>
      </w:tr>
      <w:tr w:rsidR="00292AD2" w:rsidRPr="0062599A" w14:paraId="54F9D73C" w14:textId="77777777" w:rsidTr="006316D6">
        <w:trPr>
          <w:jc w:val="center"/>
        </w:trPr>
        <w:tc>
          <w:tcPr>
            <w:tcW w:w="3932" w:type="dxa"/>
          </w:tcPr>
          <w:p w14:paraId="2BCB0586"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Solidaridad sector 7</w:t>
            </w:r>
          </w:p>
        </w:tc>
        <w:tc>
          <w:tcPr>
            <w:tcW w:w="2226" w:type="dxa"/>
          </w:tcPr>
          <w:p w14:paraId="269FA14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$240.00</w:t>
            </w:r>
          </w:p>
        </w:tc>
      </w:tr>
      <w:tr w:rsidR="00292AD2" w:rsidRPr="0062599A" w14:paraId="241A4C35" w14:textId="77777777" w:rsidTr="006316D6">
        <w:trPr>
          <w:jc w:val="center"/>
        </w:trPr>
        <w:tc>
          <w:tcPr>
            <w:tcW w:w="3932" w:type="dxa"/>
          </w:tcPr>
          <w:p w14:paraId="0FC3017A"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Colinas del Sol</w:t>
            </w:r>
          </w:p>
        </w:tc>
        <w:tc>
          <w:tcPr>
            <w:tcW w:w="2226" w:type="dxa"/>
          </w:tcPr>
          <w:p w14:paraId="471C4F4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$240.00</w:t>
            </w:r>
          </w:p>
        </w:tc>
      </w:tr>
    </w:tbl>
    <w:p w14:paraId="1FEA58E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7C628DD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u w:val="single"/>
        </w:rPr>
      </w:pPr>
      <w:r w:rsidRPr="0062599A">
        <w:rPr>
          <w:rFonts w:ascii="Times New Roman" w:hAnsi="Times New Roman" w:cs="Times New Roman"/>
          <w:sz w:val="24"/>
          <w:szCs w:val="24"/>
          <w:u w:val="single"/>
        </w:rPr>
        <w:t>Por concepto de escrituración:</w:t>
      </w:r>
    </w:p>
    <w:p w14:paraId="6BE8096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u w:val="single"/>
        </w:rPr>
      </w:pPr>
    </w:p>
    <w:tbl>
      <w:tblPr>
        <w:tblStyle w:val="Tablaconcuadrcula"/>
        <w:tblW w:w="0" w:type="auto"/>
        <w:jc w:val="center"/>
        <w:tblLayout w:type="fixed"/>
        <w:tblLook w:val="04A0" w:firstRow="1" w:lastRow="0" w:firstColumn="1" w:lastColumn="0" w:noHBand="0" w:noVBand="1"/>
      </w:tblPr>
      <w:tblGrid>
        <w:gridCol w:w="4358"/>
        <w:gridCol w:w="2226"/>
      </w:tblGrid>
      <w:tr w:rsidR="00292AD2" w:rsidRPr="0062599A" w14:paraId="43E680C7" w14:textId="77777777" w:rsidTr="006316D6">
        <w:trPr>
          <w:trHeight w:val="578"/>
          <w:jc w:val="center"/>
        </w:trPr>
        <w:tc>
          <w:tcPr>
            <w:tcW w:w="4358" w:type="dxa"/>
          </w:tcPr>
          <w:p w14:paraId="3FBCC8BF"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Superficie</w:t>
            </w:r>
          </w:p>
        </w:tc>
        <w:tc>
          <w:tcPr>
            <w:tcW w:w="2226" w:type="dxa"/>
          </w:tcPr>
          <w:p w14:paraId="486E20A0"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Tarifa en pesos m.n.</w:t>
            </w:r>
          </w:p>
        </w:tc>
      </w:tr>
      <w:tr w:rsidR="00292AD2" w:rsidRPr="0062599A" w14:paraId="10D50A1A" w14:textId="77777777" w:rsidTr="006316D6">
        <w:trPr>
          <w:jc w:val="center"/>
        </w:trPr>
        <w:tc>
          <w:tcPr>
            <w:tcW w:w="4358" w:type="dxa"/>
          </w:tcPr>
          <w:p w14:paraId="7CE72649"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Hasta 200 metros cuadrados</w:t>
            </w:r>
          </w:p>
        </w:tc>
        <w:tc>
          <w:tcPr>
            <w:tcW w:w="2226" w:type="dxa"/>
          </w:tcPr>
          <w:p w14:paraId="4AB4B01C"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$2,000.00</w:t>
            </w:r>
          </w:p>
        </w:tc>
      </w:tr>
      <w:tr w:rsidR="00292AD2" w:rsidRPr="0062599A" w14:paraId="55BC65C7" w14:textId="77777777" w:rsidTr="006316D6">
        <w:trPr>
          <w:jc w:val="center"/>
        </w:trPr>
        <w:tc>
          <w:tcPr>
            <w:tcW w:w="4358" w:type="dxa"/>
          </w:tcPr>
          <w:p w14:paraId="57F13873"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lastRenderedPageBreak/>
              <w:t>De 201 a 400 metros cuadrados</w:t>
            </w:r>
          </w:p>
        </w:tc>
        <w:tc>
          <w:tcPr>
            <w:tcW w:w="2226" w:type="dxa"/>
          </w:tcPr>
          <w:p w14:paraId="5C0F65AC"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$3,000.00</w:t>
            </w:r>
          </w:p>
        </w:tc>
      </w:tr>
      <w:tr w:rsidR="00292AD2" w:rsidRPr="0062599A" w14:paraId="122E3194" w14:textId="77777777" w:rsidTr="006316D6">
        <w:trPr>
          <w:jc w:val="center"/>
        </w:trPr>
        <w:tc>
          <w:tcPr>
            <w:tcW w:w="4358" w:type="dxa"/>
          </w:tcPr>
          <w:p w14:paraId="37996B85" w14:textId="77777777" w:rsidR="00292AD2" w:rsidRPr="0062599A" w:rsidRDefault="00292AD2" w:rsidP="008D7EEA">
            <w:pPr>
              <w:autoSpaceDE w:val="0"/>
              <w:autoSpaceDN w:val="0"/>
              <w:adjustRightInd w:val="0"/>
              <w:jc w:val="both"/>
              <w:rPr>
                <w:sz w:val="24"/>
                <w:szCs w:val="24"/>
                <w:lang w:val="es-MX"/>
              </w:rPr>
            </w:pPr>
            <w:r w:rsidRPr="0062599A">
              <w:rPr>
                <w:sz w:val="24"/>
                <w:szCs w:val="24"/>
                <w:lang w:val="es-MX"/>
              </w:rPr>
              <w:t>De 400 metros cuadrados en adelante</w:t>
            </w:r>
          </w:p>
        </w:tc>
        <w:tc>
          <w:tcPr>
            <w:tcW w:w="2226" w:type="dxa"/>
          </w:tcPr>
          <w:p w14:paraId="13BE9A32"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$4,000.00</w:t>
            </w:r>
          </w:p>
        </w:tc>
      </w:tr>
    </w:tbl>
    <w:p w14:paraId="69EBB13B" w14:textId="77777777" w:rsidR="00063EF9" w:rsidRDefault="00063EF9" w:rsidP="008D7EEA">
      <w:pPr>
        <w:autoSpaceDE w:val="0"/>
        <w:autoSpaceDN w:val="0"/>
        <w:adjustRightInd w:val="0"/>
        <w:spacing w:after="0" w:line="240" w:lineRule="auto"/>
        <w:jc w:val="both"/>
        <w:rPr>
          <w:rFonts w:ascii="Times New Roman" w:hAnsi="Times New Roman" w:cs="Times New Roman"/>
          <w:sz w:val="24"/>
          <w:szCs w:val="24"/>
          <w:u w:val="single"/>
        </w:rPr>
      </w:pPr>
    </w:p>
    <w:p w14:paraId="16E38C4E" w14:textId="3914B189"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u w:val="single"/>
        </w:rPr>
      </w:pPr>
      <w:r w:rsidRPr="0062599A">
        <w:rPr>
          <w:rFonts w:ascii="Times New Roman" w:hAnsi="Times New Roman" w:cs="Times New Roman"/>
          <w:sz w:val="24"/>
          <w:szCs w:val="24"/>
          <w:u w:val="single"/>
        </w:rPr>
        <w:t>Por concepto de medición de predios a regularizar:</w:t>
      </w:r>
    </w:p>
    <w:p w14:paraId="328A538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u w:val="single"/>
        </w:rPr>
      </w:pPr>
    </w:p>
    <w:tbl>
      <w:tblPr>
        <w:tblStyle w:val="Tablaconcuadrcula"/>
        <w:tblW w:w="0" w:type="auto"/>
        <w:jc w:val="center"/>
        <w:tblLayout w:type="fixed"/>
        <w:tblLook w:val="04A0" w:firstRow="1" w:lastRow="0" w:firstColumn="1" w:lastColumn="0" w:noHBand="0" w:noVBand="1"/>
      </w:tblPr>
      <w:tblGrid>
        <w:gridCol w:w="4452"/>
      </w:tblGrid>
      <w:tr w:rsidR="00292AD2" w:rsidRPr="0062599A" w14:paraId="0C04006F" w14:textId="77777777" w:rsidTr="006316D6">
        <w:trPr>
          <w:trHeight w:val="255"/>
          <w:jc w:val="center"/>
        </w:trPr>
        <w:tc>
          <w:tcPr>
            <w:tcW w:w="4452" w:type="dxa"/>
          </w:tcPr>
          <w:p w14:paraId="7FB2DE38"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$500.00 pesos m.n.</w:t>
            </w:r>
          </w:p>
        </w:tc>
      </w:tr>
    </w:tbl>
    <w:p w14:paraId="10915FF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341C598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u w:val="single"/>
        </w:rPr>
      </w:pPr>
      <w:r w:rsidRPr="0062599A">
        <w:rPr>
          <w:rFonts w:ascii="Times New Roman" w:hAnsi="Times New Roman" w:cs="Times New Roman"/>
          <w:sz w:val="24"/>
          <w:szCs w:val="24"/>
          <w:u w:val="single"/>
        </w:rPr>
        <w:t>Por concepto de expedición de certificado de no adeudo:</w:t>
      </w:r>
    </w:p>
    <w:p w14:paraId="3EA484F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u w:val="single"/>
        </w:rPr>
      </w:pPr>
    </w:p>
    <w:tbl>
      <w:tblPr>
        <w:tblStyle w:val="Tablaconcuadrcula"/>
        <w:tblW w:w="0" w:type="auto"/>
        <w:jc w:val="center"/>
        <w:tblLayout w:type="fixed"/>
        <w:tblLook w:val="04A0" w:firstRow="1" w:lastRow="0" w:firstColumn="1" w:lastColumn="0" w:noHBand="0" w:noVBand="1"/>
      </w:tblPr>
      <w:tblGrid>
        <w:gridCol w:w="4452"/>
      </w:tblGrid>
      <w:tr w:rsidR="00292AD2" w:rsidRPr="0062599A" w14:paraId="7E13403E" w14:textId="77777777" w:rsidTr="006316D6">
        <w:trPr>
          <w:jc w:val="center"/>
        </w:trPr>
        <w:tc>
          <w:tcPr>
            <w:tcW w:w="4452" w:type="dxa"/>
          </w:tcPr>
          <w:p w14:paraId="488DAC2E" w14:textId="77777777" w:rsidR="00292AD2" w:rsidRPr="0062599A" w:rsidRDefault="00292AD2" w:rsidP="008D7EEA">
            <w:pPr>
              <w:autoSpaceDE w:val="0"/>
              <w:autoSpaceDN w:val="0"/>
              <w:adjustRightInd w:val="0"/>
              <w:jc w:val="center"/>
              <w:rPr>
                <w:sz w:val="24"/>
                <w:szCs w:val="24"/>
                <w:lang w:val="es-MX"/>
              </w:rPr>
            </w:pPr>
            <w:r w:rsidRPr="0062599A">
              <w:rPr>
                <w:sz w:val="24"/>
                <w:szCs w:val="24"/>
                <w:lang w:val="es-MX"/>
              </w:rPr>
              <w:t>$100.00 pesos m.n.</w:t>
            </w:r>
          </w:p>
        </w:tc>
      </w:tr>
    </w:tbl>
    <w:p w14:paraId="32420E6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2B301782"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bookmarkStart w:id="64" w:name="_Hlk25858850"/>
      <w:r w:rsidRPr="0062599A">
        <w:rPr>
          <w:rFonts w:ascii="Times New Roman" w:hAnsi="Times New Roman" w:cs="Times New Roman"/>
          <w:b/>
          <w:bCs/>
          <w:sz w:val="24"/>
          <w:szCs w:val="24"/>
        </w:rPr>
        <w:t>CAPÍTULO QUINTO</w:t>
      </w:r>
    </w:p>
    <w:p w14:paraId="6F029AA2"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DE LOS APROVECHAMIENTOS</w:t>
      </w:r>
    </w:p>
    <w:p w14:paraId="51F332D6"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I</w:t>
      </w:r>
    </w:p>
    <w:p w14:paraId="79F20A7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114C4832" w14:textId="11FB03D2"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128.- </w:t>
      </w:r>
      <w:r w:rsidRPr="0062599A">
        <w:rPr>
          <w:rFonts w:ascii="Times New Roman" w:hAnsi="Times New Roman" w:cs="Times New Roman"/>
          <w:sz w:val="24"/>
          <w:szCs w:val="24"/>
        </w:rPr>
        <w:t>De las multas impuestas por la autoridad municipal por violación a las disposiciones de las Leyes de Tránsito para el Estado de Sonora, de Seguridad Pública para el Estado de Sonora, de Desarrollo Urbano para el Estado de Sonora y de la presente Ley, así como los Bandos de Policía y Gobierno, de los Reglamentos, de las Circulares y de las demás disposiciones de observancia general en la jurisdicción territorial del Municipio y de cualquier otro ordenamiento jurídico cuyas normas faculten a la autoridad municipal a imponer multas, de acuerdo a las leyes y normatividades que de ellas emanen.</w:t>
      </w:r>
    </w:p>
    <w:p w14:paraId="65CE4B88"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367A713E"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II</w:t>
      </w:r>
    </w:p>
    <w:p w14:paraId="12573184" w14:textId="36347BBF" w:rsidR="00292AD2"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MULTAS DE TRÁNSITO</w:t>
      </w:r>
    </w:p>
    <w:p w14:paraId="167C11FA" w14:textId="77777777" w:rsidR="00063EF9" w:rsidRPr="0062599A" w:rsidRDefault="00063EF9" w:rsidP="008D7EEA">
      <w:pPr>
        <w:autoSpaceDE w:val="0"/>
        <w:autoSpaceDN w:val="0"/>
        <w:adjustRightInd w:val="0"/>
        <w:spacing w:after="0" w:line="240" w:lineRule="auto"/>
        <w:jc w:val="center"/>
        <w:rPr>
          <w:rFonts w:ascii="Times New Roman" w:hAnsi="Times New Roman" w:cs="Times New Roman"/>
          <w:b/>
          <w:bCs/>
          <w:sz w:val="24"/>
          <w:szCs w:val="24"/>
        </w:rPr>
      </w:pPr>
    </w:p>
    <w:p w14:paraId="36134E33" w14:textId="30CA5127" w:rsidR="00292AD2" w:rsidRDefault="00292AD2" w:rsidP="008D7EEA">
      <w:pPr>
        <w:pStyle w:val="NormalWeb"/>
        <w:spacing w:before="0" w:beforeAutospacing="0" w:after="0" w:afterAutospacing="0"/>
        <w:jc w:val="both"/>
        <w:rPr>
          <w:lang w:val="es-MX"/>
        </w:rPr>
      </w:pPr>
      <w:r w:rsidRPr="0062599A">
        <w:rPr>
          <w:b/>
          <w:bCs/>
          <w:lang w:val="es-MX"/>
        </w:rPr>
        <w:t>Artículo 129.-</w:t>
      </w:r>
      <w:r w:rsidRPr="0062599A">
        <w:rPr>
          <w:lang w:val="es-MX"/>
        </w:rPr>
        <w:t xml:space="preserve"> Por las infracciones a que hace referencia el artículo 231 de la Ley de Tránsito del Estado de Sonora, se impondrá multa de 35 a 50 Veces Unidad de Medida y Actualización Vigente en el Municipio. </w:t>
      </w:r>
    </w:p>
    <w:p w14:paraId="5C981AE2" w14:textId="77777777" w:rsidR="00063EF9" w:rsidRPr="0062599A" w:rsidRDefault="00063EF9" w:rsidP="008D7EEA">
      <w:pPr>
        <w:pStyle w:val="NormalWeb"/>
        <w:spacing w:before="0" w:beforeAutospacing="0" w:after="0" w:afterAutospacing="0"/>
        <w:jc w:val="both"/>
        <w:rPr>
          <w:lang w:val="es-MX"/>
        </w:rPr>
      </w:pPr>
    </w:p>
    <w:p w14:paraId="1DABCBAD" w14:textId="77777777" w:rsidR="00292AD2" w:rsidRPr="0062599A" w:rsidRDefault="00292AD2" w:rsidP="008D7EEA">
      <w:pPr>
        <w:pStyle w:val="NormalWeb"/>
        <w:spacing w:before="0" w:beforeAutospacing="0" w:after="0" w:afterAutospacing="0"/>
        <w:jc w:val="both"/>
        <w:rPr>
          <w:lang w:val="es-MX"/>
        </w:rPr>
      </w:pPr>
      <w:r w:rsidRPr="0062599A">
        <w:rPr>
          <w:b/>
          <w:bCs/>
          <w:lang w:val="es-MX"/>
        </w:rPr>
        <w:t>a)</w:t>
      </w:r>
      <w:r w:rsidRPr="0062599A">
        <w:rPr>
          <w:lang w:val="es-MX"/>
        </w:rPr>
        <w:t xml:space="preserve"> Por transportar en los vehículos, explosivos o productos altamente inflamables sin el permiso correspondiente. </w:t>
      </w:r>
    </w:p>
    <w:p w14:paraId="62B17AD2" w14:textId="77777777" w:rsidR="00292AD2" w:rsidRPr="0062599A" w:rsidRDefault="00292AD2" w:rsidP="008D7EEA">
      <w:pPr>
        <w:pStyle w:val="NormalWeb"/>
        <w:spacing w:before="0" w:beforeAutospacing="0" w:after="0" w:afterAutospacing="0"/>
        <w:jc w:val="both"/>
        <w:rPr>
          <w:lang w:val="es-MX"/>
        </w:rPr>
      </w:pPr>
      <w:r w:rsidRPr="0062599A">
        <w:rPr>
          <w:b/>
          <w:bCs/>
          <w:lang w:val="es-MX"/>
        </w:rPr>
        <w:t>b)</w:t>
      </w:r>
      <w:r w:rsidRPr="0062599A">
        <w:rPr>
          <w:lang w:val="es-MX"/>
        </w:rPr>
        <w:t xml:space="preserve"> Por prestar servicio público de transporte sin estar concesionado, por cada ocasión. En este caso, además se detendrá hasta por 72 horas el vehículo, impidiendo que continúe circulando y se remitirá al Departamento de Tránsito. A la vez, se comunicará tal situación a la Dirección de Transporte del Estado. </w:t>
      </w:r>
    </w:p>
    <w:p w14:paraId="4DC1B55C" w14:textId="77777777" w:rsidR="00292AD2" w:rsidRPr="0062599A" w:rsidRDefault="00292AD2" w:rsidP="008D7EEA">
      <w:pPr>
        <w:pStyle w:val="NormalWeb"/>
        <w:spacing w:before="0" w:beforeAutospacing="0" w:after="0" w:afterAutospacing="0"/>
        <w:jc w:val="both"/>
        <w:rPr>
          <w:lang w:val="es-MX"/>
        </w:rPr>
      </w:pPr>
      <w:r w:rsidRPr="0062599A">
        <w:rPr>
          <w:b/>
          <w:bCs/>
          <w:lang w:val="es-MX"/>
        </w:rPr>
        <w:t>c)</w:t>
      </w:r>
      <w:r w:rsidRPr="0062599A">
        <w:rPr>
          <w:lang w:val="es-MX"/>
        </w:rPr>
        <w:t xml:space="preserve"> Por prestar el servicio público de transporte con las unidades de emergencia simultáneamente con las autorizadas, independientemente de la sanción de cancelación que establece la Ley de Transporte del Estado de Sonora. </w:t>
      </w:r>
    </w:p>
    <w:p w14:paraId="1B5779EB" w14:textId="77777777" w:rsidR="00292AD2" w:rsidRPr="0062599A" w:rsidRDefault="00292AD2" w:rsidP="008D7EEA">
      <w:pPr>
        <w:pStyle w:val="NormalWeb"/>
        <w:spacing w:before="0" w:beforeAutospacing="0" w:after="0" w:afterAutospacing="0"/>
        <w:jc w:val="both"/>
        <w:rPr>
          <w:lang w:val="es-MX"/>
        </w:rPr>
      </w:pPr>
      <w:r w:rsidRPr="0062599A">
        <w:rPr>
          <w:b/>
          <w:bCs/>
          <w:lang w:val="es-MX"/>
        </w:rPr>
        <w:lastRenderedPageBreak/>
        <w:t>d)</w:t>
      </w:r>
      <w:r w:rsidRPr="0062599A">
        <w:rPr>
          <w:lang w:val="es-MX"/>
        </w:rPr>
        <w:t xml:space="preserve"> Por no presentar los vehículos para la verificación de emisiones contaminantes en los términos del artículo 53, último párrafo, de la Ley de Tránsito para el Estado de Sonora, así como por no portar la calcomanía correspondiente vigente o, portándola, ser evidente que el vehículo emite sustancias contaminantes. </w:t>
      </w:r>
    </w:p>
    <w:p w14:paraId="53869F75" w14:textId="77777777" w:rsidR="00063EF9"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05ECEAA4" w14:textId="524C4883"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En los casos en que se compruebe que el vehículo no aprobó el examen de verificación de emisiones contaminantes, y no ha sido presentado a segunda verificación en el plazo que se haya concedido, en lugar de la multa señalada en el primer párrafo de este artículo, se impondrá una multa de 20 a 24 Veces la Unidad de Medida y Actualización Vigente.</w:t>
      </w:r>
    </w:p>
    <w:p w14:paraId="6CF246E1" w14:textId="77777777" w:rsidR="00292AD2" w:rsidRPr="0062599A" w:rsidRDefault="00292AD2" w:rsidP="008D7EEA">
      <w:pPr>
        <w:pStyle w:val="NormalWeb"/>
        <w:spacing w:before="0" w:beforeAutospacing="0" w:after="0" w:afterAutospacing="0"/>
        <w:jc w:val="both"/>
        <w:rPr>
          <w:b/>
          <w:bCs/>
          <w:lang w:val="es-MX"/>
        </w:rPr>
      </w:pPr>
    </w:p>
    <w:p w14:paraId="25961383" w14:textId="6EA02B7C" w:rsidR="00292AD2" w:rsidRDefault="00292AD2" w:rsidP="008D7EEA">
      <w:pPr>
        <w:pStyle w:val="NormalWeb"/>
        <w:spacing w:before="0" w:beforeAutospacing="0" w:after="0" w:afterAutospacing="0"/>
        <w:jc w:val="both"/>
        <w:rPr>
          <w:lang w:val="es-MX"/>
        </w:rPr>
      </w:pPr>
      <w:r w:rsidRPr="0062599A">
        <w:rPr>
          <w:b/>
          <w:bCs/>
          <w:lang w:val="es-MX"/>
        </w:rPr>
        <w:t>Artículo 130.-</w:t>
      </w:r>
      <w:r w:rsidRPr="0062599A">
        <w:rPr>
          <w:lang w:val="es-MX"/>
        </w:rPr>
        <w:t xml:space="preserve"> Por las infracciones a que hace referencia el artículo 232 de la Ley de Tránsito del Estado de Sonora, se impondrá multa de 32 a 42 Veces Unidad de Medida y Actualización Vigente en el Municipio. Excepto incisos B), C), D), E), F), G), que pagará de 10 a 20 veces unidad de medida y actualización vigente. </w:t>
      </w:r>
    </w:p>
    <w:p w14:paraId="11B1280A" w14:textId="77777777" w:rsidR="00063EF9" w:rsidRPr="0062599A" w:rsidRDefault="00063EF9" w:rsidP="008D7EEA">
      <w:pPr>
        <w:pStyle w:val="NormalWeb"/>
        <w:spacing w:before="0" w:beforeAutospacing="0" w:after="0" w:afterAutospacing="0"/>
        <w:jc w:val="both"/>
        <w:rPr>
          <w:lang w:val="es-MX"/>
        </w:rPr>
      </w:pPr>
    </w:p>
    <w:p w14:paraId="0977401E" w14:textId="77777777" w:rsidR="00292AD2" w:rsidRPr="0062599A" w:rsidRDefault="00292AD2" w:rsidP="008D7EEA">
      <w:pPr>
        <w:pStyle w:val="NormalWeb"/>
        <w:spacing w:before="0" w:beforeAutospacing="0" w:after="0" w:afterAutospacing="0"/>
        <w:jc w:val="both"/>
        <w:rPr>
          <w:lang w:val="es-MX"/>
        </w:rPr>
      </w:pPr>
      <w:r w:rsidRPr="0062599A">
        <w:rPr>
          <w:b/>
          <w:bCs/>
          <w:lang w:val="es-MX"/>
        </w:rPr>
        <w:t>a)</w:t>
      </w:r>
      <w:r w:rsidRPr="0062599A">
        <w:rPr>
          <w:lang w:val="es-MX"/>
        </w:rPr>
        <w:t xml:space="preserve"> Por conducir vehículos en estado de ebriedad o bajo la influencia de estupefacientes y arresto hasta por 36 horas, siempre que no constituya delito, procediendo conforme al artículo 223, fracción VII de la Ley de Tránsito para el Estado de Sonora.</w:t>
      </w:r>
    </w:p>
    <w:p w14:paraId="3EE362DD" w14:textId="77777777" w:rsidR="00292AD2" w:rsidRPr="0062599A" w:rsidRDefault="00292AD2" w:rsidP="008D7EEA">
      <w:pPr>
        <w:pStyle w:val="NormalWeb"/>
        <w:spacing w:before="0" w:beforeAutospacing="0" w:after="0" w:afterAutospacing="0"/>
        <w:jc w:val="both"/>
        <w:rPr>
          <w:lang w:val="es-MX"/>
        </w:rPr>
      </w:pPr>
      <w:r w:rsidRPr="0062599A">
        <w:rPr>
          <w:b/>
          <w:bCs/>
          <w:lang w:val="es-MX"/>
        </w:rPr>
        <w:t>b)</w:t>
      </w:r>
      <w:r w:rsidRPr="0062599A">
        <w:rPr>
          <w:lang w:val="es-MX"/>
        </w:rPr>
        <w:t xml:space="preserve"> Por circular con un vehículo al que le falten las dos placas de circulación, con placas alteradas, vencidas o que no le correspondan, procediéndose además a impedir la circulación del vehículo y debiéndose remitir al Departamento de Tránsito. </w:t>
      </w:r>
    </w:p>
    <w:bookmarkEnd w:id="64"/>
    <w:p w14:paraId="34549951" w14:textId="77777777" w:rsidR="00292AD2" w:rsidRPr="0062599A" w:rsidRDefault="00292AD2" w:rsidP="008D7EEA">
      <w:pPr>
        <w:pStyle w:val="NormalWeb"/>
        <w:spacing w:before="0" w:beforeAutospacing="0" w:after="0" w:afterAutospacing="0"/>
        <w:jc w:val="both"/>
        <w:rPr>
          <w:lang w:val="es-MX"/>
        </w:rPr>
      </w:pPr>
      <w:r w:rsidRPr="0062599A">
        <w:rPr>
          <w:b/>
          <w:bCs/>
          <w:lang w:val="es-MX"/>
        </w:rPr>
        <w:t>c)</w:t>
      </w:r>
      <w:r w:rsidRPr="0062599A">
        <w:rPr>
          <w:lang w:val="es-MX"/>
        </w:rPr>
        <w:t xml:space="preserve"> Por permitir el propietario o poseedor de un vehículo que lo conduzcan personas menores de 18 años y que carezcan éstos del permiso respectivo, debiéndose además impedir la circulación del vehículo. </w:t>
      </w:r>
    </w:p>
    <w:p w14:paraId="2C8A9AE2" w14:textId="77777777" w:rsidR="00292AD2" w:rsidRPr="0062599A" w:rsidRDefault="00292AD2" w:rsidP="008D7EEA">
      <w:pPr>
        <w:pStyle w:val="NormalWeb"/>
        <w:spacing w:before="0" w:beforeAutospacing="0" w:after="0" w:afterAutospacing="0"/>
        <w:jc w:val="both"/>
        <w:rPr>
          <w:lang w:val="es-MX"/>
        </w:rPr>
      </w:pPr>
      <w:r w:rsidRPr="0062599A">
        <w:rPr>
          <w:lang w:val="es-MX"/>
        </w:rPr>
        <w:t xml:space="preserve">Si el automóvil es propiedad de un menor de 18 años y éste es quien lo conduce sin el permiso correspondiente, la multa se aplicará a los padres, tutores o quienes ejerzan la patria potestad. </w:t>
      </w:r>
    </w:p>
    <w:p w14:paraId="5C649D80" w14:textId="77777777" w:rsidR="00292AD2" w:rsidRPr="0062599A" w:rsidRDefault="00292AD2" w:rsidP="008D7EEA">
      <w:pPr>
        <w:pStyle w:val="NormalWeb"/>
        <w:spacing w:before="0" w:beforeAutospacing="0" w:after="0" w:afterAutospacing="0"/>
        <w:jc w:val="both"/>
        <w:rPr>
          <w:lang w:val="es-MX"/>
        </w:rPr>
      </w:pPr>
      <w:r w:rsidRPr="0062599A">
        <w:rPr>
          <w:b/>
          <w:bCs/>
          <w:lang w:val="es-MX"/>
        </w:rPr>
        <w:t>d)</w:t>
      </w:r>
      <w:r w:rsidRPr="0062599A">
        <w:rPr>
          <w:lang w:val="es-MX"/>
        </w:rPr>
        <w:t xml:space="preserve"> Por hacer sitio los automóviles de alquiler en lugar no autorizado. </w:t>
      </w:r>
    </w:p>
    <w:p w14:paraId="1AFB29B1" w14:textId="77777777" w:rsidR="00292AD2" w:rsidRPr="0062599A" w:rsidRDefault="00292AD2" w:rsidP="008D7EEA">
      <w:pPr>
        <w:pStyle w:val="NormalWeb"/>
        <w:spacing w:before="0" w:beforeAutospacing="0" w:after="0" w:afterAutospacing="0"/>
        <w:jc w:val="both"/>
        <w:rPr>
          <w:lang w:val="es-MX"/>
        </w:rPr>
      </w:pPr>
      <w:r w:rsidRPr="0062599A">
        <w:rPr>
          <w:b/>
          <w:bCs/>
          <w:lang w:val="es-MX"/>
        </w:rPr>
        <w:t>e)</w:t>
      </w:r>
      <w:r w:rsidRPr="0062599A">
        <w:rPr>
          <w:lang w:val="es-MX"/>
        </w:rPr>
        <w:t xml:space="preserve"> Por prestar el servicio público de pasaje fuera de la ruta o del horario autorizados. </w:t>
      </w:r>
    </w:p>
    <w:p w14:paraId="307B3E3F" w14:textId="77777777" w:rsidR="00292AD2" w:rsidRPr="0062599A" w:rsidRDefault="00292AD2" w:rsidP="008D7EEA">
      <w:pPr>
        <w:pStyle w:val="NormalWeb"/>
        <w:spacing w:before="0" w:beforeAutospacing="0" w:after="0" w:afterAutospacing="0"/>
        <w:jc w:val="both"/>
        <w:rPr>
          <w:lang w:val="es-MX"/>
        </w:rPr>
      </w:pPr>
      <w:r w:rsidRPr="0062599A">
        <w:rPr>
          <w:b/>
          <w:bCs/>
          <w:lang w:val="es-MX"/>
        </w:rPr>
        <w:t>f)</w:t>
      </w:r>
      <w:r w:rsidRPr="0062599A">
        <w:rPr>
          <w:lang w:val="es-MX"/>
        </w:rPr>
        <w:t xml:space="preserve"> Por hacer terminal sobre la vía pública o en lugares no autorizados a los vehículos de servicio público de pasaje. </w:t>
      </w:r>
    </w:p>
    <w:p w14:paraId="030FD3A7" w14:textId="77777777" w:rsidR="00292AD2" w:rsidRPr="0062599A" w:rsidRDefault="00292AD2" w:rsidP="008D7EEA">
      <w:pPr>
        <w:pStyle w:val="NormalWeb"/>
        <w:spacing w:before="0" w:beforeAutospacing="0" w:after="0" w:afterAutospacing="0"/>
        <w:jc w:val="both"/>
        <w:rPr>
          <w:b/>
          <w:bCs/>
          <w:lang w:val="es-MX"/>
        </w:rPr>
      </w:pPr>
      <w:r w:rsidRPr="0062599A">
        <w:rPr>
          <w:b/>
          <w:bCs/>
          <w:lang w:val="es-MX"/>
        </w:rPr>
        <w:t>g)</w:t>
      </w:r>
      <w:r w:rsidRPr="0062599A">
        <w:rPr>
          <w:lang w:val="es-MX"/>
        </w:rPr>
        <w:t xml:space="preserve"> Por estacionar vehículo en los lugares exclusivos destinados para unidades que porten placas con el logotipo de personas con discapacidad.</w:t>
      </w:r>
      <w:r w:rsidRPr="0062599A">
        <w:rPr>
          <w:b/>
          <w:bCs/>
          <w:lang w:val="es-MX"/>
        </w:rPr>
        <w:tab/>
      </w:r>
    </w:p>
    <w:p w14:paraId="11375C34" w14:textId="77777777" w:rsidR="00292AD2" w:rsidRPr="0062599A" w:rsidRDefault="00292AD2" w:rsidP="008D7EEA">
      <w:pPr>
        <w:pStyle w:val="NormalWeb"/>
        <w:spacing w:before="0" w:beforeAutospacing="0" w:after="0" w:afterAutospacing="0"/>
        <w:jc w:val="both"/>
        <w:rPr>
          <w:b/>
          <w:bCs/>
          <w:lang w:val="es-MX"/>
        </w:rPr>
      </w:pPr>
    </w:p>
    <w:p w14:paraId="027BEE26" w14:textId="5459C200" w:rsidR="00292AD2" w:rsidRDefault="00292AD2" w:rsidP="008D7EEA">
      <w:pPr>
        <w:pStyle w:val="NormalWeb"/>
        <w:spacing w:before="0" w:beforeAutospacing="0" w:after="0" w:afterAutospacing="0"/>
        <w:jc w:val="both"/>
        <w:rPr>
          <w:lang w:val="es-MX"/>
        </w:rPr>
      </w:pPr>
      <w:r w:rsidRPr="0062599A">
        <w:rPr>
          <w:b/>
          <w:bCs/>
          <w:lang w:val="es-MX"/>
        </w:rPr>
        <w:t>Artículo 131.-</w:t>
      </w:r>
      <w:r w:rsidRPr="0062599A">
        <w:rPr>
          <w:lang w:val="es-MX"/>
        </w:rPr>
        <w:t xml:space="preserve"> Por las infracciones a que hace referencia el artículo 233 de la Ley de Tránsito del Estado de Sonora, se aplicará multa de 15 a 25 Veces Unidad de Medida y Actualización Vigente en el Municipio. Excepto b), c), que pagarán de 10 a 15 Veces Unidad de medida y actualización vigente en el Municipio.</w:t>
      </w:r>
    </w:p>
    <w:p w14:paraId="127466F3" w14:textId="77777777" w:rsidR="00063EF9" w:rsidRPr="0062599A" w:rsidRDefault="00063EF9" w:rsidP="008D7EEA">
      <w:pPr>
        <w:pStyle w:val="NormalWeb"/>
        <w:spacing w:before="0" w:beforeAutospacing="0" w:after="0" w:afterAutospacing="0"/>
        <w:jc w:val="both"/>
        <w:rPr>
          <w:lang w:val="es-MX"/>
        </w:rPr>
      </w:pPr>
    </w:p>
    <w:p w14:paraId="676BD43C" w14:textId="77777777" w:rsidR="00292AD2" w:rsidRPr="0062599A" w:rsidRDefault="00292AD2" w:rsidP="008D7EEA">
      <w:pPr>
        <w:pStyle w:val="NormalWeb"/>
        <w:spacing w:before="0" w:beforeAutospacing="0" w:after="0" w:afterAutospacing="0"/>
        <w:jc w:val="both"/>
        <w:rPr>
          <w:lang w:val="es-MX"/>
        </w:rPr>
      </w:pPr>
      <w:r w:rsidRPr="0062599A">
        <w:rPr>
          <w:b/>
          <w:bCs/>
          <w:lang w:val="es-MX"/>
        </w:rPr>
        <w:lastRenderedPageBreak/>
        <w:t>a)</w:t>
      </w:r>
      <w:r w:rsidRPr="0062599A">
        <w:rPr>
          <w:lang w:val="es-MX"/>
        </w:rPr>
        <w:t xml:space="preserve"> Por hacer uso cualquier vehículo de sirenas y luces reservadas a los vehículos de emergencia, debiéndose además obligar al conductor a que se retire del vehículo dichos dispositivos. </w:t>
      </w:r>
    </w:p>
    <w:p w14:paraId="2EB9F6FD" w14:textId="77777777" w:rsidR="00292AD2" w:rsidRPr="0062599A" w:rsidRDefault="00292AD2" w:rsidP="008D7EEA">
      <w:pPr>
        <w:pStyle w:val="NormalWeb"/>
        <w:spacing w:before="0" w:beforeAutospacing="0" w:after="0" w:afterAutospacing="0"/>
        <w:jc w:val="both"/>
        <w:rPr>
          <w:lang w:val="es-MX"/>
        </w:rPr>
      </w:pPr>
      <w:r w:rsidRPr="0062599A">
        <w:rPr>
          <w:b/>
          <w:bCs/>
          <w:lang w:val="es-MX"/>
        </w:rPr>
        <w:t>b)</w:t>
      </w:r>
      <w:r w:rsidRPr="0062599A">
        <w:rPr>
          <w:lang w:val="es-MX"/>
        </w:rPr>
        <w:t xml:space="preserve"> Por causar daños a la vía pública o bienes del Estado o del Municipio, con motivo de tránsito de vehículos. </w:t>
      </w:r>
    </w:p>
    <w:p w14:paraId="2F4515B0" w14:textId="77777777" w:rsidR="00292AD2" w:rsidRPr="0062599A" w:rsidRDefault="00292AD2" w:rsidP="008D7EEA">
      <w:pPr>
        <w:pStyle w:val="NormalWeb"/>
        <w:spacing w:before="0" w:beforeAutospacing="0" w:after="0" w:afterAutospacing="0"/>
        <w:jc w:val="both"/>
        <w:rPr>
          <w:lang w:val="es-MX"/>
        </w:rPr>
      </w:pPr>
      <w:r w:rsidRPr="0062599A">
        <w:rPr>
          <w:b/>
          <w:bCs/>
          <w:lang w:val="es-MX"/>
        </w:rPr>
        <w:t>c)</w:t>
      </w:r>
      <w:r w:rsidRPr="0062599A">
        <w:rPr>
          <w:lang w:val="es-MX"/>
        </w:rPr>
        <w:t xml:space="preserve"> Por falta de permisos para circular con equipo especial movible.</w:t>
      </w:r>
    </w:p>
    <w:p w14:paraId="085DC93F" w14:textId="77777777" w:rsidR="00292AD2" w:rsidRPr="0062599A" w:rsidRDefault="00292AD2" w:rsidP="008D7EEA">
      <w:pPr>
        <w:pStyle w:val="NormalWeb"/>
        <w:spacing w:before="0" w:beforeAutospacing="0" w:after="0" w:afterAutospacing="0"/>
        <w:ind w:left="716"/>
        <w:jc w:val="both"/>
        <w:rPr>
          <w:b/>
          <w:bCs/>
          <w:lang w:val="es-MX"/>
        </w:rPr>
      </w:pPr>
    </w:p>
    <w:p w14:paraId="032673B5" w14:textId="43B1D1C8" w:rsidR="00292AD2" w:rsidRPr="0062599A" w:rsidRDefault="00292AD2" w:rsidP="008D7EEA">
      <w:pPr>
        <w:pStyle w:val="NormalWeb"/>
        <w:spacing w:before="0" w:beforeAutospacing="0" w:after="0" w:afterAutospacing="0"/>
        <w:jc w:val="both"/>
        <w:rPr>
          <w:lang w:val="es-MX"/>
        </w:rPr>
      </w:pPr>
      <w:r w:rsidRPr="0062599A">
        <w:rPr>
          <w:b/>
          <w:bCs/>
          <w:lang w:val="es-MX"/>
        </w:rPr>
        <w:t>Artículo 132. -</w:t>
      </w:r>
      <w:r w:rsidRPr="0062599A">
        <w:rPr>
          <w:lang w:val="es-MX"/>
        </w:rPr>
        <w:t xml:space="preserve"> Por las infracciones a que hace referencia el artículo 234 de la Ley de Tránsito del Estado de Sonora, se aplicará multa 3 a 15 Veces Unidad de medida y actualización vigente en el Municipio.</w:t>
      </w:r>
    </w:p>
    <w:p w14:paraId="7531AA09" w14:textId="77777777" w:rsidR="00292AD2" w:rsidRPr="0062599A" w:rsidRDefault="00292AD2" w:rsidP="008D7EEA">
      <w:pPr>
        <w:pStyle w:val="NormalWeb"/>
        <w:spacing w:before="0" w:beforeAutospacing="0" w:after="0" w:afterAutospacing="0"/>
        <w:jc w:val="both"/>
        <w:rPr>
          <w:lang w:val="es-MX"/>
        </w:rPr>
      </w:pPr>
    </w:p>
    <w:p w14:paraId="0D551FD3" w14:textId="77777777" w:rsidR="00292AD2" w:rsidRPr="0062599A" w:rsidRDefault="00292AD2" w:rsidP="008D7EEA">
      <w:pPr>
        <w:pStyle w:val="NormalWeb"/>
        <w:spacing w:before="0" w:beforeAutospacing="0" w:after="0" w:afterAutospacing="0"/>
        <w:jc w:val="both"/>
        <w:rPr>
          <w:lang w:val="es-MX"/>
        </w:rPr>
      </w:pPr>
      <w:r w:rsidRPr="0062599A">
        <w:rPr>
          <w:b/>
          <w:bCs/>
          <w:lang w:val="es-MX"/>
        </w:rPr>
        <w:t>a)</w:t>
      </w:r>
      <w:r w:rsidRPr="0062599A">
        <w:rPr>
          <w:lang w:val="es-MX"/>
        </w:rPr>
        <w:t xml:space="preserve"> Realizar competencias de velocidades o aceleración de vehículo, en las vías públicas. </w:t>
      </w:r>
    </w:p>
    <w:p w14:paraId="15B29222" w14:textId="77777777" w:rsidR="00292AD2" w:rsidRPr="0062599A" w:rsidRDefault="00292AD2" w:rsidP="008D7EEA">
      <w:pPr>
        <w:pStyle w:val="NormalWeb"/>
        <w:spacing w:before="0" w:beforeAutospacing="0" w:after="0" w:afterAutospacing="0"/>
        <w:jc w:val="both"/>
        <w:rPr>
          <w:lang w:val="es-MX"/>
        </w:rPr>
      </w:pPr>
      <w:r w:rsidRPr="0062599A">
        <w:rPr>
          <w:b/>
          <w:bCs/>
          <w:lang w:val="es-MX"/>
        </w:rPr>
        <w:t>b)</w:t>
      </w:r>
      <w:r w:rsidRPr="0062599A">
        <w:rPr>
          <w:lang w:val="es-MX"/>
        </w:rPr>
        <w:t xml:space="preserve"> Circular vehículos de transporte de pasaje colectivo, en doble fila. </w:t>
      </w:r>
    </w:p>
    <w:p w14:paraId="7E9CE9D4" w14:textId="77777777" w:rsidR="00292AD2" w:rsidRPr="0062599A" w:rsidRDefault="00292AD2" w:rsidP="008D7EEA">
      <w:pPr>
        <w:pStyle w:val="NormalWeb"/>
        <w:spacing w:before="0" w:beforeAutospacing="0" w:after="0" w:afterAutospacing="0"/>
        <w:jc w:val="both"/>
        <w:rPr>
          <w:lang w:val="es-MX"/>
        </w:rPr>
      </w:pPr>
      <w:r w:rsidRPr="0062599A">
        <w:rPr>
          <w:b/>
          <w:bCs/>
          <w:lang w:val="es-MX"/>
        </w:rPr>
        <w:t>c)</w:t>
      </w:r>
      <w:r w:rsidRPr="0062599A">
        <w:rPr>
          <w:lang w:val="es-MX"/>
        </w:rPr>
        <w:t xml:space="preserve"> No portar en lugar visible para el usuario, los vehículos de servicio público de transporte de pasaje y carga, la tarifa autorizada, así como alterada. </w:t>
      </w:r>
    </w:p>
    <w:p w14:paraId="64C37528" w14:textId="77777777" w:rsidR="00292AD2" w:rsidRPr="0062599A" w:rsidRDefault="00292AD2" w:rsidP="008D7EEA">
      <w:pPr>
        <w:pStyle w:val="NormalWeb"/>
        <w:spacing w:before="0" w:beforeAutospacing="0" w:after="0" w:afterAutospacing="0"/>
        <w:jc w:val="both"/>
        <w:rPr>
          <w:lang w:val="es-MX"/>
        </w:rPr>
      </w:pPr>
      <w:r w:rsidRPr="0062599A">
        <w:rPr>
          <w:b/>
          <w:bCs/>
          <w:lang w:val="es-MX"/>
        </w:rPr>
        <w:t>d)</w:t>
      </w:r>
      <w:r w:rsidRPr="0062599A">
        <w:rPr>
          <w:lang w:val="es-MX"/>
        </w:rPr>
        <w:t xml:space="preserve"> Falta de colocación de banderolas en el día, o de lámparas en la noche, en caso de estacionamiento o detención de vehículos sobre el arroyo de circulación, en lugares de escasa visibilidad. </w:t>
      </w:r>
    </w:p>
    <w:p w14:paraId="39726536" w14:textId="77777777" w:rsidR="00292AD2" w:rsidRPr="0062599A" w:rsidRDefault="00292AD2" w:rsidP="008D7EEA">
      <w:pPr>
        <w:pStyle w:val="NormalWeb"/>
        <w:spacing w:before="0" w:beforeAutospacing="0" w:after="0" w:afterAutospacing="0"/>
        <w:jc w:val="both"/>
        <w:rPr>
          <w:lang w:val="es-MX"/>
        </w:rPr>
      </w:pPr>
      <w:r w:rsidRPr="0062599A">
        <w:rPr>
          <w:b/>
          <w:bCs/>
          <w:lang w:val="es-MX"/>
        </w:rPr>
        <w:t>e)</w:t>
      </w:r>
      <w:r w:rsidRPr="0062599A">
        <w:rPr>
          <w:lang w:val="es-MX"/>
        </w:rPr>
        <w:t xml:space="preserve"> Por circular en sentido contrario. </w:t>
      </w:r>
    </w:p>
    <w:p w14:paraId="74A18EBF" w14:textId="77777777" w:rsidR="00292AD2" w:rsidRPr="0062599A" w:rsidRDefault="00292AD2" w:rsidP="008D7EEA">
      <w:pPr>
        <w:pStyle w:val="NormalWeb"/>
        <w:spacing w:before="0" w:beforeAutospacing="0" w:after="0" w:afterAutospacing="0"/>
        <w:jc w:val="both"/>
        <w:rPr>
          <w:lang w:val="es-MX"/>
        </w:rPr>
      </w:pPr>
      <w:r w:rsidRPr="0062599A">
        <w:rPr>
          <w:b/>
          <w:bCs/>
          <w:lang w:val="es-MX"/>
        </w:rPr>
        <w:t>f)</w:t>
      </w:r>
      <w:r w:rsidRPr="0062599A">
        <w:rPr>
          <w:lang w:val="es-MX"/>
        </w:rPr>
        <w:t xml:space="preserve"> Por negarse a prestar el servicio público sin causa justificada, así como abastecerse de combustible los vehículos de servicio público de transporte colectivo con pasajeros a bordo. </w:t>
      </w:r>
    </w:p>
    <w:p w14:paraId="74EE3630" w14:textId="77777777" w:rsidR="00292AD2" w:rsidRPr="0062599A" w:rsidRDefault="00292AD2" w:rsidP="008D7EEA">
      <w:pPr>
        <w:pStyle w:val="NormalWeb"/>
        <w:spacing w:before="0" w:beforeAutospacing="0" w:after="0" w:afterAutospacing="0"/>
        <w:jc w:val="both"/>
        <w:rPr>
          <w:lang w:val="es-MX"/>
        </w:rPr>
      </w:pPr>
      <w:r w:rsidRPr="0062599A">
        <w:rPr>
          <w:b/>
          <w:bCs/>
          <w:lang w:val="es-MX"/>
        </w:rPr>
        <w:t>g)</w:t>
      </w:r>
      <w:r w:rsidRPr="0062599A">
        <w:rPr>
          <w:lang w:val="es-MX"/>
        </w:rPr>
        <w:t xml:space="preserve"> Por circular los vehículos de servicio público de pasaje, sin puertas o con puertas abiertas. </w:t>
      </w:r>
    </w:p>
    <w:p w14:paraId="71A1B291" w14:textId="77777777" w:rsidR="00292AD2" w:rsidRPr="0062599A" w:rsidRDefault="00292AD2" w:rsidP="008D7EEA">
      <w:pPr>
        <w:pStyle w:val="NormalWeb"/>
        <w:spacing w:before="0" w:beforeAutospacing="0" w:after="0" w:afterAutospacing="0"/>
        <w:jc w:val="both"/>
        <w:rPr>
          <w:lang w:val="es-MX"/>
        </w:rPr>
      </w:pPr>
      <w:r w:rsidRPr="0062599A">
        <w:rPr>
          <w:b/>
          <w:bCs/>
          <w:lang w:val="es-MX"/>
        </w:rPr>
        <w:t>h)</w:t>
      </w:r>
      <w:r w:rsidRPr="0062599A">
        <w:rPr>
          <w:lang w:val="es-MX"/>
        </w:rPr>
        <w:t xml:space="preserve"> Por no respetar la preferencia de paso de los vehículos considerados como de emergencia. </w:t>
      </w:r>
    </w:p>
    <w:p w14:paraId="634C4A80" w14:textId="77777777" w:rsidR="00292AD2" w:rsidRPr="0062599A" w:rsidRDefault="00292AD2" w:rsidP="008D7EEA">
      <w:pPr>
        <w:pStyle w:val="NormalWeb"/>
        <w:spacing w:before="0" w:beforeAutospacing="0" w:after="0" w:afterAutospacing="0"/>
        <w:jc w:val="both"/>
        <w:rPr>
          <w:lang w:val="es-MX"/>
        </w:rPr>
      </w:pPr>
      <w:r w:rsidRPr="0062599A">
        <w:rPr>
          <w:b/>
          <w:bCs/>
          <w:lang w:val="es-MX"/>
        </w:rPr>
        <w:t>i)</w:t>
      </w:r>
      <w:r w:rsidRPr="0062599A">
        <w:rPr>
          <w:lang w:val="es-MX"/>
        </w:rPr>
        <w:t xml:space="preserve"> Por no respetar la preferencia de paso a otros vehículos en avenidas y vías rápidas o de mayor volumen. </w:t>
      </w:r>
    </w:p>
    <w:p w14:paraId="00D30B03" w14:textId="77777777" w:rsidR="00292AD2" w:rsidRPr="0062599A" w:rsidRDefault="00292AD2" w:rsidP="008D7EEA">
      <w:pPr>
        <w:pStyle w:val="NormalWeb"/>
        <w:spacing w:before="0" w:beforeAutospacing="0" w:after="0" w:afterAutospacing="0"/>
        <w:jc w:val="both"/>
        <w:rPr>
          <w:lang w:val="es-MX"/>
        </w:rPr>
      </w:pPr>
      <w:r w:rsidRPr="0062599A">
        <w:rPr>
          <w:b/>
          <w:bCs/>
          <w:lang w:val="es-MX"/>
        </w:rPr>
        <w:t>j)</w:t>
      </w:r>
      <w:r w:rsidRPr="0062599A">
        <w:rPr>
          <w:lang w:val="es-MX"/>
        </w:rPr>
        <w:t xml:space="preserve"> Por circular en las vías públicas a velocidades superiores a las autorizadas. </w:t>
      </w:r>
    </w:p>
    <w:p w14:paraId="3B5A24E4" w14:textId="77777777" w:rsidR="00292AD2" w:rsidRPr="0062599A" w:rsidRDefault="00292AD2" w:rsidP="008D7EEA">
      <w:pPr>
        <w:pStyle w:val="NormalWeb"/>
        <w:spacing w:before="0" w:beforeAutospacing="0" w:after="0" w:afterAutospacing="0"/>
        <w:jc w:val="both"/>
        <w:rPr>
          <w:lang w:val="es-MX"/>
        </w:rPr>
      </w:pPr>
      <w:r w:rsidRPr="0062599A">
        <w:rPr>
          <w:b/>
          <w:bCs/>
          <w:lang w:val="es-MX"/>
        </w:rPr>
        <w:t>k)</w:t>
      </w:r>
      <w:r w:rsidRPr="0062599A">
        <w:rPr>
          <w:lang w:val="es-MX"/>
        </w:rPr>
        <w:t xml:space="preserve"> Por no realizar la limpieza, tanto interior como exterior de vehículos de servicio público de pasaje. </w:t>
      </w:r>
    </w:p>
    <w:p w14:paraId="0C461E84" w14:textId="77777777" w:rsidR="00292AD2" w:rsidRPr="0062599A" w:rsidRDefault="00292AD2" w:rsidP="008D7EEA">
      <w:pPr>
        <w:pStyle w:val="NormalWeb"/>
        <w:spacing w:before="0" w:beforeAutospacing="0" w:after="0" w:afterAutospacing="0"/>
        <w:jc w:val="both"/>
        <w:rPr>
          <w:lang w:val="es-MX"/>
        </w:rPr>
      </w:pPr>
      <w:r w:rsidRPr="0062599A">
        <w:rPr>
          <w:b/>
          <w:bCs/>
          <w:lang w:val="es-MX"/>
        </w:rPr>
        <w:t>l)</w:t>
      </w:r>
      <w:r w:rsidRPr="0062599A">
        <w:rPr>
          <w:lang w:val="es-MX"/>
        </w:rPr>
        <w:t xml:space="preserve"> Por efectuar reparaciones que no sean de urgencia, así como lavados de vehículos en las vías públicas.</w:t>
      </w:r>
    </w:p>
    <w:p w14:paraId="790D6B2B" w14:textId="77777777" w:rsidR="00292AD2" w:rsidRPr="0062599A" w:rsidRDefault="00292AD2" w:rsidP="008D7EEA">
      <w:pPr>
        <w:pStyle w:val="NormalWeb"/>
        <w:spacing w:before="0" w:beforeAutospacing="0" w:after="0" w:afterAutospacing="0"/>
        <w:jc w:val="both"/>
        <w:rPr>
          <w:b/>
          <w:bCs/>
          <w:lang w:val="es-MX"/>
        </w:rPr>
      </w:pPr>
    </w:p>
    <w:p w14:paraId="12D539D3" w14:textId="169E2FCD" w:rsidR="00292AD2" w:rsidRDefault="00292AD2" w:rsidP="008D7EEA">
      <w:pPr>
        <w:pStyle w:val="NormalWeb"/>
        <w:spacing w:before="0" w:beforeAutospacing="0" w:after="0" w:afterAutospacing="0"/>
        <w:jc w:val="both"/>
        <w:rPr>
          <w:lang w:val="es-MX"/>
        </w:rPr>
      </w:pPr>
      <w:r w:rsidRPr="0062599A">
        <w:rPr>
          <w:b/>
          <w:bCs/>
          <w:lang w:val="es-MX"/>
        </w:rPr>
        <w:t>Artículo 133.-</w:t>
      </w:r>
      <w:r w:rsidRPr="0062599A">
        <w:rPr>
          <w:lang w:val="es-MX"/>
        </w:rPr>
        <w:t xml:space="preserve"> Por las infracciones a que hace referencia el artículo 235 de la Ley de Tránsito del Estado de Sonora, se aplicará multa de 6 a 15 veces unidad de medida y vigente en el Municipio, cuando se incurra en las siguientes infracciones:</w:t>
      </w:r>
    </w:p>
    <w:p w14:paraId="4D9C95CD" w14:textId="77777777" w:rsidR="00063EF9" w:rsidRPr="0062599A" w:rsidRDefault="00063EF9" w:rsidP="008D7EEA">
      <w:pPr>
        <w:pStyle w:val="NormalWeb"/>
        <w:spacing w:before="0" w:beforeAutospacing="0" w:after="0" w:afterAutospacing="0"/>
        <w:jc w:val="both"/>
        <w:rPr>
          <w:lang w:val="es-MX"/>
        </w:rPr>
      </w:pPr>
    </w:p>
    <w:p w14:paraId="19180808" w14:textId="77777777" w:rsidR="00292AD2" w:rsidRPr="0062599A" w:rsidRDefault="00292AD2" w:rsidP="008D7EEA">
      <w:pPr>
        <w:pStyle w:val="NormalWeb"/>
        <w:spacing w:before="0" w:beforeAutospacing="0" w:after="0" w:afterAutospacing="0"/>
        <w:jc w:val="both"/>
        <w:rPr>
          <w:lang w:val="es-MX"/>
        </w:rPr>
      </w:pPr>
      <w:r w:rsidRPr="0062599A">
        <w:rPr>
          <w:b/>
          <w:bCs/>
          <w:lang w:val="es-MX"/>
        </w:rPr>
        <w:t>a)</w:t>
      </w:r>
      <w:r w:rsidRPr="0062599A">
        <w:rPr>
          <w:lang w:val="es-MX"/>
        </w:rPr>
        <w:t xml:space="preserve"> Por permitir el ascenso y descenso de pasaje en los vehículos de servicio público de transporte, en las vías públicas, sin tomar para ello precauciones de seguridad, así como realizarlas en zonas o paradas no autorizadas. </w:t>
      </w:r>
    </w:p>
    <w:p w14:paraId="49F8CD1C" w14:textId="77777777" w:rsidR="00292AD2" w:rsidRPr="0062599A" w:rsidRDefault="00292AD2" w:rsidP="008D7EEA">
      <w:pPr>
        <w:pStyle w:val="NormalWeb"/>
        <w:spacing w:before="0" w:beforeAutospacing="0" w:after="0" w:afterAutospacing="0"/>
        <w:jc w:val="both"/>
        <w:rPr>
          <w:lang w:val="es-MX"/>
        </w:rPr>
      </w:pPr>
      <w:r w:rsidRPr="0062599A">
        <w:rPr>
          <w:b/>
          <w:bCs/>
          <w:lang w:val="es-MX"/>
        </w:rPr>
        <w:t>b)</w:t>
      </w:r>
      <w:r w:rsidRPr="0062599A">
        <w:rPr>
          <w:lang w:val="es-MX"/>
        </w:rPr>
        <w:t xml:space="preserve"> Por circular y estacionar en las aceras y zonas de seguridad. </w:t>
      </w:r>
    </w:p>
    <w:p w14:paraId="68E17978" w14:textId="77777777" w:rsidR="00292AD2" w:rsidRPr="0062599A" w:rsidRDefault="00292AD2" w:rsidP="008D7EEA">
      <w:pPr>
        <w:pStyle w:val="NormalWeb"/>
        <w:spacing w:before="0" w:beforeAutospacing="0" w:after="0" w:afterAutospacing="0"/>
        <w:jc w:val="both"/>
        <w:rPr>
          <w:lang w:val="es-MX"/>
        </w:rPr>
      </w:pPr>
      <w:r w:rsidRPr="0062599A">
        <w:rPr>
          <w:b/>
          <w:bCs/>
          <w:lang w:val="es-MX"/>
        </w:rPr>
        <w:lastRenderedPageBreak/>
        <w:t>c)</w:t>
      </w:r>
      <w:r w:rsidRPr="0062599A">
        <w:rPr>
          <w:lang w:val="es-MX"/>
        </w:rPr>
        <w:t xml:space="preserve"> Por no reducir la velocidad en zonas escolares. Así como no dar preferencia de paso a los peatones en las áreas respectivas. </w:t>
      </w:r>
    </w:p>
    <w:p w14:paraId="2CFDE9AE" w14:textId="77777777" w:rsidR="00292AD2" w:rsidRPr="0062599A" w:rsidRDefault="00292AD2" w:rsidP="008D7EEA">
      <w:pPr>
        <w:pStyle w:val="NormalWeb"/>
        <w:spacing w:before="0" w:beforeAutospacing="0" w:after="0" w:afterAutospacing="0"/>
        <w:jc w:val="both"/>
        <w:rPr>
          <w:lang w:val="es-MX"/>
        </w:rPr>
      </w:pPr>
      <w:r w:rsidRPr="0062599A">
        <w:rPr>
          <w:b/>
          <w:bCs/>
          <w:lang w:val="es-MX"/>
        </w:rPr>
        <w:t>d)</w:t>
      </w:r>
      <w:r w:rsidRPr="0062599A">
        <w:rPr>
          <w:lang w:val="es-MX"/>
        </w:rPr>
        <w:t xml:space="preserve"> Por no obedecer cuando lo indique un semáforo, otro señalamiento o indicación del agente de tránsito, los altos en los cruceros de ferrocarril, y los altos en cruceros viales.</w:t>
      </w:r>
    </w:p>
    <w:p w14:paraId="23FA8012" w14:textId="77777777" w:rsidR="00292AD2" w:rsidRPr="0062599A" w:rsidRDefault="00292AD2" w:rsidP="008D7EEA">
      <w:pPr>
        <w:pStyle w:val="NormalWeb"/>
        <w:spacing w:before="0" w:beforeAutospacing="0" w:after="0" w:afterAutospacing="0"/>
        <w:jc w:val="both"/>
        <w:rPr>
          <w:lang w:val="es-MX"/>
        </w:rPr>
      </w:pPr>
      <w:r w:rsidRPr="0062599A">
        <w:rPr>
          <w:b/>
          <w:bCs/>
          <w:lang w:val="es-MX"/>
        </w:rPr>
        <w:t>e)</w:t>
      </w:r>
      <w:r w:rsidRPr="0062599A">
        <w:rPr>
          <w:lang w:val="es-MX"/>
        </w:rPr>
        <w:t xml:space="preserve"> Por circular cualquier vehículo con el escape abierto, o produciendo por acondicionamiento, defecto o desperfecto o malas condiciones, humo excesivo o ruidos inmoderados, así como no tener colocado verticalmente los escapes los vehículos que consumen </w:t>
      </w:r>
      <w:proofErr w:type="spellStart"/>
      <w:r w:rsidRPr="0062599A">
        <w:rPr>
          <w:lang w:val="es-MX"/>
        </w:rPr>
        <w:t>diesel</w:t>
      </w:r>
      <w:proofErr w:type="spellEnd"/>
      <w:r w:rsidRPr="0062599A">
        <w:rPr>
          <w:lang w:val="es-MX"/>
        </w:rPr>
        <w:t xml:space="preserve">. Además, deberá impedirse que continúe circulando y deberán remitirse al Departamento de Tránsito. </w:t>
      </w:r>
    </w:p>
    <w:p w14:paraId="5C0FED6E" w14:textId="77777777" w:rsidR="00292AD2" w:rsidRPr="0062599A" w:rsidRDefault="00292AD2" w:rsidP="008D7EEA">
      <w:pPr>
        <w:pStyle w:val="NormalWeb"/>
        <w:spacing w:before="0" w:beforeAutospacing="0" w:after="0" w:afterAutospacing="0"/>
        <w:jc w:val="both"/>
        <w:rPr>
          <w:lang w:val="es-MX"/>
        </w:rPr>
      </w:pPr>
      <w:r w:rsidRPr="0062599A">
        <w:rPr>
          <w:b/>
          <w:bCs/>
          <w:lang w:val="es-MX"/>
        </w:rPr>
        <w:t>f)</w:t>
      </w:r>
      <w:r w:rsidRPr="0062599A">
        <w:rPr>
          <w:lang w:val="es-MX"/>
        </w:rPr>
        <w:t xml:space="preserve"> Por circular vehículos que excedan los límites autorizados en el largo, ancho y alto de la unidad, así como transportar carga excediéndose en la altura permitida o que sobresalga la carga en la parte posterior y lateral, sin el señalamiento correspondiente. </w:t>
      </w:r>
    </w:p>
    <w:p w14:paraId="6A148C52" w14:textId="77777777" w:rsidR="00292AD2" w:rsidRPr="0062599A" w:rsidRDefault="00292AD2" w:rsidP="008D7EEA">
      <w:pPr>
        <w:pStyle w:val="NormalWeb"/>
        <w:spacing w:before="0" w:beforeAutospacing="0" w:after="0" w:afterAutospacing="0"/>
        <w:jc w:val="both"/>
        <w:rPr>
          <w:lang w:val="es-MX"/>
        </w:rPr>
      </w:pPr>
      <w:r w:rsidRPr="0062599A">
        <w:rPr>
          <w:lang w:val="es-MX"/>
        </w:rPr>
        <w:t xml:space="preserve">Tratándose de los vehículos de transporte de carga pesada que no cuenten con el permiso del Departamento de Tránsito para circular en las vías de jurisdicción del Municipio. </w:t>
      </w:r>
    </w:p>
    <w:p w14:paraId="31580D31" w14:textId="77777777" w:rsidR="00292AD2" w:rsidRPr="0062599A" w:rsidRDefault="00292AD2" w:rsidP="008D7EEA">
      <w:pPr>
        <w:pStyle w:val="NormalWeb"/>
        <w:spacing w:before="0" w:beforeAutospacing="0" w:after="0" w:afterAutospacing="0"/>
        <w:jc w:val="both"/>
        <w:rPr>
          <w:lang w:val="es-MX"/>
        </w:rPr>
      </w:pPr>
      <w:r w:rsidRPr="0062599A">
        <w:rPr>
          <w:b/>
          <w:bCs/>
          <w:lang w:val="es-MX"/>
        </w:rPr>
        <w:t>g)</w:t>
      </w:r>
      <w:r w:rsidRPr="0062599A">
        <w:rPr>
          <w:lang w:val="es-MX"/>
        </w:rPr>
        <w:t xml:space="preserve"> por realizar sin causa justificada una frenada brusca, sin hacer la señal correspondiente, provocando con ello un accidente o conato con él. </w:t>
      </w:r>
    </w:p>
    <w:p w14:paraId="19FEDDC1" w14:textId="77777777" w:rsidR="00292AD2" w:rsidRPr="0062599A" w:rsidRDefault="00292AD2" w:rsidP="008D7EEA">
      <w:pPr>
        <w:pStyle w:val="NormalWeb"/>
        <w:spacing w:before="0" w:beforeAutospacing="0" w:after="0" w:afterAutospacing="0"/>
        <w:jc w:val="both"/>
        <w:rPr>
          <w:lang w:val="es-MX"/>
        </w:rPr>
      </w:pPr>
      <w:r w:rsidRPr="0062599A">
        <w:rPr>
          <w:b/>
          <w:bCs/>
          <w:lang w:val="es-MX"/>
        </w:rPr>
        <w:t>h)</w:t>
      </w:r>
      <w:r w:rsidRPr="0062599A">
        <w:rPr>
          <w:lang w:val="es-MX"/>
        </w:rPr>
        <w:t xml:space="preserve"> Por diseminar carga en la vía pública, no cubrirla con lona cuando sea susceptible de esparcirse, o se transporten objetos repugnantes a la vista o al olfato, así como arrojar basura en la vía pública, el conductor o permitir o no advertirlo a sus pasajeros. </w:t>
      </w:r>
    </w:p>
    <w:p w14:paraId="618DFD7E" w14:textId="77777777" w:rsidR="00292AD2" w:rsidRPr="0062599A" w:rsidRDefault="00292AD2" w:rsidP="008D7EEA">
      <w:pPr>
        <w:pStyle w:val="NormalWeb"/>
        <w:spacing w:before="0" w:beforeAutospacing="0" w:after="0" w:afterAutospacing="0"/>
        <w:jc w:val="both"/>
        <w:rPr>
          <w:lang w:val="es-MX"/>
        </w:rPr>
      </w:pPr>
      <w:r w:rsidRPr="0062599A">
        <w:rPr>
          <w:b/>
          <w:bCs/>
          <w:lang w:val="es-MX"/>
        </w:rPr>
        <w:t>i)</w:t>
      </w:r>
      <w:r w:rsidRPr="0062599A">
        <w:rPr>
          <w:lang w:val="es-MX"/>
        </w:rPr>
        <w:t xml:space="preserve"> Por no conservar una distancia lateral de seguridad con otros vehículos o pasar tan cerca de las personas o vehículos que constituyen un riesgo. </w:t>
      </w:r>
    </w:p>
    <w:p w14:paraId="1F42B673" w14:textId="77777777" w:rsidR="00292AD2" w:rsidRPr="0062599A" w:rsidRDefault="00292AD2" w:rsidP="008D7EEA">
      <w:pPr>
        <w:pStyle w:val="NormalWeb"/>
        <w:spacing w:before="0" w:beforeAutospacing="0" w:after="0" w:afterAutospacing="0"/>
        <w:jc w:val="both"/>
        <w:rPr>
          <w:lang w:val="es-MX"/>
        </w:rPr>
      </w:pPr>
      <w:r w:rsidRPr="0062599A">
        <w:rPr>
          <w:b/>
          <w:bCs/>
          <w:lang w:val="es-MX"/>
        </w:rPr>
        <w:t>j)</w:t>
      </w:r>
      <w:r w:rsidRPr="0062599A">
        <w:rPr>
          <w:lang w:val="es-MX"/>
        </w:rPr>
        <w:t xml:space="preserve"> Por falta de herramientas, indicadores o llantas de repuesto en vehículos destinados al servicio sea de pasaje o carga tanto público como privado. </w:t>
      </w:r>
    </w:p>
    <w:p w14:paraId="5D5E0DED" w14:textId="77777777" w:rsidR="00292AD2" w:rsidRPr="0062599A" w:rsidRDefault="00292AD2" w:rsidP="008D7EEA">
      <w:pPr>
        <w:pStyle w:val="NormalWeb"/>
        <w:spacing w:before="0" w:beforeAutospacing="0" w:after="0" w:afterAutospacing="0"/>
        <w:jc w:val="both"/>
        <w:rPr>
          <w:lang w:val="es-MX"/>
        </w:rPr>
      </w:pPr>
      <w:r w:rsidRPr="0062599A">
        <w:rPr>
          <w:b/>
          <w:bCs/>
          <w:lang w:val="es-MX"/>
        </w:rPr>
        <w:t>k)</w:t>
      </w:r>
      <w:r w:rsidRPr="0062599A">
        <w:rPr>
          <w:lang w:val="es-MX"/>
        </w:rPr>
        <w:t xml:space="preserve"> Por circular los vehículos de servicio público de pasaje: </w:t>
      </w:r>
    </w:p>
    <w:p w14:paraId="7C49271E" w14:textId="77777777" w:rsidR="00292AD2" w:rsidRPr="0062599A" w:rsidRDefault="00292AD2" w:rsidP="008D7EEA">
      <w:pPr>
        <w:pStyle w:val="NormalWeb"/>
        <w:spacing w:before="0" w:beforeAutospacing="0" w:after="0" w:afterAutospacing="0"/>
        <w:jc w:val="both"/>
        <w:rPr>
          <w:lang w:val="es-MX"/>
        </w:rPr>
      </w:pPr>
      <w:r w:rsidRPr="0062599A">
        <w:rPr>
          <w:lang w:val="es-MX"/>
        </w:rPr>
        <w:t xml:space="preserve">1.- Sin el Número económico en lugar visible y conforme a las dimensiones, color de la unidad e indicaciones que al efecto establezca la Dirección de Transporte del Estado. </w:t>
      </w:r>
    </w:p>
    <w:p w14:paraId="1D6EAAED" w14:textId="77777777" w:rsidR="00292AD2" w:rsidRPr="0062599A" w:rsidRDefault="00292AD2" w:rsidP="008D7EEA">
      <w:pPr>
        <w:pStyle w:val="NormalWeb"/>
        <w:spacing w:before="0" w:beforeAutospacing="0" w:after="0" w:afterAutospacing="0"/>
        <w:jc w:val="both"/>
        <w:rPr>
          <w:b/>
          <w:bCs/>
          <w:lang w:val="es-MX"/>
        </w:rPr>
      </w:pPr>
      <w:r w:rsidRPr="0062599A">
        <w:rPr>
          <w:lang w:val="es-MX"/>
        </w:rPr>
        <w:t>2.- Falta de identificación del tipo de servicio que se presta y cuando proceda el nombre de una ruta.</w:t>
      </w:r>
      <w:r w:rsidRPr="0062599A">
        <w:rPr>
          <w:b/>
          <w:bCs/>
          <w:lang w:val="es-MX"/>
        </w:rPr>
        <w:tab/>
      </w:r>
    </w:p>
    <w:p w14:paraId="279EC952" w14:textId="77777777" w:rsidR="00063EF9" w:rsidRDefault="00063EF9" w:rsidP="008D7EEA">
      <w:pPr>
        <w:pStyle w:val="NormalWeb"/>
        <w:spacing w:before="0" w:beforeAutospacing="0" w:after="0" w:afterAutospacing="0"/>
        <w:jc w:val="both"/>
        <w:rPr>
          <w:b/>
          <w:bCs/>
          <w:lang w:val="es-MX"/>
        </w:rPr>
      </w:pPr>
    </w:p>
    <w:p w14:paraId="4DBF99D3" w14:textId="119E1C31" w:rsidR="00292AD2" w:rsidRDefault="00292AD2" w:rsidP="008D7EEA">
      <w:pPr>
        <w:pStyle w:val="NormalWeb"/>
        <w:spacing w:before="0" w:beforeAutospacing="0" w:after="0" w:afterAutospacing="0"/>
        <w:jc w:val="both"/>
        <w:rPr>
          <w:lang w:val="es-MX"/>
        </w:rPr>
      </w:pPr>
      <w:r w:rsidRPr="0062599A">
        <w:rPr>
          <w:b/>
          <w:bCs/>
          <w:lang w:val="es-MX"/>
        </w:rPr>
        <w:t>Artículo 134.-</w:t>
      </w:r>
      <w:r w:rsidRPr="0062599A">
        <w:rPr>
          <w:lang w:val="es-MX"/>
        </w:rPr>
        <w:t xml:space="preserve"> Por las infracciones a que hace referencia el artículo 236 de la Ley de Tránsito del Estado de Sonora, se aplicará multa equivalente de tres a cinco Veces la Unidad de Medida y Actualización Vigente, al que incurra en las siguientes infracciones:</w:t>
      </w:r>
    </w:p>
    <w:p w14:paraId="79AC4FA0" w14:textId="77777777" w:rsidR="00063EF9" w:rsidRPr="0062599A" w:rsidRDefault="00063EF9" w:rsidP="008D7EEA">
      <w:pPr>
        <w:pStyle w:val="NormalWeb"/>
        <w:spacing w:before="0" w:beforeAutospacing="0" w:after="0" w:afterAutospacing="0"/>
        <w:jc w:val="both"/>
        <w:rPr>
          <w:lang w:val="es-MX"/>
        </w:rPr>
      </w:pPr>
    </w:p>
    <w:p w14:paraId="4A7D241F" w14:textId="77777777" w:rsidR="00292AD2" w:rsidRPr="0062599A" w:rsidRDefault="00292AD2" w:rsidP="008D7EEA">
      <w:pPr>
        <w:pStyle w:val="NormalWeb"/>
        <w:spacing w:before="0" w:beforeAutospacing="0" w:after="0" w:afterAutospacing="0"/>
        <w:jc w:val="both"/>
        <w:rPr>
          <w:lang w:val="es-MX"/>
        </w:rPr>
      </w:pPr>
      <w:r w:rsidRPr="0062599A">
        <w:rPr>
          <w:b/>
          <w:bCs/>
          <w:lang w:val="es-MX"/>
        </w:rPr>
        <w:t>a)</w:t>
      </w:r>
      <w:r w:rsidRPr="0062599A">
        <w:rPr>
          <w:lang w:val="es-MX"/>
        </w:rPr>
        <w:t xml:space="preserve"> Por no tomar el carril correspondiente para dar vuelta a la izquierda, o conservar el carril izquierdo entorpeciendo la circulación rápida de él, excepto para efectuar rebase. </w:t>
      </w:r>
    </w:p>
    <w:p w14:paraId="3DDF8564" w14:textId="77777777" w:rsidR="00292AD2" w:rsidRPr="0062599A" w:rsidRDefault="00292AD2" w:rsidP="008D7EEA">
      <w:pPr>
        <w:pStyle w:val="NormalWeb"/>
        <w:spacing w:before="0" w:beforeAutospacing="0" w:after="0" w:afterAutospacing="0"/>
        <w:jc w:val="both"/>
        <w:rPr>
          <w:lang w:val="es-MX"/>
        </w:rPr>
      </w:pPr>
      <w:r w:rsidRPr="0062599A">
        <w:rPr>
          <w:b/>
          <w:bCs/>
          <w:lang w:val="es-MX"/>
        </w:rPr>
        <w:t>b)</w:t>
      </w:r>
      <w:r w:rsidRPr="0062599A">
        <w:rPr>
          <w:lang w:val="es-MX"/>
        </w:rPr>
        <w:t xml:space="preserve"> Cambiar intempestivamente de un carril a otro, cruzando la trayectoria de otro vehículo y provocando ya sea, un accidente, una frenada brusca o la desviación de otro vehículo. </w:t>
      </w:r>
    </w:p>
    <w:p w14:paraId="430D15C9" w14:textId="77777777" w:rsidR="00292AD2" w:rsidRPr="0062599A" w:rsidRDefault="00292AD2" w:rsidP="008D7EEA">
      <w:pPr>
        <w:pStyle w:val="NormalWeb"/>
        <w:spacing w:before="0" w:beforeAutospacing="0" w:after="0" w:afterAutospacing="0"/>
        <w:jc w:val="both"/>
        <w:rPr>
          <w:lang w:val="es-MX"/>
        </w:rPr>
      </w:pPr>
      <w:r w:rsidRPr="0062599A">
        <w:rPr>
          <w:b/>
          <w:bCs/>
          <w:lang w:val="es-MX"/>
        </w:rPr>
        <w:t>c)</w:t>
      </w:r>
      <w:r w:rsidRPr="0062599A">
        <w:rPr>
          <w:lang w:val="es-MX"/>
        </w:rPr>
        <w:t xml:space="preserve"> No utilizar el cinturón de seguridad, contraviniendo lo dispuesto en el artículo 108 de la Ley de Tránsito del Estado de Sonora y transitar con cualquier clase de vehículos que no reúnan las </w:t>
      </w:r>
      <w:r w:rsidRPr="0062599A">
        <w:rPr>
          <w:lang w:val="es-MX"/>
        </w:rPr>
        <w:lastRenderedPageBreak/>
        <w:t xml:space="preserve">condiciones mínimas de funcionamiento y los dispositivos de seguridad exigidos por la misma Ley. </w:t>
      </w:r>
    </w:p>
    <w:p w14:paraId="68098C4B" w14:textId="77777777" w:rsidR="00292AD2" w:rsidRPr="0062599A" w:rsidRDefault="00292AD2" w:rsidP="008D7EEA">
      <w:pPr>
        <w:pStyle w:val="NormalWeb"/>
        <w:spacing w:before="0" w:beforeAutospacing="0" w:after="0" w:afterAutospacing="0"/>
        <w:jc w:val="both"/>
        <w:rPr>
          <w:lang w:val="es-MX"/>
        </w:rPr>
      </w:pPr>
      <w:r w:rsidRPr="0062599A">
        <w:rPr>
          <w:b/>
          <w:bCs/>
          <w:lang w:val="es-MX"/>
        </w:rPr>
        <w:t>d)</w:t>
      </w:r>
      <w:r w:rsidRPr="0062599A">
        <w:rPr>
          <w:lang w:val="es-MX"/>
        </w:rPr>
        <w:t xml:space="preserve"> No guardar la distancia conveniente con el vehículo de adelante. </w:t>
      </w:r>
    </w:p>
    <w:p w14:paraId="51581600" w14:textId="77777777" w:rsidR="00292AD2" w:rsidRPr="0062599A" w:rsidRDefault="00292AD2" w:rsidP="008D7EEA">
      <w:pPr>
        <w:pStyle w:val="NormalWeb"/>
        <w:spacing w:before="0" w:beforeAutospacing="0" w:after="0" w:afterAutospacing="0"/>
        <w:jc w:val="both"/>
        <w:rPr>
          <w:lang w:val="es-MX"/>
        </w:rPr>
      </w:pPr>
      <w:r w:rsidRPr="0062599A">
        <w:rPr>
          <w:b/>
          <w:bCs/>
          <w:lang w:val="es-MX"/>
        </w:rPr>
        <w:t>e)</w:t>
      </w:r>
      <w:r w:rsidRPr="0062599A">
        <w:rPr>
          <w:lang w:val="es-MX"/>
        </w:rPr>
        <w:t xml:space="preserve"> Salir intempestivamente y sin precaución del lugar de estacionamiento. </w:t>
      </w:r>
    </w:p>
    <w:p w14:paraId="3B50E866" w14:textId="77777777" w:rsidR="00292AD2" w:rsidRPr="0062599A" w:rsidRDefault="00292AD2" w:rsidP="008D7EEA">
      <w:pPr>
        <w:pStyle w:val="NormalWeb"/>
        <w:spacing w:before="0" w:beforeAutospacing="0" w:after="0" w:afterAutospacing="0"/>
        <w:jc w:val="both"/>
        <w:rPr>
          <w:lang w:val="es-MX"/>
        </w:rPr>
      </w:pPr>
      <w:r w:rsidRPr="0062599A">
        <w:rPr>
          <w:b/>
          <w:bCs/>
          <w:lang w:val="es-MX"/>
        </w:rPr>
        <w:t>f)</w:t>
      </w:r>
      <w:r w:rsidRPr="0062599A">
        <w:rPr>
          <w:lang w:val="es-MX"/>
        </w:rPr>
        <w:t xml:space="preserve"> Estacionarse en entrada de vehículos, lugares prohibidos o peligrosos, en sentido contrario o en doble fila; independientemente de que la autoridad proceda a movilizar el vehículo. </w:t>
      </w:r>
    </w:p>
    <w:p w14:paraId="29F06833" w14:textId="77777777" w:rsidR="00292AD2" w:rsidRPr="0062599A" w:rsidRDefault="00292AD2" w:rsidP="008D7EEA">
      <w:pPr>
        <w:pStyle w:val="NormalWeb"/>
        <w:spacing w:before="0" w:beforeAutospacing="0" w:after="0" w:afterAutospacing="0"/>
        <w:jc w:val="both"/>
        <w:rPr>
          <w:lang w:val="es-MX"/>
        </w:rPr>
      </w:pPr>
      <w:r w:rsidRPr="0062599A">
        <w:rPr>
          <w:b/>
          <w:bCs/>
          <w:lang w:val="es-MX"/>
        </w:rPr>
        <w:t>g)</w:t>
      </w:r>
      <w:r w:rsidRPr="0062599A">
        <w:rPr>
          <w:lang w:val="es-MX"/>
        </w:rPr>
        <w:t xml:space="preserve"> Estacionar habitualmente por la noche los vehículos en la vía pública, siempre que perjudique o incomode ostensiblemente. Si una vez requerido el propietario o conductor del vehículo persiste, la autoridad procederá a movilizarlo. </w:t>
      </w:r>
    </w:p>
    <w:p w14:paraId="06DA2986" w14:textId="77777777" w:rsidR="00292AD2" w:rsidRPr="0062599A" w:rsidRDefault="00292AD2" w:rsidP="008D7EEA">
      <w:pPr>
        <w:pStyle w:val="NormalWeb"/>
        <w:spacing w:before="0" w:beforeAutospacing="0" w:after="0" w:afterAutospacing="0"/>
        <w:jc w:val="both"/>
        <w:rPr>
          <w:lang w:val="es-MX"/>
        </w:rPr>
      </w:pPr>
      <w:r w:rsidRPr="0062599A">
        <w:rPr>
          <w:b/>
          <w:bCs/>
          <w:lang w:val="es-MX"/>
        </w:rPr>
        <w:t>h)</w:t>
      </w:r>
      <w:r w:rsidRPr="0062599A">
        <w:rPr>
          <w:lang w:val="es-MX"/>
        </w:rPr>
        <w:t xml:space="preserve"> Entorpecer los desfiles, cortejos fúnebres y manifestaciones permitidas. </w:t>
      </w:r>
    </w:p>
    <w:p w14:paraId="7A77A79C" w14:textId="77777777" w:rsidR="00292AD2" w:rsidRPr="0062599A" w:rsidRDefault="00292AD2" w:rsidP="008D7EEA">
      <w:pPr>
        <w:pStyle w:val="NormalWeb"/>
        <w:spacing w:before="0" w:beforeAutospacing="0" w:after="0" w:afterAutospacing="0"/>
        <w:jc w:val="both"/>
        <w:rPr>
          <w:lang w:val="es-MX"/>
        </w:rPr>
      </w:pPr>
      <w:r w:rsidRPr="0062599A">
        <w:rPr>
          <w:b/>
          <w:bCs/>
          <w:lang w:val="es-MX"/>
        </w:rPr>
        <w:t>i)</w:t>
      </w:r>
      <w:r w:rsidRPr="0062599A">
        <w:rPr>
          <w:lang w:val="es-MX"/>
        </w:rPr>
        <w:t xml:space="preserve"> Conducir vehículos, sin cumplir con las condiciones fijadas en las licencias. </w:t>
      </w:r>
    </w:p>
    <w:p w14:paraId="5B65F2C6" w14:textId="77777777" w:rsidR="00292AD2" w:rsidRPr="0062599A" w:rsidRDefault="00292AD2" w:rsidP="008D7EEA">
      <w:pPr>
        <w:pStyle w:val="NormalWeb"/>
        <w:spacing w:before="0" w:beforeAutospacing="0" w:after="0" w:afterAutospacing="0"/>
        <w:jc w:val="both"/>
        <w:rPr>
          <w:lang w:val="es-MX"/>
        </w:rPr>
      </w:pPr>
      <w:r w:rsidRPr="0062599A">
        <w:rPr>
          <w:b/>
          <w:bCs/>
          <w:lang w:val="es-MX"/>
        </w:rPr>
        <w:t>j)</w:t>
      </w:r>
      <w:r w:rsidRPr="0062599A">
        <w:rPr>
          <w:lang w:val="es-MX"/>
        </w:rPr>
        <w:t xml:space="preserve"> Conducir vehículos automotrices sin los limpiadores del parabrisas o estando estos inservibles o que los cristales estén deformados u obstruidos deliberada o accidentalmente, de tal manera que se reste visibilidad. </w:t>
      </w:r>
    </w:p>
    <w:p w14:paraId="711F6D5E" w14:textId="77777777" w:rsidR="00292AD2" w:rsidRPr="0062599A" w:rsidRDefault="00292AD2" w:rsidP="008D7EEA">
      <w:pPr>
        <w:pStyle w:val="NormalWeb"/>
        <w:spacing w:before="0" w:beforeAutospacing="0" w:after="0" w:afterAutospacing="0"/>
        <w:jc w:val="both"/>
        <w:rPr>
          <w:lang w:val="es-MX"/>
        </w:rPr>
      </w:pPr>
      <w:r w:rsidRPr="0062599A">
        <w:rPr>
          <w:b/>
          <w:bCs/>
          <w:lang w:val="es-MX"/>
        </w:rPr>
        <w:t xml:space="preserve">k) </w:t>
      </w:r>
      <w:r w:rsidRPr="0062599A">
        <w:rPr>
          <w:lang w:val="es-MX"/>
        </w:rPr>
        <w:t>Circular faltándole al vehículo una o varias de las luces reglamentarias o teniendo estas deficiencias.</w:t>
      </w:r>
    </w:p>
    <w:p w14:paraId="5DB3AE60" w14:textId="77777777" w:rsidR="00292AD2" w:rsidRPr="0062599A" w:rsidRDefault="00292AD2" w:rsidP="008D7EEA">
      <w:pPr>
        <w:pStyle w:val="NormalWeb"/>
        <w:spacing w:before="0" w:beforeAutospacing="0" w:after="0" w:afterAutospacing="0"/>
        <w:jc w:val="both"/>
        <w:rPr>
          <w:lang w:val="es-MX"/>
        </w:rPr>
      </w:pPr>
      <w:r w:rsidRPr="0062599A">
        <w:rPr>
          <w:b/>
          <w:bCs/>
          <w:lang w:val="es-MX"/>
        </w:rPr>
        <w:t>l)</w:t>
      </w:r>
      <w:r w:rsidRPr="0062599A">
        <w:rPr>
          <w:lang w:val="es-MX"/>
        </w:rPr>
        <w:t xml:space="preserve"> Circular los vehículos con personas fuera de la cabina.</w:t>
      </w:r>
    </w:p>
    <w:p w14:paraId="51358333" w14:textId="77777777" w:rsidR="00292AD2" w:rsidRPr="0062599A" w:rsidRDefault="00292AD2" w:rsidP="008D7EEA">
      <w:pPr>
        <w:pStyle w:val="NormalWeb"/>
        <w:spacing w:before="0" w:beforeAutospacing="0" w:after="0" w:afterAutospacing="0"/>
        <w:jc w:val="both"/>
        <w:rPr>
          <w:lang w:val="es-MX"/>
        </w:rPr>
      </w:pPr>
      <w:r w:rsidRPr="0062599A">
        <w:rPr>
          <w:b/>
          <w:bCs/>
          <w:lang w:val="es-MX"/>
        </w:rPr>
        <w:t>m)</w:t>
      </w:r>
      <w:r w:rsidRPr="0062599A">
        <w:rPr>
          <w:lang w:val="es-MX"/>
        </w:rPr>
        <w:t xml:space="preserve"> Circular con un vehículo que lleve parcialmente ocultas las placas.</w:t>
      </w:r>
    </w:p>
    <w:p w14:paraId="0CF70BB4" w14:textId="77777777" w:rsidR="00292AD2" w:rsidRPr="0062599A" w:rsidRDefault="00292AD2" w:rsidP="008D7EEA">
      <w:pPr>
        <w:pStyle w:val="NormalWeb"/>
        <w:spacing w:before="0" w:beforeAutospacing="0" w:after="0" w:afterAutospacing="0"/>
        <w:jc w:val="both"/>
        <w:rPr>
          <w:lang w:val="es-MX"/>
        </w:rPr>
      </w:pPr>
      <w:r w:rsidRPr="0062599A">
        <w:rPr>
          <w:b/>
          <w:bCs/>
          <w:lang w:val="es-MX"/>
        </w:rPr>
        <w:t>n)</w:t>
      </w:r>
      <w:r w:rsidRPr="0062599A">
        <w:rPr>
          <w:lang w:val="es-MX"/>
        </w:rPr>
        <w:t xml:space="preserve"> No disminuir la velocidad en intersecciones, puentes y lugares de gran afluencia de peatones.</w:t>
      </w:r>
    </w:p>
    <w:p w14:paraId="7C88B980" w14:textId="77777777" w:rsidR="00292AD2" w:rsidRPr="0062599A" w:rsidRDefault="00292AD2" w:rsidP="008D7EEA">
      <w:pPr>
        <w:pStyle w:val="NormalWeb"/>
        <w:spacing w:before="0" w:beforeAutospacing="0" w:after="0" w:afterAutospacing="0"/>
        <w:jc w:val="both"/>
        <w:rPr>
          <w:lang w:val="es-MX"/>
        </w:rPr>
      </w:pPr>
      <w:r w:rsidRPr="0062599A">
        <w:rPr>
          <w:b/>
          <w:bCs/>
          <w:lang w:val="es-MX"/>
        </w:rPr>
        <w:t>o)</w:t>
      </w:r>
      <w:r w:rsidRPr="0062599A">
        <w:rPr>
          <w:lang w:val="es-MX"/>
        </w:rPr>
        <w:t xml:space="preserve"> Dar vuelta a la izquierda, sin respetar el derecho de paso de los vehículos que circulen en sentido opuesto, efectuando esta maniobra sin tomar las precauciones debidas.</w:t>
      </w:r>
    </w:p>
    <w:p w14:paraId="24415DC9" w14:textId="77777777" w:rsidR="00292AD2" w:rsidRPr="0062599A" w:rsidRDefault="00292AD2" w:rsidP="008D7EEA">
      <w:pPr>
        <w:pStyle w:val="NormalWeb"/>
        <w:spacing w:before="0" w:beforeAutospacing="0" w:after="0" w:afterAutospacing="0"/>
        <w:jc w:val="both"/>
        <w:rPr>
          <w:lang w:val="es-MX"/>
        </w:rPr>
      </w:pPr>
      <w:r w:rsidRPr="0062599A">
        <w:rPr>
          <w:b/>
          <w:bCs/>
          <w:lang w:val="es-MX"/>
        </w:rPr>
        <w:t>p)</w:t>
      </w:r>
      <w:r w:rsidRPr="0062599A">
        <w:rPr>
          <w:lang w:val="es-MX"/>
        </w:rPr>
        <w:t xml:space="preserve"> Permitir el acceso de animales en vehículos de servicio público de transporte de pasaje colectivo, exceptuando los utilizados por los invidentes, así como objetos voluminosos y no manuables que obstruyan la visibilidad de los operadores. </w:t>
      </w:r>
    </w:p>
    <w:p w14:paraId="7AB7AC47" w14:textId="77777777" w:rsidR="00292AD2" w:rsidRPr="0062599A" w:rsidRDefault="00292AD2" w:rsidP="008D7EEA">
      <w:pPr>
        <w:pStyle w:val="NormalWeb"/>
        <w:spacing w:before="0" w:beforeAutospacing="0" w:after="0" w:afterAutospacing="0"/>
        <w:jc w:val="both"/>
        <w:rPr>
          <w:lang w:val="es-MX"/>
        </w:rPr>
      </w:pPr>
      <w:r w:rsidRPr="0062599A">
        <w:rPr>
          <w:b/>
          <w:bCs/>
          <w:lang w:val="es-MX"/>
        </w:rPr>
        <w:t>q)</w:t>
      </w:r>
      <w:r w:rsidRPr="0062599A">
        <w:rPr>
          <w:lang w:val="es-MX"/>
        </w:rPr>
        <w:t xml:space="preserve"> Por falta de protectores en las llantas traseras de camiones remolques y semirremolques que tengan por finalidad evitar que estos arrojen pequeños objetos hacia atrás.</w:t>
      </w:r>
    </w:p>
    <w:p w14:paraId="73590BD6" w14:textId="77777777" w:rsidR="00292AD2" w:rsidRPr="0062599A" w:rsidRDefault="00292AD2" w:rsidP="008D7EEA">
      <w:pPr>
        <w:pStyle w:val="NormalWeb"/>
        <w:spacing w:before="0" w:beforeAutospacing="0" w:after="0" w:afterAutospacing="0"/>
        <w:jc w:val="both"/>
        <w:rPr>
          <w:lang w:val="es-MX"/>
        </w:rPr>
      </w:pPr>
      <w:r w:rsidRPr="0062599A">
        <w:rPr>
          <w:b/>
          <w:bCs/>
          <w:lang w:val="es-MX"/>
        </w:rPr>
        <w:t>r)</w:t>
      </w:r>
      <w:r w:rsidRPr="0062599A">
        <w:rPr>
          <w:lang w:val="es-MX"/>
        </w:rPr>
        <w:t xml:space="preserve"> Falta de aseo y cortesía de los operadores de los vehículos de servicio público de transporte de pasaje.</w:t>
      </w:r>
    </w:p>
    <w:p w14:paraId="3A280E3F" w14:textId="77777777" w:rsidR="00292AD2" w:rsidRPr="0062599A" w:rsidRDefault="00292AD2" w:rsidP="008D7EEA">
      <w:pPr>
        <w:pStyle w:val="NormalWeb"/>
        <w:spacing w:before="0" w:beforeAutospacing="0" w:after="0" w:afterAutospacing="0"/>
        <w:jc w:val="both"/>
        <w:rPr>
          <w:lang w:val="es-MX"/>
        </w:rPr>
      </w:pPr>
      <w:r w:rsidRPr="0062599A">
        <w:rPr>
          <w:b/>
          <w:bCs/>
          <w:lang w:val="es-MX"/>
        </w:rPr>
        <w:t>s)</w:t>
      </w:r>
      <w:r w:rsidRPr="0062599A">
        <w:rPr>
          <w:lang w:val="es-MX"/>
        </w:rPr>
        <w:t xml:space="preserve"> Falta de aviso de baja de un vehículo que circule con placas de demostración. </w:t>
      </w:r>
    </w:p>
    <w:p w14:paraId="2DB76A51" w14:textId="77777777" w:rsidR="00292AD2" w:rsidRPr="0062599A" w:rsidRDefault="00292AD2" w:rsidP="008D7EEA">
      <w:pPr>
        <w:pStyle w:val="NormalWeb"/>
        <w:spacing w:before="0" w:beforeAutospacing="0" w:after="0" w:afterAutospacing="0"/>
        <w:jc w:val="both"/>
        <w:rPr>
          <w:lang w:val="es-MX"/>
        </w:rPr>
      </w:pPr>
      <w:r w:rsidRPr="0062599A">
        <w:rPr>
          <w:b/>
          <w:bCs/>
          <w:lang w:val="es-MX"/>
        </w:rPr>
        <w:t>t)</w:t>
      </w:r>
      <w:r w:rsidRPr="0062599A">
        <w:rPr>
          <w:lang w:val="es-MX"/>
        </w:rPr>
        <w:t xml:space="preserve"> Falta de calcomanía de revisado y calcomanía de placas fuera de los calendarios para su obtención.</w:t>
      </w:r>
    </w:p>
    <w:p w14:paraId="707680B0" w14:textId="77777777" w:rsidR="00292AD2" w:rsidRPr="0062599A" w:rsidRDefault="00292AD2" w:rsidP="008D7EEA">
      <w:pPr>
        <w:pStyle w:val="NormalWeb"/>
        <w:spacing w:before="0" w:beforeAutospacing="0" w:after="0" w:afterAutospacing="0"/>
        <w:jc w:val="both"/>
        <w:rPr>
          <w:lang w:val="es-MX"/>
        </w:rPr>
      </w:pPr>
      <w:r w:rsidRPr="0062599A">
        <w:rPr>
          <w:b/>
          <w:bCs/>
          <w:lang w:val="es-MX"/>
        </w:rPr>
        <w:t>u)</w:t>
      </w:r>
      <w:r w:rsidRPr="0062599A">
        <w:rPr>
          <w:lang w:val="es-MX"/>
        </w:rPr>
        <w:t xml:space="preserve"> Dar vuelta lateralmente o en U cuando esté prohibido mediante señalamiento expreso, o dar vuelta en U a mitad de cuadra.</w:t>
      </w:r>
    </w:p>
    <w:p w14:paraId="0D33C2EC" w14:textId="77777777" w:rsidR="00292AD2" w:rsidRPr="0062599A" w:rsidRDefault="00292AD2" w:rsidP="008D7EEA">
      <w:pPr>
        <w:pStyle w:val="NormalWeb"/>
        <w:spacing w:before="0" w:beforeAutospacing="0" w:after="0" w:afterAutospacing="0"/>
        <w:jc w:val="both"/>
        <w:rPr>
          <w:lang w:val="es-MX"/>
        </w:rPr>
      </w:pPr>
      <w:r w:rsidRPr="0062599A">
        <w:rPr>
          <w:b/>
          <w:bCs/>
          <w:lang w:val="es-MX"/>
        </w:rPr>
        <w:t>v)</w:t>
      </w:r>
      <w:r w:rsidRPr="0062599A">
        <w:rPr>
          <w:lang w:val="es-MX"/>
        </w:rPr>
        <w:t xml:space="preserve"> Falta de señalamiento de la razón social, nombre del propietario o de la institución en los vehículos destinados al servicio particular sea de personas o cosas.</w:t>
      </w:r>
    </w:p>
    <w:p w14:paraId="15C98944" w14:textId="77777777" w:rsidR="00292AD2" w:rsidRPr="0062599A" w:rsidRDefault="00292AD2" w:rsidP="008D7EEA">
      <w:pPr>
        <w:pStyle w:val="NormalWeb"/>
        <w:spacing w:before="0" w:beforeAutospacing="0" w:after="0" w:afterAutospacing="0"/>
        <w:jc w:val="both"/>
        <w:rPr>
          <w:lang w:val="es-MX"/>
        </w:rPr>
      </w:pPr>
      <w:r w:rsidRPr="0062599A">
        <w:rPr>
          <w:b/>
          <w:bCs/>
          <w:lang w:val="es-MX"/>
        </w:rPr>
        <w:t>w)</w:t>
      </w:r>
      <w:r w:rsidRPr="0062599A">
        <w:rPr>
          <w:lang w:val="es-MX"/>
        </w:rPr>
        <w:t xml:space="preserve"> Circular careciendo de tarjeta de circulación o con una que no corresponda al vehículo o a sus características.  </w:t>
      </w:r>
    </w:p>
    <w:p w14:paraId="6FA3ABA6" w14:textId="77777777" w:rsidR="00292AD2" w:rsidRPr="0062599A" w:rsidRDefault="00292AD2" w:rsidP="008D7EEA">
      <w:pPr>
        <w:pStyle w:val="NormalWeb"/>
        <w:spacing w:before="0" w:beforeAutospacing="0" w:after="0" w:afterAutospacing="0"/>
        <w:jc w:val="both"/>
        <w:rPr>
          <w:lang w:val="es-MX"/>
        </w:rPr>
      </w:pPr>
      <w:r w:rsidRPr="0062599A">
        <w:rPr>
          <w:b/>
          <w:bCs/>
          <w:lang w:val="es-MX"/>
        </w:rPr>
        <w:tab/>
      </w:r>
    </w:p>
    <w:p w14:paraId="2338CD2A" w14:textId="77777777" w:rsidR="00063EF9" w:rsidRDefault="00063EF9" w:rsidP="008D7EEA">
      <w:pPr>
        <w:pStyle w:val="NormalWeb"/>
        <w:spacing w:before="0" w:beforeAutospacing="0" w:after="0" w:afterAutospacing="0"/>
        <w:jc w:val="both"/>
        <w:rPr>
          <w:b/>
          <w:bCs/>
          <w:lang w:val="es-MX"/>
        </w:rPr>
      </w:pPr>
    </w:p>
    <w:p w14:paraId="27A0FE76" w14:textId="552379C1" w:rsidR="00292AD2" w:rsidRDefault="00292AD2" w:rsidP="008D7EEA">
      <w:pPr>
        <w:pStyle w:val="NormalWeb"/>
        <w:spacing w:before="0" w:beforeAutospacing="0" w:after="0" w:afterAutospacing="0"/>
        <w:jc w:val="both"/>
        <w:rPr>
          <w:lang w:val="es-MX"/>
        </w:rPr>
      </w:pPr>
      <w:r w:rsidRPr="0062599A">
        <w:rPr>
          <w:b/>
          <w:bCs/>
          <w:lang w:val="es-MX"/>
        </w:rPr>
        <w:lastRenderedPageBreak/>
        <w:t>Artículo 135.-</w:t>
      </w:r>
      <w:r w:rsidRPr="0062599A">
        <w:rPr>
          <w:lang w:val="es-MX"/>
        </w:rPr>
        <w:t xml:space="preserve"> Por las infracciones a que hace referencia el artículo 237 de la Ley de Tránsito del Estado de Sonora, se aplicará multa de uno a seis Veces la Unidad de Medida y Actualización Vigente, cuando se incurra en las siguientes infracciones, (excepto las establecidas en los incisos b), e), f), y i) que serán de cinco a diez Veces la Unidad de Medida y Actualización Vigente:</w:t>
      </w:r>
    </w:p>
    <w:p w14:paraId="4D02D57A" w14:textId="77777777" w:rsidR="00063EF9" w:rsidRPr="0062599A" w:rsidRDefault="00063EF9" w:rsidP="008D7EEA">
      <w:pPr>
        <w:pStyle w:val="NormalWeb"/>
        <w:spacing w:before="0" w:beforeAutospacing="0" w:after="0" w:afterAutospacing="0"/>
        <w:jc w:val="both"/>
        <w:rPr>
          <w:lang w:val="es-MX"/>
        </w:rPr>
      </w:pPr>
    </w:p>
    <w:p w14:paraId="664EB022" w14:textId="77777777" w:rsidR="00292AD2" w:rsidRPr="0062599A" w:rsidRDefault="00292AD2" w:rsidP="008D7EEA">
      <w:pPr>
        <w:pStyle w:val="NormalWeb"/>
        <w:spacing w:before="0" w:beforeAutospacing="0" w:after="0" w:afterAutospacing="0"/>
        <w:jc w:val="both"/>
        <w:rPr>
          <w:lang w:val="es-MX"/>
        </w:rPr>
      </w:pPr>
      <w:r w:rsidRPr="0062599A">
        <w:rPr>
          <w:b/>
          <w:bCs/>
          <w:lang w:val="es-MX"/>
        </w:rPr>
        <w:t>a)</w:t>
      </w:r>
      <w:r w:rsidRPr="0062599A">
        <w:rPr>
          <w:lang w:val="es-MX"/>
        </w:rPr>
        <w:t xml:space="preserve"> Viajar más de una persona en las bicicletas de rodada menor de 65 centímetros; o utilizar en la vía pública una bicicleta infantil. </w:t>
      </w:r>
    </w:p>
    <w:p w14:paraId="73C7FC30" w14:textId="77777777" w:rsidR="00292AD2" w:rsidRPr="0062599A" w:rsidRDefault="00292AD2" w:rsidP="008D7EEA">
      <w:pPr>
        <w:pStyle w:val="NormalWeb"/>
        <w:spacing w:before="0" w:beforeAutospacing="0" w:after="0" w:afterAutospacing="0"/>
        <w:jc w:val="both"/>
        <w:rPr>
          <w:lang w:val="es-MX"/>
        </w:rPr>
      </w:pPr>
      <w:r w:rsidRPr="0062599A">
        <w:rPr>
          <w:b/>
          <w:bCs/>
          <w:lang w:val="es-MX"/>
        </w:rPr>
        <w:t>b)</w:t>
      </w:r>
      <w:r w:rsidRPr="0062599A">
        <w:rPr>
          <w:lang w:val="es-MX"/>
        </w:rPr>
        <w:t xml:space="preserve"> Circular en bicicletas o motocicletas en grupos de más de una fila, no guardando su extrema derecha o llevando carga sin la autorización respectiva o circular sobre las banquetas y zonas prohibidas o sin llenar las condiciones de seguridad exigidas para los conductores. </w:t>
      </w:r>
    </w:p>
    <w:p w14:paraId="5A22B698" w14:textId="77777777" w:rsidR="00292AD2" w:rsidRPr="0062599A" w:rsidRDefault="00292AD2" w:rsidP="008D7EEA">
      <w:pPr>
        <w:pStyle w:val="NormalWeb"/>
        <w:spacing w:before="0" w:beforeAutospacing="0" w:after="0" w:afterAutospacing="0"/>
        <w:jc w:val="both"/>
        <w:rPr>
          <w:lang w:val="es-MX"/>
        </w:rPr>
      </w:pPr>
      <w:r w:rsidRPr="0062599A">
        <w:rPr>
          <w:b/>
          <w:bCs/>
          <w:lang w:val="es-MX"/>
        </w:rPr>
        <w:t>c)</w:t>
      </w:r>
      <w:r w:rsidRPr="0062599A">
        <w:rPr>
          <w:lang w:val="es-MX"/>
        </w:rPr>
        <w:t xml:space="preserve"> Conducir vehículos que no tengan o no funcione el claxon, corneta, timbre o cualquier dispositivo similar. </w:t>
      </w:r>
    </w:p>
    <w:p w14:paraId="00C3DA7C" w14:textId="77777777" w:rsidR="00292AD2" w:rsidRPr="0062599A" w:rsidRDefault="00292AD2" w:rsidP="008D7EEA">
      <w:pPr>
        <w:pStyle w:val="NormalWeb"/>
        <w:spacing w:before="0" w:beforeAutospacing="0" w:after="0" w:afterAutospacing="0"/>
        <w:jc w:val="both"/>
        <w:rPr>
          <w:lang w:val="es-MX"/>
        </w:rPr>
      </w:pPr>
      <w:r w:rsidRPr="0062599A">
        <w:rPr>
          <w:b/>
          <w:bCs/>
          <w:lang w:val="es-MX"/>
        </w:rPr>
        <w:t>d)</w:t>
      </w:r>
      <w:r w:rsidRPr="0062599A">
        <w:rPr>
          <w:lang w:val="es-MX"/>
        </w:rPr>
        <w:t xml:space="preserve"> Manejar bicicletas, siendo menor de 14 años en las vías de tránsito intenso. La infracción se impondrá en este caso a los padres, tutores o quien ejerza la patria potestad, debiéndose impedir además la circulación por dichas vías. </w:t>
      </w:r>
    </w:p>
    <w:p w14:paraId="74A184C9" w14:textId="77777777" w:rsidR="00292AD2" w:rsidRPr="0062599A" w:rsidRDefault="00292AD2" w:rsidP="008D7EEA">
      <w:pPr>
        <w:pStyle w:val="NormalWeb"/>
        <w:spacing w:before="0" w:beforeAutospacing="0" w:after="0" w:afterAutospacing="0"/>
        <w:jc w:val="both"/>
        <w:rPr>
          <w:lang w:val="es-MX"/>
        </w:rPr>
      </w:pPr>
      <w:r w:rsidRPr="0062599A">
        <w:rPr>
          <w:b/>
          <w:bCs/>
          <w:lang w:val="es-MX"/>
        </w:rPr>
        <w:t>e)</w:t>
      </w:r>
      <w:r w:rsidRPr="0062599A">
        <w:rPr>
          <w:lang w:val="es-MX"/>
        </w:rPr>
        <w:t xml:space="preserve"> Falta de espejo retrovisor. </w:t>
      </w:r>
    </w:p>
    <w:p w14:paraId="737006A2" w14:textId="77777777" w:rsidR="00292AD2" w:rsidRPr="0062599A" w:rsidRDefault="00292AD2" w:rsidP="008D7EEA">
      <w:pPr>
        <w:pStyle w:val="NormalWeb"/>
        <w:spacing w:before="0" w:beforeAutospacing="0" w:after="0" w:afterAutospacing="0"/>
        <w:jc w:val="both"/>
        <w:rPr>
          <w:lang w:val="es-MX"/>
        </w:rPr>
      </w:pPr>
      <w:r w:rsidRPr="0062599A">
        <w:rPr>
          <w:b/>
          <w:bCs/>
          <w:lang w:val="es-MX"/>
        </w:rPr>
        <w:t>f)</w:t>
      </w:r>
      <w:r w:rsidRPr="0062599A">
        <w:rPr>
          <w:lang w:val="es-MX"/>
        </w:rPr>
        <w:t xml:space="preserve"> Conducir vehículos careciendo de licencia, por olvido, sin justificación o careciendo esta de los requisitos necesarios o que no corresponda a la clase de vehículo para lo cual fue expedida. </w:t>
      </w:r>
    </w:p>
    <w:p w14:paraId="2BBB64B9" w14:textId="77777777" w:rsidR="00292AD2" w:rsidRPr="0062599A" w:rsidRDefault="00292AD2" w:rsidP="008D7EEA">
      <w:pPr>
        <w:pStyle w:val="NormalWeb"/>
        <w:spacing w:before="0" w:beforeAutospacing="0" w:after="0" w:afterAutospacing="0"/>
        <w:jc w:val="both"/>
        <w:rPr>
          <w:lang w:val="es-MX"/>
        </w:rPr>
      </w:pPr>
      <w:r w:rsidRPr="0062599A">
        <w:rPr>
          <w:b/>
          <w:bCs/>
          <w:lang w:val="es-MX"/>
        </w:rPr>
        <w:t>g)</w:t>
      </w:r>
      <w:r w:rsidRPr="0062599A">
        <w:rPr>
          <w:lang w:val="es-MX"/>
        </w:rPr>
        <w:t xml:space="preserve"> Falta de luces en el interior de vehículos de servicio público de transporte de pasaje colectivo. </w:t>
      </w:r>
    </w:p>
    <w:p w14:paraId="4F13C806" w14:textId="77777777" w:rsidR="00292AD2" w:rsidRPr="0062599A" w:rsidRDefault="00292AD2" w:rsidP="008D7EEA">
      <w:pPr>
        <w:pStyle w:val="NormalWeb"/>
        <w:spacing w:before="0" w:beforeAutospacing="0" w:after="0" w:afterAutospacing="0"/>
        <w:jc w:val="both"/>
        <w:rPr>
          <w:lang w:val="es-MX"/>
        </w:rPr>
      </w:pPr>
      <w:r w:rsidRPr="0062599A">
        <w:rPr>
          <w:b/>
          <w:bCs/>
          <w:lang w:val="es-MX"/>
        </w:rPr>
        <w:t>h)</w:t>
      </w:r>
      <w:r w:rsidRPr="0062599A">
        <w:rPr>
          <w:lang w:val="es-MX"/>
        </w:rPr>
        <w:t xml:space="preserve"> Uso de la luz roja en la parte delantera de los vehículos no autorizados para tal efecto. </w:t>
      </w:r>
    </w:p>
    <w:p w14:paraId="44ED7E92" w14:textId="77777777" w:rsidR="00292AD2" w:rsidRPr="0062599A" w:rsidRDefault="00292AD2" w:rsidP="008D7EEA">
      <w:pPr>
        <w:pStyle w:val="NormalWeb"/>
        <w:spacing w:before="0" w:beforeAutospacing="0" w:after="0" w:afterAutospacing="0"/>
        <w:jc w:val="both"/>
        <w:rPr>
          <w:lang w:val="es-MX"/>
        </w:rPr>
      </w:pPr>
      <w:r w:rsidRPr="0062599A">
        <w:rPr>
          <w:b/>
          <w:bCs/>
          <w:lang w:val="es-MX"/>
        </w:rPr>
        <w:t>i)</w:t>
      </w:r>
      <w:r w:rsidRPr="0062599A">
        <w:rPr>
          <w:lang w:val="es-MX"/>
        </w:rPr>
        <w:t xml:space="preserve"> Conducir en zigzag, con falta de precaución o rebasar por la derecha. </w:t>
      </w:r>
    </w:p>
    <w:p w14:paraId="661D928F" w14:textId="77777777" w:rsidR="00292AD2" w:rsidRPr="0062599A" w:rsidRDefault="00292AD2" w:rsidP="008D7EEA">
      <w:pPr>
        <w:pStyle w:val="NormalWeb"/>
        <w:spacing w:before="0" w:beforeAutospacing="0" w:after="0" w:afterAutospacing="0"/>
        <w:jc w:val="both"/>
        <w:rPr>
          <w:lang w:val="es-MX"/>
        </w:rPr>
      </w:pPr>
      <w:r w:rsidRPr="0062599A">
        <w:rPr>
          <w:b/>
          <w:bCs/>
          <w:lang w:val="es-MX"/>
        </w:rPr>
        <w:t>j)</w:t>
      </w:r>
      <w:r w:rsidRPr="0062599A">
        <w:rPr>
          <w:lang w:val="es-MX"/>
        </w:rPr>
        <w:t xml:space="preserve"> Permitir el acceso en vehículos de servicio público de pasaje a individuos en estado de ebriedad o que por su falta de aseo o estado de salud perjudique o moleste al resto de los pasajeros. </w:t>
      </w:r>
    </w:p>
    <w:p w14:paraId="178C6AE4" w14:textId="77777777" w:rsidR="00292AD2" w:rsidRPr="0062599A" w:rsidRDefault="00292AD2" w:rsidP="008D7EEA">
      <w:pPr>
        <w:pStyle w:val="NormalWeb"/>
        <w:spacing w:before="0" w:beforeAutospacing="0" w:after="0" w:afterAutospacing="0"/>
        <w:jc w:val="both"/>
        <w:rPr>
          <w:lang w:val="es-MX"/>
        </w:rPr>
      </w:pPr>
      <w:r w:rsidRPr="0062599A">
        <w:rPr>
          <w:b/>
          <w:bCs/>
          <w:lang w:val="es-MX"/>
        </w:rPr>
        <w:t>k)</w:t>
      </w:r>
      <w:r w:rsidRPr="0062599A">
        <w:rPr>
          <w:lang w:val="es-MX"/>
        </w:rPr>
        <w:t xml:space="preserve"> Circular faltando una de las placas o no colocarlas en el lugar destinado al efecto. </w:t>
      </w:r>
    </w:p>
    <w:p w14:paraId="00ED78BC" w14:textId="77777777" w:rsidR="00292AD2" w:rsidRPr="0062599A" w:rsidRDefault="00292AD2" w:rsidP="008D7EEA">
      <w:pPr>
        <w:pStyle w:val="NormalWeb"/>
        <w:spacing w:before="0" w:beforeAutospacing="0" w:after="0" w:afterAutospacing="0"/>
        <w:jc w:val="both"/>
        <w:rPr>
          <w:lang w:val="es-MX"/>
        </w:rPr>
      </w:pPr>
      <w:r w:rsidRPr="0062599A">
        <w:rPr>
          <w:b/>
          <w:bCs/>
          <w:lang w:val="es-MX"/>
        </w:rPr>
        <w:t>l)</w:t>
      </w:r>
      <w:r w:rsidRPr="0062599A">
        <w:rPr>
          <w:lang w:val="es-MX"/>
        </w:rPr>
        <w:t xml:space="preserve"> Falta de timbre interior en vehículos de transporte público de pasaje colectivo</w:t>
      </w:r>
    </w:p>
    <w:p w14:paraId="313D77D9" w14:textId="77777777" w:rsidR="00292AD2" w:rsidRPr="0062599A" w:rsidRDefault="00292AD2" w:rsidP="008D7EEA">
      <w:pPr>
        <w:pStyle w:val="NormalWeb"/>
        <w:spacing w:before="0" w:beforeAutospacing="0" w:after="0" w:afterAutospacing="0"/>
        <w:jc w:val="both"/>
        <w:rPr>
          <w:lang w:val="es-MX"/>
        </w:rPr>
      </w:pPr>
      <w:r w:rsidRPr="0062599A">
        <w:rPr>
          <w:b/>
          <w:bCs/>
          <w:lang w:val="es-MX"/>
        </w:rPr>
        <w:t>m)</w:t>
      </w:r>
      <w:r w:rsidRPr="0062599A">
        <w:rPr>
          <w:lang w:val="es-MX"/>
        </w:rPr>
        <w:t xml:space="preserve"> Circular a velocidad inferior a la obligatoria en los lugares en que así se encuentre indicado. </w:t>
      </w:r>
    </w:p>
    <w:p w14:paraId="1E2B987A" w14:textId="77777777" w:rsidR="00292AD2" w:rsidRPr="0062599A" w:rsidRDefault="00292AD2" w:rsidP="008D7EEA">
      <w:pPr>
        <w:pStyle w:val="NormalWeb"/>
        <w:spacing w:before="0" w:beforeAutospacing="0" w:after="0" w:afterAutospacing="0"/>
        <w:jc w:val="both"/>
        <w:rPr>
          <w:lang w:val="es-MX"/>
        </w:rPr>
      </w:pPr>
      <w:r w:rsidRPr="0062599A">
        <w:rPr>
          <w:b/>
          <w:bCs/>
          <w:lang w:val="es-MX"/>
        </w:rPr>
        <w:t>n)</w:t>
      </w:r>
      <w:r w:rsidRPr="0062599A">
        <w:rPr>
          <w:lang w:val="es-MX"/>
        </w:rPr>
        <w:t xml:space="preserve"> Permitir el acceso a los vehículos de servicio público de transporte de servicio colectivo de vendedores de cualquier artículo o servicio o de limosneros, así como detener su circulación para que el conductor o los pasajeros sean abordados por éstos. </w:t>
      </w:r>
    </w:p>
    <w:p w14:paraId="09853ABB" w14:textId="77777777" w:rsidR="00292AD2" w:rsidRPr="0062599A" w:rsidRDefault="00292AD2" w:rsidP="008D7EEA">
      <w:pPr>
        <w:pStyle w:val="NormalWeb"/>
        <w:spacing w:before="0" w:beforeAutospacing="0" w:after="0" w:afterAutospacing="0"/>
        <w:jc w:val="both"/>
        <w:rPr>
          <w:lang w:val="es-MX"/>
        </w:rPr>
      </w:pPr>
      <w:r w:rsidRPr="0062599A">
        <w:rPr>
          <w:b/>
          <w:bCs/>
          <w:lang w:val="es-MX"/>
        </w:rPr>
        <w:t>o)</w:t>
      </w:r>
      <w:r w:rsidRPr="0062599A">
        <w:rPr>
          <w:lang w:val="es-MX"/>
        </w:rPr>
        <w:t xml:space="preserve"> Dar vuelta a la izquierda o derecha sin hacer la señal correspondiente con la mano o con el indicador mecánico, así como indicar la maniobra y no realizarla. </w:t>
      </w:r>
    </w:p>
    <w:p w14:paraId="572ACED1" w14:textId="77777777" w:rsidR="00292AD2" w:rsidRPr="0062599A" w:rsidRDefault="00292AD2" w:rsidP="008D7EEA">
      <w:pPr>
        <w:pStyle w:val="NormalWeb"/>
        <w:spacing w:before="0" w:beforeAutospacing="0" w:after="0" w:afterAutospacing="0"/>
        <w:jc w:val="both"/>
        <w:rPr>
          <w:lang w:val="es-MX"/>
        </w:rPr>
      </w:pPr>
      <w:r w:rsidRPr="0062599A">
        <w:rPr>
          <w:b/>
          <w:bCs/>
          <w:lang w:val="es-MX"/>
        </w:rPr>
        <w:t>p)</w:t>
      </w:r>
      <w:r w:rsidRPr="0062599A">
        <w:rPr>
          <w:lang w:val="es-MX"/>
        </w:rPr>
        <w:t xml:space="preserve"> Por dejar niños menores de 8 años o animales en el interior del vehículo sin supervisión adulta estacionarse y bajarse de la unidad.</w:t>
      </w:r>
    </w:p>
    <w:p w14:paraId="0E69E7C0" w14:textId="77777777" w:rsidR="00063EF9" w:rsidRDefault="00063EF9" w:rsidP="008D7EEA">
      <w:pPr>
        <w:pStyle w:val="NormalWeb"/>
        <w:spacing w:before="0" w:beforeAutospacing="0" w:after="0" w:afterAutospacing="0"/>
        <w:jc w:val="both"/>
        <w:rPr>
          <w:b/>
          <w:bCs/>
          <w:lang w:val="es-MX"/>
        </w:rPr>
      </w:pPr>
    </w:p>
    <w:p w14:paraId="4875994E" w14:textId="00C48689" w:rsidR="00292AD2" w:rsidRPr="0062599A" w:rsidRDefault="00292AD2" w:rsidP="008D7EEA">
      <w:pPr>
        <w:pStyle w:val="NormalWeb"/>
        <w:spacing w:before="0" w:beforeAutospacing="0" w:after="0" w:afterAutospacing="0"/>
        <w:jc w:val="both"/>
        <w:rPr>
          <w:lang w:val="es-MX"/>
        </w:rPr>
      </w:pPr>
      <w:r w:rsidRPr="0062599A">
        <w:rPr>
          <w:b/>
          <w:bCs/>
          <w:lang w:val="es-MX"/>
        </w:rPr>
        <w:t>Artículo 136.-</w:t>
      </w:r>
      <w:r w:rsidRPr="0062599A">
        <w:rPr>
          <w:lang w:val="es-MX"/>
        </w:rPr>
        <w:t xml:space="preserve"> Se aplicará multa de 3 a 6 Veces la Unidad de Medida y Actualización Vigente cuando se omita el depósito de moneda en el medidor de estacionamiento.</w:t>
      </w:r>
    </w:p>
    <w:p w14:paraId="7BB0F806" w14:textId="77777777" w:rsidR="00063EF9" w:rsidRDefault="00063EF9" w:rsidP="008D7EEA">
      <w:pPr>
        <w:pStyle w:val="NormalWeb"/>
        <w:spacing w:before="0" w:beforeAutospacing="0" w:after="0" w:afterAutospacing="0"/>
        <w:jc w:val="both"/>
        <w:rPr>
          <w:b/>
          <w:bCs/>
          <w:lang w:val="es-MX"/>
        </w:rPr>
      </w:pPr>
    </w:p>
    <w:p w14:paraId="62870DF1" w14:textId="0FEC6A26" w:rsidR="00292AD2" w:rsidRDefault="00292AD2" w:rsidP="008D7EEA">
      <w:pPr>
        <w:pStyle w:val="NormalWeb"/>
        <w:spacing w:before="0" w:beforeAutospacing="0" w:after="0" w:afterAutospacing="0"/>
        <w:jc w:val="both"/>
        <w:rPr>
          <w:lang w:val="es-MX"/>
        </w:rPr>
      </w:pPr>
      <w:r w:rsidRPr="0062599A">
        <w:rPr>
          <w:b/>
          <w:bCs/>
          <w:lang w:val="es-MX"/>
        </w:rPr>
        <w:lastRenderedPageBreak/>
        <w:t>Artículo 137.-</w:t>
      </w:r>
      <w:r w:rsidRPr="0062599A">
        <w:rPr>
          <w:lang w:val="es-MX"/>
        </w:rPr>
        <w:t xml:space="preserve"> Se aplicará multa de 3 a 12 Veces la Unidad de Medida y Actualización Vigente, a quien ocupe o invada dos o más cajones sin cubrir los derechos correspondientes por cada uno de ellos.</w:t>
      </w:r>
    </w:p>
    <w:p w14:paraId="18749812" w14:textId="77777777" w:rsidR="001A44E8" w:rsidRPr="0062599A" w:rsidRDefault="001A44E8" w:rsidP="008D7EEA">
      <w:pPr>
        <w:pStyle w:val="NormalWeb"/>
        <w:spacing w:before="0" w:beforeAutospacing="0" w:after="0" w:afterAutospacing="0"/>
        <w:jc w:val="both"/>
        <w:rPr>
          <w:lang w:val="es-MX"/>
        </w:rPr>
      </w:pPr>
    </w:p>
    <w:p w14:paraId="04401D5B" w14:textId="2340D10D" w:rsidR="00292AD2" w:rsidRPr="0062599A" w:rsidRDefault="00292AD2" w:rsidP="008D7EEA">
      <w:pPr>
        <w:pStyle w:val="NormalWeb"/>
        <w:spacing w:before="0" w:beforeAutospacing="0" w:after="0" w:afterAutospacing="0"/>
        <w:jc w:val="both"/>
        <w:rPr>
          <w:lang w:val="es-MX"/>
        </w:rPr>
      </w:pPr>
      <w:r w:rsidRPr="0062599A">
        <w:rPr>
          <w:b/>
          <w:bCs/>
          <w:lang w:val="es-MX"/>
        </w:rPr>
        <w:t>Artículo 138.-</w:t>
      </w:r>
      <w:r w:rsidRPr="0062599A">
        <w:rPr>
          <w:lang w:val="es-MX"/>
        </w:rPr>
        <w:t xml:space="preserve"> Se aplicará multa de 12 a 30 Veces la Unidad de Medida y Actualización Vigente a quien sea sorprendido introduciendo en los parquímetros objetos distintos a las monedas de curso legal para evadir el pago de derechos.</w:t>
      </w:r>
    </w:p>
    <w:p w14:paraId="2AB2F0EB" w14:textId="77777777" w:rsidR="00292AD2" w:rsidRPr="0062599A" w:rsidRDefault="00292AD2" w:rsidP="008D7EEA">
      <w:pPr>
        <w:pStyle w:val="NormalWeb"/>
        <w:spacing w:before="0" w:beforeAutospacing="0" w:after="0" w:afterAutospacing="0"/>
        <w:jc w:val="both"/>
        <w:rPr>
          <w:lang w:val="es-MX"/>
        </w:rPr>
      </w:pPr>
    </w:p>
    <w:p w14:paraId="2DD13E70" w14:textId="4BFA965F" w:rsidR="00292AD2" w:rsidRPr="0062599A" w:rsidRDefault="00292AD2" w:rsidP="008D7EEA">
      <w:pPr>
        <w:pStyle w:val="NormalWeb"/>
        <w:spacing w:before="0" w:beforeAutospacing="0" w:after="0" w:afterAutospacing="0"/>
        <w:jc w:val="both"/>
        <w:rPr>
          <w:lang w:val="es-MX"/>
        </w:rPr>
      </w:pPr>
      <w:r w:rsidRPr="0062599A">
        <w:rPr>
          <w:b/>
          <w:bCs/>
          <w:lang w:val="es-MX"/>
        </w:rPr>
        <w:t>Artículo 139.-</w:t>
      </w:r>
      <w:r w:rsidRPr="0062599A">
        <w:rPr>
          <w:lang w:val="es-MX"/>
        </w:rPr>
        <w:t xml:space="preserve"> Se aplicará multa de 100 a 200 Veces la Unidad de Medida y Actualización Vigente, a quien sea sorprendido destruyendo o deteriorando los parquímetros, independientemente de que sean consignados a la autoridad competente.</w:t>
      </w:r>
    </w:p>
    <w:p w14:paraId="4F552B13" w14:textId="77777777" w:rsidR="00292AD2" w:rsidRPr="0062599A" w:rsidRDefault="00292AD2" w:rsidP="008D7EEA">
      <w:pPr>
        <w:pStyle w:val="NormalWeb"/>
        <w:spacing w:before="0" w:beforeAutospacing="0" w:after="0" w:afterAutospacing="0"/>
        <w:jc w:val="both"/>
        <w:rPr>
          <w:lang w:val="es-MX"/>
        </w:rPr>
      </w:pPr>
    </w:p>
    <w:p w14:paraId="11625052" w14:textId="67679E50" w:rsidR="00292AD2" w:rsidRPr="0062599A" w:rsidRDefault="00292AD2" w:rsidP="008D7EEA">
      <w:pPr>
        <w:pStyle w:val="NormalWeb"/>
        <w:spacing w:before="0" w:beforeAutospacing="0" w:after="0" w:afterAutospacing="0"/>
        <w:jc w:val="both"/>
        <w:rPr>
          <w:lang w:val="es-MX"/>
        </w:rPr>
      </w:pPr>
      <w:r w:rsidRPr="0062599A">
        <w:rPr>
          <w:b/>
          <w:bCs/>
          <w:lang w:val="es-MX"/>
        </w:rPr>
        <w:t>Artículo 140.-</w:t>
      </w:r>
      <w:r w:rsidRPr="0062599A">
        <w:rPr>
          <w:lang w:val="es-MX"/>
        </w:rPr>
        <w:t xml:space="preserve"> Se aplicará multa de 7.5 a 30 Veces la Unidad de Medida y Actualización Vigente a quien invada los espacios de estacionamiento, con materiales de construcción, puestos de vendimia fijos, ambulantes o semifijos, si estos no cuentan con la autorización del ayuntamiento.</w:t>
      </w:r>
    </w:p>
    <w:p w14:paraId="03B01A28" w14:textId="77777777" w:rsidR="00292AD2" w:rsidRPr="0062599A" w:rsidRDefault="00292AD2" w:rsidP="008D7EEA">
      <w:pPr>
        <w:pStyle w:val="NormalWeb"/>
        <w:spacing w:before="0" w:beforeAutospacing="0" w:after="0" w:afterAutospacing="0"/>
        <w:jc w:val="both"/>
        <w:rPr>
          <w:lang w:val="es-MX"/>
        </w:rPr>
      </w:pPr>
    </w:p>
    <w:p w14:paraId="15E82522" w14:textId="0D31612C" w:rsidR="00292AD2" w:rsidRPr="0062599A" w:rsidRDefault="00292AD2" w:rsidP="008D7EEA">
      <w:pPr>
        <w:pStyle w:val="NormalWeb"/>
        <w:spacing w:before="0" w:beforeAutospacing="0" w:after="0" w:afterAutospacing="0"/>
        <w:jc w:val="both"/>
        <w:rPr>
          <w:lang w:val="es-MX"/>
        </w:rPr>
      </w:pPr>
      <w:r w:rsidRPr="0062599A">
        <w:rPr>
          <w:b/>
          <w:bCs/>
          <w:lang w:val="es-MX"/>
        </w:rPr>
        <w:t>Artículo 141.-</w:t>
      </w:r>
      <w:r w:rsidRPr="0062599A">
        <w:rPr>
          <w:lang w:val="es-MX"/>
        </w:rPr>
        <w:t xml:space="preserve"> Se aplicará multa de 15 a 60 Veces la Unidad de Medida y Actualización Vigente a quien obstaculice, impida, insulten o agredan al personal de vigilancia en el ejercicio de sus funciones, sin perjuicio de ponerlo a disposición de la autoridad competente si el caso lo amerita.</w:t>
      </w:r>
    </w:p>
    <w:p w14:paraId="05E55076" w14:textId="77777777" w:rsidR="00292AD2" w:rsidRPr="0062599A" w:rsidRDefault="00292AD2" w:rsidP="008D7EEA">
      <w:pPr>
        <w:pStyle w:val="NormalWeb"/>
        <w:spacing w:before="0" w:beforeAutospacing="0" w:after="0" w:afterAutospacing="0"/>
        <w:jc w:val="both"/>
        <w:rPr>
          <w:lang w:val="es-MX"/>
        </w:rPr>
      </w:pPr>
    </w:p>
    <w:p w14:paraId="494C80CE" w14:textId="3A697CFF" w:rsidR="00292AD2" w:rsidRPr="0062599A" w:rsidRDefault="00292AD2" w:rsidP="008D7EEA">
      <w:pPr>
        <w:pStyle w:val="NormalWeb"/>
        <w:spacing w:before="0" w:beforeAutospacing="0" w:after="0" w:afterAutospacing="0"/>
        <w:jc w:val="both"/>
        <w:rPr>
          <w:lang w:val="es-MX"/>
        </w:rPr>
      </w:pPr>
      <w:r w:rsidRPr="0062599A">
        <w:rPr>
          <w:b/>
          <w:bCs/>
          <w:lang w:val="es-MX"/>
        </w:rPr>
        <w:t>Artículo 142.-</w:t>
      </w:r>
      <w:r w:rsidRPr="0062599A">
        <w:rPr>
          <w:lang w:val="es-MX"/>
        </w:rPr>
        <w:t xml:space="preserve"> Por las infracciones a que hace referencia el artículo 238 de la Ley de Tránsito del Estado de Sonora, en que incurran personas que no sean conductores de vehículos, se sancionarán con multas de uno a diez Veces la Unidad de Medida y Actualización Vigente.</w:t>
      </w:r>
    </w:p>
    <w:p w14:paraId="16F632AF" w14:textId="77777777" w:rsidR="00292AD2" w:rsidRPr="0062599A" w:rsidRDefault="00292AD2" w:rsidP="008D7EEA">
      <w:pPr>
        <w:pStyle w:val="NormalWeb"/>
        <w:spacing w:before="0" w:beforeAutospacing="0" w:after="0" w:afterAutospacing="0"/>
        <w:jc w:val="both"/>
        <w:rPr>
          <w:lang w:val="es-MX"/>
        </w:rPr>
      </w:pPr>
    </w:p>
    <w:p w14:paraId="7E0320DD" w14:textId="77777777" w:rsidR="00292AD2" w:rsidRPr="0062599A" w:rsidRDefault="00292AD2" w:rsidP="008D7EEA">
      <w:pPr>
        <w:pStyle w:val="NormalWeb"/>
        <w:spacing w:before="0" w:beforeAutospacing="0" w:after="0" w:afterAutospacing="0"/>
        <w:jc w:val="both"/>
        <w:rPr>
          <w:lang w:val="es-MX"/>
        </w:rPr>
      </w:pPr>
      <w:r w:rsidRPr="0062599A">
        <w:rPr>
          <w:b/>
          <w:bCs/>
          <w:lang w:val="es-MX"/>
        </w:rPr>
        <w:t>I.-</w:t>
      </w:r>
      <w:r w:rsidRPr="0062599A">
        <w:rPr>
          <w:lang w:val="es-MX"/>
        </w:rPr>
        <w:t xml:space="preserve"> Multa equivalente de dos a diez Veces la Unidad de Medida y Actualización Vigente:</w:t>
      </w:r>
    </w:p>
    <w:p w14:paraId="5910AE74" w14:textId="77777777" w:rsidR="00292AD2" w:rsidRPr="0062599A" w:rsidRDefault="00292AD2" w:rsidP="008D7EEA">
      <w:pPr>
        <w:pStyle w:val="NormalWeb"/>
        <w:spacing w:before="0" w:beforeAutospacing="0" w:after="0" w:afterAutospacing="0"/>
        <w:jc w:val="both"/>
        <w:rPr>
          <w:lang w:val="es-MX"/>
        </w:rPr>
      </w:pPr>
    </w:p>
    <w:p w14:paraId="70016ED4" w14:textId="77777777" w:rsidR="00292AD2" w:rsidRPr="0062599A" w:rsidRDefault="00292AD2" w:rsidP="008D7EEA">
      <w:pPr>
        <w:pStyle w:val="NormalWeb"/>
        <w:spacing w:before="0" w:beforeAutospacing="0" w:after="0" w:afterAutospacing="0"/>
        <w:jc w:val="both"/>
        <w:rPr>
          <w:lang w:val="es-MX"/>
        </w:rPr>
      </w:pPr>
      <w:r w:rsidRPr="0062599A">
        <w:rPr>
          <w:b/>
          <w:bCs/>
          <w:lang w:val="es-MX"/>
        </w:rPr>
        <w:t>a) Abanderamiento:</w:t>
      </w:r>
      <w:r w:rsidRPr="0062599A">
        <w:rPr>
          <w:lang w:val="es-MX"/>
        </w:rPr>
        <w:t xml:space="preserve"> por no abanderar los obstáculos o zanjas peligrosas a la circulación de vehículos y peatones, así como no colocar señales luminosas para indicar su existencia por la noche;</w:t>
      </w:r>
    </w:p>
    <w:p w14:paraId="0205C14B" w14:textId="77777777" w:rsidR="00292AD2" w:rsidRPr="0062599A" w:rsidRDefault="00292AD2" w:rsidP="008D7EEA">
      <w:pPr>
        <w:pStyle w:val="NormalWeb"/>
        <w:spacing w:before="0" w:beforeAutospacing="0" w:after="0" w:afterAutospacing="0"/>
        <w:jc w:val="both"/>
        <w:rPr>
          <w:lang w:val="es-MX"/>
        </w:rPr>
      </w:pPr>
    </w:p>
    <w:p w14:paraId="31D4FA8B" w14:textId="77777777" w:rsidR="00292AD2" w:rsidRPr="0062599A" w:rsidRDefault="00292AD2" w:rsidP="008D7EEA">
      <w:pPr>
        <w:pStyle w:val="NormalWeb"/>
        <w:spacing w:before="0" w:beforeAutospacing="0" w:after="0" w:afterAutospacing="0"/>
        <w:jc w:val="both"/>
        <w:rPr>
          <w:lang w:val="es-MX"/>
        </w:rPr>
      </w:pPr>
      <w:r w:rsidRPr="0062599A">
        <w:rPr>
          <w:b/>
          <w:bCs/>
          <w:lang w:val="es-MX"/>
        </w:rPr>
        <w:t>b) Animales:</w:t>
      </w:r>
      <w:r w:rsidRPr="0062599A">
        <w:rPr>
          <w:lang w:val="es-MX"/>
        </w:rPr>
        <w:t xml:space="preserve"> por trasladar o permitir el traslado de ganado por la vía pública sin permiso, o cabalgar fuera de las calzadas o lugares autorizados para tal fin; y</w:t>
      </w:r>
    </w:p>
    <w:p w14:paraId="529C64FD" w14:textId="77777777" w:rsidR="00292AD2" w:rsidRPr="0062599A" w:rsidRDefault="00292AD2" w:rsidP="008D7EEA">
      <w:pPr>
        <w:pStyle w:val="NormalWeb"/>
        <w:spacing w:before="0" w:beforeAutospacing="0" w:after="0" w:afterAutospacing="0"/>
        <w:jc w:val="both"/>
        <w:rPr>
          <w:lang w:val="es-MX"/>
        </w:rPr>
      </w:pPr>
    </w:p>
    <w:p w14:paraId="54DB1B1F" w14:textId="77777777" w:rsidR="00292AD2" w:rsidRPr="0062599A" w:rsidRDefault="00292AD2" w:rsidP="008D7EEA">
      <w:pPr>
        <w:pStyle w:val="NormalWeb"/>
        <w:spacing w:before="0" w:beforeAutospacing="0" w:after="0" w:afterAutospacing="0"/>
        <w:jc w:val="both"/>
        <w:rPr>
          <w:lang w:val="es-MX"/>
        </w:rPr>
      </w:pPr>
      <w:r w:rsidRPr="0062599A">
        <w:rPr>
          <w:b/>
          <w:lang w:val="es-MX"/>
        </w:rPr>
        <w:t>c) Vías públicas</w:t>
      </w:r>
      <w:r w:rsidRPr="0062599A">
        <w:rPr>
          <w:lang w:val="es-MX"/>
        </w:rPr>
        <w:t>: utilizarlas para fines distintos a la circulación de vehículos y peatones, salvo casos de fuerza mayor o previa autorización del Departamento de Tránsito;</w:t>
      </w:r>
    </w:p>
    <w:p w14:paraId="74AC4C99" w14:textId="77777777" w:rsidR="00292AD2" w:rsidRPr="0062599A" w:rsidRDefault="00292AD2" w:rsidP="008D7EEA">
      <w:pPr>
        <w:pStyle w:val="NormalWeb"/>
        <w:spacing w:before="0" w:beforeAutospacing="0" w:after="0" w:afterAutospacing="0"/>
        <w:jc w:val="both"/>
        <w:rPr>
          <w:lang w:val="es-MX"/>
        </w:rPr>
      </w:pPr>
    </w:p>
    <w:p w14:paraId="11038FB5" w14:textId="77777777" w:rsidR="00292AD2" w:rsidRPr="0062599A" w:rsidRDefault="00292AD2" w:rsidP="008D7EEA">
      <w:pPr>
        <w:pStyle w:val="NormalWeb"/>
        <w:spacing w:before="0" w:beforeAutospacing="0" w:after="0" w:afterAutospacing="0"/>
        <w:jc w:val="both"/>
        <w:rPr>
          <w:lang w:val="es-MX"/>
        </w:rPr>
      </w:pPr>
      <w:r w:rsidRPr="0062599A">
        <w:rPr>
          <w:b/>
          <w:bCs/>
          <w:lang w:val="es-MX"/>
        </w:rPr>
        <w:t>II.-</w:t>
      </w:r>
      <w:r w:rsidRPr="0062599A">
        <w:rPr>
          <w:lang w:val="es-MX"/>
        </w:rPr>
        <w:t xml:space="preserve"> Multa equivalente de uno a cinco Veces la Unidad de Medida y Actualización Vigente:</w:t>
      </w:r>
    </w:p>
    <w:p w14:paraId="50ACCBA0" w14:textId="77777777" w:rsidR="00292AD2" w:rsidRPr="0062599A" w:rsidRDefault="00292AD2" w:rsidP="008D7EEA">
      <w:pPr>
        <w:pStyle w:val="NormalWeb"/>
        <w:spacing w:before="0" w:beforeAutospacing="0" w:after="0" w:afterAutospacing="0"/>
        <w:jc w:val="both"/>
        <w:rPr>
          <w:lang w:val="es-MX"/>
        </w:rPr>
      </w:pPr>
    </w:p>
    <w:p w14:paraId="100C8DCC" w14:textId="77777777" w:rsidR="00292AD2" w:rsidRPr="0062599A" w:rsidRDefault="00292AD2" w:rsidP="008D7EEA">
      <w:pPr>
        <w:pStyle w:val="NormalWeb"/>
        <w:spacing w:before="0" w:beforeAutospacing="0" w:after="0" w:afterAutospacing="0"/>
        <w:jc w:val="both"/>
        <w:rPr>
          <w:lang w:val="es-MX"/>
        </w:rPr>
      </w:pPr>
      <w:r w:rsidRPr="0062599A">
        <w:rPr>
          <w:b/>
          <w:bCs/>
          <w:lang w:val="es-MX"/>
        </w:rPr>
        <w:t>a) Basura:</w:t>
      </w:r>
      <w:r w:rsidRPr="0062599A">
        <w:rPr>
          <w:lang w:val="es-MX"/>
        </w:rPr>
        <w:t xml:space="preserve"> por arrojar basura en las vías públicas; y</w:t>
      </w:r>
    </w:p>
    <w:p w14:paraId="4CA88853" w14:textId="77777777" w:rsidR="00292AD2" w:rsidRPr="0062599A" w:rsidRDefault="00292AD2" w:rsidP="008D7EEA">
      <w:pPr>
        <w:pStyle w:val="NormalWeb"/>
        <w:spacing w:before="0" w:beforeAutospacing="0" w:after="0" w:afterAutospacing="0"/>
        <w:jc w:val="both"/>
        <w:rPr>
          <w:lang w:val="es-MX"/>
        </w:rPr>
      </w:pPr>
    </w:p>
    <w:p w14:paraId="7882C159" w14:textId="77777777" w:rsidR="00292AD2" w:rsidRPr="0062599A" w:rsidRDefault="00292AD2" w:rsidP="008D7EEA">
      <w:pPr>
        <w:pStyle w:val="NormalWeb"/>
        <w:spacing w:before="0" w:beforeAutospacing="0" w:after="0" w:afterAutospacing="0"/>
        <w:jc w:val="both"/>
        <w:rPr>
          <w:lang w:val="es-MX"/>
        </w:rPr>
      </w:pPr>
      <w:r w:rsidRPr="0062599A">
        <w:rPr>
          <w:b/>
          <w:bCs/>
          <w:lang w:val="es-MX"/>
        </w:rPr>
        <w:t>b) Carretillas:</w:t>
      </w:r>
      <w:r w:rsidRPr="0062599A">
        <w:rPr>
          <w:lang w:val="es-MX"/>
        </w:rPr>
        <w:t xml:space="preserve"> por usarlas para fines distintos al de simple auxilio, en las maniobras de carga y descarga fuera de la zona autorizada en las obras de construcción.</w:t>
      </w:r>
    </w:p>
    <w:p w14:paraId="4B40746F" w14:textId="77777777" w:rsidR="00292AD2" w:rsidRPr="0062599A" w:rsidRDefault="00292AD2" w:rsidP="008D7EEA">
      <w:pPr>
        <w:pStyle w:val="NormalWeb"/>
        <w:spacing w:before="0" w:beforeAutospacing="0" w:after="0" w:afterAutospacing="0"/>
        <w:jc w:val="both"/>
        <w:rPr>
          <w:b/>
          <w:bCs/>
          <w:lang w:val="es-MX"/>
        </w:rPr>
      </w:pPr>
      <w:r w:rsidRPr="0062599A">
        <w:rPr>
          <w:b/>
          <w:bCs/>
          <w:lang w:val="es-MX"/>
        </w:rPr>
        <w:tab/>
      </w:r>
    </w:p>
    <w:p w14:paraId="02BF9EF8" w14:textId="77777777" w:rsidR="00292AD2" w:rsidRPr="0062599A" w:rsidRDefault="00292AD2" w:rsidP="008D7EEA">
      <w:pPr>
        <w:pStyle w:val="NormalWeb"/>
        <w:spacing w:before="0" w:beforeAutospacing="0" w:after="0" w:afterAutospacing="0"/>
        <w:jc w:val="both"/>
        <w:rPr>
          <w:lang w:val="es-MX"/>
        </w:rPr>
      </w:pPr>
      <w:r w:rsidRPr="0062599A">
        <w:rPr>
          <w:b/>
          <w:bCs/>
          <w:lang w:val="es-MX"/>
        </w:rPr>
        <w:t xml:space="preserve">Artículo 143.- </w:t>
      </w:r>
      <w:r w:rsidRPr="0062599A">
        <w:rPr>
          <w:lang w:val="es-MX"/>
        </w:rPr>
        <w:t xml:space="preserve">Por las infracciones a que hace referencia el artículo 239 de la Ley de Tránsito del Estado de Sonora. </w:t>
      </w:r>
    </w:p>
    <w:p w14:paraId="0C423F01" w14:textId="77777777" w:rsidR="00292AD2" w:rsidRPr="0062599A" w:rsidRDefault="00292AD2" w:rsidP="008D7EEA">
      <w:pPr>
        <w:pStyle w:val="NormalWeb"/>
        <w:spacing w:before="0" w:beforeAutospacing="0" w:after="0" w:afterAutospacing="0"/>
        <w:jc w:val="both"/>
        <w:rPr>
          <w:lang w:val="es-MX"/>
        </w:rPr>
      </w:pPr>
    </w:p>
    <w:p w14:paraId="6477B19A" w14:textId="77777777" w:rsidR="00292AD2" w:rsidRPr="0062599A" w:rsidRDefault="00292AD2" w:rsidP="008D7EEA">
      <w:pPr>
        <w:pStyle w:val="NormalWeb"/>
        <w:spacing w:before="0" w:beforeAutospacing="0" w:after="0" w:afterAutospacing="0"/>
        <w:jc w:val="both"/>
        <w:rPr>
          <w:lang w:val="es-MX"/>
        </w:rPr>
      </w:pPr>
      <w:r w:rsidRPr="0062599A">
        <w:rPr>
          <w:lang w:val="es-MX"/>
        </w:rPr>
        <w:t>A quienes infrinjan disposiciones de la Ley de Tránsito del Estado de Sonora, que no tengan expresamente señalada una sanción, atendiendo a la circunstancias de los hechos y a juicio de las autoridades de tránsito municipal, se les impondrá multa equivalente de dos a cinco Veces la Unidad de Medida y Actualización Vigente, excepto para quienes estacionen su vehículo en áreas y zonas de estacionamiento exclusivo para personas con discapacidad, que será de dieciséis a treinta Veces la Unidad de Medida y Actualización Vigente, sin oportunidad de descuento por pronto pago.</w:t>
      </w:r>
    </w:p>
    <w:p w14:paraId="5EE5402B" w14:textId="77777777" w:rsidR="00292AD2" w:rsidRPr="0062599A" w:rsidRDefault="00292AD2" w:rsidP="008D7EEA">
      <w:pPr>
        <w:pStyle w:val="NormalWeb"/>
        <w:spacing w:before="0" w:beforeAutospacing="0" w:after="0" w:afterAutospacing="0"/>
        <w:jc w:val="both"/>
        <w:rPr>
          <w:lang w:val="es-MX"/>
        </w:rPr>
      </w:pPr>
    </w:p>
    <w:p w14:paraId="1BDB9D5F"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III</w:t>
      </w:r>
    </w:p>
    <w:p w14:paraId="533100A1" w14:textId="77777777" w:rsidR="00292AD2" w:rsidRPr="0062599A" w:rsidRDefault="00292AD2" w:rsidP="008D7EEA">
      <w:pPr>
        <w:pStyle w:val="NormalWeb"/>
        <w:spacing w:before="0" w:beforeAutospacing="0" w:after="0" w:afterAutospacing="0"/>
        <w:jc w:val="center"/>
        <w:rPr>
          <w:b/>
          <w:bCs/>
          <w:lang w:val="es-MX"/>
        </w:rPr>
      </w:pPr>
      <w:r w:rsidRPr="0062599A">
        <w:rPr>
          <w:b/>
          <w:bCs/>
          <w:lang w:val="es-MX"/>
        </w:rPr>
        <w:t>DE LAS MULTAS DEL BANDO DE POLICÍA Y GOBIERNO</w:t>
      </w:r>
    </w:p>
    <w:p w14:paraId="19F20665" w14:textId="77777777" w:rsidR="00292AD2" w:rsidRPr="0062599A" w:rsidRDefault="00292AD2" w:rsidP="008D7EEA">
      <w:pPr>
        <w:pStyle w:val="NormalWeb"/>
        <w:spacing w:before="0" w:beforeAutospacing="0" w:after="0" w:afterAutospacing="0"/>
        <w:jc w:val="both"/>
        <w:rPr>
          <w:b/>
          <w:bCs/>
          <w:lang w:val="es-MX"/>
        </w:rPr>
      </w:pPr>
    </w:p>
    <w:p w14:paraId="1D96B53A" w14:textId="4F27F9EC"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bookmarkStart w:id="65" w:name="_Hlk529129371"/>
      <w:r w:rsidRPr="0062599A">
        <w:rPr>
          <w:rFonts w:ascii="Times New Roman" w:hAnsi="Times New Roman" w:cs="Times New Roman"/>
          <w:b/>
          <w:bCs/>
          <w:sz w:val="24"/>
          <w:szCs w:val="24"/>
        </w:rPr>
        <w:t xml:space="preserve">Artículo 144.- </w:t>
      </w:r>
      <w:r w:rsidRPr="0062599A">
        <w:rPr>
          <w:rFonts w:ascii="Times New Roman" w:hAnsi="Times New Roman" w:cs="Times New Roman"/>
          <w:sz w:val="24"/>
          <w:szCs w:val="24"/>
        </w:rPr>
        <w:t>El juez calificador, determinará la infracción a aplicar considerando la gravedad de la falta cometida por el infractor y su condición social económica. La que podrá ser:</w:t>
      </w:r>
    </w:p>
    <w:p w14:paraId="4BABBF01"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2A46AB6D" w14:textId="56E343A2"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Amonestación.</w:t>
      </w:r>
    </w:p>
    <w:p w14:paraId="3C2233B9" w14:textId="67A6700C"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Sanción económica de acuerdo a los importes establecidos en el propio Bando de Policía y Gobierno y los criterios de la Ley correspondiente.</w:t>
      </w:r>
    </w:p>
    <w:p w14:paraId="00DD1E85" w14:textId="77256029"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III.- Arresto del infractor hasta 36 horas.</w:t>
      </w:r>
    </w:p>
    <w:p w14:paraId="1CCB0721" w14:textId="6FE702FF"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sz w:val="24"/>
          <w:szCs w:val="24"/>
        </w:rPr>
        <w:t>IV.- Trabajo comunitario por parte del infractor, equivalente al importe de la multa económica correspondiente.</w:t>
      </w:r>
    </w:p>
    <w:p w14:paraId="33DD38A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Cs/>
          <w:sz w:val="24"/>
          <w:szCs w:val="24"/>
        </w:rPr>
      </w:pPr>
      <w:r w:rsidRPr="0062599A">
        <w:rPr>
          <w:rFonts w:ascii="Times New Roman" w:hAnsi="Times New Roman" w:cs="Times New Roman"/>
          <w:bCs/>
          <w:sz w:val="24"/>
          <w:szCs w:val="24"/>
        </w:rPr>
        <w:t xml:space="preserve">V.- Tratándose de faltas administrativas cometidas de conformidad con lo establecido en el artículo 27 del citado ordenamiento legal, y siempre que la acción no sea constitutiva de delito, cuando del resultado del dictamen médico se desprenda que el conductor se encuentre en estado de ebriedad o bajo la influencia de estupefacientes se impondrá multa equivalente a: </w:t>
      </w:r>
    </w:p>
    <w:p w14:paraId="48D268C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Cs/>
          <w:sz w:val="24"/>
          <w:szCs w:val="24"/>
        </w:rPr>
      </w:pPr>
    </w:p>
    <w:p w14:paraId="4B0B8B64" w14:textId="77777777" w:rsidR="00292AD2" w:rsidRPr="0062599A" w:rsidRDefault="00292AD2" w:rsidP="008D7EEA">
      <w:pPr>
        <w:autoSpaceDE w:val="0"/>
        <w:autoSpaceDN w:val="0"/>
        <w:adjustRightInd w:val="0"/>
        <w:spacing w:after="0" w:line="240" w:lineRule="auto"/>
        <w:ind w:left="6368"/>
        <w:jc w:val="both"/>
        <w:rPr>
          <w:rFonts w:ascii="Times New Roman" w:hAnsi="Times New Roman" w:cs="Times New Roman"/>
          <w:bCs/>
          <w:sz w:val="24"/>
          <w:szCs w:val="24"/>
        </w:rPr>
      </w:pPr>
      <w:r w:rsidRPr="0062599A">
        <w:rPr>
          <w:rFonts w:ascii="Times New Roman" w:hAnsi="Times New Roman" w:cs="Times New Roman"/>
          <w:bCs/>
          <w:sz w:val="24"/>
          <w:szCs w:val="24"/>
        </w:rPr>
        <w:t xml:space="preserve">                     VUMAV</w:t>
      </w:r>
    </w:p>
    <w:p w14:paraId="14EF4C0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Cs/>
          <w:sz w:val="24"/>
          <w:szCs w:val="24"/>
        </w:rPr>
      </w:pPr>
    </w:p>
    <w:p w14:paraId="3B44741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Cs/>
          <w:sz w:val="24"/>
          <w:szCs w:val="24"/>
        </w:rPr>
      </w:pPr>
      <w:r w:rsidRPr="0062599A">
        <w:rPr>
          <w:rFonts w:ascii="Times New Roman" w:hAnsi="Times New Roman" w:cs="Times New Roman"/>
          <w:bCs/>
          <w:sz w:val="24"/>
          <w:szCs w:val="24"/>
        </w:rPr>
        <w:t>Primer grado                                                                                                   35.0</w:t>
      </w:r>
    </w:p>
    <w:p w14:paraId="4C25B3F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Cs/>
          <w:sz w:val="24"/>
          <w:szCs w:val="24"/>
        </w:rPr>
      </w:pPr>
      <w:r w:rsidRPr="0062599A">
        <w:rPr>
          <w:rFonts w:ascii="Times New Roman" w:hAnsi="Times New Roman" w:cs="Times New Roman"/>
          <w:bCs/>
          <w:sz w:val="24"/>
          <w:szCs w:val="24"/>
        </w:rPr>
        <w:t>Segundo grado                                                                                               45.0</w:t>
      </w:r>
    </w:p>
    <w:p w14:paraId="5D7644B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Cs/>
          <w:sz w:val="24"/>
          <w:szCs w:val="24"/>
        </w:rPr>
      </w:pPr>
      <w:r w:rsidRPr="0062599A">
        <w:rPr>
          <w:rFonts w:ascii="Times New Roman" w:hAnsi="Times New Roman" w:cs="Times New Roman"/>
          <w:bCs/>
          <w:sz w:val="24"/>
          <w:szCs w:val="24"/>
        </w:rPr>
        <w:t>Bajo influjo de estupefacientes                                                                       50.0</w:t>
      </w:r>
    </w:p>
    <w:bookmarkEnd w:id="65"/>
    <w:p w14:paraId="165E5466" w14:textId="77777777" w:rsidR="00063EF9" w:rsidRDefault="00063EF9" w:rsidP="008D7EEA">
      <w:pPr>
        <w:autoSpaceDE w:val="0"/>
        <w:autoSpaceDN w:val="0"/>
        <w:adjustRightInd w:val="0"/>
        <w:spacing w:after="0" w:line="240" w:lineRule="auto"/>
        <w:jc w:val="center"/>
        <w:rPr>
          <w:rFonts w:ascii="Times New Roman" w:hAnsi="Times New Roman" w:cs="Times New Roman"/>
          <w:b/>
          <w:bCs/>
          <w:sz w:val="24"/>
          <w:szCs w:val="24"/>
        </w:rPr>
      </w:pPr>
    </w:p>
    <w:p w14:paraId="07D8B69B" w14:textId="16CB7543"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IV</w:t>
      </w:r>
    </w:p>
    <w:p w14:paraId="1FE20651"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lastRenderedPageBreak/>
        <w:t>DE LAS MULTAS DE CONTROL SANITARIO DE ANIMALES DOMÉSTICOS</w:t>
      </w:r>
    </w:p>
    <w:p w14:paraId="3D19192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06E600AD" w14:textId="0C6AE574"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145.- </w:t>
      </w:r>
      <w:r w:rsidRPr="0062599A">
        <w:rPr>
          <w:rFonts w:ascii="Times New Roman" w:hAnsi="Times New Roman" w:cs="Times New Roman"/>
          <w:sz w:val="24"/>
          <w:szCs w:val="24"/>
        </w:rPr>
        <w:t>La aplicación de las multas por incumplimiento de las normas en materia de Control Sanitario de Animales Domésticos serán:</w:t>
      </w:r>
    </w:p>
    <w:p w14:paraId="40B49FB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6C6062D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r>
      <w:r w:rsidRPr="0062599A">
        <w:rPr>
          <w:rFonts w:ascii="Times New Roman" w:hAnsi="Times New Roman" w:cs="Times New Roman"/>
          <w:b/>
          <w:bCs/>
          <w:sz w:val="24"/>
          <w:szCs w:val="24"/>
        </w:rPr>
        <w:tab/>
        <w:t xml:space="preserve">        VUMAV</w:t>
      </w:r>
    </w:p>
    <w:p w14:paraId="48BD65E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24FBB3A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 Multa u observación por agresión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 a 22</w:t>
      </w:r>
    </w:p>
    <w:p w14:paraId="6728BC6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20CFA87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Multa por captura en la vía pública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 a 11</w:t>
      </w:r>
    </w:p>
    <w:p w14:paraId="08DE6134"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7E89418D" w14:textId="3BD8845A" w:rsidR="00292AD2"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146.- </w:t>
      </w:r>
      <w:r w:rsidRPr="0062599A">
        <w:rPr>
          <w:rFonts w:ascii="Times New Roman" w:hAnsi="Times New Roman" w:cs="Times New Roman"/>
          <w:sz w:val="24"/>
          <w:szCs w:val="24"/>
        </w:rPr>
        <w:t>Se impondrá una multa equivalente de 1 a 50 Veces la Unidad de Medida y Actualización Vigente:</w:t>
      </w:r>
      <w:r w:rsidRPr="0062599A">
        <w:rPr>
          <w:rFonts w:ascii="Times New Roman" w:hAnsi="Times New Roman" w:cs="Times New Roman"/>
          <w:b/>
          <w:bCs/>
          <w:sz w:val="24"/>
          <w:szCs w:val="24"/>
        </w:rPr>
        <w:t xml:space="preserve"> </w:t>
      </w:r>
    </w:p>
    <w:p w14:paraId="7C5A4C7B"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72A4BAC0" w14:textId="77777777" w:rsidR="00292AD2" w:rsidRPr="0062599A" w:rsidRDefault="00292AD2" w:rsidP="008D7EEA">
      <w:pPr>
        <w:pStyle w:val="Textoindependiente"/>
        <w:autoSpaceDE/>
        <w:autoSpaceDN/>
        <w:adjustRightInd/>
        <w:jc w:val="both"/>
        <w:rPr>
          <w:lang w:val="es-MX"/>
        </w:rPr>
      </w:pPr>
      <w:r w:rsidRPr="0062599A">
        <w:rPr>
          <w:lang w:val="es-MX"/>
        </w:rPr>
        <w:t>a)</w:t>
      </w:r>
      <w:r w:rsidRPr="0062599A">
        <w:rPr>
          <w:lang w:val="es-MX"/>
        </w:rPr>
        <w:tab/>
        <w:t xml:space="preserve">Aplicar las medidas necesarias para evitar que los animales causen daños o molestia por ladridos, heces fecales, orines y pelos, a los vecinos colindantes. </w:t>
      </w:r>
    </w:p>
    <w:p w14:paraId="349D53C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12F57573" w14:textId="2F34F815"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147.- </w:t>
      </w:r>
      <w:r w:rsidRPr="0062599A">
        <w:rPr>
          <w:rFonts w:ascii="Times New Roman" w:hAnsi="Times New Roman" w:cs="Times New Roman"/>
          <w:sz w:val="24"/>
          <w:szCs w:val="24"/>
        </w:rPr>
        <w:t>Se impondrá una multa equivalente de 51 a 100 Veces la Unidad de Medida y Actualización Vigente:</w:t>
      </w:r>
    </w:p>
    <w:p w14:paraId="1E1DF89A"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6DA771E6" w14:textId="77777777" w:rsidR="00292AD2" w:rsidRPr="0062599A" w:rsidRDefault="00292AD2" w:rsidP="008D7EEA">
      <w:pPr>
        <w:pStyle w:val="Textoindependiente"/>
        <w:autoSpaceDE/>
        <w:autoSpaceDN/>
        <w:adjustRightInd/>
        <w:jc w:val="both"/>
        <w:rPr>
          <w:lang w:val="es-MX"/>
        </w:rPr>
      </w:pPr>
      <w:r w:rsidRPr="0062599A">
        <w:rPr>
          <w:lang w:val="es-MX"/>
        </w:rPr>
        <w:t>a</w:t>
      </w:r>
      <w:proofErr w:type="gramStart"/>
      <w:r w:rsidRPr="0062599A">
        <w:rPr>
          <w:lang w:val="es-MX"/>
        </w:rPr>
        <w:t>).-</w:t>
      </w:r>
      <w:proofErr w:type="gramEnd"/>
      <w:r w:rsidRPr="0062599A">
        <w:rPr>
          <w:lang w:val="es-MX"/>
        </w:rPr>
        <w:t xml:space="preserve"> Registrar a los animales en la forma y tiempos establecidos en el artículo 12 de la Ley y anualmente revalidar el registro. </w:t>
      </w:r>
    </w:p>
    <w:p w14:paraId="4BC97C71" w14:textId="77777777" w:rsidR="00292AD2" w:rsidRPr="0062599A" w:rsidRDefault="00292AD2" w:rsidP="008D7EEA">
      <w:pPr>
        <w:pStyle w:val="Textoindependiente"/>
        <w:autoSpaceDE/>
        <w:autoSpaceDN/>
        <w:adjustRightInd/>
        <w:jc w:val="both"/>
        <w:rPr>
          <w:lang w:val="es-MX"/>
        </w:rPr>
      </w:pPr>
      <w:r w:rsidRPr="0062599A">
        <w:rPr>
          <w:lang w:val="es-MX"/>
        </w:rPr>
        <w:t>b</w:t>
      </w:r>
      <w:proofErr w:type="gramStart"/>
      <w:r w:rsidRPr="0062599A">
        <w:rPr>
          <w:lang w:val="es-MX"/>
        </w:rPr>
        <w:t>).-</w:t>
      </w:r>
      <w:proofErr w:type="gramEnd"/>
      <w:r w:rsidRPr="0062599A">
        <w:rPr>
          <w:lang w:val="es-MX"/>
        </w:rPr>
        <w:t xml:space="preserve"> Procurarles agua, alimento y espacio suficientes para su óptimo desarrollo. </w:t>
      </w:r>
    </w:p>
    <w:p w14:paraId="0BB7C682" w14:textId="77777777" w:rsidR="00292AD2" w:rsidRPr="0062599A" w:rsidRDefault="00292AD2" w:rsidP="008D7EEA">
      <w:pPr>
        <w:spacing w:after="0" w:line="240" w:lineRule="auto"/>
        <w:jc w:val="both"/>
        <w:rPr>
          <w:rFonts w:ascii="Times New Roman" w:hAnsi="Times New Roman" w:cs="Times New Roman"/>
          <w:sz w:val="24"/>
          <w:szCs w:val="24"/>
        </w:rPr>
      </w:pPr>
      <w:proofErr w:type="gramStart"/>
      <w:r w:rsidRPr="0062599A">
        <w:rPr>
          <w:rFonts w:ascii="Times New Roman" w:hAnsi="Times New Roman" w:cs="Times New Roman"/>
          <w:sz w:val="24"/>
          <w:szCs w:val="24"/>
        </w:rPr>
        <w:t>c).-</w:t>
      </w:r>
      <w:proofErr w:type="gramEnd"/>
      <w:r w:rsidRPr="0062599A">
        <w:rPr>
          <w:rFonts w:ascii="Times New Roman" w:hAnsi="Times New Roman" w:cs="Times New Roman"/>
          <w:sz w:val="24"/>
          <w:szCs w:val="24"/>
        </w:rPr>
        <w:t xml:space="preserve"> Proporcionarles la atención médica veterinaria y brindarles los cuidados necesarios de acuerdo con las necesidades de salud, fisiológicas y de comportamiento propias de su raza. </w:t>
      </w:r>
    </w:p>
    <w:p w14:paraId="24471955" w14:textId="77777777" w:rsidR="00292AD2" w:rsidRPr="0062599A" w:rsidRDefault="00292AD2" w:rsidP="008D7EEA">
      <w:pPr>
        <w:pStyle w:val="Textoindependiente"/>
        <w:autoSpaceDE/>
        <w:autoSpaceDN/>
        <w:adjustRightInd/>
        <w:jc w:val="both"/>
        <w:rPr>
          <w:lang w:val="es-MX"/>
        </w:rPr>
      </w:pPr>
      <w:proofErr w:type="gramStart"/>
      <w:r w:rsidRPr="0062599A">
        <w:rPr>
          <w:lang w:val="es-MX"/>
        </w:rPr>
        <w:t>d).-</w:t>
      </w:r>
      <w:proofErr w:type="gramEnd"/>
      <w:r w:rsidRPr="0062599A">
        <w:rPr>
          <w:lang w:val="es-MX"/>
        </w:rPr>
        <w:t xml:space="preserve"> Las vacunas, tratamientos y medidas sanitarias para lograr su sano desarrollo, en los plazos y condiciones señalados en las normas, programas y disposiciones aplicables. </w:t>
      </w:r>
    </w:p>
    <w:p w14:paraId="56A39CE2" w14:textId="77777777" w:rsidR="00292AD2" w:rsidRPr="0062599A" w:rsidRDefault="00292AD2" w:rsidP="008D7EEA">
      <w:pPr>
        <w:pStyle w:val="Textoindependiente"/>
        <w:autoSpaceDE/>
        <w:autoSpaceDN/>
        <w:adjustRightInd/>
        <w:jc w:val="both"/>
        <w:rPr>
          <w:lang w:val="es-MX"/>
        </w:rPr>
      </w:pPr>
      <w:r w:rsidRPr="0062599A">
        <w:rPr>
          <w:lang w:val="es-MX"/>
        </w:rPr>
        <w:t>e</w:t>
      </w:r>
      <w:proofErr w:type="gramStart"/>
      <w:r w:rsidRPr="0062599A">
        <w:rPr>
          <w:lang w:val="es-MX"/>
        </w:rPr>
        <w:t>).-</w:t>
      </w:r>
      <w:proofErr w:type="gramEnd"/>
      <w:r w:rsidRPr="0062599A">
        <w:rPr>
          <w:lang w:val="es-MX"/>
        </w:rPr>
        <w:t xml:space="preserve"> Conservarlos en el interior de su domicilio, salvo cuando en el exterior sean acompañados por el responsable y asidos con correa.  </w:t>
      </w:r>
    </w:p>
    <w:p w14:paraId="5DC65D1F" w14:textId="77777777" w:rsidR="00292AD2" w:rsidRPr="0062599A" w:rsidRDefault="00292AD2" w:rsidP="008D7EEA">
      <w:pPr>
        <w:pStyle w:val="Textoindependiente"/>
        <w:autoSpaceDE/>
        <w:autoSpaceDN/>
        <w:adjustRightInd/>
        <w:jc w:val="both"/>
        <w:rPr>
          <w:lang w:val="es-MX"/>
        </w:rPr>
      </w:pPr>
      <w:r w:rsidRPr="0062599A">
        <w:rPr>
          <w:lang w:val="es-MX"/>
        </w:rPr>
        <w:t>f</w:t>
      </w:r>
      <w:proofErr w:type="gramStart"/>
      <w:r w:rsidRPr="0062599A">
        <w:rPr>
          <w:lang w:val="es-MX"/>
        </w:rPr>
        <w:t>).-</w:t>
      </w:r>
      <w:proofErr w:type="gramEnd"/>
      <w:r w:rsidRPr="0062599A">
        <w:rPr>
          <w:lang w:val="es-MX"/>
        </w:rPr>
        <w:t xml:space="preserve"> Retirar las heces cuando excreten en la vía pública.  </w:t>
      </w:r>
    </w:p>
    <w:p w14:paraId="1DEF51FE" w14:textId="77777777" w:rsidR="00292AD2" w:rsidRPr="0062599A" w:rsidRDefault="00292AD2" w:rsidP="008D7EEA">
      <w:pPr>
        <w:pStyle w:val="Textoindependiente"/>
        <w:autoSpaceDE/>
        <w:autoSpaceDN/>
        <w:adjustRightInd/>
        <w:jc w:val="both"/>
        <w:rPr>
          <w:lang w:val="es-MX"/>
        </w:rPr>
      </w:pPr>
      <w:r w:rsidRPr="0062599A">
        <w:rPr>
          <w:lang w:val="es-MX"/>
        </w:rPr>
        <w:t>g</w:t>
      </w:r>
      <w:proofErr w:type="gramStart"/>
      <w:r w:rsidRPr="0062599A">
        <w:rPr>
          <w:lang w:val="es-MX"/>
        </w:rPr>
        <w:t>).-</w:t>
      </w:r>
      <w:proofErr w:type="gramEnd"/>
      <w:r w:rsidRPr="0062599A">
        <w:rPr>
          <w:lang w:val="es-MX"/>
        </w:rPr>
        <w:t xml:space="preserve"> Registrar ante las autoridades competentes, a los animales cuya especie o raza se considere agresiva o peligrosa, debiendo en todo caso estarse a lo dispuesto en el artículo 1043 del Código Civil del Estado. </w:t>
      </w:r>
    </w:p>
    <w:p w14:paraId="01294E0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h). - Instalar en un lugar visible al público señalamientos de advertencia, respecto de la presencia de perros potencialmente agresores. </w:t>
      </w:r>
    </w:p>
    <w:p w14:paraId="28A3F4D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 - Entregarlos ante el requerimiento por parte de autoridad competente para su traslado, observación, atención y destino que corresponda. </w:t>
      </w:r>
    </w:p>
    <w:p w14:paraId="34F54EE0" w14:textId="77777777" w:rsidR="00292AD2" w:rsidRPr="0062599A" w:rsidRDefault="00292AD2" w:rsidP="008D7EEA">
      <w:pPr>
        <w:pStyle w:val="Textoindependiente"/>
        <w:autoSpaceDE/>
        <w:autoSpaceDN/>
        <w:adjustRightInd/>
        <w:jc w:val="both"/>
        <w:rPr>
          <w:lang w:val="es-MX"/>
        </w:rPr>
      </w:pPr>
    </w:p>
    <w:p w14:paraId="13FE2724" w14:textId="77777777" w:rsidR="00063EF9"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3EF488E0" w14:textId="18305D7B"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lastRenderedPageBreak/>
        <w:t xml:space="preserve">Artículo 148.- </w:t>
      </w:r>
      <w:r w:rsidRPr="0062599A">
        <w:rPr>
          <w:rFonts w:ascii="Times New Roman" w:hAnsi="Times New Roman" w:cs="Times New Roman"/>
          <w:sz w:val="24"/>
          <w:szCs w:val="24"/>
        </w:rPr>
        <w:t>Se impondrá una multa equivalente de 51 a 100 Veces la Unidad de Medida y Actualización Vigente:</w:t>
      </w:r>
    </w:p>
    <w:p w14:paraId="127F0384" w14:textId="77777777" w:rsidR="00063EF9"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4633C55A"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Mantenerlos permanentemente amarrados o encadenados o en azoteas, balcones o terrenos baldíos. </w:t>
      </w:r>
    </w:p>
    <w:p w14:paraId="4B26EE94"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No proporcionarles alimentos por largos periodos o proporcionárselos en raciones insuficientes o en mal estado. </w:t>
      </w:r>
    </w:p>
    <w:p w14:paraId="2F9B7849"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Golpearlos o lastimarlos de cualquier modo o manera innecesaria. </w:t>
      </w:r>
    </w:p>
    <w:p w14:paraId="7A625E29"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No proporcionarles atención veterinaria. </w:t>
      </w:r>
    </w:p>
    <w:p w14:paraId="2AC33C56"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Azuzarlos por cualquier medio, para que ataquen a las personas o a otros animales. </w:t>
      </w:r>
    </w:p>
    <w:p w14:paraId="1EEE8962"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Organizar o asistir a peleas de animales. </w:t>
      </w:r>
    </w:p>
    <w:p w14:paraId="40193BC9"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Emplear animales en ritos ceremoniales de cualquier índole o en actos de magia, ni utilizarlo para la práctica de la mendicidad. </w:t>
      </w:r>
    </w:p>
    <w:p w14:paraId="231756ED"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Privarlos de aire, luz, agua y de espacio suficiente para su movilidad. </w:t>
      </w:r>
    </w:p>
    <w:p w14:paraId="516E91D2"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Someterlos a la exposición de ruidos, luces, aromas, vibraciones, hacinamiento o cualquier otra forma de perturbación física que les resulte perjudicial. </w:t>
      </w:r>
    </w:p>
    <w:p w14:paraId="19DD0952"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Abandonarlos, vivos o muertos, en la vía pública. </w:t>
      </w:r>
    </w:p>
    <w:p w14:paraId="4FBB5512"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Practicarles mutilaciones con motivos distintos a los necesarios por motivos de salud. </w:t>
      </w:r>
    </w:p>
    <w:p w14:paraId="60BB7BEA" w14:textId="77777777" w:rsidR="00292AD2" w:rsidRPr="0062599A" w:rsidRDefault="00292AD2" w:rsidP="008D7EEA">
      <w:pPr>
        <w:pStyle w:val="Textoindependiente"/>
        <w:numPr>
          <w:ilvl w:val="0"/>
          <w:numId w:val="39"/>
        </w:numPr>
        <w:autoSpaceDE/>
        <w:autoSpaceDN/>
        <w:adjustRightInd/>
        <w:ind w:left="356" w:firstLine="0"/>
        <w:jc w:val="both"/>
        <w:rPr>
          <w:lang w:val="es-MX"/>
        </w:rPr>
      </w:pPr>
      <w:r w:rsidRPr="0062599A">
        <w:rPr>
          <w:lang w:val="es-MX"/>
        </w:rPr>
        <w:t xml:space="preserve">Provocarles la muerte por razones distintas al sacrificio humanitario o emergente y, en cualquier caso, utilizando medios o sustancias que les produzcan dolor o prolonguen su agonía. </w:t>
      </w:r>
    </w:p>
    <w:p w14:paraId="71EE1FD9" w14:textId="77777777" w:rsidR="004439D7" w:rsidRDefault="00292AD2" w:rsidP="008D7EEA">
      <w:pPr>
        <w:pStyle w:val="Textoindependiente"/>
        <w:numPr>
          <w:ilvl w:val="0"/>
          <w:numId w:val="39"/>
        </w:numPr>
        <w:autoSpaceDE/>
        <w:autoSpaceDN/>
        <w:adjustRightInd/>
        <w:ind w:left="356" w:firstLine="0"/>
        <w:jc w:val="both"/>
        <w:rPr>
          <w:lang w:val="es-MX"/>
        </w:rPr>
      </w:pPr>
      <w:r w:rsidRPr="0062599A">
        <w:rPr>
          <w:lang w:val="es-MX"/>
        </w:rPr>
        <w:t>Emplear en su crianza, productos para aumentar o reducir su masa corporal o para incrementar su ferocidad</w:t>
      </w:r>
      <w:r w:rsidR="004439D7">
        <w:rPr>
          <w:lang w:val="es-MX"/>
        </w:rPr>
        <w:t>.</w:t>
      </w:r>
    </w:p>
    <w:p w14:paraId="138D9AD3" w14:textId="078AC682" w:rsidR="00292AD2" w:rsidRPr="0062599A" w:rsidRDefault="00292AD2" w:rsidP="008D7EEA">
      <w:pPr>
        <w:pStyle w:val="Textoindependiente"/>
        <w:autoSpaceDE/>
        <w:autoSpaceDN/>
        <w:adjustRightInd/>
        <w:ind w:left="356"/>
        <w:jc w:val="both"/>
        <w:rPr>
          <w:lang w:val="es-MX"/>
        </w:rPr>
      </w:pPr>
      <w:r w:rsidRPr="0062599A">
        <w:rPr>
          <w:lang w:val="es-MX"/>
        </w:rPr>
        <w:t xml:space="preserve"> </w:t>
      </w:r>
    </w:p>
    <w:p w14:paraId="7CDDD779" w14:textId="2DB68B89" w:rsidR="00292AD2"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149.- </w:t>
      </w:r>
      <w:r w:rsidRPr="0062599A">
        <w:rPr>
          <w:rFonts w:ascii="Times New Roman" w:hAnsi="Times New Roman" w:cs="Times New Roman"/>
          <w:sz w:val="24"/>
          <w:szCs w:val="24"/>
        </w:rPr>
        <w:t>Se impondrá una multa equivalente de 1 a 50 Veces la Unidad de Medida y Actualización Vigente</w:t>
      </w:r>
      <w:r w:rsidRPr="0062599A">
        <w:rPr>
          <w:rFonts w:ascii="Times New Roman" w:hAnsi="Times New Roman" w:cs="Times New Roman"/>
          <w:b/>
          <w:bCs/>
          <w:sz w:val="24"/>
          <w:szCs w:val="24"/>
        </w:rPr>
        <w:t>:</w:t>
      </w:r>
    </w:p>
    <w:p w14:paraId="4F13E388"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65A027A7"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a). - La comercialización de los animales sujetos a este Reglamento, solo podrá realizarse en establecimientos autorizados conforme a las disposiciones previstas en la Ley y en este Reglamento.</w:t>
      </w:r>
    </w:p>
    <w:p w14:paraId="4C1E24A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 Obtener la licencia señalada en el artículo 34 de la Ley, la cual será expedida por la Dirección de Salud Municipal, previo pago de los derechos fiscales correspondientes.</w:t>
      </w:r>
    </w:p>
    <w:p w14:paraId="3B722072"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c). - Contar con Licencia de Uso de Suelo específico. </w:t>
      </w:r>
    </w:p>
    <w:p w14:paraId="24538B35"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d). - Disponer de locales en buenas condiciones higiénico-sanitarias y adecuados a las necesidades fisiológicas y etológicas de los animales que alberguen.</w:t>
      </w:r>
    </w:p>
    <w:p w14:paraId="34104945"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e). - Disponer de espacio suficiente para poder mantener aisladas a las hembras en el caso de que se encuentren en período de celo.</w:t>
      </w:r>
    </w:p>
    <w:p w14:paraId="6FD7ADD0"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f). - Contar con los servicios veterinarios.</w:t>
      </w:r>
    </w:p>
    <w:p w14:paraId="4033E4EC"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62599A">
        <w:rPr>
          <w:rFonts w:ascii="Times New Roman" w:hAnsi="Times New Roman" w:cs="Times New Roman"/>
          <w:sz w:val="24"/>
          <w:szCs w:val="24"/>
        </w:rPr>
        <w:t>g). - Informar al comprador sobre las características y temperamento de la raza.</w:t>
      </w:r>
    </w:p>
    <w:p w14:paraId="21E1FBFE"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lastRenderedPageBreak/>
        <w:t>h). - Los criadores de animales no podrán comercializarlos de manera directa en las instalaciones de crianza, debiendo hacerlo por conducto de algún establecimiento debidamente autorizado para la venta de animales, salvo que cuenten con licencia para la comercialización.</w:t>
      </w:r>
    </w:p>
    <w:p w14:paraId="758CF2F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w:t>
      </w:r>
      <w:r w:rsidRPr="0062599A">
        <w:rPr>
          <w:rFonts w:ascii="Times New Roman" w:hAnsi="Times New Roman" w:cs="Times New Roman"/>
          <w:b/>
          <w:bCs/>
          <w:sz w:val="24"/>
          <w:szCs w:val="24"/>
        </w:rPr>
        <w:t xml:space="preserve"> </w:t>
      </w:r>
      <w:r w:rsidRPr="0062599A">
        <w:rPr>
          <w:rFonts w:ascii="Times New Roman" w:hAnsi="Times New Roman" w:cs="Times New Roman"/>
          <w:sz w:val="24"/>
          <w:szCs w:val="24"/>
        </w:rPr>
        <w:t xml:space="preserve">En ningún caso se permitirá el comercio de animales en la vía pública, ni la venta a personas menores de edad, salvo que en este último caso exista carta responsiva firmada por quienes ejerzan la patria potestad o la tutela. </w:t>
      </w:r>
    </w:p>
    <w:p w14:paraId="5A3EB68E" w14:textId="77777777" w:rsidR="00063EF9"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58CA235F" w14:textId="32EE4173"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150.- </w:t>
      </w:r>
      <w:r w:rsidRPr="0062599A">
        <w:rPr>
          <w:rFonts w:ascii="Times New Roman" w:hAnsi="Times New Roman" w:cs="Times New Roman"/>
          <w:sz w:val="24"/>
          <w:szCs w:val="24"/>
        </w:rPr>
        <w:t>Se impondrá una multa equivalente de 51 a 100 Veces la Unidad de Medida y Actualización Vigente a los que incumplan con lo siguiente:</w:t>
      </w:r>
    </w:p>
    <w:p w14:paraId="7951A6C6"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083AAD7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 Queda prohibido el obsequio, distribución o venta de animales para propaganda o promoción comercial, premios, sorteos y lotería, o su utilización o destino como juguete infantil.</w:t>
      </w:r>
    </w:p>
    <w:p w14:paraId="4E1CC9AD"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b). - No registrar a los animales objeto de regulación, en términos de la fracción I del artículo 5 de este Reglamento.</w:t>
      </w:r>
    </w:p>
    <w:p w14:paraId="4171D4D4"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c). - Vender los animales sin estar desparasitados, vacunados y libres de enfermedades, debiendo expedir el Certificado de Propiedad Animal.</w:t>
      </w:r>
    </w:p>
    <w:p w14:paraId="46FEA0D5"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d). - No llevar un registro de cada animal, en el que se hará constar las vacunas aplicadas y cualquier tratamiento veterinario que se le hubieren suministrado.</w:t>
      </w:r>
    </w:p>
    <w:p w14:paraId="316CE0B9"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 - Ninguna persona que no cuente con la licencia prevista en el artículo 34 de la Ley, podrá dedicarse al comercio de los animales objeto de este Reglamento.</w:t>
      </w:r>
    </w:p>
    <w:p w14:paraId="38F5EEC7"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f). - Mantenerlos colgados, atados o aglomerados de forma tal que se les impida movilidad y descanso. </w:t>
      </w:r>
    </w:p>
    <w:p w14:paraId="4DD60C67"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g)- Ofrecerlos en venta si están enfermos o lesionados, sea cual fuere la naturaleza o gravedad de la enfermedad o lesión. </w:t>
      </w:r>
    </w:p>
    <w:p w14:paraId="27A6A988"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h). - Exponerlos a la luz solar por períodos prolongados.</w:t>
      </w:r>
    </w:p>
    <w:p w14:paraId="3FC27F47"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23999B77"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151.- </w:t>
      </w:r>
      <w:r w:rsidRPr="0062599A">
        <w:rPr>
          <w:rFonts w:ascii="Times New Roman" w:hAnsi="Times New Roman" w:cs="Times New Roman"/>
          <w:sz w:val="24"/>
          <w:szCs w:val="24"/>
        </w:rPr>
        <w:t>Se impondrá una multa equivalente de 1 a 50 Veces la Unidad de Medida y Actualización Vigente a los que incumplan en:</w:t>
      </w:r>
    </w:p>
    <w:p w14:paraId="56EDE172"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p>
    <w:p w14:paraId="7EEEBB9C"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a). - Contar con Licencia de Uso de Suelo específico. </w:t>
      </w:r>
    </w:p>
    <w:p w14:paraId="27A050C6"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b). - Operar en locales limpios, en buenas condiciones higiénico-sanitarias y adecuadas a las necesidades fisiológicas y etológicas de los animales. </w:t>
      </w:r>
    </w:p>
    <w:p w14:paraId="4C479492"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c). - Llevar un registro de cada animal atendido, haciendo constar el nombre del mismo, el nombre, domicilio y teléfono del responsable, así como el número del registro previsto en la fracción I del artículo 5 de este Reglamento. </w:t>
      </w:r>
    </w:p>
    <w:p w14:paraId="711B7A4E"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462FF74D"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152.- </w:t>
      </w:r>
      <w:r w:rsidRPr="0062599A">
        <w:rPr>
          <w:rFonts w:ascii="Times New Roman" w:hAnsi="Times New Roman" w:cs="Times New Roman"/>
          <w:sz w:val="24"/>
          <w:szCs w:val="24"/>
        </w:rPr>
        <w:t>Se impondrá una multa equivalente de 51 a 100 Veces la Unidad de Medida y Actualización Vigente a los que se nieguen a:</w:t>
      </w:r>
    </w:p>
    <w:p w14:paraId="32451634" w14:textId="77777777" w:rsidR="00063EF9" w:rsidRPr="0062599A" w:rsidRDefault="00063EF9"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p>
    <w:p w14:paraId="5D1D417F"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a). - Acatar los requerimientos y observaciones de las autoridades competente y permitir la práctica de inspecciones o de verificación a sus instalaciones. </w:t>
      </w:r>
    </w:p>
    <w:p w14:paraId="466683C5"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shd w:val="clear" w:color="auto" w:fill="FFFFFF"/>
        </w:rPr>
      </w:pPr>
      <w:r w:rsidRPr="0062599A">
        <w:rPr>
          <w:rFonts w:ascii="Times New Roman" w:hAnsi="Times New Roman" w:cs="Times New Roman"/>
          <w:sz w:val="24"/>
          <w:szCs w:val="24"/>
        </w:rPr>
        <w:t xml:space="preserve">b). - Abstenerse de aplicar a los animales, cualquier otro procedimiento </w:t>
      </w:r>
      <w:r w:rsidRPr="0062599A">
        <w:rPr>
          <w:rFonts w:ascii="Times New Roman" w:hAnsi="Times New Roman" w:cs="Times New Roman"/>
          <w:sz w:val="24"/>
          <w:szCs w:val="24"/>
          <w:shd w:val="clear" w:color="auto" w:fill="FFFFFF"/>
        </w:rPr>
        <w:t xml:space="preserve">con fines distintos a los sanitarios y estéticos. </w:t>
      </w:r>
    </w:p>
    <w:p w14:paraId="65DA0637"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shd w:val="clear" w:color="auto" w:fill="FFFFFF"/>
        </w:rPr>
      </w:pPr>
    </w:p>
    <w:p w14:paraId="782D4A2A"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153.- </w:t>
      </w:r>
      <w:r w:rsidRPr="0062599A">
        <w:rPr>
          <w:rFonts w:ascii="Times New Roman" w:hAnsi="Times New Roman" w:cs="Times New Roman"/>
          <w:sz w:val="24"/>
          <w:szCs w:val="24"/>
        </w:rPr>
        <w:t>Se impondrá una multa equivalente de 1 a 50 Veces la Unidad de Medida y Actualización Vigente a los establecimientos que en términos de esta sección incumplan con lo siguiente:</w:t>
      </w:r>
    </w:p>
    <w:p w14:paraId="7C831375"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p>
    <w:p w14:paraId="4B8E666A"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a). - Contar con Licencia de Operación expedida por la Dirección de Salud Municipal. </w:t>
      </w:r>
    </w:p>
    <w:p w14:paraId="30FBD48A"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b). - Operar en locales limpios y en buenas condiciones higiénico-sanitarias y adecuadas a las necesidades fisiológicas y etológicas de los animales que alberguen.</w:t>
      </w:r>
    </w:p>
    <w:p w14:paraId="4815786A"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7AB962E1"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154.- </w:t>
      </w:r>
      <w:r w:rsidRPr="0062599A">
        <w:rPr>
          <w:rFonts w:ascii="Times New Roman" w:hAnsi="Times New Roman" w:cs="Times New Roman"/>
          <w:sz w:val="24"/>
          <w:szCs w:val="24"/>
        </w:rPr>
        <w:t>Se impondrá una multa equivalente de 51 a 100 Veces la Unidad de Medida y Actualización Vigente:</w:t>
      </w:r>
    </w:p>
    <w:p w14:paraId="351352EA"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p>
    <w:p w14:paraId="4160BA8B"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a). - Obtener para cada animal, el registro previsto en la fracción I del artículo 5 de este Reglamento. </w:t>
      </w:r>
    </w:p>
    <w:p w14:paraId="36E130AD"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b). - Acatar los requerimientos y observaciones de las autoridades competentes y permitir la práctica de inspecciones o de verificación a sus instalaciones. </w:t>
      </w:r>
    </w:p>
    <w:p w14:paraId="78152FF1"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5FDD1B3F"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155.- </w:t>
      </w:r>
      <w:r w:rsidRPr="0062599A">
        <w:rPr>
          <w:rFonts w:ascii="Times New Roman" w:hAnsi="Times New Roman" w:cs="Times New Roman"/>
          <w:sz w:val="24"/>
          <w:szCs w:val="24"/>
        </w:rPr>
        <w:t>Se impondrá una multa equivalente de 1 a 50 Veces la Unidad de Medida y Actualización Vigente a quienes incumplan lo siguiente:</w:t>
      </w:r>
    </w:p>
    <w:p w14:paraId="406B32E7"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p>
    <w:p w14:paraId="6B8C9AC9"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a). - Obtener para cada animal, el registro previsto en la fracción I del artículo 5 de este Reglamento. </w:t>
      </w:r>
    </w:p>
    <w:p w14:paraId="0C1B0D2E"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b). - Acatar los requerimientos y observaciones de las autoridades competentes y permitir la práctica de inspecciones o de verificación a sus instalaciones. </w:t>
      </w:r>
    </w:p>
    <w:p w14:paraId="04D55071"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067BB168"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156.- </w:t>
      </w:r>
      <w:r w:rsidRPr="0062599A">
        <w:rPr>
          <w:rFonts w:ascii="Times New Roman" w:hAnsi="Times New Roman" w:cs="Times New Roman"/>
          <w:sz w:val="24"/>
          <w:szCs w:val="24"/>
        </w:rPr>
        <w:t>Se impondrá una multa equivalente de 51 a 100 Veces la Unidad de Medida y Actualización Vigente a quienes incumplan lo siguiente:</w:t>
      </w:r>
    </w:p>
    <w:p w14:paraId="525198A7"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p>
    <w:p w14:paraId="1F5A2F83"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a). - Obtener la licencia señalada en el artículo 22 de la Ley. </w:t>
      </w:r>
    </w:p>
    <w:p w14:paraId="61DD7D32"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b). - Operar en locales limpios y en buenas condiciones higiénico-sanitarias y adecuados a las necesidades fisiológicas y etológicas de los animales que alberguen. </w:t>
      </w:r>
    </w:p>
    <w:p w14:paraId="0918C162"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c). - Acatar los requerimientos y observaciones de las autoridades competentes y permitir la práctica de inspecciones o de verificación a sus instalaciones. </w:t>
      </w:r>
    </w:p>
    <w:p w14:paraId="15BF7464"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d). - Abstenerse de aplicar a los animales, cualquier otro procedimiento </w:t>
      </w:r>
      <w:r w:rsidRPr="0062599A">
        <w:rPr>
          <w:rFonts w:ascii="Times New Roman" w:hAnsi="Times New Roman" w:cs="Times New Roman"/>
          <w:sz w:val="24"/>
          <w:szCs w:val="24"/>
          <w:shd w:val="clear" w:color="auto" w:fill="FFFFFF"/>
        </w:rPr>
        <w:t xml:space="preserve">con fines distintos al adiestramiento. </w:t>
      </w:r>
    </w:p>
    <w:p w14:paraId="6CE0E51C"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e). - Se prohíbe a los adiestradores, emplear métodos antinaturales o técnicas crueles que afecten la salud de los animales, así como adiestrarlos para aumentar su ferocidad o para hacerlo pelear con otros, en espectáculos públicos o privados. </w:t>
      </w:r>
    </w:p>
    <w:p w14:paraId="0AC259A3" w14:textId="77777777" w:rsidR="00292AD2" w:rsidRPr="0062599A" w:rsidRDefault="00292AD2" w:rsidP="008D7EEA">
      <w:pPr>
        <w:autoSpaceDE w:val="0"/>
        <w:autoSpaceDN w:val="0"/>
        <w:adjustRightInd w:val="0"/>
        <w:spacing w:after="0" w:line="240" w:lineRule="auto"/>
        <w:ind w:firstLine="360"/>
        <w:jc w:val="both"/>
        <w:rPr>
          <w:rFonts w:ascii="Times New Roman" w:hAnsi="Times New Roman" w:cs="Times New Roman"/>
          <w:b/>
          <w:bCs/>
          <w:sz w:val="24"/>
          <w:szCs w:val="24"/>
        </w:rPr>
      </w:pPr>
    </w:p>
    <w:p w14:paraId="5CF57C6F" w14:textId="1F71A8A7" w:rsidR="00292AD2"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157.- </w:t>
      </w:r>
      <w:r w:rsidRPr="0062599A">
        <w:rPr>
          <w:rFonts w:ascii="Times New Roman" w:hAnsi="Times New Roman" w:cs="Times New Roman"/>
          <w:sz w:val="24"/>
          <w:szCs w:val="24"/>
        </w:rPr>
        <w:t>Se impondrá una multa equivalente de 51 a 100 Veces la Unidad de Medida y Actualización Vigente</w:t>
      </w:r>
      <w:r w:rsidRPr="0062599A">
        <w:rPr>
          <w:rFonts w:ascii="Times New Roman" w:hAnsi="Times New Roman" w:cs="Times New Roman"/>
          <w:b/>
          <w:bCs/>
          <w:sz w:val="24"/>
          <w:szCs w:val="24"/>
        </w:rPr>
        <w:t xml:space="preserve">: </w:t>
      </w:r>
    </w:p>
    <w:p w14:paraId="665FC763"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1341DC0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 - El transporte de animales domésticos en cualquier tipo de vehículo, se efectuará de forma que no se perturbe la acción del conductor, se comprometa la seguridad del tráfico ni se ponga en riesgo la seguridad o la salud de los animales. </w:t>
      </w:r>
    </w:p>
    <w:p w14:paraId="60A2024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w:t>
      </w:r>
      <w:r w:rsidRPr="0062599A">
        <w:rPr>
          <w:rFonts w:ascii="Times New Roman" w:hAnsi="Times New Roman" w:cs="Times New Roman"/>
          <w:b/>
          <w:bCs/>
          <w:sz w:val="24"/>
          <w:szCs w:val="24"/>
        </w:rPr>
        <w:t xml:space="preserve"> </w:t>
      </w:r>
      <w:r w:rsidRPr="0062599A">
        <w:rPr>
          <w:rFonts w:ascii="Times New Roman" w:hAnsi="Times New Roman" w:cs="Times New Roman"/>
          <w:bCs/>
          <w:sz w:val="24"/>
          <w:szCs w:val="24"/>
        </w:rPr>
        <w:t xml:space="preserve">- </w:t>
      </w:r>
      <w:r w:rsidRPr="0062599A">
        <w:rPr>
          <w:rFonts w:ascii="Times New Roman" w:hAnsi="Times New Roman" w:cs="Times New Roman"/>
          <w:sz w:val="24"/>
          <w:szCs w:val="24"/>
        </w:rPr>
        <w:t>Queda prohibido el traslado de animales en cajuelas de automóviles, así como amarrados o con movimiento libre en cajas de pick up o camionetas, sin la debida protección.</w:t>
      </w:r>
    </w:p>
    <w:p w14:paraId="12496B73" w14:textId="7F024FB8"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 Se prohíbe que los animales sean trasladados por empresas dedicadas al trasporte de cargas; tampoco se podrán trasportar en los maleteros de camiones destinados al trasporte de pasajeros.</w:t>
      </w:r>
    </w:p>
    <w:p w14:paraId="23354146" w14:textId="77777777" w:rsidR="00063EF9"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25ABE46F" w14:textId="4D15DC84"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158.- </w:t>
      </w:r>
      <w:r w:rsidRPr="0062599A">
        <w:rPr>
          <w:rFonts w:ascii="Times New Roman" w:hAnsi="Times New Roman" w:cs="Times New Roman"/>
          <w:sz w:val="24"/>
          <w:szCs w:val="24"/>
        </w:rPr>
        <w:t>Se impondrá una multa equivalente de 1 a 50 Veces la Unidad de Medida y Actualización Vigente:</w:t>
      </w:r>
    </w:p>
    <w:p w14:paraId="5AB995BC"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277AC6E4" w14:textId="16B950EA"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 - La celebración de concursos, ejercicios, exhibiciones, exposiciones o cualquier espectáculo autorizado por la Ley, en el que se empleen o participen los animales que son objeto de protección en este Reglamento, y no cuenta del permiso municipal correspondiente, el que será expedido por el secretario del Ayuntamiento. </w:t>
      </w:r>
    </w:p>
    <w:p w14:paraId="504CFF7C" w14:textId="5E61D94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b). - Los animales que se usen en actividades de entretenimiento público deberán y no sean custodiados por sus propietarios, adiestradores o expositores quienes serán responsables de cubrir cualquier daño que ocasionen. </w:t>
      </w:r>
    </w:p>
    <w:p w14:paraId="79D098AB" w14:textId="77777777" w:rsidR="00063EF9"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34F22A50" w14:textId="527DCE0F" w:rsidR="00292AD2"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159.- </w:t>
      </w:r>
      <w:r w:rsidRPr="0062599A">
        <w:rPr>
          <w:rFonts w:ascii="Times New Roman" w:hAnsi="Times New Roman" w:cs="Times New Roman"/>
          <w:sz w:val="24"/>
          <w:szCs w:val="24"/>
        </w:rPr>
        <w:t>Se impondrá una multa equivalente de 51 a 100 Veces la Unidad de Medida y Actualización Vigente:</w:t>
      </w:r>
      <w:r w:rsidRPr="0062599A">
        <w:rPr>
          <w:rFonts w:ascii="Times New Roman" w:hAnsi="Times New Roman" w:cs="Times New Roman"/>
          <w:b/>
          <w:bCs/>
          <w:sz w:val="24"/>
          <w:szCs w:val="24"/>
        </w:rPr>
        <w:t xml:space="preserve"> </w:t>
      </w:r>
    </w:p>
    <w:p w14:paraId="3F56EBB1"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54210776"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a). - Los organizadores y los expositores serán responsables de velar por el buen trato, la salud y la seguridad de los animales, quedando sujetos a las sanciones previstas en este Reglamento y demás disposiciones aplicables. </w:t>
      </w:r>
    </w:p>
    <w:p w14:paraId="10AC0E67" w14:textId="77777777" w:rsidR="00063EF9" w:rsidRDefault="00063EF9" w:rsidP="008D7EEA">
      <w:pPr>
        <w:autoSpaceDE w:val="0"/>
        <w:autoSpaceDN w:val="0"/>
        <w:adjustRightInd w:val="0"/>
        <w:spacing w:after="0" w:line="240" w:lineRule="auto"/>
        <w:jc w:val="both"/>
        <w:rPr>
          <w:rFonts w:ascii="Times New Roman" w:hAnsi="Times New Roman" w:cs="Times New Roman"/>
          <w:sz w:val="24"/>
          <w:szCs w:val="24"/>
        </w:rPr>
      </w:pPr>
    </w:p>
    <w:p w14:paraId="25D98051" w14:textId="1180AE51"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En estos casos, los animales no deberán ser atados a los árboles, postes, mesas o cualquier otro objeto o elemento, ni mantenerlos encerrados en vehículos. </w:t>
      </w:r>
    </w:p>
    <w:p w14:paraId="0CC2353A" w14:textId="77777777" w:rsidR="00063EF9"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47C6E6F5" w14:textId="33B14901" w:rsidR="00292AD2"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160.- </w:t>
      </w:r>
      <w:r w:rsidRPr="0062599A">
        <w:rPr>
          <w:rFonts w:ascii="Times New Roman" w:hAnsi="Times New Roman" w:cs="Times New Roman"/>
          <w:sz w:val="24"/>
          <w:szCs w:val="24"/>
        </w:rPr>
        <w:t>Se impondrá una multa equivalente de 51 a 100 Veces la Unidad de Medida y Actualización Vigente:</w:t>
      </w:r>
      <w:r w:rsidRPr="0062599A">
        <w:rPr>
          <w:rFonts w:ascii="Times New Roman" w:hAnsi="Times New Roman" w:cs="Times New Roman"/>
          <w:b/>
          <w:bCs/>
          <w:sz w:val="24"/>
          <w:szCs w:val="24"/>
        </w:rPr>
        <w:t xml:space="preserve"> </w:t>
      </w:r>
    </w:p>
    <w:p w14:paraId="334A7F0F" w14:textId="77777777" w:rsidR="00063EF9" w:rsidRPr="0062599A" w:rsidRDefault="00063EF9" w:rsidP="008D7EEA">
      <w:pPr>
        <w:autoSpaceDE w:val="0"/>
        <w:autoSpaceDN w:val="0"/>
        <w:adjustRightInd w:val="0"/>
        <w:spacing w:after="0" w:line="240" w:lineRule="auto"/>
        <w:jc w:val="both"/>
        <w:rPr>
          <w:rFonts w:ascii="Times New Roman" w:hAnsi="Times New Roman" w:cs="Times New Roman"/>
          <w:b/>
          <w:bCs/>
          <w:sz w:val="24"/>
          <w:szCs w:val="24"/>
        </w:rPr>
      </w:pPr>
    </w:p>
    <w:p w14:paraId="34972E6E" w14:textId="30727FE6"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No registrar ante el responsable del Albergue Municipal, proporcionándose la siguiente información. </w:t>
      </w:r>
    </w:p>
    <w:p w14:paraId="33A17A50"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069F45BB" w14:textId="77777777" w:rsidR="00292AD2" w:rsidRPr="0062599A" w:rsidRDefault="00292AD2" w:rsidP="008D7EEA">
      <w:pPr>
        <w:pStyle w:val="Prrafodelista3"/>
        <w:numPr>
          <w:ilvl w:val="0"/>
          <w:numId w:val="40"/>
        </w:numPr>
        <w:autoSpaceDE w:val="0"/>
        <w:autoSpaceDN w:val="0"/>
        <w:adjustRightInd w:val="0"/>
        <w:spacing w:after="0" w:line="240" w:lineRule="auto"/>
        <w:ind w:left="176" w:firstLine="0"/>
        <w:jc w:val="both"/>
        <w:rPr>
          <w:rFonts w:ascii="Times New Roman" w:hAnsi="Times New Roman" w:cs="Times New Roman"/>
          <w:sz w:val="24"/>
          <w:szCs w:val="24"/>
        </w:rPr>
      </w:pPr>
      <w:r w:rsidRPr="0062599A">
        <w:rPr>
          <w:rFonts w:ascii="Times New Roman" w:hAnsi="Times New Roman" w:cs="Times New Roman"/>
          <w:sz w:val="24"/>
          <w:szCs w:val="24"/>
        </w:rPr>
        <w:t>Nombre del animal.</w:t>
      </w:r>
    </w:p>
    <w:p w14:paraId="2742BFFF" w14:textId="77777777" w:rsidR="00292AD2" w:rsidRPr="0062599A" w:rsidRDefault="00292AD2" w:rsidP="008D7EEA">
      <w:pPr>
        <w:pStyle w:val="Prrafodelista3"/>
        <w:numPr>
          <w:ilvl w:val="0"/>
          <w:numId w:val="40"/>
        </w:numPr>
        <w:autoSpaceDE w:val="0"/>
        <w:autoSpaceDN w:val="0"/>
        <w:adjustRightInd w:val="0"/>
        <w:spacing w:after="0" w:line="240" w:lineRule="auto"/>
        <w:ind w:left="176" w:firstLine="0"/>
        <w:jc w:val="both"/>
        <w:rPr>
          <w:rFonts w:ascii="Times New Roman" w:hAnsi="Times New Roman" w:cs="Times New Roman"/>
          <w:sz w:val="24"/>
          <w:szCs w:val="24"/>
        </w:rPr>
      </w:pPr>
      <w:r w:rsidRPr="0062599A">
        <w:rPr>
          <w:rFonts w:ascii="Times New Roman" w:hAnsi="Times New Roman" w:cs="Times New Roman"/>
          <w:sz w:val="24"/>
          <w:szCs w:val="24"/>
        </w:rPr>
        <w:t>Una descripción que contemple las características fenotípicas del ejemplar que hagan posible su identificación, anexando fotografías recientes del animal.</w:t>
      </w:r>
    </w:p>
    <w:p w14:paraId="46CC61CB" w14:textId="77777777" w:rsidR="00292AD2" w:rsidRPr="0062599A" w:rsidRDefault="00292AD2" w:rsidP="008D7EEA">
      <w:pPr>
        <w:pStyle w:val="Prrafodelista3"/>
        <w:numPr>
          <w:ilvl w:val="0"/>
          <w:numId w:val="40"/>
        </w:numPr>
        <w:autoSpaceDE w:val="0"/>
        <w:autoSpaceDN w:val="0"/>
        <w:adjustRightInd w:val="0"/>
        <w:spacing w:after="0" w:line="240" w:lineRule="auto"/>
        <w:ind w:left="176" w:firstLine="0"/>
        <w:jc w:val="both"/>
        <w:rPr>
          <w:rFonts w:ascii="Times New Roman" w:hAnsi="Times New Roman" w:cs="Times New Roman"/>
          <w:sz w:val="24"/>
          <w:szCs w:val="24"/>
        </w:rPr>
      </w:pPr>
      <w:r w:rsidRPr="0062599A">
        <w:rPr>
          <w:rFonts w:ascii="Times New Roman" w:hAnsi="Times New Roman" w:cs="Times New Roman"/>
          <w:sz w:val="24"/>
          <w:szCs w:val="24"/>
        </w:rPr>
        <w:t>Presentar Certificado de Vacunación Antirrábica vigente.</w:t>
      </w:r>
    </w:p>
    <w:p w14:paraId="29D07F84" w14:textId="77777777" w:rsidR="00292AD2" w:rsidRPr="0062599A" w:rsidRDefault="00292AD2" w:rsidP="008D7EEA">
      <w:pPr>
        <w:pStyle w:val="Prrafodelista3"/>
        <w:numPr>
          <w:ilvl w:val="0"/>
          <w:numId w:val="40"/>
        </w:numPr>
        <w:autoSpaceDE w:val="0"/>
        <w:autoSpaceDN w:val="0"/>
        <w:adjustRightInd w:val="0"/>
        <w:spacing w:after="0" w:line="240" w:lineRule="auto"/>
        <w:ind w:left="176" w:firstLine="0"/>
        <w:jc w:val="both"/>
        <w:rPr>
          <w:rFonts w:ascii="Times New Roman" w:hAnsi="Times New Roman" w:cs="Times New Roman"/>
          <w:sz w:val="24"/>
          <w:szCs w:val="24"/>
        </w:rPr>
      </w:pPr>
      <w:r w:rsidRPr="0062599A">
        <w:rPr>
          <w:rFonts w:ascii="Times New Roman" w:hAnsi="Times New Roman" w:cs="Times New Roman"/>
          <w:sz w:val="24"/>
          <w:szCs w:val="24"/>
        </w:rPr>
        <w:t>Exhibir constancia actualizada del registro del animal, obtenido en los términos del artículo 12 de la Ley y 13 fracción II de este Reglamento.</w:t>
      </w:r>
    </w:p>
    <w:p w14:paraId="3EB8AB77" w14:textId="77777777" w:rsidR="00292AD2" w:rsidRPr="0062599A" w:rsidRDefault="00292AD2" w:rsidP="008D7EEA">
      <w:pPr>
        <w:pStyle w:val="Prrafodelista3"/>
        <w:numPr>
          <w:ilvl w:val="0"/>
          <w:numId w:val="40"/>
        </w:numPr>
        <w:autoSpaceDE w:val="0"/>
        <w:autoSpaceDN w:val="0"/>
        <w:adjustRightInd w:val="0"/>
        <w:spacing w:after="0" w:line="240" w:lineRule="auto"/>
        <w:ind w:left="176" w:firstLine="0"/>
        <w:jc w:val="both"/>
        <w:rPr>
          <w:rFonts w:ascii="Times New Roman" w:hAnsi="Times New Roman" w:cs="Times New Roman"/>
          <w:sz w:val="24"/>
          <w:szCs w:val="24"/>
        </w:rPr>
      </w:pPr>
      <w:r w:rsidRPr="0062599A">
        <w:rPr>
          <w:rFonts w:ascii="Times New Roman" w:hAnsi="Times New Roman" w:cs="Times New Roman"/>
          <w:sz w:val="24"/>
          <w:szCs w:val="24"/>
        </w:rPr>
        <w:t>Brindar Información sobre el destino del animal o finalidad de su tenencia que podrá se compañía, guarda, protección o alguna otra actividad permitida por la legislación aplicable.</w:t>
      </w:r>
    </w:p>
    <w:p w14:paraId="4D96DD21" w14:textId="77777777" w:rsidR="00292AD2" w:rsidRPr="0062599A" w:rsidRDefault="00292AD2" w:rsidP="008D7EEA">
      <w:pPr>
        <w:autoSpaceDE w:val="0"/>
        <w:autoSpaceDN w:val="0"/>
        <w:adjustRightInd w:val="0"/>
        <w:spacing w:after="0" w:line="240" w:lineRule="auto"/>
        <w:ind w:left="176"/>
        <w:jc w:val="both"/>
        <w:rPr>
          <w:rFonts w:ascii="Times New Roman" w:hAnsi="Times New Roman" w:cs="Times New Roman"/>
          <w:sz w:val="24"/>
          <w:szCs w:val="24"/>
        </w:rPr>
      </w:pPr>
    </w:p>
    <w:p w14:paraId="4616C708" w14:textId="7122C2F9" w:rsidR="00292AD2"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161.- </w:t>
      </w:r>
      <w:r w:rsidRPr="0062599A">
        <w:rPr>
          <w:rFonts w:ascii="Times New Roman" w:hAnsi="Times New Roman" w:cs="Times New Roman"/>
          <w:sz w:val="24"/>
          <w:szCs w:val="24"/>
        </w:rPr>
        <w:t>Se impondrá una multa equivalente de 51 a 100 Veces la Unidad de Medida y Actualización Vigente:</w:t>
      </w:r>
      <w:r w:rsidRPr="0062599A">
        <w:rPr>
          <w:rFonts w:ascii="Times New Roman" w:hAnsi="Times New Roman" w:cs="Times New Roman"/>
          <w:b/>
          <w:bCs/>
          <w:sz w:val="24"/>
          <w:szCs w:val="24"/>
        </w:rPr>
        <w:t xml:space="preserve"> </w:t>
      </w:r>
      <w:r w:rsidRPr="0062599A">
        <w:rPr>
          <w:rFonts w:ascii="Times New Roman" w:hAnsi="Times New Roman" w:cs="Times New Roman"/>
          <w:b/>
          <w:bCs/>
          <w:sz w:val="24"/>
          <w:szCs w:val="24"/>
        </w:rPr>
        <w:tab/>
      </w:r>
    </w:p>
    <w:p w14:paraId="5D9ECEDB"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b/>
          <w:bCs/>
          <w:sz w:val="24"/>
          <w:szCs w:val="24"/>
        </w:rPr>
      </w:pPr>
    </w:p>
    <w:p w14:paraId="54E4E28F" w14:textId="615F4F13"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a). - Para permitirles su movilidad, los animales deberán permanecer en jaulas cubiertas de por lo menos 2 por 2 metros con agua, comida y resguardado del clima, o sujetos con arnés o correa con una longitud de dos metros o más, debiendo colocarse un cartel visible que advierta la presencia del animal. </w:t>
      </w:r>
    </w:p>
    <w:p w14:paraId="51A0A70C" w14:textId="2069636C"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w:t>
      </w:r>
      <w:r w:rsidRPr="0062599A">
        <w:rPr>
          <w:rFonts w:ascii="Times New Roman" w:hAnsi="Times New Roman" w:cs="Times New Roman"/>
          <w:b/>
          <w:bCs/>
          <w:sz w:val="24"/>
          <w:szCs w:val="24"/>
        </w:rPr>
        <w:t xml:space="preserve"> </w:t>
      </w:r>
      <w:r w:rsidRPr="0062599A">
        <w:rPr>
          <w:rFonts w:ascii="Times New Roman" w:hAnsi="Times New Roman" w:cs="Times New Roman"/>
          <w:sz w:val="24"/>
          <w:szCs w:val="24"/>
        </w:rPr>
        <w:t xml:space="preserve">Las salidas de estos animales a espacios abiertos, será bajo el control de una persona adulta, siendo obligatoria la utilización de bozal adecuado a su tamaño y raza, así como una cadena o correa adecuada al tamaño del animal, no pudiendo circular sueltos en ningún supuesto y bajo ninguna circunstancia. </w:t>
      </w:r>
    </w:p>
    <w:p w14:paraId="1B356894"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c).- Toda compra, venta, traspaso, donación o cualquier cesión de derecho sobre la propiedad del animal considerado como potencialmente peligroso, deberá reportarse al titular del Albergue Municipal, quien hará la anotaciones correspondientes y notificara al nuevo propietario para que acredite los requisitos y condiciones reguladas en los artículos 57 y 58 de este Reglamento, con el apercibimiento de que en caso de no hacerlo así, se recogerá al animal hasta que acredite los supuestos establecidos en dichos numerales y haga el pago de los derechos fiscales correspondientes por la estancia, cuidados veterinarios y alimentación brindados al animal durante su estancia en el Albergue.</w:t>
      </w:r>
    </w:p>
    <w:p w14:paraId="6AF9BAD9" w14:textId="77777777" w:rsidR="00292AD2" w:rsidRPr="0062599A" w:rsidRDefault="00292AD2" w:rsidP="008D7EEA">
      <w:pPr>
        <w:pStyle w:val="Prrafodelista3"/>
        <w:autoSpaceDE w:val="0"/>
        <w:autoSpaceDN w:val="0"/>
        <w:adjustRightInd w:val="0"/>
        <w:spacing w:after="0" w:line="240" w:lineRule="auto"/>
        <w:ind w:left="0" w:firstLine="708"/>
        <w:jc w:val="both"/>
        <w:rPr>
          <w:rFonts w:ascii="Times New Roman" w:hAnsi="Times New Roman" w:cs="Times New Roman"/>
          <w:b/>
          <w:bCs/>
          <w:sz w:val="24"/>
          <w:szCs w:val="24"/>
        </w:rPr>
      </w:pPr>
    </w:p>
    <w:p w14:paraId="098202CF" w14:textId="54DE2E25" w:rsidR="00292AD2" w:rsidRDefault="00292AD2"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162.- </w:t>
      </w:r>
      <w:r w:rsidRPr="0062599A">
        <w:rPr>
          <w:rFonts w:ascii="Times New Roman" w:hAnsi="Times New Roman" w:cs="Times New Roman"/>
          <w:sz w:val="24"/>
          <w:szCs w:val="24"/>
        </w:rPr>
        <w:t>Se impondrá una multa equivalente de 51 a 100 Veces la Unidad de Medida y Actualización Vigente</w:t>
      </w:r>
      <w:r w:rsidRPr="0062599A">
        <w:rPr>
          <w:rFonts w:ascii="Times New Roman" w:hAnsi="Times New Roman" w:cs="Times New Roman"/>
          <w:b/>
          <w:bCs/>
          <w:sz w:val="24"/>
          <w:szCs w:val="24"/>
        </w:rPr>
        <w:t xml:space="preserve">: </w:t>
      </w:r>
    </w:p>
    <w:p w14:paraId="6A9D2E89" w14:textId="77777777" w:rsidR="00C171B1" w:rsidRPr="0062599A" w:rsidRDefault="00C171B1"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p>
    <w:p w14:paraId="66707954"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a). - El sacrificio de los animales deberá practicarse por Médico Veterinario en las instalaciones del Albergue Municipal o en el Rastro Municipal y para garantizar al animal una muerte rápida, sin sufrimiento o dolor, deberá realizarse de acuerdo a los métodos establecidos en las Normas Oficiales Mexicanas aplicables.</w:t>
      </w:r>
    </w:p>
    <w:p w14:paraId="03EB89EC" w14:textId="77777777" w:rsidR="00292AD2" w:rsidRPr="0062599A" w:rsidRDefault="00292AD2" w:rsidP="008D7EEA">
      <w:pPr>
        <w:pStyle w:val="Prrafodelista3"/>
        <w:autoSpaceDE w:val="0"/>
        <w:autoSpaceDN w:val="0"/>
        <w:adjustRightInd w:val="0"/>
        <w:spacing w:after="0" w:line="240" w:lineRule="auto"/>
        <w:ind w:left="0" w:firstLine="708"/>
        <w:jc w:val="both"/>
        <w:rPr>
          <w:rFonts w:ascii="Times New Roman" w:hAnsi="Times New Roman" w:cs="Times New Roman"/>
          <w:b/>
          <w:bCs/>
          <w:sz w:val="24"/>
          <w:szCs w:val="24"/>
        </w:rPr>
      </w:pPr>
    </w:p>
    <w:p w14:paraId="7E16E69E" w14:textId="77777777" w:rsidR="00292AD2" w:rsidRPr="0062599A" w:rsidRDefault="00292AD2" w:rsidP="008D7EEA">
      <w:pPr>
        <w:pStyle w:val="Prrafodelista3"/>
        <w:autoSpaceDE w:val="0"/>
        <w:autoSpaceDN w:val="0"/>
        <w:adjustRightInd w:val="0"/>
        <w:spacing w:after="0" w:line="240" w:lineRule="auto"/>
        <w:ind w:left="0"/>
        <w:jc w:val="both"/>
        <w:rPr>
          <w:rFonts w:ascii="Times New Roman" w:hAnsi="Times New Roman" w:cs="Times New Roman"/>
          <w:b/>
          <w:bCs/>
          <w:sz w:val="24"/>
          <w:szCs w:val="24"/>
        </w:rPr>
      </w:pPr>
      <w:r w:rsidRPr="0062599A">
        <w:rPr>
          <w:rFonts w:ascii="Times New Roman" w:hAnsi="Times New Roman" w:cs="Times New Roman"/>
          <w:b/>
          <w:bCs/>
          <w:sz w:val="24"/>
          <w:szCs w:val="24"/>
        </w:rPr>
        <w:t xml:space="preserve">Artículo 163.- </w:t>
      </w:r>
      <w:r w:rsidRPr="0062599A">
        <w:rPr>
          <w:rFonts w:ascii="Times New Roman" w:hAnsi="Times New Roman" w:cs="Times New Roman"/>
          <w:sz w:val="24"/>
          <w:szCs w:val="24"/>
        </w:rPr>
        <w:t>Se impondrá una multa equivalente de 1 a 50 Veces la Unidad de Medida y Actualización Vigente:</w:t>
      </w:r>
      <w:r w:rsidRPr="0062599A">
        <w:rPr>
          <w:rFonts w:ascii="Times New Roman" w:hAnsi="Times New Roman" w:cs="Times New Roman"/>
          <w:b/>
          <w:bCs/>
          <w:sz w:val="24"/>
          <w:szCs w:val="24"/>
        </w:rPr>
        <w:t xml:space="preserve"> </w:t>
      </w:r>
    </w:p>
    <w:p w14:paraId="4F9A2AF7" w14:textId="77777777" w:rsidR="00292AD2" w:rsidRPr="0062599A" w:rsidRDefault="00292AD2" w:rsidP="008D7EEA">
      <w:pPr>
        <w:pStyle w:val="Prrafodelista3"/>
        <w:autoSpaceDE w:val="0"/>
        <w:autoSpaceDN w:val="0"/>
        <w:adjustRightInd w:val="0"/>
        <w:spacing w:after="0" w:line="240" w:lineRule="auto"/>
        <w:ind w:left="0" w:firstLine="708"/>
        <w:jc w:val="both"/>
        <w:rPr>
          <w:rFonts w:ascii="Times New Roman" w:hAnsi="Times New Roman" w:cs="Times New Roman"/>
          <w:b/>
          <w:bCs/>
          <w:sz w:val="24"/>
          <w:szCs w:val="24"/>
        </w:rPr>
      </w:pPr>
    </w:p>
    <w:p w14:paraId="686F3166" w14:textId="77777777" w:rsidR="00292AD2" w:rsidRPr="0062599A" w:rsidRDefault="00292AD2" w:rsidP="008D7EEA">
      <w:pPr>
        <w:pStyle w:val="Prrafodelista3"/>
        <w:spacing w:after="0" w:line="240" w:lineRule="auto"/>
        <w:ind w:left="0"/>
        <w:jc w:val="both"/>
        <w:rPr>
          <w:rFonts w:ascii="Times New Roman" w:hAnsi="Times New Roman" w:cs="Times New Roman"/>
          <w:sz w:val="24"/>
          <w:szCs w:val="24"/>
        </w:rPr>
      </w:pPr>
      <w:r w:rsidRPr="0062599A">
        <w:rPr>
          <w:rFonts w:ascii="Times New Roman" w:hAnsi="Times New Roman" w:cs="Times New Roman"/>
          <w:sz w:val="24"/>
          <w:szCs w:val="24"/>
        </w:rPr>
        <w:t xml:space="preserve">a). - Los Albergues Privados deberán contar con Licencia de Uso de Suelo Especifico y con Licencia de Funcionamiento expedida por la Dirección de Salud Municipal. </w:t>
      </w:r>
    </w:p>
    <w:p w14:paraId="0CC716EF" w14:textId="42378515"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p>
    <w:p w14:paraId="1F4B79B6"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V</w:t>
      </w:r>
    </w:p>
    <w:p w14:paraId="2D890CB7"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DE LAS MULTAS FISCALES</w:t>
      </w:r>
    </w:p>
    <w:p w14:paraId="7DB99AE6"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295E9628" w14:textId="5CEDE271"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164.- </w:t>
      </w:r>
      <w:r w:rsidRPr="0062599A">
        <w:rPr>
          <w:rFonts w:ascii="Times New Roman" w:hAnsi="Times New Roman" w:cs="Times New Roman"/>
          <w:sz w:val="24"/>
          <w:szCs w:val="24"/>
        </w:rPr>
        <w:t>De conformidad con en el artículo 170 de la Ley de Hacienda Municipal, el contribuyente que omita pagar sus contribuciones municipales, en los términos de esta ley, se hará acreedor a una multa administrativa equivalente de 5% al 10% del crédito fiscal omitido.</w:t>
      </w:r>
    </w:p>
    <w:p w14:paraId="2CB3530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7683F200"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VI</w:t>
      </w:r>
    </w:p>
    <w:p w14:paraId="3EE7E362" w14:textId="77777777" w:rsidR="00292AD2" w:rsidRPr="0062599A" w:rsidRDefault="00292AD2" w:rsidP="008D7EEA">
      <w:pPr>
        <w:pStyle w:val="CM45"/>
        <w:jc w:val="center"/>
        <w:rPr>
          <w:rFonts w:ascii="Times New Roman" w:hAnsi="Times New Roman" w:cs="Times New Roman"/>
          <w:b/>
          <w:bCs/>
          <w:lang w:val="es-MX"/>
        </w:rPr>
      </w:pPr>
      <w:r w:rsidRPr="0062599A">
        <w:rPr>
          <w:rFonts w:ascii="Times New Roman" w:hAnsi="Times New Roman" w:cs="Times New Roman"/>
          <w:b/>
          <w:bCs/>
          <w:lang w:val="es-MX"/>
        </w:rPr>
        <w:t>MULTAS O SANCIONES DEL DESARROLLO URBANO Y ECOLOGÍA</w:t>
      </w:r>
    </w:p>
    <w:p w14:paraId="610B0A54" w14:textId="77777777" w:rsidR="00292AD2" w:rsidRPr="0062599A" w:rsidRDefault="00292AD2" w:rsidP="008D7EEA">
      <w:pPr>
        <w:spacing w:after="0" w:line="240" w:lineRule="auto"/>
        <w:jc w:val="both"/>
        <w:rPr>
          <w:rFonts w:ascii="Times New Roman" w:hAnsi="Times New Roman" w:cs="Times New Roman"/>
          <w:b/>
          <w:bCs/>
          <w:sz w:val="24"/>
          <w:szCs w:val="24"/>
        </w:rPr>
      </w:pPr>
    </w:p>
    <w:p w14:paraId="0C68EC2B" w14:textId="2D14F207" w:rsidR="00292AD2" w:rsidRPr="001A44E8"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165.- </w:t>
      </w:r>
      <w:r w:rsidRPr="0062599A">
        <w:rPr>
          <w:rFonts w:ascii="Times New Roman" w:hAnsi="Times New Roman" w:cs="Times New Roman"/>
          <w:sz w:val="24"/>
          <w:szCs w:val="24"/>
        </w:rPr>
        <w:t>Para las sanciones que se establecen en las leyes y reglamentos aplicables en el Municipio en el ámbito del desarrollo urbano y la ecología, se pagarán conforme a la sumatoria de los factores de la tabla siguiente:</w:t>
      </w:r>
    </w:p>
    <w:p w14:paraId="3038E0A6" w14:textId="77777777" w:rsidR="00292AD2" w:rsidRPr="0062599A" w:rsidRDefault="00292AD2" w:rsidP="008D7EEA">
      <w:pPr>
        <w:spacing w:after="0" w:line="240" w:lineRule="auto"/>
        <w:jc w:val="both"/>
        <w:rPr>
          <w:rFonts w:ascii="Times New Roman" w:hAnsi="Times New Roman" w:cs="Times New Roman"/>
          <w:b/>
          <w:bCs/>
          <w:sz w:val="24"/>
          <w:szCs w:val="24"/>
        </w:rPr>
      </w:pPr>
    </w:p>
    <w:tbl>
      <w:tblPr>
        <w:tblW w:w="9828" w:type="dxa"/>
        <w:tblInd w:w="2" w:type="dxa"/>
        <w:tblLook w:val="01E0" w:firstRow="1" w:lastRow="1" w:firstColumn="1" w:lastColumn="1" w:noHBand="0" w:noVBand="0"/>
      </w:tblPr>
      <w:tblGrid>
        <w:gridCol w:w="1867"/>
        <w:gridCol w:w="2497"/>
        <w:gridCol w:w="2746"/>
        <w:gridCol w:w="2718"/>
      </w:tblGrid>
      <w:tr w:rsidR="00292AD2" w:rsidRPr="0062599A" w14:paraId="6CEB23B5" w14:textId="77777777" w:rsidTr="006316D6">
        <w:trPr>
          <w:trHeight w:val="397"/>
        </w:trPr>
        <w:tc>
          <w:tcPr>
            <w:tcW w:w="0" w:type="auto"/>
          </w:tcPr>
          <w:p w14:paraId="110F0E88"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GRAVEDAD</w:t>
            </w:r>
          </w:p>
        </w:tc>
        <w:tc>
          <w:tcPr>
            <w:tcW w:w="0" w:type="auto"/>
          </w:tcPr>
          <w:p w14:paraId="09AD432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PRIMER GRADO</w:t>
            </w:r>
          </w:p>
        </w:tc>
        <w:tc>
          <w:tcPr>
            <w:tcW w:w="0" w:type="auto"/>
          </w:tcPr>
          <w:p w14:paraId="56F647D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SEGUNDO GRADO</w:t>
            </w:r>
          </w:p>
        </w:tc>
        <w:tc>
          <w:tcPr>
            <w:tcW w:w="2718" w:type="dxa"/>
          </w:tcPr>
          <w:p w14:paraId="413016E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r w:rsidRPr="0062599A">
              <w:rPr>
                <w:rFonts w:ascii="Times New Roman" w:hAnsi="Times New Roman" w:cs="Times New Roman"/>
                <w:b/>
                <w:bCs/>
                <w:sz w:val="24"/>
                <w:szCs w:val="24"/>
              </w:rPr>
              <w:t>TERCER GRADO</w:t>
            </w:r>
          </w:p>
        </w:tc>
      </w:tr>
      <w:tr w:rsidR="00292AD2" w:rsidRPr="0062599A" w14:paraId="3F929355" w14:textId="77777777" w:rsidTr="006316D6">
        <w:trPr>
          <w:trHeight w:val="397"/>
        </w:trPr>
        <w:tc>
          <w:tcPr>
            <w:tcW w:w="0" w:type="auto"/>
          </w:tcPr>
          <w:p w14:paraId="13C5D2C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Costo</w:t>
            </w:r>
          </w:p>
        </w:tc>
        <w:tc>
          <w:tcPr>
            <w:tcW w:w="0" w:type="auto"/>
          </w:tcPr>
          <w:p w14:paraId="27334DF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100 a 490 VUMAV</w:t>
            </w:r>
          </w:p>
        </w:tc>
        <w:tc>
          <w:tcPr>
            <w:tcW w:w="0" w:type="auto"/>
          </w:tcPr>
          <w:p w14:paraId="7643EA3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500 a 999 VUMAV</w:t>
            </w:r>
          </w:p>
        </w:tc>
        <w:tc>
          <w:tcPr>
            <w:tcW w:w="2718" w:type="dxa"/>
          </w:tcPr>
          <w:p w14:paraId="267DB4EC"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1,000 a 5,000 VUMAV</w:t>
            </w:r>
          </w:p>
        </w:tc>
      </w:tr>
      <w:tr w:rsidR="00292AD2" w:rsidRPr="0062599A" w14:paraId="3122A0DD" w14:textId="77777777" w:rsidTr="006316D6">
        <w:trPr>
          <w:trHeight w:val="397"/>
        </w:trPr>
        <w:tc>
          <w:tcPr>
            <w:tcW w:w="0" w:type="auto"/>
          </w:tcPr>
          <w:p w14:paraId="56DC7D7E"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Reincidencia</w:t>
            </w:r>
          </w:p>
        </w:tc>
        <w:tc>
          <w:tcPr>
            <w:tcW w:w="0" w:type="auto"/>
          </w:tcPr>
          <w:p w14:paraId="63C74102"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Primera vez</w:t>
            </w:r>
          </w:p>
        </w:tc>
        <w:tc>
          <w:tcPr>
            <w:tcW w:w="0" w:type="auto"/>
          </w:tcPr>
          <w:p w14:paraId="6E15E72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Segunda vez</w:t>
            </w:r>
          </w:p>
        </w:tc>
        <w:tc>
          <w:tcPr>
            <w:tcW w:w="2718" w:type="dxa"/>
          </w:tcPr>
          <w:p w14:paraId="5951C5E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Tercera vez</w:t>
            </w:r>
          </w:p>
        </w:tc>
      </w:tr>
      <w:tr w:rsidR="00292AD2" w:rsidRPr="0062599A" w14:paraId="290F14AF" w14:textId="77777777" w:rsidTr="006316D6">
        <w:trPr>
          <w:trHeight w:val="67"/>
        </w:trPr>
        <w:tc>
          <w:tcPr>
            <w:tcW w:w="0" w:type="auto"/>
          </w:tcPr>
          <w:p w14:paraId="1882059F"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Costo</w:t>
            </w:r>
          </w:p>
        </w:tc>
        <w:tc>
          <w:tcPr>
            <w:tcW w:w="0" w:type="auto"/>
          </w:tcPr>
          <w:p w14:paraId="4F1E553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25% Adicional</w:t>
            </w:r>
          </w:p>
        </w:tc>
        <w:tc>
          <w:tcPr>
            <w:tcW w:w="0" w:type="auto"/>
          </w:tcPr>
          <w:p w14:paraId="59B8F30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50% Adicional</w:t>
            </w:r>
          </w:p>
        </w:tc>
        <w:tc>
          <w:tcPr>
            <w:tcW w:w="2718" w:type="dxa"/>
          </w:tcPr>
          <w:p w14:paraId="274F522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100% Adicional</w:t>
            </w:r>
          </w:p>
        </w:tc>
      </w:tr>
    </w:tbl>
    <w:p w14:paraId="42993CBD" w14:textId="77777777" w:rsidR="00292AD2" w:rsidRPr="0062599A" w:rsidRDefault="00292AD2" w:rsidP="008D7EEA">
      <w:pPr>
        <w:spacing w:after="0" w:line="240" w:lineRule="auto"/>
        <w:jc w:val="both"/>
        <w:rPr>
          <w:rFonts w:ascii="Times New Roman" w:hAnsi="Times New Roman" w:cs="Times New Roman"/>
          <w:b/>
          <w:bCs/>
          <w:sz w:val="24"/>
          <w:szCs w:val="24"/>
        </w:rPr>
      </w:pPr>
    </w:p>
    <w:p w14:paraId="45EE3006" w14:textId="1795BC61"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Se considerarán graves en primer grado las siguientes:</w:t>
      </w:r>
    </w:p>
    <w:p w14:paraId="5DB5387C" w14:textId="77777777" w:rsidR="00292AD2" w:rsidRPr="0062599A" w:rsidRDefault="00292AD2" w:rsidP="008D7EEA">
      <w:pPr>
        <w:numPr>
          <w:ilvl w:val="0"/>
          <w:numId w:val="4"/>
        </w:numPr>
        <w:spacing w:after="0" w:line="240" w:lineRule="auto"/>
        <w:ind w:left="536"/>
        <w:jc w:val="both"/>
        <w:rPr>
          <w:rFonts w:ascii="Times New Roman" w:hAnsi="Times New Roman" w:cs="Times New Roman"/>
          <w:sz w:val="24"/>
          <w:szCs w:val="24"/>
        </w:rPr>
      </w:pPr>
      <w:r w:rsidRPr="0062599A">
        <w:rPr>
          <w:rFonts w:ascii="Times New Roman" w:hAnsi="Times New Roman" w:cs="Times New Roman"/>
          <w:sz w:val="24"/>
          <w:szCs w:val="24"/>
        </w:rPr>
        <w:t>Realizar acciones de urbanización, construcción, demolición o efectuar movimientos de tierra sin el permiso o la licencia correspondiente siempre y cuando no existan daños a terceros;</w:t>
      </w:r>
    </w:p>
    <w:p w14:paraId="475AAF72" w14:textId="77777777" w:rsidR="00292AD2" w:rsidRPr="0062599A" w:rsidRDefault="00292AD2" w:rsidP="008D7EEA">
      <w:pPr>
        <w:numPr>
          <w:ilvl w:val="0"/>
          <w:numId w:val="4"/>
        </w:numPr>
        <w:spacing w:after="0" w:line="240" w:lineRule="auto"/>
        <w:ind w:left="536"/>
        <w:jc w:val="both"/>
        <w:rPr>
          <w:rFonts w:ascii="Times New Roman" w:hAnsi="Times New Roman" w:cs="Times New Roman"/>
          <w:sz w:val="24"/>
          <w:szCs w:val="24"/>
        </w:rPr>
      </w:pPr>
      <w:r w:rsidRPr="0062599A">
        <w:rPr>
          <w:rFonts w:ascii="Times New Roman" w:hAnsi="Times New Roman" w:cs="Times New Roman"/>
          <w:sz w:val="24"/>
          <w:szCs w:val="24"/>
        </w:rPr>
        <w:t>Las relativas a las disposiciones del uso de suelo; y por darle un uso de suelo distinto al otorgado;</w:t>
      </w:r>
    </w:p>
    <w:p w14:paraId="6FB19679" w14:textId="77777777" w:rsidR="00292AD2" w:rsidRPr="0062599A" w:rsidRDefault="00292AD2" w:rsidP="008D7EEA">
      <w:pPr>
        <w:numPr>
          <w:ilvl w:val="0"/>
          <w:numId w:val="4"/>
        </w:numPr>
        <w:spacing w:after="0" w:line="240" w:lineRule="auto"/>
        <w:ind w:left="536"/>
        <w:jc w:val="both"/>
        <w:rPr>
          <w:rFonts w:ascii="Times New Roman" w:hAnsi="Times New Roman" w:cs="Times New Roman"/>
          <w:sz w:val="24"/>
          <w:szCs w:val="24"/>
        </w:rPr>
      </w:pPr>
      <w:r w:rsidRPr="0062599A">
        <w:rPr>
          <w:rFonts w:ascii="Times New Roman" w:hAnsi="Times New Roman" w:cs="Times New Roman"/>
          <w:sz w:val="24"/>
          <w:szCs w:val="24"/>
        </w:rPr>
        <w:t>No cumplir con las condicionantes señaladas en las licencias y resolutivos otorgados en el plazo estipulado por la Secretaría de Desarrollo Urbano y Ecología;</w:t>
      </w:r>
    </w:p>
    <w:p w14:paraId="4C4A9A43" w14:textId="77777777" w:rsidR="00292AD2" w:rsidRPr="0062599A" w:rsidRDefault="00292AD2" w:rsidP="008D7EEA">
      <w:pPr>
        <w:numPr>
          <w:ilvl w:val="0"/>
          <w:numId w:val="4"/>
        </w:numPr>
        <w:spacing w:after="0" w:line="240" w:lineRule="auto"/>
        <w:ind w:left="536"/>
        <w:jc w:val="both"/>
        <w:rPr>
          <w:rFonts w:ascii="Times New Roman" w:hAnsi="Times New Roman" w:cs="Times New Roman"/>
          <w:sz w:val="24"/>
          <w:szCs w:val="24"/>
        </w:rPr>
      </w:pPr>
      <w:r w:rsidRPr="0062599A">
        <w:rPr>
          <w:rFonts w:ascii="Times New Roman" w:hAnsi="Times New Roman" w:cs="Times New Roman"/>
          <w:sz w:val="24"/>
          <w:szCs w:val="24"/>
        </w:rPr>
        <w:t>Colocar o emitir anuncios impresos o sonoros sin el permiso o licencia correspondiente; y</w:t>
      </w:r>
    </w:p>
    <w:p w14:paraId="3987089D" w14:textId="77777777" w:rsidR="00292AD2" w:rsidRPr="0062599A" w:rsidRDefault="00292AD2" w:rsidP="008D7EEA">
      <w:pPr>
        <w:numPr>
          <w:ilvl w:val="0"/>
          <w:numId w:val="4"/>
        </w:numPr>
        <w:spacing w:after="0" w:line="240" w:lineRule="auto"/>
        <w:ind w:left="536"/>
        <w:jc w:val="both"/>
        <w:rPr>
          <w:rFonts w:ascii="Times New Roman" w:hAnsi="Times New Roman" w:cs="Times New Roman"/>
          <w:sz w:val="24"/>
          <w:szCs w:val="24"/>
        </w:rPr>
      </w:pPr>
      <w:r w:rsidRPr="0062599A">
        <w:rPr>
          <w:rFonts w:ascii="Times New Roman" w:hAnsi="Times New Roman" w:cs="Times New Roman"/>
          <w:sz w:val="24"/>
          <w:szCs w:val="24"/>
        </w:rPr>
        <w:t>Otorgar la responsiva de un estudio o proyecto sin el registro correspondiente.</w:t>
      </w:r>
    </w:p>
    <w:p w14:paraId="54FB1303" w14:textId="77777777" w:rsidR="001A44E8" w:rsidRDefault="001A44E8" w:rsidP="008D7EEA">
      <w:pPr>
        <w:spacing w:after="0" w:line="240" w:lineRule="auto"/>
        <w:jc w:val="both"/>
        <w:rPr>
          <w:rFonts w:ascii="Times New Roman" w:hAnsi="Times New Roman" w:cs="Times New Roman"/>
          <w:sz w:val="24"/>
          <w:szCs w:val="24"/>
        </w:rPr>
      </w:pPr>
    </w:p>
    <w:p w14:paraId="32CBDCF4" w14:textId="666893CD"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Se considerarán graves en segundo grado las siguientes:</w:t>
      </w:r>
    </w:p>
    <w:p w14:paraId="5525CE13" w14:textId="77777777" w:rsidR="00292AD2" w:rsidRPr="0062599A" w:rsidRDefault="00292AD2" w:rsidP="008D7EEA">
      <w:pPr>
        <w:numPr>
          <w:ilvl w:val="0"/>
          <w:numId w:val="29"/>
        </w:numPr>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lastRenderedPageBreak/>
        <w:t>Realizar acciones de urbanización, construcción, demolición o efectuar movimientos de tierra con o sin el permiso o la licencia correspondiente y se compruebe que si existen daños a terceros y los daños no sean reparados en un plazo máximo de conformidad con el afectado;</w:t>
      </w:r>
    </w:p>
    <w:p w14:paraId="00D7F6F6" w14:textId="3EA087CE" w:rsidR="00292AD2" w:rsidRPr="001A44E8" w:rsidRDefault="00292AD2" w:rsidP="008D7EEA">
      <w:pPr>
        <w:numPr>
          <w:ilvl w:val="0"/>
          <w:numId w:val="29"/>
        </w:numPr>
        <w:spacing w:after="0" w:line="240" w:lineRule="auto"/>
        <w:ind w:left="716" w:hanging="360"/>
        <w:jc w:val="both"/>
        <w:rPr>
          <w:rFonts w:ascii="Times New Roman" w:hAnsi="Times New Roman" w:cs="Times New Roman"/>
          <w:sz w:val="24"/>
          <w:szCs w:val="24"/>
        </w:rPr>
      </w:pPr>
      <w:r w:rsidRPr="001A44E8">
        <w:rPr>
          <w:rFonts w:ascii="Times New Roman" w:hAnsi="Times New Roman" w:cs="Times New Roman"/>
          <w:sz w:val="24"/>
          <w:szCs w:val="24"/>
        </w:rPr>
        <w:t>La primera vez que se comprueben falsas declaraciones en las solicitudes de los permisos y licencias;</w:t>
      </w:r>
    </w:p>
    <w:p w14:paraId="7829E865" w14:textId="77777777" w:rsidR="00292AD2" w:rsidRPr="0062599A" w:rsidRDefault="00292AD2" w:rsidP="008D7EEA">
      <w:pPr>
        <w:numPr>
          <w:ilvl w:val="0"/>
          <w:numId w:val="29"/>
        </w:numPr>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La primera vez que se comprueben faltas de funcionarios públicos, así como de notarios o fedatarios públicos;</w:t>
      </w:r>
    </w:p>
    <w:p w14:paraId="53B7608A" w14:textId="064D09C6" w:rsidR="00292AD2" w:rsidRPr="001A44E8" w:rsidRDefault="00292AD2" w:rsidP="008D7EEA">
      <w:pPr>
        <w:numPr>
          <w:ilvl w:val="0"/>
          <w:numId w:val="29"/>
        </w:numPr>
        <w:spacing w:after="0" w:line="240" w:lineRule="auto"/>
        <w:ind w:left="716" w:hanging="360"/>
        <w:jc w:val="both"/>
        <w:rPr>
          <w:rFonts w:ascii="Times New Roman" w:hAnsi="Times New Roman" w:cs="Times New Roman"/>
          <w:sz w:val="24"/>
          <w:szCs w:val="24"/>
        </w:rPr>
      </w:pPr>
      <w:r w:rsidRPr="001A44E8">
        <w:rPr>
          <w:rFonts w:ascii="Times New Roman" w:hAnsi="Times New Roman" w:cs="Times New Roman"/>
          <w:sz w:val="24"/>
          <w:szCs w:val="24"/>
        </w:rPr>
        <w:t>La primera vez que se compruebe que no se efectuaron las acciones de urbanización conforme a lo previamente aprobado;</w:t>
      </w:r>
    </w:p>
    <w:p w14:paraId="3CFF6E57" w14:textId="77777777" w:rsidR="00292AD2" w:rsidRPr="0062599A" w:rsidRDefault="00292AD2" w:rsidP="008D7EEA">
      <w:pPr>
        <w:numPr>
          <w:ilvl w:val="0"/>
          <w:numId w:val="29"/>
        </w:numPr>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La primera reincidencia relativa a las disposiciones del uso de suelo y anuncios;</w:t>
      </w:r>
    </w:p>
    <w:p w14:paraId="57482D15" w14:textId="77777777" w:rsidR="00292AD2" w:rsidRPr="0062599A" w:rsidRDefault="00292AD2" w:rsidP="008D7EEA">
      <w:pPr>
        <w:numPr>
          <w:ilvl w:val="0"/>
          <w:numId w:val="29"/>
        </w:numPr>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El uso o la ocupación de un bien inmueble en el que la Unidad de Protección Civil Municipal y/o la Secretaría de Desarrollo Urbano y Ecología no lo hubieran recomendado; y</w:t>
      </w:r>
    </w:p>
    <w:p w14:paraId="36B4E259" w14:textId="77777777" w:rsidR="00292AD2" w:rsidRPr="0062599A" w:rsidRDefault="00292AD2" w:rsidP="008D7EEA">
      <w:pPr>
        <w:numPr>
          <w:ilvl w:val="0"/>
          <w:numId w:val="29"/>
        </w:numPr>
        <w:spacing w:after="0" w:line="240" w:lineRule="auto"/>
        <w:ind w:left="716" w:hanging="360"/>
        <w:jc w:val="both"/>
        <w:rPr>
          <w:rFonts w:ascii="Times New Roman" w:hAnsi="Times New Roman" w:cs="Times New Roman"/>
          <w:sz w:val="24"/>
          <w:szCs w:val="24"/>
        </w:rPr>
      </w:pPr>
      <w:r w:rsidRPr="0062599A">
        <w:rPr>
          <w:rFonts w:ascii="Times New Roman" w:hAnsi="Times New Roman" w:cs="Times New Roman"/>
          <w:sz w:val="24"/>
          <w:szCs w:val="24"/>
        </w:rPr>
        <w:t>El corte de un árbol sin la autorización correspondiente, excepto si se trata de árbol Patrimonial, el cual se sancionará como multa de Tercer Grado.</w:t>
      </w:r>
    </w:p>
    <w:p w14:paraId="737F4CB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Se considerarán graves en tercer grado las siguientes:</w:t>
      </w:r>
    </w:p>
    <w:p w14:paraId="2DCE8CEA" w14:textId="77777777" w:rsidR="00292AD2" w:rsidRPr="0062599A" w:rsidRDefault="00292AD2" w:rsidP="008D7EEA">
      <w:pPr>
        <w:numPr>
          <w:ilvl w:val="0"/>
          <w:numId w:val="30"/>
        </w:num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La reincidencia en todas las acciones del artículo anterior;</w:t>
      </w:r>
    </w:p>
    <w:p w14:paraId="7E44223F" w14:textId="77777777" w:rsidR="00292AD2" w:rsidRPr="0062599A" w:rsidRDefault="00292AD2" w:rsidP="008D7EEA">
      <w:pPr>
        <w:numPr>
          <w:ilvl w:val="0"/>
          <w:numId w:val="30"/>
        </w:num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La promoción de asentamientos humanos irregulares; y</w:t>
      </w:r>
    </w:p>
    <w:p w14:paraId="13D59748" w14:textId="77777777" w:rsidR="00292AD2" w:rsidRPr="0062599A" w:rsidRDefault="00292AD2" w:rsidP="008D7EEA">
      <w:pPr>
        <w:numPr>
          <w:ilvl w:val="0"/>
          <w:numId w:val="30"/>
        </w:num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El desacato a la orden de demolición o de clausura.</w:t>
      </w:r>
    </w:p>
    <w:p w14:paraId="5AFFB54F" w14:textId="77777777" w:rsidR="00292AD2" w:rsidRPr="0062599A" w:rsidRDefault="00292AD2" w:rsidP="008D7EEA">
      <w:pPr>
        <w:numPr>
          <w:ilvl w:val="0"/>
          <w:numId w:val="30"/>
        </w:num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Corte de árbol Patrimonial (QUERCUS).</w:t>
      </w:r>
    </w:p>
    <w:p w14:paraId="6368EF43"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4BAFB84D"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SECCIÓN VII</w:t>
      </w:r>
    </w:p>
    <w:p w14:paraId="2F3E4F72"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HONORARIOS DE COBRANZA</w:t>
      </w:r>
    </w:p>
    <w:p w14:paraId="047A8A5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b/>
          <w:bCs/>
          <w:sz w:val="24"/>
          <w:szCs w:val="24"/>
        </w:rPr>
      </w:pPr>
    </w:p>
    <w:p w14:paraId="6C1A728A" w14:textId="2B0F2998"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166.-</w:t>
      </w:r>
      <w:r w:rsidRPr="0062599A">
        <w:rPr>
          <w:rFonts w:ascii="Times New Roman" w:hAnsi="Times New Roman" w:cs="Times New Roman"/>
          <w:sz w:val="24"/>
          <w:szCs w:val="24"/>
        </w:rPr>
        <w:t xml:space="preserve"> Cuando sea necesario emplear el procedimiento administrativo de ejecución, para hacer efectivo el cobro de un crédito fiscal insoluto, las personas físicas o morales deudoras, estarán obligadas a pagar los gastos de ejecución de acuerdo a lo establecido en el Código Fiscal del Estado de Sonora y el Reglamento para el Cobro y Aplicación de Gastos de Ejecución.</w:t>
      </w:r>
    </w:p>
    <w:p w14:paraId="7FBB6E4D"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b/>
          <w:bCs/>
          <w:sz w:val="24"/>
          <w:szCs w:val="24"/>
        </w:rPr>
      </w:pPr>
    </w:p>
    <w:p w14:paraId="66D03E56" w14:textId="5483881E"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167.- </w:t>
      </w:r>
      <w:r w:rsidRPr="0062599A">
        <w:rPr>
          <w:rFonts w:ascii="Times New Roman" w:hAnsi="Times New Roman" w:cs="Times New Roman"/>
          <w:sz w:val="24"/>
          <w:szCs w:val="24"/>
        </w:rPr>
        <w:t>El monto de los aprovechamientos por Recargos, Indemnizaciones, Donativos, Reintegros y Aprovechamientos Diversos, estarán determinados de acuerdo a lo señalado en el Artículo 166 de la Ley de Hacienda Municipal.</w:t>
      </w:r>
    </w:p>
    <w:p w14:paraId="5509C263"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00595BD0"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SECCIÓN VIII</w:t>
      </w:r>
    </w:p>
    <w:p w14:paraId="7F23DFB9"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DE LAS MULTAS DEL SERVICIO DE LIMPIA, RECOLECCIÓN, TRASLADO, TRATAMIENTO Y DISPOSICIÓN FINAL DE RESIDUOS</w:t>
      </w:r>
    </w:p>
    <w:p w14:paraId="1E4AC002" w14:textId="77777777" w:rsidR="00292AD2" w:rsidRPr="0062599A" w:rsidRDefault="00292AD2" w:rsidP="008D7EEA">
      <w:pPr>
        <w:spacing w:after="0" w:line="240" w:lineRule="auto"/>
        <w:jc w:val="center"/>
        <w:rPr>
          <w:rFonts w:ascii="Times New Roman" w:hAnsi="Times New Roman" w:cs="Times New Roman"/>
          <w:b/>
          <w:sz w:val="24"/>
          <w:szCs w:val="24"/>
        </w:rPr>
      </w:pPr>
    </w:p>
    <w:p w14:paraId="34B4E21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lastRenderedPageBreak/>
        <w:t xml:space="preserve">Artículo 168.- </w:t>
      </w:r>
      <w:r w:rsidRPr="0062599A">
        <w:rPr>
          <w:rFonts w:ascii="Times New Roman" w:hAnsi="Times New Roman" w:cs="Times New Roman"/>
          <w:sz w:val="24"/>
          <w:szCs w:val="24"/>
        </w:rPr>
        <w:t>A las personas que presten el servicio público de limpia, recolección, traslado, tratamiento y disposición final de residuos sólidos, ya sea en forma parcial o total, sin contar con concesión o concertación autorizada por el Ayuntamiento, de conformidad con lo que establece el artículo 92 del Reglamento para la Prestación del Servicio Público de Limpia, Recolección, Traslado, Tratamiento y Disposición Final de Residuos Sólidos del Municipio de Nogales, Sonora, se les impondrá multa equivalente a ciento cincuenta VUMAV.</w:t>
      </w:r>
    </w:p>
    <w:p w14:paraId="1A51A21C" w14:textId="77777777" w:rsidR="00292AD2" w:rsidRPr="0062599A" w:rsidRDefault="00292AD2" w:rsidP="008D7EEA">
      <w:pPr>
        <w:spacing w:after="0" w:line="240" w:lineRule="auto"/>
        <w:jc w:val="both"/>
        <w:rPr>
          <w:rFonts w:ascii="Times New Roman" w:hAnsi="Times New Roman" w:cs="Times New Roman"/>
          <w:sz w:val="24"/>
          <w:szCs w:val="24"/>
        </w:rPr>
      </w:pPr>
    </w:p>
    <w:p w14:paraId="48C4D048" w14:textId="515F0617"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169.- </w:t>
      </w:r>
      <w:r w:rsidRPr="0062599A">
        <w:rPr>
          <w:rFonts w:ascii="Times New Roman" w:hAnsi="Times New Roman" w:cs="Times New Roman"/>
          <w:sz w:val="24"/>
          <w:szCs w:val="24"/>
        </w:rPr>
        <w:t>Por las infracciones a que hacen referencia las fracciones IX, X, XIII, XXVI, XXIX, XXXII y XXXVII del artículo 78 del Reglamento para la Prestación del Servicio Público de Limpia, Recolección, Traslado, Tratamiento y Disposición Final de Residuos Sólidos del Municipio de Nogales, se les impondrá multa equivalente a VUMAV, de acuerdo a lo siguiente:</w:t>
      </w:r>
    </w:p>
    <w:p w14:paraId="45796E81" w14:textId="77777777" w:rsidR="004439D7" w:rsidRPr="0062599A" w:rsidRDefault="004439D7" w:rsidP="008D7EEA">
      <w:pPr>
        <w:spacing w:after="0" w:line="240" w:lineRule="auto"/>
        <w:jc w:val="both"/>
        <w:rPr>
          <w:rFonts w:ascii="Times New Roman" w:hAnsi="Times New Roman" w:cs="Times New Roman"/>
          <w:sz w:val="24"/>
          <w:szCs w:val="24"/>
        </w:rPr>
      </w:pPr>
    </w:p>
    <w:p w14:paraId="41773844"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 xml:space="preserve">                                                                                  </w:t>
      </w:r>
      <w:r w:rsidRPr="0062599A">
        <w:rPr>
          <w:rFonts w:ascii="Times New Roman" w:hAnsi="Times New Roman" w:cs="Times New Roman"/>
          <w:b/>
          <w:sz w:val="24"/>
          <w:szCs w:val="24"/>
        </w:rPr>
        <w:tab/>
      </w:r>
      <w:r w:rsidRPr="0062599A">
        <w:rPr>
          <w:rFonts w:ascii="Times New Roman" w:hAnsi="Times New Roman" w:cs="Times New Roman"/>
          <w:b/>
          <w:sz w:val="24"/>
          <w:szCs w:val="24"/>
        </w:rPr>
        <w:tab/>
      </w:r>
      <w:r w:rsidRPr="0062599A">
        <w:rPr>
          <w:rFonts w:ascii="Times New Roman" w:hAnsi="Times New Roman" w:cs="Times New Roman"/>
          <w:b/>
          <w:sz w:val="24"/>
          <w:szCs w:val="24"/>
        </w:rPr>
        <w:tab/>
        <w:t xml:space="preserve"> </w:t>
      </w:r>
      <w:r w:rsidRPr="0062599A">
        <w:rPr>
          <w:rFonts w:ascii="Times New Roman" w:hAnsi="Times New Roman" w:cs="Times New Roman"/>
          <w:b/>
          <w:sz w:val="24"/>
          <w:szCs w:val="24"/>
        </w:rPr>
        <w:tab/>
        <w:t>VUMAV</w:t>
      </w:r>
    </w:p>
    <w:p w14:paraId="15B667F1" w14:textId="77777777" w:rsidR="00292AD2" w:rsidRPr="0062599A" w:rsidRDefault="00292AD2" w:rsidP="008D7EEA">
      <w:pPr>
        <w:spacing w:after="0" w:line="240" w:lineRule="auto"/>
        <w:jc w:val="center"/>
        <w:rPr>
          <w:rFonts w:ascii="Times New Roman" w:hAnsi="Times New Roman" w:cs="Times New Roman"/>
          <w:b/>
          <w:sz w:val="24"/>
          <w:szCs w:val="24"/>
        </w:rPr>
      </w:pPr>
    </w:p>
    <w:p w14:paraId="11BE36D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 Por transportar por sí los residuos sólidos urbanos que </w:t>
      </w:r>
    </w:p>
    <w:p w14:paraId="494B532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generen como propietarios de establecimientos industriales,</w:t>
      </w:r>
    </w:p>
    <w:p w14:paraId="69C14EE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comerciales y de servicios, sin contar con el permiso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p>
    <w:p w14:paraId="37FD41B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correspondiente de la Dirección de Servicios Públicos Municipales</w:t>
      </w:r>
      <w:r w:rsidRPr="0062599A">
        <w:rPr>
          <w:rFonts w:ascii="Times New Roman" w:hAnsi="Times New Roman" w:cs="Times New Roman"/>
          <w:sz w:val="24"/>
          <w:szCs w:val="24"/>
        </w:rPr>
        <w:tab/>
      </w:r>
      <w:r w:rsidRPr="0062599A">
        <w:rPr>
          <w:rFonts w:ascii="Times New Roman" w:hAnsi="Times New Roman" w:cs="Times New Roman"/>
          <w:sz w:val="24"/>
          <w:szCs w:val="24"/>
        </w:rPr>
        <w:tab/>
        <w:t>101 a 150</w:t>
      </w:r>
      <w:r w:rsidRPr="0062599A">
        <w:rPr>
          <w:rFonts w:ascii="Times New Roman" w:hAnsi="Times New Roman" w:cs="Times New Roman"/>
          <w:sz w:val="24"/>
          <w:szCs w:val="24"/>
        </w:rPr>
        <w:tab/>
      </w:r>
    </w:p>
    <w:p w14:paraId="09D014F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Por transportar por sí los residuos sólidos peligrosos y de manejo</w:t>
      </w:r>
    </w:p>
    <w:p w14:paraId="0EC0A2F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especial que generen los establecimientos industriales,</w:t>
      </w:r>
    </w:p>
    <w:p w14:paraId="0F37CA4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comerciales y de servicios de su propiedad, sin autorización</w:t>
      </w:r>
    </w:p>
    <w:p w14:paraId="6A57A74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otorgada por la autoridad federal competente, en el primer caso, y la </w:t>
      </w:r>
    </w:p>
    <w:p w14:paraId="3FB97CC7" w14:textId="2AC7D290"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autoridad estatal competente, en el segundo.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004439D7">
        <w:rPr>
          <w:rFonts w:ascii="Times New Roman" w:hAnsi="Times New Roman" w:cs="Times New Roman"/>
          <w:sz w:val="24"/>
          <w:szCs w:val="24"/>
        </w:rPr>
        <w:tab/>
      </w:r>
      <w:r w:rsidRPr="0062599A">
        <w:rPr>
          <w:rFonts w:ascii="Times New Roman" w:hAnsi="Times New Roman" w:cs="Times New Roman"/>
          <w:sz w:val="24"/>
          <w:szCs w:val="24"/>
        </w:rPr>
        <w:t>101 a 150</w:t>
      </w:r>
    </w:p>
    <w:p w14:paraId="49F4AF4A" w14:textId="77777777" w:rsidR="00292AD2" w:rsidRPr="0062599A" w:rsidRDefault="00292AD2" w:rsidP="008D7EEA">
      <w:pPr>
        <w:spacing w:after="0" w:line="240" w:lineRule="auto"/>
        <w:jc w:val="both"/>
        <w:rPr>
          <w:rFonts w:ascii="Times New Roman" w:hAnsi="Times New Roman" w:cs="Times New Roman"/>
          <w:i/>
          <w:sz w:val="24"/>
          <w:szCs w:val="24"/>
        </w:rPr>
      </w:pPr>
      <w:r w:rsidRPr="0062599A">
        <w:rPr>
          <w:rFonts w:ascii="Times New Roman" w:hAnsi="Times New Roman" w:cs="Times New Roman"/>
          <w:i/>
          <w:sz w:val="24"/>
          <w:szCs w:val="24"/>
        </w:rPr>
        <w:t xml:space="preserve"> </w:t>
      </w:r>
    </w:p>
    <w:p w14:paraId="4AF5914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Por prestar los servicios de manejo y disposición final de residuos</w:t>
      </w:r>
    </w:p>
    <w:p w14:paraId="49D36A7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como empresas o gestores, sin contar con la autorización correspondiente</w:t>
      </w:r>
    </w:p>
    <w:p w14:paraId="4EA86C5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para tales efectos por la autoridad federal competente tratándose de </w:t>
      </w:r>
    </w:p>
    <w:p w14:paraId="2E510AE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generadores de residuos peligrosos o por la autoridad estatal competente</w:t>
      </w:r>
    </w:p>
    <w:p w14:paraId="761C8D85" w14:textId="17D39355"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en el caso de los generadores de residuos de manejo especial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004439D7">
        <w:rPr>
          <w:rFonts w:ascii="Times New Roman" w:hAnsi="Times New Roman" w:cs="Times New Roman"/>
          <w:sz w:val="24"/>
          <w:szCs w:val="24"/>
        </w:rPr>
        <w:tab/>
      </w:r>
      <w:r w:rsidRPr="0062599A">
        <w:rPr>
          <w:rFonts w:ascii="Times New Roman" w:hAnsi="Times New Roman" w:cs="Times New Roman"/>
          <w:sz w:val="24"/>
          <w:szCs w:val="24"/>
        </w:rPr>
        <w:t>101 a 150</w:t>
      </w:r>
    </w:p>
    <w:p w14:paraId="406E1157" w14:textId="77777777" w:rsidR="00292AD2" w:rsidRPr="0062599A" w:rsidRDefault="00292AD2" w:rsidP="008D7EEA">
      <w:pPr>
        <w:spacing w:after="0" w:line="240" w:lineRule="auto"/>
        <w:jc w:val="both"/>
        <w:rPr>
          <w:rFonts w:ascii="Times New Roman" w:hAnsi="Times New Roman" w:cs="Times New Roman"/>
          <w:sz w:val="24"/>
          <w:szCs w:val="24"/>
        </w:rPr>
      </w:pPr>
    </w:p>
    <w:p w14:paraId="599C115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IV.- Por causar algún daño o desperfecto a las instalaciones y equipo</w:t>
      </w:r>
    </w:p>
    <w:p w14:paraId="5352358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del servicio público de limpia, recolección, traslado, tratamiento y </w:t>
      </w:r>
    </w:p>
    <w:p w14:paraId="13DC9713" w14:textId="6E38E5C4"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disposición final de residuos sólidos.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004439D7">
        <w:rPr>
          <w:rFonts w:ascii="Times New Roman" w:hAnsi="Times New Roman" w:cs="Times New Roman"/>
          <w:sz w:val="24"/>
          <w:szCs w:val="24"/>
        </w:rPr>
        <w:tab/>
      </w:r>
      <w:r w:rsidRPr="0062599A">
        <w:rPr>
          <w:rFonts w:ascii="Times New Roman" w:hAnsi="Times New Roman" w:cs="Times New Roman"/>
          <w:sz w:val="24"/>
          <w:szCs w:val="24"/>
        </w:rPr>
        <w:t>101 a 150</w:t>
      </w:r>
    </w:p>
    <w:p w14:paraId="109C6043" w14:textId="77777777" w:rsidR="00292AD2" w:rsidRPr="0062599A" w:rsidRDefault="00292AD2" w:rsidP="008D7EEA">
      <w:pPr>
        <w:spacing w:after="0" w:line="240" w:lineRule="auto"/>
        <w:jc w:val="both"/>
        <w:rPr>
          <w:rFonts w:ascii="Times New Roman" w:hAnsi="Times New Roman" w:cs="Times New Roman"/>
          <w:sz w:val="24"/>
          <w:szCs w:val="24"/>
        </w:rPr>
      </w:pPr>
    </w:p>
    <w:p w14:paraId="5A25B23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 Por no contar con incineradores para residuos sólidos urbanos</w:t>
      </w:r>
    </w:p>
    <w:p w14:paraId="7332096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en sus casas habitación o negocios, cuando así lo determinen las </w:t>
      </w:r>
    </w:p>
    <w:p w14:paraId="61A0453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autoridades municipales.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101 a 150</w:t>
      </w:r>
    </w:p>
    <w:p w14:paraId="5C8CCFE8" w14:textId="77777777" w:rsidR="00292AD2" w:rsidRPr="0062599A" w:rsidRDefault="00292AD2" w:rsidP="008D7EEA">
      <w:pPr>
        <w:spacing w:after="0" w:line="240" w:lineRule="auto"/>
        <w:jc w:val="both"/>
        <w:rPr>
          <w:rFonts w:ascii="Times New Roman" w:hAnsi="Times New Roman" w:cs="Times New Roman"/>
          <w:sz w:val="24"/>
          <w:szCs w:val="24"/>
        </w:rPr>
      </w:pPr>
    </w:p>
    <w:p w14:paraId="2110F19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 Por incinerar residuos sólidos urbanos en casas habitación </w:t>
      </w:r>
    </w:p>
    <w:p w14:paraId="22100BF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o negocios, sin contar con las instalaciones a que se refiere la fracción</w:t>
      </w:r>
    </w:p>
    <w:p w14:paraId="5CA6BBD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anterior.</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101 a 150</w:t>
      </w:r>
    </w:p>
    <w:p w14:paraId="03823102" w14:textId="77777777" w:rsidR="00292AD2" w:rsidRPr="0062599A" w:rsidRDefault="00292AD2" w:rsidP="008D7EEA">
      <w:pPr>
        <w:spacing w:after="0" w:line="240" w:lineRule="auto"/>
        <w:jc w:val="both"/>
        <w:rPr>
          <w:rFonts w:ascii="Times New Roman" w:hAnsi="Times New Roman" w:cs="Times New Roman"/>
          <w:sz w:val="24"/>
          <w:szCs w:val="24"/>
        </w:rPr>
      </w:pPr>
    </w:p>
    <w:p w14:paraId="349EC8C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VII.- Por transportar por sí los residuos Sólidos Urbanos que generen </w:t>
      </w:r>
    </w:p>
    <w:p w14:paraId="4A897D3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como particulares sin contar con el permiso correspondiente de la </w:t>
      </w:r>
    </w:p>
    <w:p w14:paraId="1794A72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Dirección de Servicios Públicos Municipales.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101 a 150</w:t>
      </w:r>
    </w:p>
    <w:p w14:paraId="3CDD61A7" w14:textId="77777777" w:rsidR="00292AD2" w:rsidRPr="0062599A" w:rsidRDefault="00292AD2" w:rsidP="008D7EEA">
      <w:pPr>
        <w:spacing w:after="0" w:line="240" w:lineRule="auto"/>
        <w:jc w:val="center"/>
        <w:rPr>
          <w:rFonts w:ascii="Times New Roman" w:hAnsi="Times New Roman" w:cs="Times New Roman"/>
          <w:b/>
          <w:sz w:val="24"/>
          <w:szCs w:val="24"/>
        </w:rPr>
      </w:pPr>
    </w:p>
    <w:p w14:paraId="13F81F6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170.- </w:t>
      </w:r>
      <w:r w:rsidRPr="0062599A">
        <w:rPr>
          <w:rFonts w:ascii="Times New Roman" w:hAnsi="Times New Roman" w:cs="Times New Roman"/>
          <w:sz w:val="24"/>
          <w:szCs w:val="24"/>
        </w:rPr>
        <w:t>Por las infracciones a que hacen referencia las fracciones XI, XIV, XVII, XVIII, XIX, XX, XXIV, XXV, XXVII, XXVIII, XXX y XXXVI del artículo 78 del Reglamento para la Prestación del Servicio Público de Limpia, Recolección, Traslado, Tratamiento y Disposición Final de Residuos Sólidos del Municipio de Nogales, se les impondrá multa equivalente a VUMAV, de acuerdo con lo siguiente:</w:t>
      </w:r>
    </w:p>
    <w:p w14:paraId="30D8B2AB" w14:textId="77777777" w:rsidR="00292AD2" w:rsidRPr="0062599A" w:rsidRDefault="00292AD2" w:rsidP="008D7EEA">
      <w:pPr>
        <w:spacing w:after="0" w:line="240" w:lineRule="auto"/>
        <w:jc w:val="both"/>
        <w:rPr>
          <w:rFonts w:ascii="Times New Roman" w:hAnsi="Times New Roman" w:cs="Times New Roman"/>
          <w:sz w:val="24"/>
          <w:szCs w:val="24"/>
        </w:rPr>
      </w:pPr>
    </w:p>
    <w:p w14:paraId="044B0937" w14:textId="77777777" w:rsidR="00292AD2" w:rsidRPr="0062599A" w:rsidRDefault="00292AD2" w:rsidP="008D7EEA">
      <w:pPr>
        <w:spacing w:after="0" w:line="240" w:lineRule="auto"/>
        <w:ind w:left="7076" w:firstLine="708"/>
        <w:rPr>
          <w:rFonts w:ascii="Times New Roman" w:hAnsi="Times New Roman" w:cs="Times New Roman"/>
          <w:b/>
          <w:sz w:val="24"/>
          <w:szCs w:val="24"/>
        </w:rPr>
      </w:pPr>
      <w:r w:rsidRPr="0062599A">
        <w:rPr>
          <w:rFonts w:ascii="Times New Roman" w:hAnsi="Times New Roman" w:cs="Times New Roman"/>
          <w:b/>
          <w:sz w:val="24"/>
          <w:szCs w:val="24"/>
        </w:rPr>
        <w:t>VUMAV</w:t>
      </w:r>
    </w:p>
    <w:p w14:paraId="4DAD3435" w14:textId="77777777" w:rsidR="00292AD2" w:rsidRPr="0062599A" w:rsidRDefault="00292AD2" w:rsidP="008D7EEA">
      <w:pPr>
        <w:spacing w:after="0" w:line="240" w:lineRule="auto"/>
        <w:jc w:val="right"/>
        <w:rPr>
          <w:rFonts w:ascii="Times New Roman" w:hAnsi="Times New Roman" w:cs="Times New Roman"/>
          <w:b/>
          <w:sz w:val="24"/>
          <w:szCs w:val="24"/>
        </w:rPr>
      </w:pPr>
    </w:p>
    <w:p w14:paraId="08B8BC0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Por incinerar residuos sólidos urbanos, como llantas,</w:t>
      </w:r>
    </w:p>
    <w:p w14:paraId="3213470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basura, madera y otros, en lotes baldíos, vías públicas y </w:t>
      </w:r>
    </w:p>
    <w:p w14:paraId="28984DC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espacios públicos en general.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76 a 100</w:t>
      </w:r>
    </w:p>
    <w:p w14:paraId="75ED9A25" w14:textId="77777777" w:rsidR="00292AD2" w:rsidRPr="0062599A" w:rsidRDefault="00292AD2" w:rsidP="008D7EEA">
      <w:pPr>
        <w:spacing w:after="0" w:line="240" w:lineRule="auto"/>
        <w:jc w:val="both"/>
        <w:rPr>
          <w:rFonts w:ascii="Times New Roman" w:hAnsi="Times New Roman" w:cs="Times New Roman"/>
          <w:sz w:val="24"/>
          <w:szCs w:val="24"/>
        </w:rPr>
      </w:pPr>
    </w:p>
    <w:p w14:paraId="373F742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 Por no limpiar la vía pública y lugares de uso común </w:t>
      </w:r>
    </w:p>
    <w:p w14:paraId="1856E50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cuando se haya desarrollado en ellos alguna actividad</w:t>
      </w:r>
    </w:p>
    <w:p w14:paraId="589D7C4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permitida por cualquier autoridad municipal.</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76 a 100</w:t>
      </w:r>
    </w:p>
    <w:p w14:paraId="2CB6CE13" w14:textId="77777777" w:rsidR="00292AD2" w:rsidRPr="0062599A" w:rsidRDefault="00292AD2" w:rsidP="008D7EEA">
      <w:pPr>
        <w:spacing w:after="0" w:line="240" w:lineRule="auto"/>
        <w:jc w:val="both"/>
        <w:rPr>
          <w:rFonts w:ascii="Times New Roman" w:hAnsi="Times New Roman" w:cs="Times New Roman"/>
          <w:sz w:val="24"/>
          <w:szCs w:val="24"/>
        </w:rPr>
      </w:pPr>
    </w:p>
    <w:p w14:paraId="7C0C6D8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Por arrojar residuos sólidos de cualquier clase ni cualquier</w:t>
      </w:r>
    </w:p>
    <w:p w14:paraId="03D341A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desecho que provoque contaminación ambiental en terrenos</w:t>
      </w:r>
    </w:p>
    <w:p w14:paraId="5A8A09D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baldíos y en lugares no autorizados.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76 a 100</w:t>
      </w:r>
    </w:p>
    <w:p w14:paraId="7CA77D93" w14:textId="77777777" w:rsidR="00292AD2" w:rsidRPr="0062599A" w:rsidRDefault="00292AD2" w:rsidP="008D7EEA">
      <w:pPr>
        <w:spacing w:after="0" w:line="240" w:lineRule="auto"/>
        <w:jc w:val="both"/>
        <w:rPr>
          <w:rFonts w:ascii="Times New Roman" w:hAnsi="Times New Roman" w:cs="Times New Roman"/>
          <w:sz w:val="24"/>
          <w:szCs w:val="24"/>
        </w:rPr>
      </w:pPr>
    </w:p>
    <w:p w14:paraId="40896AC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IV.- Por arrojar residuos sólidos o líquidos en los cauces de los ríos</w:t>
      </w:r>
    </w:p>
    <w:p w14:paraId="72D1862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 las presas, manantiales, estanques, represas o arroyos.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76 a 100</w:t>
      </w:r>
    </w:p>
    <w:p w14:paraId="6B1401F8" w14:textId="77777777" w:rsidR="00292AD2" w:rsidRPr="0062599A" w:rsidRDefault="00292AD2" w:rsidP="008D7EEA">
      <w:pPr>
        <w:spacing w:after="0" w:line="240" w:lineRule="auto"/>
        <w:jc w:val="both"/>
        <w:rPr>
          <w:rFonts w:ascii="Times New Roman" w:hAnsi="Times New Roman" w:cs="Times New Roman"/>
          <w:sz w:val="24"/>
          <w:szCs w:val="24"/>
        </w:rPr>
      </w:pPr>
    </w:p>
    <w:p w14:paraId="799C80B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 Por realizar cualquier acto que traiga como consecuencia</w:t>
      </w:r>
    </w:p>
    <w:p w14:paraId="04024BB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la contaminación por residuos sólidos urbanos y residuos peligrosos</w:t>
      </w:r>
    </w:p>
    <w:p w14:paraId="67205D1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 los sitios públicos y/o privados.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76 a 100</w:t>
      </w:r>
    </w:p>
    <w:p w14:paraId="5FA0F800" w14:textId="77777777" w:rsidR="00292AD2" w:rsidRPr="0062599A" w:rsidRDefault="00292AD2" w:rsidP="008D7EEA">
      <w:pPr>
        <w:spacing w:after="0" w:line="240" w:lineRule="auto"/>
        <w:jc w:val="both"/>
        <w:rPr>
          <w:rFonts w:ascii="Times New Roman" w:hAnsi="Times New Roman" w:cs="Times New Roman"/>
          <w:sz w:val="24"/>
          <w:szCs w:val="24"/>
        </w:rPr>
      </w:pPr>
    </w:p>
    <w:p w14:paraId="3D57095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 Por no dejar completamente limpio de escombros o materiales</w:t>
      </w:r>
    </w:p>
    <w:p w14:paraId="4F0F2E2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 construcción los fraccionamientos y áreas de uso común en caso</w:t>
      </w:r>
    </w:p>
    <w:p w14:paraId="146B0B5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de ser propietarios de las compañías constructoras o fraccionadoras </w:t>
      </w:r>
    </w:p>
    <w:p w14:paraId="699F4C7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que los edificaron.</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76 a 100</w:t>
      </w:r>
    </w:p>
    <w:p w14:paraId="1F456A18" w14:textId="77777777" w:rsidR="00292AD2" w:rsidRPr="0062599A" w:rsidRDefault="00292AD2" w:rsidP="008D7EEA">
      <w:pPr>
        <w:spacing w:after="0" w:line="240" w:lineRule="auto"/>
        <w:jc w:val="both"/>
        <w:rPr>
          <w:rFonts w:ascii="Times New Roman" w:hAnsi="Times New Roman" w:cs="Times New Roman"/>
          <w:sz w:val="24"/>
          <w:szCs w:val="24"/>
        </w:rPr>
      </w:pPr>
    </w:p>
    <w:p w14:paraId="4503CDA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VII.- Por no transportar por sí los Residuos Sólidos Urbanos</w:t>
      </w:r>
    </w:p>
    <w:p w14:paraId="3DF606B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que generen como particulares al lugar que les indique la Dirección </w:t>
      </w:r>
    </w:p>
    <w:p w14:paraId="226D76E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 Servicios Públicos Municipales cuando cuenten con permiso</w:t>
      </w:r>
    </w:p>
    <w:p w14:paraId="5C77212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expedido por la misma;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76 a 100</w:t>
      </w:r>
    </w:p>
    <w:p w14:paraId="613FDFEF" w14:textId="77777777" w:rsidR="00292AD2" w:rsidRPr="0062599A" w:rsidRDefault="00292AD2" w:rsidP="008D7EEA">
      <w:pPr>
        <w:spacing w:after="0" w:line="240" w:lineRule="auto"/>
        <w:jc w:val="both"/>
        <w:rPr>
          <w:rFonts w:ascii="Times New Roman" w:hAnsi="Times New Roman" w:cs="Times New Roman"/>
          <w:sz w:val="24"/>
          <w:szCs w:val="24"/>
        </w:rPr>
      </w:pPr>
    </w:p>
    <w:p w14:paraId="6A7EBCF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VIII.- Por no cubrir las cajas de sus vehículos en los que se transporten</w:t>
      </w:r>
    </w:p>
    <w:p w14:paraId="1B238A0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los Residuos Sólidos Urbanos a que se refiere la fracción anterior </w:t>
      </w:r>
    </w:p>
    <w:p w14:paraId="3D73CB0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cuando dichos vehículos no sean los adecuados para la transportación </w:t>
      </w:r>
    </w:p>
    <w:p w14:paraId="1E41594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 los residuos sólidos urbanos.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76 a 100</w:t>
      </w:r>
    </w:p>
    <w:p w14:paraId="4C0B1BC3" w14:textId="77777777" w:rsidR="00292AD2" w:rsidRPr="0062599A" w:rsidRDefault="00292AD2" w:rsidP="008D7EEA">
      <w:pPr>
        <w:spacing w:after="0" w:line="240" w:lineRule="auto"/>
        <w:jc w:val="both"/>
        <w:rPr>
          <w:rFonts w:ascii="Times New Roman" w:hAnsi="Times New Roman" w:cs="Times New Roman"/>
          <w:sz w:val="24"/>
          <w:szCs w:val="24"/>
        </w:rPr>
      </w:pPr>
    </w:p>
    <w:p w14:paraId="6134E44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IX.- Por no transportar por sí los Residuos Sólidos Urbanos que generen</w:t>
      </w:r>
    </w:p>
    <w:p w14:paraId="45273D5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como propietarios de establecimientos industriales, comerciales y de</w:t>
      </w:r>
    </w:p>
    <w:p w14:paraId="0D69AEA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servicios al lugar que les indique la Dirección de Servicios Públicos </w:t>
      </w:r>
    </w:p>
    <w:p w14:paraId="2A5E8B19" w14:textId="6A4ECBB9"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Municipales cuando cuenten con permiso expedido por la misma.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004439D7">
        <w:rPr>
          <w:rFonts w:ascii="Times New Roman" w:hAnsi="Times New Roman" w:cs="Times New Roman"/>
          <w:sz w:val="24"/>
          <w:szCs w:val="24"/>
        </w:rPr>
        <w:tab/>
      </w:r>
      <w:r w:rsidRPr="0062599A">
        <w:rPr>
          <w:rFonts w:ascii="Times New Roman" w:hAnsi="Times New Roman" w:cs="Times New Roman"/>
          <w:sz w:val="24"/>
          <w:szCs w:val="24"/>
        </w:rPr>
        <w:t>76 a 100</w:t>
      </w:r>
    </w:p>
    <w:p w14:paraId="080B01AC" w14:textId="77777777" w:rsidR="00292AD2" w:rsidRPr="0062599A" w:rsidRDefault="00292AD2" w:rsidP="008D7EEA">
      <w:pPr>
        <w:spacing w:after="0" w:line="240" w:lineRule="auto"/>
        <w:jc w:val="both"/>
        <w:rPr>
          <w:rFonts w:ascii="Times New Roman" w:hAnsi="Times New Roman" w:cs="Times New Roman"/>
          <w:sz w:val="24"/>
          <w:szCs w:val="24"/>
        </w:rPr>
      </w:pPr>
    </w:p>
    <w:p w14:paraId="294BD0D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X.- Por no cubrir las cajas de sus vehículos en los que se transporten</w:t>
      </w:r>
    </w:p>
    <w:p w14:paraId="5C96B7A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los Residuos Sólidos Urbanos a que se refiere la fracción anterior cuando </w:t>
      </w:r>
    </w:p>
    <w:p w14:paraId="1D1006F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dichos vehículos no sean los adecuados para la transportación de los </w:t>
      </w:r>
    </w:p>
    <w:p w14:paraId="0AE8EDC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residuos sólidos urbanos.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76 a 100</w:t>
      </w:r>
    </w:p>
    <w:p w14:paraId="24F6CB47" w14:textId="77777777" w:rsidR="00292AD2" w:rsidRPr="0062599A" w:rsidRDefault="00292AD2" w:rsidP="008D7EEA">
      <w:pPr>
        <w:spacing w:after="0" w:line="240" w:lineRule="auto"/>
        <w:jc w:val="both"/>
        <w:rPr>
          <w:rFonts w:ascii="Times New Roman" w:hAnsi="Times New Roman" w:cs="Times New Roman"/>
          <w:sz w:val="24"/>
          <w:szCs w:val="24"/>
        </w:rPr>
      </w:pPr>
    </w:p>
    <w:p w14:paraId="2AE1306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XI.- Por no notificar a la Dirección de Servicios Públicos Municipales</w:t>
      </w:r>
    </w:p>
    <w:p w14:paraId="1C0B599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cuando generen o manejen residuos peligrosos o de manejo especial, </w:t>
      </w:r>
    </w:p>
    <w:p w14:paraId="7A7955E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en caso de ser propietarios de establecimientos industriales, </w:t>
      </w:r>
    </w:p>
    <w:p w14:paraId="1BE0E9B7" w14:textId="0646EF16"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comerciales y de servicios.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004439D7">
        <w:rPr>
          <w:rFonts w:ascii="Times New Roman" w:hAnsi="Times New Roman" w:cs="Times New Roman"/>
          <w:sz w:val="24"/>
          <w:szCs w:val="24"/>
        </w:rPr>
        <w:tab/>
      </w:r>
      <w:r w:rsidRPr="0062599A">
        <w:rPr>
          <w:rFonts w:ascii="Times New Roman" w:hAnsi="Times New Roman" w:cs="Times New Roman"/>
          <w:sz w:val="24"/>
          <w:szCs w:val="24"/>
        </w:rPr>
        <w:t>76 a 100</w:t>
      </w:r>
    </w:p>
    <w:p w14:paraId="1E72DBE3" w14:textId="77777777" w:rsidR="00292AD2" w:rsidRPr="0062599A" w:rsidRDefault="00292AD2" w:rsidP="008D7EEA">
      <w:pPr>
        <w:spacing w:after="0" w:line="240" w:lineRule="auto"/>
        <w:jc w:val="both"/>
        <w:rPr>
          <w:rFonts w:ascii="Times New Roman" w:hAnsi="Times New Roman" w:cs="Times New Roman"/>
          <w:sz w:val="24"/>
          <w:szCs w:val="24"/>
        </w:rPr>
      </w:pPr>
    </w:p>
    <w:p w14:paraId="376A551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XII.- Por obstruir la prestación del servicio público de limpia, recolección,</w:t>
      </w:r>
    </w:p>
    <w:p w14:paraId="054FA4C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traslado, tratamiento y disposición final de residuos sólidos.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76 a 100</w:t>
      </w:r>
    </w:p>
    <w:p w14:paraId="5B715A6E" w14:textId="77777777" w:rsidR="00292AD2" w:rsidRPr="0062599A" w:rsidRDefault="00292AD2" w:rsidP="008D7EEA">
      <w:pPr>
        <w:spacing w:after="0" w:line="240" w:lineRule="auto"/>
        <w:jc w:val="both"/>
        <w:rPr>
          <w:rFonts w:ascii="Times New Roman" w:hAnsi="Times New Roman" w:cs="Times New Roman"/>
          <w:sz w:val="24"/>
          <w:szCs w:val="24"/>
        </w:rPr>
      </w:pPr>
    </w:p>
    <w:p w14:paraId="26A71CA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171.- </w:t>
      </w:r>
      <w:r w:rsidRPr="0062599A">
        <w:rPr>
          <w:rFonts w:ascii="Times New Roman" w:hAnsi="Times New Roman" w:cs="Times New Roman"/>
          <w:sz w:val="24"/>
          <w:szCs w:val="24"/>
        </w:rPr>
        <w:t>Por las infracciones a que hacen referencia las fracciones V, XIII, XVI, XXI, XXXIII y XXXIV del artículo 78 del Reglamento para la Prestación del Servicio Público de Limpia, Recolección, Traslado, Tratamiento y Disposición Final de Residuos Sólidos del Municipio de Nogales, se les impondrá multa equivalente a VUMAV, de acuerdo a lo siguiente:</w:t>
      </w:r>
    </w:p>
    <w:p w14:paraId="45D883DD" w14:textId="77777777" w:rsidR="00C171B1" w:rsidRDefault="00292AD2" w:rsidP="008D7EEA">
      <w:pPr>
        <w:spacing w:after="0" w:line="240" w:lineRule="auto"/>
        <w:ind w:left="6368"/>
        <w:rPr>
          <w:rFonts w:ascii="Times New Roman" w:hAnsi="Times New Roman" w:cs="Times New Roman"/>
          <w:b/>
          <w:sz w:val="24"/>
          <w:szCs w:val="24"/>
        </w:rPr>
      </w:pPr>
      <w:r w:rsidRPr="0062599A">
        <w:rPr>
          <w:rFonts w:ascii="Times New Roman" w:hAnsi="Times New Roman" w:cs="Times New Roman"/>
          <w:b/>
          <w:sz w:val="24"/>
          <w:szCs w:val="24"/>
        </w:rPr>
        <w:t xml:space="preserve">    </w:t>
      </w:r>
      <w:r w:rsidRPr="0062599A">
        <w:rPr>
          <w:rFonts w:ascii="Times New Roman" w:hAnsi="Times New Roman" w:cs="Times New Roman"/>
          <w:b/>
          <w:sz w:val="24"/>
          <w:szCs w:val="24"/>
        </w:rPr>
        <w:tab/>
      </w:r>
      <w:r w:rsidRPr="0062599A">
        <w:rPr>
          <w:rFonts w:ascii="Times New Roman" w:hAnsi="Times New Roman" w:cs="Times New Roman"/>
          <w:b/>
          <w:sz w:val="24"/>
          <w:szCs w:val="24"/>
        </w:rPr>
        <w:tab/>
      </w:r>
    </w:p>
    <w:p w14:paraId="74023130" w14:textId="3CD39536" w:rsidR="00292AD2" w:rsidRPr="0062599A" w:rsidRDefault="00C171B1" w:rsidP="00C171B1">
      <w:pPr>
        <w:spacing w:after="0" w:line="240" w:lineRule="auto"/>
        <w:ind w:left="6368" w:firstLine="4"/>
        <w:rPr>
          <w:rFonts w:ascii="Times New Roman" w:hAnsi="Times New Roman" w:cs="Times New Roman"/>
          <w:b/>
          <w:sz w:val="24"/>
          <w:szCs w:val="24"/>
        </w:rPr>
      </w:pPr>
      <w:r>
        <w:rPr>
          <w:rFonts w:ascii="Times New Roman" w:hAnsi="Times New Roman" w:cs="Times New Roman"/>
          <w:b/>
          <w:sz w:val="24"/>
          <w:szCs w:val="24"/>
        </w:rPr>
        <w:t xml:space="preserve">           </w:t>
      </w:r>
      <w:r w:rsidR="00292AD2" w:rsidRPr="0062599A">
        <w:rPr>
          <w:rFonts w:ascii="Times New Roman" w:hAnsi="Times New Roman" w:cs="Times New Roman"/>
          <w:b/>
          <w:sz w:val="24"/>
          <w:szCs w:val="24"/>
        </w:rPr>
        <w:t xml:space="preserve"> VUMAV</w:t>
      </w:r>
    </w:p>
    <w:p w14:paraId="13260370" w14:textId="77777777" w:rsidR="00292AD2" w:rsidRPr="0062599A" w:rsidRDefault="00292AD2" w:rsidP="008D7EEA">
      <w:pPr>
        <w:spacing w:after="0" w:line="240" w:lineRule="auto"/>
        <w:ind w:left="6368"/>
        <w:rPr>
          <w:rFonts w:ascii="Times New Roman" w:hAnsi="Times New Roman" w:cs="Times New Roman"/>
          <w:b/>
          <w:sz w:val="24"/>
          <w:szCs w:val="24"/>
        </w:rPr>
      </w:pPr>
    </w:p>
    <w:p w14:paraId="345EA30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Por no limpiar y mantener limpios los lotes baldíos y construcciones</w:t>
      </w:r>
    </w:p>
    <w:p w14:paraId="2DA1E88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en estado ruinoso o desocupadas de su propiedad, así como mantenerlos</w:t>
      </w:r>
    </w:p>
    <w:p w14:paraId="3761CBA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debidamente cercados o bardeados en el caso de lotes baldíos y </w:t>
      </w:r>
    </w:p>
    <w:p w14:paraId="3DCF566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clausuradas puertas, ventanas y demás accesos cuando se trate</w:t>
      </w:r>
    </w:p>
    <w:p w14:paraId="5632B43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de construcciones en estado ruinoso y casas desocupadas.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51 a 75</w:t>
      </w:r>
    </w:p>
    <w:p w14:paraId="7238730D" w14:textId="77777777" w:rsidR="00292AD2" w:rsidRPr="0062599A" w:rsidRDefault="00292AD2" w:rsidP="008D7EEA">
      <w:pPr>
        <w:spacing w:after="0" w:line="240" w:lineRule="auto"/>
        <w:jc w:val="both"/>
        <w:rPr>
          <w:rFonts w:ascii="Times New Roman" w:hAnsi="Times New Roman" w:cs="Times New Roman"/>
          <w:sz w:val="24"/>
          <w:szCs w:val="24"/>
        </w:rPr>
      </w:pPr>
    </w:p>
    <w:p w14:paraId="7AA2A81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 Por arrojar a la vía pública cualquier clase de residuos cuando sean </w:t>
      </w:r>
    </w:p>
    <w:p w14:paraId="4D1769A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Propietarios de cualquier tipo de vehículos u ocupantes de los mismos</w:t>
      </w:r>
    </w:p>
    <w:p w14:paraId="163BEEE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y circulen por dicha vía pública.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51 a 75</w:t>
      </w:r>
    </w:p>
    <w:p w14:paraId="1449BEBC" w14:textId="77777777" w:rsidR="00292AD2" w:rsidRPr="0062599A" w:rsidRDefault="00292AD2" w:rsidP="008D7EEA">
      <w:pPr>
        <w:spacing w:after="0" w:line="240" w:lineRule="auto"/>
        <w:jc w:val="both"/>
        <w:rPr>
          <w:rFonts w:ascii="Times New Roman" w:hAnsi="Times New Roman" w:cs="Times New Roman"/>
          <w:sz w:val="24"/>
          <w:szCs w:val="24"/>
        </w:rPr>
      </w:pPr>
    </w:p>
    <w:p w14:paraId="6C26F47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Por arrojar animales muertos a la vía pública, a lugares de uso</w:t>
      </w:r>
    </w:p>
    <w:p w14:paraId="2D7D154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común y lotes baldíos ni depositarlos en recipientes para su </w:t>
      </w:r>
    </w:p>
    <w:p w14:paraId="32A5360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recolección por el servicio público.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51 a 75</w:t>
      </w:r>
    </w:p>
    <w:p w14:paraId="07178FF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w:t>
      </w:r>
    </w:p>
    <w:p w14:paraId="2DFA477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IV.- Por no dejar completamente limpia la vía pública después de</w:t>
      </w:r>
    </w:p>
    <w:p w14:paraId="7593EF6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realizar labores de carga y descarga.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51 a 75</w:t>
      </w:r>
    </w:p>
    <w:p w14:paraId="47532598" w14:textId="77777777" w:rsidR="00292AD2" w:rsidRPr="0062599A" w:rsidRDefault="00292AD2" w:rsidP="008D7EEA">
      <w:pPr>
        <w:spacing w:after="0" w:line="240" w:lineRule="auto"/>
        <w:jc w:val="both"/>
        <w:rPr>
          <w:rFonts w:ascii="Times New Roman" w:hAnsi="Times New Roman" w:cs="Times New Roman"/>
          <w:sz w:val="24"/>
          <w:szCs w:val="24"/>
        </w:rPr>
      </w:pPr>
    </w:p>
    <w:p w14:paraId="5BD60B7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 Por no recolectar y transportar los Residuos Sólidos Urbanos</w:t>
      </w:r>
    </w:p>
    <w:p w14:paraId="3D82A68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generen cuando la Dirección de Servicios Públicos Municipales</w:t>
      </w:r>
    </w:p>
    <w:p w14:paraId="583A674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por causas de fuerza mayor no esté en posibilidades de prestarles</w:t>
      </w:r>
    </w:p>
    <w:p w14:paraId="5398BC0C" w14:textId="77777777" w:rsidR="00292AD2" w:rsidRPr="0062599A" w:rsidRDefault="00292AD2" w:rsidP="008D7EEA">
      <w:pPr>
        <w:spacing w:after="0" w:line="240" w:lineRule="auto"/>
        <w:jc w:val="both"/>
        <w:rPr>
          <w:rFonts w:ascii="Times New Roman" w:hAnsi="Times New Roman" w:cs="Times New Roman"/>
          <w:sz w:val="24"/>
          <w:szCs w:val="24"/>
          <w:u w:val="single"/>
        </w:rPr>
      </w:pPr>
      <w:r w:rsidRPr="0062599A">
        <w:rPr>
          <w:rFonts w:ascii="Times New Roman" w:hAnsi="Times New Roman" w:cs="Times New Roman"/>
          <w:sz w:val="24"/>
          <w:szCs w:val="24"/>
        </w:rPr>
        <w:t>el servicio especial contratado que hayan convenido con la misma.</w:t>
      </w:r>
      <w:r w:rsidRPr="0062599A">
        <w:rPr>
          <w:rFonts w:ascii="Times New Roman" w:hAnsi="Times New Roman" w:cs="Times New Roman"/>
          <w:sz w:val="24"/>
          <w:szCs w:val="24"/>
        </w:rPr>
        <w:tab/>
        <w:t>51 a 75</w:t>
      </w:r>
    </w:p>
    <w:p w14:paraId="25730D79" w14:textId="77777777" w:rsidR="00292AD2" w:rsidRPr="0062599A" w:rsidRDefault="00292AD2" w:rsidP="008D7EEA">
      <w:pPr>
        <w:spacing w:after="0" w:line="240" w:lineRule="auto"/>
        <w:jc w:val="both"/>
        <w:rPr>
          <w:rFonts w:ascii="Times New Roman" w:hAnsi="Times New Roman" w:cs="Times New Roman"/>
          <w:sz w:val="24"/>
          <w:szCs w:val="24"/>
        </w:rPr>
      </w:pPr>
    </w:p>
    <w:p w14:paraId="49D8B12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 Por colocar propaganda o pintar con grafiti o leyendas los </w:t>
      </w:r>
    </w:p>
    <w:p w14:paraId="190FEE1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contenedores a que se refiere el artículo 32 del Reglamento </w:t>
      </w:r>
    </w:p>
    <w:p w14:paraId="132ED86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para la Prestación del Servicio Público de Limpia, Recolección,</w:t>
      </w:r>
    </w:p>
    <w:p w14:paraId="0730C9A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Traslado, Tratamiento y Disposición Final de Residuos Sólidos </w:t>
      </w:r>
    </w:p>
    <w:p w14:paraId="75B4C429" w14:textId="36423212"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del Municipio de Nogales, Sonora.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51 a 75</w:t>
      </w:r>
    </w:p>
    <w:p w14:paraId="2487BC13" w14:textId="77777777" w:rsidR="004439D7" w:rsidRPr="0062599A" w:rsidRDefault="004439D7" w:rsidP="008D7EEA">
      <w:pPr>
        <w:spacing w:after="0" w:line="240" w:lineRule="auto"/>
        <w:jc w:val="both"/>
        <w:rPr>
          <w:rFonts w:ascii="Times New Roman" w:hAnsi="Times New Roman" w:cs="Times New Roman"/>
          <w:sz w:val="24"/>
          <w:szCs w:val="24"/>
        </w:rPr>
      </w:pPr>
    </w:p>
    <w:p w14:paraId="7C84BCC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172.- </w:t>
      </w:r>
      <w:r w:rsidRPr="0062599A">
        <w:rPr>
          <w:rFonts w:ascii="Times New Roman" w:hAnsi="Times New Roman" w:cs="Times New Roman"/>
          <w:sz w:val="24"/>
          <w:szCs w:val="24"/>
        </w:rPr>
        <w:t>Por las infracciones a que hacen referencia las fracciones III, VI, XII, XXII y XXXV del artículo 78 del Reglamento para la Prestación del Servicio Público de Limpia, Recolección, Traslado, Tratamiento y Disposición Final de Residuos Sólidos del Municipio de Nogales, se les impondrá multa equivalente a VUMAV, de acuerdo a lo siguiente:</w:t>
      </w:r>
    </w:p>
    <w:p w14:paraId="0B4B0686" w14:textId="77777777" w:rsidR="00292AD2" w:rsidRPr="0062599A" w:rsidRDefault="00292AD2" w:rsidP="008D7EEA">
      <w:pPr>
        <w:spacing w:after="0" w:line="240" w:lineRule="auto"/>
        <w:jc w:val="right"/>
        <w:rPr>
          <w:rFonts w:ascii="Times New Roman" w:hAnsi="Times New Roman" w:cs="Times New Roman"/>
          <w:b/>
          <w:sz w:val="24"/>
          <w:szCs w:val="24"/>
        </w:rPr>
      </w:pPr>
    </w:p>
    <w:p w14:paraId="5845E944"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 xml:space="preserve">                                                                           </w:t>
      </w:r>
      <w:r w:rsidRPr="0062599A">
        <w:rPr>
          <w:rFonts w:ascii="Times New Roman" w:hAnsi="Times New Roman" w:cs="Times New Roman"/>
          <w:b/>
          <w:sz w:val="24"/>
          <w:szCs w:val="24"/>
        </w:rPr>
        <w:tab/>
      </w:r>
      <w:r w:rsidRPr="0062599A">
        <w:rPr>
          <w:rFonts w:ascii="Times New Roman" w:hAnsi="Times New Roman" w:cs="Times New Roman"/>
          <w:b/>
          <w:sz w:val="24"/>
          <w:szCs w:val="24"/>
        </w:rPr>
        <w:tab/>
      </w:r>
      <w:r w:rsidRPr="0062599A">
        <w:rPr>
          <w:rFonts w:ascii="Times New Roman" w:hAnsi="Times New Roman" w:cs="Times New Roman"/>
          <w:b/>
          <w:sz w:val="24"/>
          <w:szCs w:val="24"/>
        </w:rPr>
        <w:tab/>
        <w:t xml:space="preserve"> VUMAV</w:t>
      </w:r>
    </w:p>
    <w:p w14:paraId="0D12C473" w14:textId="77777777" w:rsidR="00292AD2" w:rsidRPr="0062599A" w:rsidRDefault="00292AD2" w:rsidP="008D7EEA">
      <w:pPr>
        <w:spacing w:after="0" w:line="240" w:lineRule="auto"/>
        <w:jc w:val="both"/>
        <w:rPr>
          <w:rFonts w:ascii="Times New Roman" w:hAnsi="Times New Roman" w:cs="Times New Roman"/>
          <w:sz w:val="24"/>
          <w:szCs w:val="24"/>
        </w:rPr>
      </w:pPr>
    </w:p>
    <w:p w14:paraId="2407351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Por depositar residuos peligrosos en los recipientes de</w:t>
      </w:r>
    </w:p>
    <w:p w14:paraId="438C678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residuos sólidos urbanos tanto para los destinados a </w:t>
      </w:r>
    </w:p>
    <w:p w14:paraId="7C6BA9E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residuos orgánicos como inorgánicos. </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26 a 50</w:t>
      </w:r>
    </w:p>
    <w:p w14:paraId="49614421" w14:textId="77777777" w:rsidR="00292AD2" w:rsidRPr="0062599A" w:rsidRDefault="00292AD2" w:rsidP="008D7EEA">
      <w:pPr>
        <w:pStyle w:val="Textoindependiente2"/>
        <w:rPr>
          <w:b/>
          <w:lang w:val="es-MX"/>
        </w:rPr>
      </w:pPr>
    </w:p>
    <w:p w14:paraId="337F77BC" w14:textId="77777777" w:rsidR="00292AD2" w:rsidRPr="0062599A" w:rsidRDefault="00292AD2" w:rsidP="008D7EEA">
      <w:pPr>
        <w:pStyle w:val="Textoindependiente2"/>
        <w:jc w:val="left"/>
        <w:rPr>
          <w:bCs/>
          <w:lang w:val="es-MX"/>
        </w:rPr>
      </w:pPr>
      <w:r w:rsidRPr="0062599A">
        <w:rPr>
          <w:bCs/>
          <w:lang w:val="es-MX"/>
        </w:rPr>
        <w:t>II.- Por arrojar residuos de toda clase en la vía pública,</w:t>
      </w:r>
    </w:p>
    <w:p w14:paraId="3C2147A8" w14:textId="77777777" w:rsidR="00292AD2" w:rsidRPr="0062599A" w:rsidRDefault="00292AD2" w:rsidP="008D7EEA">
      <w:pPr>
        <w:pStyle w:val="Textoindependiente2"/>
        <w:jc w:val="left"/>
        <w:rPr>
          <w:bCs/>
          <w:lang w:val="es-MX"/>
        </w:rPr>
      </w:pPr>
      <w:r w:rsidRPr="0062599A">
        <w:rPr>
          <w:bCs/>
          <w:lang w:val="es-MX"/>
        </w:rPr>
        <w:t>lotes baldíos, construcciones en estado ruinoso o desocupadas,</w:t>
      </w:r>
    </w:p>
    <w:p w14:paraId="63C6C222" w14:textId="77777777" w:rsidR="00292AD2" w:rsidRPr="0062599A" w:rsidRDefault="00292AD2" w:rsidP="008D7EEA">
      <w:pPr>
        <w:pStyle w:val="Textoindependiente2"/>
        <w:jc w:val="left"/>
        <w:rPr>
          <w:bCs/>
          <w:lang w:val="es-MX"/>
        </w:rPr>
      </w:pPr>
      <w:r w:rsidRPr="0062599A">
        <w:rPr>
          <w:bCs/>
          <w:lang w:val="es-MX"/>
        </w:rPr>
        <w:t>playas o lugares de uso común en general.</w:t>
      </w:r>
      <w:r w:rsidRPr="0062599A">
        <w:rPr>
          <w:bCs/>
          <w:lang w:val="es-MX"/>
        </w:rPr>
        <w:tab/>
      </w:r>
      <w:r w:rsidRPr="0062599A">
        <w:rPr>
          <w:bCs/>
          <w:lang w:val="es-MX"/>
        </w:rPr>
        <w:tab/>
      </w:r>
      <w:r w:rsidRPr="0062599A">
        <w:rPr>
          <w:bCs/>
          <w:lang w:val="es-MX"/>
        </w:rPr>
        <w:tab/>
      </w:r>
      <w:r w:rsidRPr="0062599A">
        <w:rPr>
          <w:bCs/>
          <w:lang w:val="es-MX"/>
        </w:rPr>
        <w:tab/>
      </w:r>
      <w:r w:rsidRPr="0062599A">
        <w:rPr>
          <w:bCs/>
          <w:lang w:val="es-MX"/>
        </w:rPr>
        <w:tab/>
        <w:t>26 a 50</w:t>
      </w:r>
    </w:p>
    <w:p w14:paraId="5B1284D7" w14:textId="77777777" w:rsidR="00292AD2" w:rsidRPr="0062599A" w:rsidRDefault="00292AD2" w:rsidP="008D7EEA">
      <w:pPr>
        <w:pStyle w:val="Textoindependiente2"/>
        <w:jc w:val="left"/>
        <w:rPr>
          <w:lang w:val="es-MX"/>
        </w:rPr>
      </w:pPr>
    </w:p>
    <w:p w14:paraId="707F1AE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III.- Por limpiar en la vía pública y lugares de uso común toda </w:t>
      </w:r>
    </w:p>
    <w:p w14:paraId="5738C26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clase de bienes muebles, incluyendo vehículos de toda clase.</w:t>
      </w:r>
      <w:r w:rsidRPr="0062599A">
        <w:rPr>
          <w:rFonts w:ascii="Times New Roman" w:hAnsi="Times New Roman" w:cs="Times New Roman"/>
          <w:sz w:val="24"/>
          <w:szCs w:val="24"/>
        </w:rPr>
        <w:tab/>
      </w:r>
      <w:r w:rsidRPr="0062599A">
        <w:rPr>
          <w:rFonts w:ascii="Times New Roman" w:hAnsi="Times New Roman" w:cs="Times New Roman"/>
          <w:sz w:val="24"/>
          <w:szCs w:val="24"/>
        </w:rPr>
        <w:tab/>
        <w:t>26 a 50</w:t>
      </w:r>
    </w:p>
    <w:p w14:paraId="3785B36B" w14:textId="77777777" w:rsidR="00292AD2" w:rsidRPr="0062599A" w:rsidRDefault="00292AD2" w:rsidP="008D7EEA">
      <w:pPr>
        <w:spacing w:after="0" w:line="240" w:lineRule="auto"/>
        <w:jc w:val="both"/>
        <w:rPr>
          <w:rFonts w:ascii="Times New Roman" w:hAnsi="Times New Roman" w:cs="Times New Roman"/>
          <w:sz w:val="24"/>
          <w:szCs w:val="24"/>
        </w:rPr>
      </w:pPr>
    </w:p>
    <w:p w14:paraId="1F40E1D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IV.- Por arrojar avisos, volantes o propaganda impresa en la </w:t>
      </w:r>
    </w:p>
    <w:p w14:paraId="1724EA5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vía pública y lugares de uso común.</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26 a 50</w:t>
      </w:r>
    </w:p>
    <w:p w14:paraId="7E3FFC40" w14:textId="77777777" w:rsidR="00292AD2" w:rsidRPr="0062599A" w:rsidRDefault="00292AD2" w:rsidP="008D7EEA">
      <w:pPr>
        <w:spacing w:after="0" w:line="240" w:lineRule="auto"/>
        <w:jc w:val="both"/>
        <w:rPr>
          <w:rFonts w:ascii="Times New Roman" w:hAnsi="Times New Roman" w:cs="Times New Roman"/>
          <w:sz w:val="24"/>
          <w:szCs w:val="24"/>
        </w:rPr>
      </w:pPr>
    </w:p>
    <w:p w14:paraId="77BD16D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 Por realizar labores de selección o pepena en la limpia, </w:t>
      </w:r>
    </w:p>
    <w:p w14:paraId="2C23009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recolección, traslado, tratamiento y disposición final de residuos</w:t>
      </w:r>
    </w:p>
    <w:p w14:paraId="55DB694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sólidos, con excepción de quienes cuenten con la concesión a que </w:t>
      </w:r>
    </w:p>
    <w:p w14:paraId="5D62349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se refiere el artículo 60 del Reglamento para la Prestación del </w:t>
      </w:r>
    </w:p>
    <w:p w14:paraId="1B87508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Servicio Público de Limpia Recolección, Traslado, Tratamiento </w:t>
      </w:r>
    </w:p>
    <w:p w14:paraId="312836B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y Disposición Final de Residuos Sólidos del Municipio</w:t>
      </w:r>
    </w:p>
    <w:p w14:paraId="6EC6BEE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 Nogales, Sonora.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26 a 50</w:t>
      </w:r>
    </w:p>
    <w:p w14:paraId="6FA6A2B2" w14:textId="77777777" w:rsidR="004439D7" w:rsidRDefault="004439D7" w:rsidP="008D7EEA">
      <w:pPr>
        <w:spacing w:after="0" w:line="240" w:lineRule="auto"/>
        <w:jc w:val="both"/>
        <w:rPr>
          <w:rFonts w:ascii="Times New Roman" w:hAnsi="Times New Roman" w:cs="Times New Roman"/>
          <w:b/>
          <w:bCs/>
          <w:sz w:val="24"/>
          <w:szCs w:val="24"/>
        </w:rPr>
      </w:pPr>
    </w:p>
    <w:p w14:paraId="7A698F91" w14:textId="5ECCBE1F"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173.- </w:t>
      </w:r>
      <w:r w:rsidRPr="0062599A">
        <w:rPr>
          <w:rFonts w:ascii="Times New Roman" w:hAnsi="Times New Roman" w:cs="Times New Roman"/>
          <w:sz w:val="24"/>
          <w:szCs w:val="24"/>
        </w:rPr>
        <w:t>Por las infracciones a que hacen referencia las fracciones I, II, IV, VII, VIII, XV y XXXVIII del artículo 78 del Reglamento para la Prestación del Servicio Público de Limpia, Recolección, Traslado, Tratamiento y Disposición Final de Residuos Sólidos del Municipio de Nogales, se les impondrá multa equivalente a VUMAV, de acuerdo a lo siguiente:</w:t>
      </w:r>
    </w:p>
    <w:p w14:paraId="59D10E96"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 xml:space="preserve">                                                                      </w:t>
      </w:r>
      <w:r w:rsidRPr="0062599A">
        <w:rPr>
          <w:rFonts w:ascii="Times New Roman" w:hAnsi="Times New Roman" w:cs="Times New Roman"/>
          <w:b/>
          <w:sz w:val="24"/>
          <w:szCs w:val="24"/>
        </w:rPr>
        <w:tab/>
      </w:r>
      <w:r w:rsidRPr="0062599A">
        <w:rPr>
          <w:rFonts w:ascii="Times New Roman" w:hAnsi="Times New Roman" w:cs="Times New Roman"/>
          <w:b/>
          <w:sz w:val="24"/>
          <w:szCs w:val="24"/>
        </w:rPr>
        <w:tab/>
      </w:r>
      <w:r w:rsidRPr="0062599A">
        <w:rPr>
          <w:rFonts w:ascii="Times New Roman" w:hAnsi="Times New Roman" w:cs="Times New Roman"/>
          <w:b/>
          <w:sz w:val="24"/>
          <w:szCs w:val="24"/>
        </w:rPr>
        <w:tab/>
      </w:r>
      <w:r w:rsidRPr="0062599A">
        <w:rPr>
          <w:rFonts w:ascii="Times New Roman" w:hAnsi="Times New Roman" w:cs="Times New Roman"/>
          <w:b/>
          <w:sz w:val="24"/>
          <w:szCs w:val="24"/>
        </w:rPr>
        <w:tab/>
        <w:t xml:space="preserve">      VUMAV</w:t>
      </w:r>
    </w:p>
    <w:p w14:paraId="44297772" w14:textId="77777777" w:rsidR="00292AD2" w:rsidRPr="0062599A" w:rsidRDefault="00292AD2" w:rsidP="008D7EEA">
      <w:pPr>
        <w:spacing w:after="0" w:line="240" w:lineRule="auto"/>
        <w:jc w:val="both"/>
        <w:rPr>
          <w:rFonts w:ascii="Times New Roman" w:hAnsi="Times New Roman" w:cs="Times New Roman"/>
          <w:sz w:val="24"/>
          <w:szCs w:val="24"/>
        </w:rPr>
      </w:pPr>
    </w:p>
    <w:p w14:paraId="05D819E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Por no colocar frente a sus casas habitación o negocios</w:t>
      </w:r>
    </w:p>
    <w:p w14:paraId="4E672D7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los recipientes a que se refiere el artículo 27 del Reglamento</w:t>
      </w:r>
    </w:p>
    <w:p w14:paraId="67488AB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para la Prestación del Servicio Público de Limpia, Recolección, </w:t>
      </w:r>
    </w:p>
    <w:p w14:paraId="64FF8AA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Traslado, Tratamiento y Disposición Final de Residuos Sólidos </w:t>
      </w:r>
    </w:p>
    <w:p w14:paraId="3A778E5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Del Municipio de Nogales, Sonora, Únicamente en los días y horarios</w:t>
      </w:r>
    </w:p>
    <w:p w14:paraId="179BD59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en los que se preste el servicio público.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 a 25</w:t>
      </w:r>
    </w:p>
    <w:p w14:paraId="27DC7281" w14:textId="77777777" w:rsidR="00292AD2" w:rsidRPr="0062599A" w:rsidRDefault="00292AD2" w:rsidP="008D7EEA">
      <w:pPr>
        <w:spacing w:after="0" w:line="240" w:lineRule="auto"/>
        <w:jc w:val="both"/>
        <w:rPr>
          <w:rFonts w:ascii="Times New Roman" w:hAnsi="Times New Roman" w:cs="Times New Roman"/>
          <w:sz w:val="24"/>
          <w:szCs w:val="24"/>
        </w:rPr>
      </w:pPr>
    </w:p>
    <w:p w14:paraId="4F217F6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 Por no colocar por separado los residuos sólidos urbanos en </w:t>
      </w:r>
    </w:p>
    <w:p w14:paraId="53206EC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los términos que establece el artículo 28 del Reglamento</w:t>
      </w:r>
    </w:p>
    <w:p w14:paraId="1E46872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para la Prestación del Servicio Público de Limpia, Recolección, </w:t>
      </w:r>
    </w:p>
    <w:p w14:paraId="12BBF29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Traslado, Tratamiento y Disposición Final de Residuos Sólidos </w:t>
      </w:r>
    </w:p>
    <w:p w14:paraId="4F560AEE" w14:textId="3491F765"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Del Municipio de Nogales, Sonora,</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004439D7">
        <w:rPr>
          <w:rFonts w:ascii="Times New Roman" w:hAnsi="Times New Roman" w:cs="Times New Roman"/>
          <w:sz w:val="24"/>
          <w:szCs w:val="24"/>
        </w:rPr>
        <w:tab/>
      </w:r>
      <w:r w:rsidRPr="0062599A">
        <w:rPr>
          <w:rFonts w:ascii="Times New Roman" w:hAnsi="Times New Roman" w:cs="Times New Roman"/>
          <w:sz w:val="24"/>
          <w:szCs w:val="24"/>
        </w:rPr>
        <w:t>1 a 25</w:t>
      </w:r>
    </w:p>
    <w:p w14:paraId="32EE2D45" w14:textId="77777777" w:rsidR="00292AD2" w:rsidRPr="0062599A" w:rsidRDefault="00292AD2" w:rsidP="008D7EEA">
      <w:pPr>
        <w:spacing w:after="0" w:line="240" w:lineRule="auto"/>
        <w:jc w:val="both"/>
        <w:rPr>
          <w:rFonts w:ascii="Times New Roman" w:hAnsi="Times New Roman" w:cs="Times New Roman"/>
          <w:sz w:val="24"/>
          <w:szCs w:val="24"/>
        </w:rPr>
      </w:pPr>
    </w:p>
    <w:p w14:paraId="764B7D9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III.- Por no limpiar y mantener limpio frente de sus casas </w:t>
      </w:r>
    </w:p>
    <w:p w14:paraId="491EF02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Habitación o negocios.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 a 25</w:t>
      </w:r>
    </w:p>
    <w:p w14:paraId="42F0461C" w14:textId="77777777" w:rsidR="00292AD2" w:rsidRPr="0062599A" w:rsidRDefault="00292AD2" w:rsidP="008D7EEA">
      <w:pPr>
        <w:spacing w:after="0" w:line="240" w:lineRule="auto"/>
        <w:jc w:val="both"/>
        <w:rPr>
          <w:rFonts w:ascii="Times New Roman" w:hAnsi="Times New Roman" w:cs="Times New Roman"/>
          <w:sz w:val="24"/>
          <w:szCs w:val="24"/>
        </w:rPr>
      </w:pPr>
    </w:p>
    <w:p w14:paraId="16BE8B9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IV.- Por no utilizar los depósitos para basura a que se refiere</w:t>
      </w:r>
    </w:p>
    <w:p w14:paraId="26FF185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el artículo 23 del Reglamento para la Prestación del Servicio </w:t>
      </w:r>
    </w:p>
    <w:p w14:paraId="2356C48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Público de Limpia, Recolección, Traslado, Tratamiento y</w:t>
      </w:r>
    </w:p>
    <w:p w14:paraId="52BE954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 xml:space="preserve">Disposición Final de Residuos Sólidos del Municipio de </w:t>
      </w:r>
    </w:p>
    <w:p w14:paraId="7472D3D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Nogales, Sonora, únicamente para disponer en ellos los residuos</w:t>
      </w:r>
    </w:p>
    <w:p w14:paraId="743688C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sólidos que generen al utilizar las vías públicas y lugares de uso </w:t>
      </w:r>
    </w:p>
    <w:p w14:paraId="6B2AC6E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común, absteniéndose de colocar propaganda o pintar con </w:t>
      </w:r>
    </w:p>
    <w:p w14:paraId="631DB98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grafiti o leyendas en dichos depósitos.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 a 25</w:t>
      </w:r>
    </w:p>
    <w:p w14:paraId="066344A4" w14:textId="77777777" w:rsidR="00292AD2" w:rsidRPr="0062599A" w:rsidRDefault="00292AD2" w:rsidP="008D7EEA">
      <w:pPr>
        <w:spacing w:after="0" w:line="240" w:lineRule="auto"/>
        <w:jc w:val="both"/>
        <w:rPr>
          <w:rFonts w:ascii="Times New Roman" w:hAnsi="Times New Roman" w:cs="Times New Roman"/>
          <w:sz w:val="24"/>
          <w:szCs w:val="24"/>
        </w:rPr>
      </w:pPr>
    </w:p>
    <w:p w14:paraId="294CFDD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 Por no utilizar los contenedores para basura a que se refiere</w:t>
      </w:r>
    </w:p>
    <w:p w14:paraId="09B274F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el artículo 32 del Reglamento para la Prestación del Servicio </w:t>
      </w:r>
    </w:p>
    <w:p w14:paraId="1E3E4ED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Público de Limpia, Recolección, Traslado, Tratamiento y</w:t>
      </w:r>
    </w:p>
    <w:p w14:paraId="5762AA6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Disposición Final de Residuos Sólidos del Municipio de </w:t>
      </w:r>
    </w:p>
    <w:p w14:paraId="7F2F07C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Nogales, Sonora, absteniéndose de depositar fuera de ellos los </w:t>
      </w:r>
    </w:p>
    <w:p w14:paraId="4A4A548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residuos sólidos urbanos.</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 a 25</w:t>
      </w:r>
    </w:p>
    <w:p w14:paraId="2098B268" w14:textId="77777777" w:rsidR="00292AD2" w:rsidRPr="0062599A" w:rsidRDefault="00292AD2" w:rsidP="008D7EEA">
      <w:pPr>
        <w:spacing w:after="0" w:line="240" w:lineRule="auto"/>
        <w:jc w:val="both"/>
        <w:rPr>
          <w:rFonts w:ascii="Times New Roman" w:hAnsi="Times New Roman" w:cs="Times New Roman"/>
          <w:sz w:val="24"/>
          <w:szCs w:val="24"/>
        </w:rPr>
      </w:pPr>
    </w:p>
    <w:p w14:paraId="1D00F59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 Por no evitar que los animales de su propiedad ensucien la</w:t>
      </w:r>
    </w:p>
    <w:p w14:paraId="48DA18A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vía pública y lugares de uso común con sus desechos o que </w:t>
      </w:r>
    </w:p>
    <w:p w14:paraId="71F0184D" w14:textId="69FD46CC"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derramen residuos sólidos urbanos contenidos en algún recipiente</w:t>
      </w:r>
      <w:r w:rsidRPr="0062599A">
        <w:rPr>
          <w:rFonts w:ascii="Times New Roman" w:hAnsi="Times New Roman" w:cs="Times New Roman"/>
          <w:sz w:val="24"/>
          <w:szCs w:val="24"/>
        </w:rPr>
        <w:tab/>
        <w:t>.</w:t>
      </w:r>
      <w:r w:rsidRPr="0062599A">
        <w:rPr>
          <w:rFonts w:ascii="Times New Roman" w:hAnsi="Times New Roman" w:cs="Times New Roman"/>
          <w:sz w:val="24"/>
          <w:szCs w:val="24"/>
        </w:rPr>
        <w:tab/>
      </w:r>
      <w:r w:rsidR="004439D7">
        <w:rPr>
          <w:rFonts w:ascii="Times New Roman" w:hAnsi="Times New Roman" w:cs="Times New Roman"/>
          <w:sz w:val="24"/>
          <w:szCs w:val="24"/>
        </w:rPr>
        <w:tab/>
      </w:r>
      <w:r w:rsidRPr="0062599A">
        <w:rPr>
          <w:rFonts w:ascii="Times New Roman" w:hAnsi="Times New Roman" w:cs="Times New Roman"/>
          <w:sz w:val="24"/>
          <w:szCs w:val="24"/>
        </w:rPr>
        <w:t>1 a 25</w:t>
      </w:r>
    </w:p>
    <w:p w14:paraId="22E1422D" w14:textId="77777777" w:rsidR="00292AD2" w:rsidRPr="0062599A" w:rsidRDefault="00292AD2" w:rsidP="008D7EEA">
      <w:pPr>
        <w:spacing w:after="0" w:line="240" w:lineRule="auto"/>
        <w:jc w:val="both"/>
        <w:rPr>
          <w:rFonts w:ascii="Times New Roman" w:hAnsi="Times New Roman" w:cs="Times New Roman"/>
          <w:sz w:val="24"/>
          <w:szCs w:val="24"/>
        </w:rPr>
      </w:pPr>
    </w:p>
    <w:p w14:paraId="36B48A1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VII.- Por no atender los llamados que por escrito o por cualquier </w:t>
      </w:r>
    </w:p>
    <w:p w14:paraId="47229B1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medio, les haga el Ayuntamiento o la Dirección de Servicios Públicos</w:t>
      </w:r>
    </w:p>
    <w:p w14:paraId="15A4185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Municipales para colaborar con el Servicio Público.</w:t>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r>
      <w:r w:rsidRPr="0062599A">
        <w:rPr>
          <w:rFonts w:ascii="Times New Roman" w:hAnsi="Times New Roman" w:cs="Times New Roman"/>
          <w:sz w:val="24"/>
          <w:szCs w:val="24"/>
        </w:rPr>
        <w:tab/>
        <w:t>1 a 25</w:t>
      </w:r>
    </w:p>
    <w:p w14:paraId="5347C0A3" w14:textId="0EAC0A6D" w:rsidR="00292AD2" w:rsidRDefault="00292AD2" w:rsidP="008D7EEA">
      <w:pPr>
        <w:spacing w:after="0" w:line="240" w:lineRule="auto"/>
        <w:jc w:val="both"/>
        <w:rPr>
          <w:rFonts w:ascii="Times New Roman" w:hAnsi="Times New Roman" w:cs="Times New Roman"/>
          <w:sz w:val="24"/>
          <w:szCs w:val="24"/>
        </w:rPr>
      </w:pPr>
    </w:p>
    <w:p w14:paraId="1F5E518D"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SECCIÓN IX</w:t>
      </w:r>
    </w:p>
    <w:p w14:paraId="006B3E42" w14:textId="7A8E50B5" w:rsidR="00292AD2"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DE LAS MULTAS DEL SERVICIO DE ESTACIONAMIENTO PÚBLICO</w:t>
      </w:r>
    </w:p>
    <w:p w14:paraId="40BB3C18" w14:textId="77777777" w:rsidR="004439D7" w:rsidRPr="0062599A" w:rsidRDefault="004439D7" w:rsidP="008D7EEA">
      <w:pPr>
        <w:spacing w:after="0" w:line="240" w:lineRule="auto"/>
        <w:jc w:val="center"/>
        <w:rPr>
          <w:rFonts w:ascii="Times New Roman" w:hAnsi="Times New Roman" w:cs="Times New Roman"/>
          <w:b/>
          <w:sz w:val="24"/>
          <w:szCs w:val="24"/>
        </w:rPr>
      </w:pPr>
    </w:p>
    <w:p w14:paraId="0FE4BABF" w14:textId="1C100F50"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174.- </w:t>
      </w:r>
      <w:r w:rsidRPr="0062599A">
        <w:rPr>
          <w:rFonts w:ascii="Times New Roman" w:hAnsi="Times New Roman" w:cs="Times New Roman"/>
          <w:sz w:val="24"/>
          <w:szCs w:val="24"/>
        </w:rPr>
        <w:t xml:space="preserve">A los particulares que presten el servicio de estacionamiento público, de acuerdo con el Reglamento de Estacionamientos del Municipio de Nogales, Sonora, en vigor al momento de aplicar la sanción, se impondrá multa equivalente a ciento cincuenta VUMAV, por no contar con contrato de concesión o convenio de concertación otorgados, en su caso, por el Ayuntamiento para prestar dicho servicio     </w:t>
      </w:r>
    </w:p>
    <w:p w14:paraId="2F28299C" w14:textId="77777777" w:rsidR="00C171B1" w:rsidRPr="0062599A" w:rsidRDefault="00C171B1" w:rsidP="008D7EEA">
      <w:pPr>
        <w:spacing w:after="0" w:line="240" w:lineRule="auto"/>
        <w:jc w:val="both"/>
        <w:rPr>
          <w:rFonts w:ascii="Times New Roman" w:hAnsi="Times New Roman" w:cs="Times New Roman"/>
          <w:sz w:val="24"/>
          <w:szCs w:val="24"/>
        </w:rPr>
      </w:pPr>
    </w:p>
    <w:p w14:paraId="18D2D75F" w14:textId="77777777" w:rsidR="00C171B1"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175.- </w:t>
      </w:r>
      <w:r w:rsidRPr="0062599A">
        <w:rPr>
          <w:rFonts w:ascii="Times New Roman" w:hAnsi="Times New Roman" w:cs="Times New Roman"/>
          <w:sz w:val="24"/>
          <w:szCs w:val="24"/>
        </w:rPr>
        <w:t xml:space="preserve">A los particulares que presten el servicio de estacionamiento público, de acuerdo con el Reglamento de Estacionamientos del Municipio de Nogales, Sonora, en vigor al momento de aplicar la sanción, se impondrá multa equivalente a ciento uno a ciento cuarenta y nueve UMAV, por no cumplir con los términos y condiciones establecidos en el contrato de concesión o convenio de concertación, en su caso.     </w:t>
      </w:r>
    </w:p>
    <w:p w14:paraId="3C8AAE42" w14:textId="32D10C55"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 </w:t>
      </w:r>
    </w:p>
    <w:p w14:paraId="10D53F17" w14:textId="6B9D1DB8"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176.- </w:t>
      </w:r>
      <w:r w:rsidRPr="0062599A">
        <w:rPr>
          <w:rFonts w:ascii="Times New Roman" w:hAnsi="Times New Roman" w:cs="Times New Roman"/>
          <w:sz w:val="24"/>
          <w:szCs w:val="24"/>
        </w:rPr>
        <w:t xml:space="preserve">A los particulares que presten el servicio de estacionamiento público, de acuerdo con el Reglamento de Estacionamientos del Municipio de Nogales, Sonora, en vigor al momento de aplicar la sanción, se impondrá multa equivalente a cincuenta y uno UMAV, por: </w:t>
      </w:r>
    </w:p>
    <w:p w14:paraId="0589FD41" w14:textId="77777777" w:rsidR="00C171B1" w:rsidRPr="0062599A" w:rsidRDefault="00C171B1" w:rsidP="008D7EEA">
      <w:pPr>
        <w:spacing w:after="0" w:line="240" w:lineRule="auto"/>
        <w:jc w:val="both"/>
        <w:rPr>
          <w:rFonts w:ascii="Times New Roman" w:hAnsi="Times New Roman" w:cs="Times New Roman"/>
          <w:sz w:val="24"/>
          <w:szCs w:val="24"/>
        </w:rPr>
      </w:pPr>
    </w:p>
    <w:p w14:paraId="7FEF28B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 No mantener a la vista del público y usuarios la siguiente información: </w:t>
      </w:r>
    </w:p>
    <w:p w14:paraId="14FA532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 Horario de servicio.</w:t>
      </w:r>
    </w:p>
    <w:p w14:paraId="62556C2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 Tarifa autorizada.</w:t>
      </w:r>
    </w:p>
    <w:p w14:paraId="0223756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 Números telefónicos para efectos de quejas por parte de los usuarios de los estacionamientos públicos.</w:t>
      </w:r>
    </w:p>
    <w:p w14:paraId="4D7C56E0" w14:textId="77777777" w:rsidR="00292AD2" w:rsidRPr="0062599A" w:rsidRDefault="00292AD2" w:rsidP="008D7EEA">
      <w:pPr>
        <w:spacing w:after="0" w:line="240" w:lineRule="auto"/>
        <w:jc w:val="both"/>
        <w:rPr>
          <w:rFonts w:ascii="Times New Roman" w:hAnsi="Times New Roman" w:cs="Times New Roman"/>
          <w:b/>
          <w:sz w:val="24"/>
          <w:szCs w:val="24"/>
        </w:rPr>
      </w:pPr>
      <w:r w:rsidRPr="0062599A">
        <w:rPr>
          <w:rFonts w:ascii="Times New Roman" w:hAnsi="Times New Roman" w:cs="Times New Roman"/>
          <w:sz w:val="24"/>
          <w:szCs w:val="24"/>
        </w:rPr>
        <w:t>II.- No Conservar las condiciones de higiene y seguridad en el establecimiento en general</w:t>
      </w:r>
      <w:r w:rsidRPr="0062599A">
        <w:rPr>
          <w:rFonts w:ascii="Times New Roman" w:hAnsi="Times New Roman" w:cs="Times New Roman"/>
          <w:b/>
          <w:sz w:val="24"/>
          <w:szCs w:val="24"/>
        </w:rPr>
        <w:t>.</w:t>
      </w:r>
    </w:p>
    <w:p w14:paraId="2A9E186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No contar con reloj marcador para registrar la entrada y salida de los vehículos.</w:t>
      </w:r>
    </w:p>
    <w:p w14:paraId="3DA46BCB" w14:textId="77777777" w:rsidR="00292AD2" w:rsidRPr="0062599A" w:rsidRDefault="00292AD2" w:rsidP="008D7EEA">
      <w:pPr>
        <w:pStyle w:val="sum"/>
        <w:spacing w:line="240" w:lineRule="auto"/>
        <w:ind w:left="0" w:right="0"/>
        <w:rPr>
          <w:rFonts w:ascii="Times New Roman" w:hAnsi="Times New Roman" w:cs="Times New Roman"/>
          <w:sz w:val="24"/>
          <w:szCs w:val="24"/>
          <w:lang w:val="es-MX"/>
        </w:rPr>
      </w:pPr>
      <w:r w:rsidRPr="0062599A">
        <w:rPr>
          <w:rFonts w:ascii="Times New Roman" w:hAnsi="Times New Roman" w:cs="Times New Roman"/>
          <w:sz w:val="24"/>
          <w:szCs w:val="24"/>
          <w:lang w:val="es-MX"/>
        </w:rPr>
        <w:t>IV.- No entregar a los usuarios el boleto debidamente marcado con la hora de entrada del vehículo al estacionamiento.</w:t>
      </w:r>
    </w:p>
    <w:p w14:paraId="05E26CA4" w14:textId="77777777" w:rsidR="00292AD2" w:rsidRPr="0062599A" w:rsidRDefault="00292AD2" w:rsidP="008D7EEA">
      <w:pPr>
        <w:pStyle w:val="sum"/>
        <w:spacing w:line="240" w:lineRule="auto"/>
        <w:ind w:left="0" w:right="0"/>
        <w:rPr>
          <w:rFonts w:ascii="Times New Roman" w:hAnsi="Times New Roman" w:cs="Times New Roman"/>
          <w:sz w:val="24"/>
          <w:szCs w:val="24"/>
          <w:lang w:val="es-MX"/>
        </w:rPr>
      </w:pPr>
      <w:r w:rsidRPr="0062599A">
        <w:rPr>
          <w:rFonts w:ascii="Times New Roman" w:hAnsi="Times New Roman" w:cs="Times New Roman"/>
          <w:sz w:val="24"/>
          <w:szCs w:val="24"/>
          <w:lang w:val="es-MX"/>
        </w:rPr>
        <w:t>V.- No contar con una póliza de seguros de daños vigente.</w:t>
      </w:r>
    </w:p>
    <w:p w14:paraId="5B507125" w14:textId="77777777" w:rsidR="00292AD2" w:rsidRPr="0062599A" w:rsidRDefault="00292AD2" w:rsidP="008D7EEA">
      <w:pPr>
        <w:pStyle w:val="sum"/>
        <w:spacing w:line="240" w:lineRule="auto"/>
        <w:ind w:left="0" w:right="0"/>
        <w:rPr>
          <w:rFonts w:ascii="Times New Roman" w:hAnsi="Times New Roman" w:cs="Times New Roman"/>
          <w:sz w:val="24"/>
          <w:szCs w:val="24"/>
          <w:lang w:val="es-MX"/>
        </w:rPr>
      </w:pPr>
      <w:r w:rsidRPr="0062599A">
        <w:rPr>
          <w:rFonts w:ascii="Times New Roman" w:hAnsi="Times New Roman" w:cs="Times New Roman"/>
          <w:sz w:val="24"/>
          <w:szCs w:val="24"/>
          <w:lang w:val="es-MX"/>
        </w:rPr>
        <w:t>VI.- No respetar las tarifas autorizadas.</w:t>
      </w:r>
    </w:p>
    <w:p w14:paraId="38118FE1" w14:textId="77777777" w:rsidR="00292AD2" w:rsidRPr="0062599A" w:rsidRDefault="00292AD2" w:rsidP="008D7EEA">
      <w:pPr>
        <w:pStyle w:val="sum"/>
        <w:spacing w:line="240" w:lineRule="auto"/>
        <w:ind w:left="0" w:right="0"/>
        <w:rPr>
          <w:rFonts w:ascii="Times New Roman" w:hAnsi="Times New Roman" w:cs="Times New Roman"/>
          <w:sz w:val="24"/>
          <w:szCs w:val="24"/>
          <w:lang w:val="es-MX"/>
        </w:rPr>
      </w:pPr>
    </w:p>
    <w:p w14:paraId="14C972BF" w14:textId="19C55F30"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177.- </w:t>
      </w:r>
      <w:r w:rsidRPr="0062599A">
        <w:rPr>
          <w:rFonts w:ascii="Times New Roman" w:hAnsi="Times New Roman" w:cs="Times New Roman"/>
          <w:sz w:val="24"/>
          <w:szCs w:val="24"/>
        </w:rPr>
        <w:t xml:space="preserve">A los particulares que presten el servicio de estacionamiento público, de acuerdo con el Reglamento de Estacionamientos del Municipio de Nogales, Sonora, en vigor al momento de aplicar la sanción, se impondrá multa equivalente a cincuenta UMAV, por: </w:t>
      </w:r>
    </w:p>
    <w:p w14:paraId="43E16D3C" w14:textId="77777777" w:rsidR="00C171B1" w:rsidRPr="0062599A" w:rsidRDefault="00C171B1" w:rsidP="008D7EEA">
      <w:pPr>
        <w:spacing w:after="0" w:line="240" w:lineRule="auto"/>
        <w:jc w:val="both"/>
        <w:rPr>
          <w:rFonts w:ascii="Times New Roman" w:hAnsi="Times New Roman" w:cs="Times New Roman"/>
          <w:sz w:val="24"/>
          <w:szCs w:val="24"/>
        </w:rPr>
      </w:pPr>
    </w:p>
    <w:p w14:paraId="37E4771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No contar con la ventilación adecuada y necesaria para eliminar los gases tóxicos que se acumulen en los mismos a consecuencia de los vehículos que circulen dentro de los estacionamientos, cuando se trate de estacionamientos en edificios cerrados.</w:t>
      </w:r>
    </w:p>
    <w:p w14:paraId="4028DDB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 No contar con anuncios y señalamientos que indiquen claramente cuáles son las áreas destinadas a los vehículos que transporten a personas con discapacidad. </w:t>
      </w:r>
    </w:p>
    <w:p w14:paraId="52D295F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No devolver el vehículo cuando el depositario lo requiera.</w:t>
      </w:r>
    </w:p>
    <w:p w14:paraId="3AA443D7" w14:textId="77777777" w:rsidR="00C171B1" w:rsidRDefault="00C171B1" w:rsidP="008D7EEA">
      <w:pPr>
        <w:spacing w:after="0" w:line="240" w:lineRule="auto"/>
        <w:jc w:val="both"/>
        <w:rPr>
          <w:rFonts w:ascii="Times New Roman" w:hAnsi="Times New Roman" w:cs="Times New Roman"/>
          <w:b/>
          <w:bCs/>
          <w:sz w:val="24"/>
          <w:szCs w:val="24"/>
        </w:rPr>
      </w:pPr>
    </w:p>
    <w:p w14:paraId="65BD417D" w14:textId="4ACB5191"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178.- </w:t>
      </w:r>
      <w:r w:rsidRPr="0062599A">
        <w:rPr>
          <w:rFonts w:ascii="Times New Roman" w:hAnsi="Times New Roman" w:cs="Times New Roman"/>
          <w:sz w:val="24"/>
          <w:szCs w:val="24"/>
        </w:rPr>
        <w:t xml:space="preserve">A los particulares que presten el servicio de estacionamiento público, de acuerdo con el Reglamento de Estacionamientos del Municipio de Nogales, Sonora, en vigor al momento de aplicar la sanción, se impondrá multa equivalente a treinta y uno UMAV, por: </w:t>
      </w:r>
    </w:p>
    <w:p w14:paraId="750505EF" w14:textId="77777777" w:rsidR="00C171B1" w:rsidRPr="0062599A" w:rsidRDefault="00C171B1" w:rsidP="008D7EEA">
      <w:pPr>
        <w:spacing w:after="0" w:line="240" w:lineRule="auto"/>
        <w:jc w:val="both"/>
        <w:rPr>
          <w:rFonts w:ascii="Times New Roman" w:hAnsi="Times New Roman" w:cs="Times New Roman"/>
          <w:sz w:val="24"/>
          <w:szCs w:val="24"/>
        </w:rPr>
      </w:pPr>
    </w:p>
    <w:p w14:paraId="4198780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Obstaculizar los carriles de entrada, salida y circulación.</w:t>
      </w:r>
    </w:p>
    <w:p w14:paraId="11414A63" w14:textId="77777777" w:rsidR="00292AD2" w:rsidRPr="0062599A" w:rsidRDefault="00292AD2" w:rsidP="008D7EEA">
      <w:pPr>
        <w:spacing w:after="0" w:line="240" w:lineRule="auto"/>
        <w:jc w:val="both"/>
        <w:rPr>
          <w:rFonts w:ascii="Times New Roman" w:hAnsi="Times New Roman" w:cs="Times New Roman"/>
          <w:sz w:val="24"/>
          <w:szCs w:val="24"/>
        </w:rPr>
      </w:pPr>
    </w:p>
    <w:p w14:paraId="10CF6107" w14:textId="5CC18EFE"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No contar registro del personal que labore en el estacionamiento, incluyendo aquellos que prestan servicios complementarios de lavado, encerado y otros similares.</w:t>
      </w:r>
    </w:p>
    <w:p w14:paraId="08979924" w14:textId="77777777" w:rsidR="00C171B1" w:rsidRPr="0062599A" w:rsidRDefault="00C171B1" w:rsidP="008D7EEA">
      <w:pPr>
        <w:spacing w:after="0" w:line="240" w:lineRule="auto"/>
        <w:jc w:val="both"/>
        <w:rPr>
          <w:rFonts w:ascii="Times New Roman" w:hAnsi="Times New Roman" w:cs="Times New Roman"/>
          <w:sz w:val="24"/>
          <w:szCs w:val="24"/>
        </w:rPr>
      </w:pPr>
    </w:p>
    <w:p w14:paraId="2915D6CC" w14:textId="3ADABF03" w:rsidR="00292AD2"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t xml:space="preserve">Artículo 179.- </w:t>
      </w:r>
      <w:r w:rsidRPr="0062599A">
        <w:rPr>
          <w:rFonts w:ascii="Times New Roman" w:hAnsi="Times New Roman" w:cs="Times New Roman"/>
          <w:sz w:val="24"/>
          <w:szCs w:val="24"/>
        </w:rPr>
        <w:t xml:space="preserve">A quienes </w:t>
      </w:r>
      <w:r w:rsidRPr="0062599A">
        <w:rPr>
          <w:rFonts w:ascii="Times New Roman" w:hAnsi="Times New Roman" w:cs="Times New Roman"/>
          <w:spacing w:val="-2"/>
          <w:sz w:val="24"/>
          <w:szCs w:val="24"/>
        </w:rPr>
        <w:t>infrinjan disposiciones del Reglamento de Estacionamientos del Municipio de Nogales, Sonora, en vigor y que no tengan señalada expresamente una sanción, con excepción de aquéllas que establezcan otros ordenamientos jurídicos, se le impondrá multa equivalente a treinta VUMAV.</w:t>
      </w:r>
    </w:p>
    <w:p w14:paraId="74DEB41F" w14:textId="77777777" w:rsidR="00C171B1" w:rsidRPr="0062599A" w:rsidRDefault="00C171B1" w:rsidP="008D7EEA">
      <w:pPr>
        <w:spacing w:after="0" w:line="240" w:lineRule="auto"/>
        <w:jc w:val="both"/>
        <w:rPr>
          <w:rFonts w:ascii="Times New Roman" w:hAnsi="Times New Roman" w:cs="Times New Roman"/>
          <w:spacing w:val="-2"/>
          <w:sz w:val="24"/>
          <w:szCs w:val="24"/>
        </w:rPr>
      </w:pPr>
    </w:p>
    <w:p w14:paraId="051DE868"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SECCIÓN X</w:t>
      </w:r>
    </w:p>
    <w:p w14:paraId="6769A14A"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lastRenderedPageBreak/>
        <w:t>DE LAS MULTAS DE ANUNCIOS</w:t>
      </w:r>
    </w:p>
    <w:p w14:paraId="5A5D86F9" w14:textId="77777777" w:rsidR="00292AD2" w:rsidRPr="0062599A" w:rsidRDefault="00292AD2" w:rsidP="008D7EEA">
      <w:pPr>
        <w:spacing w:after="0" w:line="240" w:lineRule="auto"/>
        <w:jc w:val="both"/>
        <w:rPr>
          <w:rFonts w:ascii="Times New Roman" w:hAnsi="Times New Roman" w:cs="Times New Roman"/>
          <w:sz w:val="24"/>
          <w:szCs w:val="24"/>
        </w:rPr>
      </w:pPr>
    </w:p>
    <w:p w14:paraId="510FD84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180.- </w:t>
      </w:r>
      <w:r w:rsidRPr="0062599A">
        <w:rPr>
          <w:rFonts w:ascii="Times New Roman" w:hAnsi="Times New Roman" w:cs="Times New Roman"/>
          <w:sz w:val="24"/>
          <w:szCs w:val="24"/>
        </w:rPr>
        <w:t xml:space="preserve">A quienes coloquen anuncios regulados por el Reglamento de Anuncios para el Municipio de Nogales, Sonora, se impondrá una multa equivalente </w:t>
      </w:r>
      <w:proofErr w:type="gramStart"/>
      <w:r w:rsidRPr="0062599A">
        <w:rPr>
          <w:rFonts w:ascii="Times New Roman" w:hAnsi="Times New Roman" w:cs="Times New Roman"/>
          <w:sz w:val="24"/>
          <w:szCs w:val="24"/>
        </w:rPr>
        <w:t>a  Veces</w:t>
      </w:r>
      <w:proofErr w:type="gramEnd"/>
      <w:r w:rsidRPr="0062599A">
        <w:rPr>
          <w:rFonts w:ascii="Times New Roman" w:hAnsi="Times New Roman" w:cs="Times New Roman"/>
          <w:sz w:val="24"/>
          <w:szCs w:val="24"/>
        </w:rPr>
        <w:t xml:space="preserve"> la Unidad de Medida y actualización Vigente, por no contar con el permiso o licencia correspondiente, según lo siguiente. </w:t>
      </w:r>
    </w:p>
    <w:p w14:paraId="67E9AD47" w14:textId="77777777" w:rsidR="00292AD2" w:rsidRPr="0062599A" w:rsidRDefault="00292AD2" w:rsidP="008D7EEA">
      <w:pPr>
        <w:spacing w:after="0" w:line="240" w:lineRule="auto"/>
        <w:ind w:left="4244" w:firstLine="708"/>
        <w:jc w:val="center"/>
        <w:rPr>
          <w:rFonts w:ascii="Times New Roman" w:hAnsi="Times New Roman" w:cs="Times New Roman"/>
          <w:b/>
          <w:sz w:val="24"/>
          <w:szCs w:val="24"/>
        </w:rPr>
      </w:pPr>
      <w:r w:rsidRPr="0062599A">
        <w:rPr>
          <w:rFonts w:ascii="Times New Roman" w:hAnsi="Times New Roman" w:cs="Times New Roman"/>
          <w:b/>
          <w:sz w:val="24"/>
          <w:szCs w:val="24"/>
        </w:rPr>
        <w:t xml:space="preserve">    VUMAV</w:t>
      </w:r>
    </w:p>
    <w:p w14:paraId="0AA97C8D" w14:textId="77777777" w:rsidR="00292AD2" w:rsidRPr="0062599A" w:rsidRDefault="00292AD2" w:rsidP="008D7EEA">
      <w:pPr>
        <w:pStyle w:val="Default"/>
        <w:jc w:val="both"/>
        <w:rPr>
          <w:rFonts w:ascii="Times New Roman" w:hAnsi="Times New Roman" w:cs="Times New Roman"/>
          <w:color w:val="auto"/>
          <w:lang w:val="es-MX"/>
        </w:rPr>
      </w:pPr>
    </w:p>
    <w:p w14:paraId="231BD516"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I.- Por no contar con permiso con el permiso temporal                 1 a 30</w:t>
      </w:r>
    </w:p>
    <w:p w14:paraId="7DCA78B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de publicidad sonora, fonética o </w:t>
      </w:r>
      <w:proofErr w:type="spellStart"/>
      <w:r w:rsidRPr="0062599A">
        <w:rPr>
          <w:rFonts w:ascii="Times New Roman" w:hAnsi="Times New Roman" w:cs="Times New Roman"/>
          <w:color w:val="auto"/>
          <w:lang w:val="es-MX"/>
        </w:rPr>
        <w:t>autoparlante</w:t>
      </w:r>
      <w:proofErr w:type="spellEnd"/>
      <w:r w:rsidRPr="0062599A">
        <w:rPr>
          <w:rFonts w:ascii="Times New Roman" w:hAnsi="Times New Roman" w:cs="Times New Roman"/>
          <w:color w:val="auto"/>
          <w:lang w:val="es-MX"/>
        </w:rPr>
        <w:t>.</w:t>
      </w:r>
    </w:p>
    <w:p w14:paraId="5B87035D" w14:textId="77777777" w:rsidR="00292AD2" w:rsidRPr="0062599A" w:rsidRDefault="00292AD2" w:rsidP="008D7EEA">
      <w:pPr>
        <w:pStyle w:val="Default"/>
        <w:jc w:val="both"/>
        <w:rPr>
          <w:rFonts w:ascii="Times New Roman" w:hAnsi="Times New Roman" w:cs="Times New Roman"/>
          <w:color w:val="auto"/>
          <w:lang w:val="es-MX"/>
        </w:rPr>
      </w:pPr>
    </w:p>
    <w:p w14:paraId="6598E7D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II.- Por no contar con licencia o permiso no luminoso                    1 a 30</w:t>
      </w:r>
    </w:p>
    <w:p w14:paraId="36021F62"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en todas sus modalidades de </w:t>
      </w:r>
      <w:proofErr w:type="spellStart"/>
      <w:r w:rsidRPr="0062599A">
        <w:rPr>
          <w:rFonts w:ascii="Times New Roman" w:hAnsi="Times New Roman" w:cs="Times New Roman"/>
          <w:color w:val="auto"/>
          <w:lang w:val="es-MX"/>
        </w:rPr>
        <w:t>anuncuo</w:t>
      </w:r>
      <w:proofErr w:type="spellEnd"/>
      <w:r w:rsidRPr="0062599A">
        <w:rPr>
          <w:rFonts w:ascii="Times New Roman" w:hAnsi="Times New Roman" w:cs="Times New Roman"/>
          <w:color w:val="auto"/>
          <w:lang w:val="es-MX"/>
        </w:rPr>
        <w:t xml:space="preserve"> no luminoso. </w:t>
      </w:r>
    </w:p>
    <w:p w14:paraId="0A7AC002" w14:textId="77777777" w:rsidR="00292AD2" w:rsidRPr="0062599A" w:rsidRDefault="00292AD2" w:rsidP="008D7EEA">
      <w:pPr>
        <w:pStyle w:val="Default"/>
        <w:jc w:val="both"/>
        <w:rPr>
          <w:rFonts w:ascii="Times New Roman" w:hAnsi="Times New Roman" w:cs="Times New Roman"/>
          <w:color w:val="auto"/>
          <w:lang w:val="es-MX"/>
        </w:rPr>
      </w:pPr>
    </w:p>
    <w:p w14:paraId="2224B23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III.- Por no contar con licencia de publicidad </w:t>
      </w:r>
      <w:proofErr w:type="gramStart"/>
      <w:r w:rsidRPr="0062599A">
        <w:rPr>
          <w:rFonts w:ascii="Times New Roman" w:hAnsi="Times New Roman" w:cs="Times New Roman"/>
          <w:color w:val="auto"/>
          <w:lang w:val="es-MX"/>
        </w:rPr>
        <w:t xml:space="preserve">sonora,   </w:t>
      </w:r>
      <w:proofErr w:type="gramEnd"/>
      <w:r w:rsidRPr="0062599A">
        <w:rPr>
          <w:rFonts w:ascii="Times New Roman" w:hAnsi="Times New Roman" w:cs="Times New Roman"/>
          <w:color w:val="auto"/>
          <w:lang w:val="es-MX"/>
        </w:rPr>
        <w:t xml:space="preserve">                 1 a 30</w:t>
      </w:r>
    </w:p>
    <w:p w14:paraId="74D4D4B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Fonética o </w:t>
      </w:r>
      <w:proofErr w:type="spellStart"/>
      <w:r w:rsidRPr="0062599A">
        <w:rPr>
          <w:rFonts w:ascii="Times New Roman" w:hAnsi="Times New Roman" w:cs="Times New Roman"/>
          <w:color w:val="auto"/>
          <w:lang w:val="es-MX"/>
        </w:rPr>
        <w:t>autoparlante</w:t>
      </w:r>
      <w:proofErr w:type="spellEnd"/>
      <w:r w:rsidRPr="0062599A">
        <w:rPr>
          <w:rFonts w:ascii="Times New Roman" w:hAnsi="Times New Roman" w:cs="Times New Roman"/>
          <w:color w:val="auto"/>
          <w:lang w:val="es-MX"/>
        </w:rPr>
        <w:t xml:space="preserve"> por vehículo </w:t>
      </w:r>
    </w:p>
    <w:p w14:paraId="23F28026" w14:textId="77777777" w:rsidR="00292AD2" w:rsidRPr="0062599A" w:rsidRDefault="00292AD2" w:rsidP="008D7EEA">
      <w:pPr>
        <w:pStyle w:val="Default"/>
        <w:jc w:val="both"/>
        <w:rPr>
          <w:rFonts w:ascii="Times New Roman" w:hAnsi="Times New Roman" w:cs="Times New Roman"/>
          <w:color w:val="auto"/>
          <w:lang w:val="es-MX"/>
        </w:rPr>
      </w:pPr>
    </w:p>
    <w:p w14:paraId="292B06D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IV.- Por no contar con licencia de anuncios fijados                        1 a 30</w:t>
      </w:r>
    </w:p>
    <w:p w14:paraId="72B292E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en el exterior de vehículos automotores.</w:t>
      </w:r>
    </w:p>
    <w:p w14:paraId="470850EC" w14:textId="77777777" w:rsidR="00292AD2" w:rsidRPr="0062599A" w:rsidRDefault="00292AD2" w:rsidP="008D7EEA">
      <w:pPr>
        <w:pStyle w:val="Default"/>
        <w:jc w:val="both"/>
        <w:rPr>
          <w:rFonts w:ascii="Times New Roman" w:hAnsi="Times New Roman" w:cs="Times New Roman"/>
          <w:color w:val="auto"/>
          <w:lang w:val="es-MX"/>
        </w:rPr>
      </w:pPr>
    </w:p>
    <w:p w14:paraId="25153BA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 Por no contar con licencia de anuncios fijados                       1 a 30</w:t>
      </w:r>
    </w:p>
    <w:p w14:paraId="3A9E98A3"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en el exterior de vehículos automotores.</w:t>
      </w:r>
    </w:p>
    <w:p w14:paraId="715281AC" w14:textId="77777777" w:rsidR="00292AD2" w:rsidRPr="0062599A" w:rsidRDefault="00292AD2" w:rsidP="008D7EEA">
      <w:pPr>
        <w:pStyle w:val="Default"/>
        <w:jc w:val="both"/>
        <w:rPr>
          <w:rFonts w:ascii="Times New Roman" w:hAnsi="Times New Roman" w:cs="Times New Roman"/>
          <w:color w:val="auto"/>
          <w:lang w:val="es-MX"/>
        </w:rPr>
      </w:pPr>
    </w:p>
    <w:p w14:paraId="0545A93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VI.- Por no contar con la licencia de anuncios de                          1 a 30</w:t>
      </w:r>
    </w:p>
    <w:p w14:paraId="5C7A1F1D"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Carteleras cinematográficas.</w:t>
      </w:r>
    </w:p>
    <w:p w14:paraId="54087DD7" w14:textId="77777777" w:rsidR="00292AD2" w:rsidRPr="0062599A" w:rsidRDefault="00292AD2" w:rsidP="008D7EEA">
      <w:pPr>
        <w:pStyle w:val="Default"/>
        <w:jc w:val="both"/>
        <w:rPr>
          <w:rFonts w:ascii="Times New Roman" w:hAnsi="Times New Roman" w:cs="Times New Roman"/>
          <w:color w:val="auto"/>
          <w:lang w:val="es-MX"/>
        </w:rPr>
      </w:pPr>
    </w:p>
    <w:p w14:paraId="64D086E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VII.- Por no contar con permiso de anuncios fijados                     1 a 30</w:t>
      </w:r>
    </w:p>
    <w:p w14:paraId="2ED552E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en vehículos del transporte público.      </w:t>
      </w:r>
    </w:p>
    <w:p w14:paraId="48D9ED63" w14:textId="77777777" w:rsidR="00292AD2" w:rsidRPr="0062599A" w:rsidRDefault="00292AD2" w:rsidP="008D7EEA">
      <w:pPr>
        <w:pStyle w:val="Default"/>
        <w:jc w:val="both"/>
        <w:rPr>
          <w:rFonts w:ascii="Times New Roman" w:hAnsi="Times New Roman" w:cs="Times New Roman"/>
          <w:color w:val="auto"/>
          <w:lang w:val="es-MX"/>
        </w:rPr>
      </w:pPr>
    </w:p>
    <w:p w14:paraId="6B74D2C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VIII.- Por no contar con licencia de anuncio a través de                       300</w:t>
      </w:r>
    </w:p>
    <w:p w14:paraId="7BC6A74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Pantalla electrónica.      </w:t>
      </w:r>
    </w:p>
    <w:p w14:paraId="0F0D5027" w14:textId="77777777" w:rsidR="00292AD2" w:rsidRPr="0062599A" w:rsidRDefault="00292AD2" w:rsidP="008D7EEA">
      <w:pPr>
        <w:pStyle w:val="Default"/>
        <w:jc w:val="both"/>
        <w:rPr>
          <w:rFonts w:ascii="Times New Roman" w:hAnsi="Times New Roman" w:cs="Times New Roman"/>
          <w:color w:val="auto"/>
          <w:lang w:val="es-MX"/>
        </w:rPr>
      </w:pPr>
    </w:p>
    <w:p w14:paraId="0CC8A28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IX.- Por no contar con licencia de anuncio o cartel                             200</w:t>
      </w:r>
    </w:p>
    <w:p w14:paraId="08104EB8"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de hasta 10 metros cuadrados.</w:t>
      </w:r>
    </w:p>
    <w:p w14:paraId="74A8A05D" w14:textId="77777777" w:rsidR="00292AD2" w:rsidRPr="0062599A" w:rsidRDefault="00292AD2" w:rsidP="008D7EEA">
      <w:pPr>
        <w:pStyle w:val="Default"/>
        <w:jc w:val="both"/>
        <w:rPr>
          <w:rFonts w:ascii="Times New Roman" w:hAnsi="Times New Roman" w:cs="Times New Roman"/>
          <w:color w:val="auto"/>
          <w:lang w:val="es-MX"/>
        </w:rPr>
      </w:pPr>
    </w:p>
    <w:p w14:paraId="041D007B"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X.- Por no contar con permiso o licencia, en su </w:t>
      </w:r>
      <w:proofErr w:type="gramStart"/>
      <w:r w:rsidRPr="0062599A">
        <w:rPr>
          <w:rFonts w:ascii="Times New Roman" w:hAnsi="Times New Roman" w:cs="Times New Roman"/>
          <w:color w:val="auto"/>
          <w:lang w:val="es-MX"/>
        </w:rPr>
        <w:t xml:space="preserve">caso,   </w:t>
      </w:r>
      <w:proofErr w:type="gramEnd"/>
      <w:r w:rsidRPr="0062599A">
        <w:rPr>
          <w:rFonts w:ascii="Times New Roman" w:hAnsi="Times New Roman" w:cs="Times New Roman"/>
          <w:color w:val="auto"/>
          <w:lang w:val="es-MX"/>
        </w:rPr>
        <w:t xml:space="preserve">                300 a 500</w:t>
      </w:r>
    </w:p>
    <w:p w14:paraId="67A8295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para colocar anuncios en las vías generales de </w:t>
      </w:r>
    </w:p>
    <w:p w14:paraId="39474427"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telecomunicaciones para colocar anuncios o carteles para </w:t>
      </w:r>
    </w:p>
    <w:p w14:paraId="7E0E599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realizar publicidad de tipo comercial, industrial o de servicios, </w:t>
      </w:r>
    </w:p>
    <w:p w14:paraId="078F01D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lastRenderedPageBreak/>
        <w:t xml:space="preserve">ya sea permanente o temporal.  </w:t>
      </w:r>
    </w:p>
    <w:p w14:paraId="14477499" w14:textId="77777777" w:rsidR="00292AD2" w:rsidRPr="0062599A" w:rsidRDefault="00292AD2" w:rsidP="008D7EEA">
      <w:pPr>
        <w:pStyle w:val="Default"/>
        <w:jc w:val="both"/>
        <w:rPr>
          <w:rFonts w:ascii="Times New Roman" w:hAnsi="Times New Roman" w:cs="Times New Roman"/>
          <w:color w:val="auto"/>
          <w:lang w:val="es-MX"/>
        </w:rPr>
      </w:pPr>
    </w:p>
    <w:p w14:paraId="1450C7FC" w14:textId="1EB107E5"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181.- </w:t>
      </w:r>
      <w:r w:rsidRPr="0062599A">
        <w:rPr>
          <w:rFonts w:ascii="Times New Roman" w:hAnsi="Times New Roman" w:cs="Times New Roman"/>
          <w:sz w:val="24"/>
          <w:szCs w:val="24"/>
        </w:rPr>
        <w:t xml:space="preserve">A quienes coloquen anuncios regulados por el Reglamento de Anuncios para el Municipio de Nogales, Sonora, se impondrá una multa equivalente a quinientos uno a dos mil VUNMAV, por: </w:t>
      </w:r>
    </w:p>
    <w:p w14:paraId="08888EC6" w14:textId="77777777" w:rsidR="00C171B1" w:rsidRPr="0062599A" w:rsidRDefault="00C171B1" w:rsidP="008D7EEA">
      <w:pPr>
        <w:spacing w:after="0" w:line="240" w:lineRule="auto"/>
        <w:jc w:val="both"/>
        <w:rPr>
          <w:rFonts w:ascii="Times New Roman" w:hAnsi="Times New Roman" w:cs="Times New Roman"/>
          <w:sz w:val="24"/>
          <w:szCs w:val="24"/>
        </w:rPr>
      </w:pPr>
    </w:p>
    <w:p w14:paraId="08A67A6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Instalar anuncios tengan semejanza con los señalamientos de tránsito, los utilizados en vehículos de emergencia, así como los que tengan superficies reflectoras o luces parpadeantes, parecidas a las que son empleadas para dirigir el tráfico.</w:t>
      </w:r>
    </w:p>
    <w:p w14:paraId="496F085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Instalar anuncios que contengan ideas o imágenes con textos o figuras que inciten a la violencia; sean contrarios a la moral y a las buenas costumbres, promuevan la discriminación de raza o condición social o bien, aquellos que desvaloricen de cualquier forma al ser humano.</w:t>
      </w:r>
    </w:p>
    <w:p w14:paraId="5CCC7C7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Proyectar transmitir fijar, instalar o colocar anuncios que invadan la vía pública, ya sea de forma subterránea, superficial o aérea, incluyendo puentes peatonales y vehiculares, cuando éstos no cuenten con la anuencia del Ayuntamiento para el uso del suelo.</w:t>
      </w:r>
    </w:p>
    <w:p w14:paraId="2C324A48" w14:textId="79D9E65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IV.- Instalar anuncios, de cualquier tipo y material, en la vía pública o en propiedad privada, que invadan el paso a los transeúntes, particularmente a los discapacitados ya sea que se interpongan en su paso en el piso, a los costados o en la parte superior, obligando a las personas a tener que agacharse, inclinarse o sacar la vuelta para no toparse contra ellos y por ende lastimarse.</w:t>
      </w:r>
    </w:p>
    <w:p w14:paraId="396F2C41" w14:textId="3766A273" w:rsidR="00EF4931" w:rsidRPr="00C171B1" w:rsidRDefault="00292AD2" w:rsidP="00C171B1">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 Proyectar, transmitir, fijar, pintar, instalar o colocar anuncios, cualquiera que sea su clasificación o material, en los siguientes lugares:</w:t>
      </w:r>
    </w:p>
    <w:p w14:paraId="42333D04" w14:textId="127F51BB"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 En los buzones de correo.</w:t>
      </w:r>
    </w:p>
    <w:p w14:paraId="3E708501"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  En los casos en que se obstruyan la visibilidad de las placas de nomenclatura de las calles, señalamiento de tránsito o de cualquier otro tipo de señalamiento oficial.</w:t>
      </w:r>
    </w:p>
    <w:p w14:paraId="32737140"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  En los cerros, rocas, árboles, bordos de ríos o presas y en cualquier otro lugar en que puedan afectar la perspectiva panorámica o la armonía del paisaje, al menos que el anuncio sea relativo al establecimiento comercial que se encuentre en el sitio.</w:t>
      </w:r>
    </w:p>
    <w:p w14:paraId="6BE3177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 - En cualquier sitio si contiene las expresiones “Alto”, “Peligro”, “Crucero”, “Deténgase”, o cualquiera que se identifique con prevenciones o señales de tránsito para las vías públicas.</w:t>
      </w:r>
    </w:p>
    <w:p w14:paraId="1BA2150A"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 - En las columnas, pilastras y cornisas de los inmuebles, que invadan, de cualquier manera, la vía pública;</w:t>
      </w:r>
    </w:p>
    <w:p w14:paraId="13A2E6ED"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f). - En los tanques y pilas de almacenamiento de agua independientemente de su propietario; </w:t>
      </w:r>
    </w:p>
    <w:p w14:paraId="6BD33217"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g). - En los postes que se encuentren sobre las vías públicas, dentro de cualquier zona independientemente de su propietario.</w:t>
      </w:r>
    </w:p>
    <w:p w14:paraId="41BE82FA"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VI.- No contar el anuncio con un seguro contra daños a terceros, para los casos en que se trate de los siguientes tipos de estructuras:</w:t>
      </w:r>
    </w:p>
    <w:p w14:paraId="340407C9" w14:textId="77777777" w:rsidR="00292AD2" w:rsidRPr="0062599A" w:rsidRDefault="00292AD2" w:rsidP="008D7EEA">
      <w:pPr>
        <w:autoSpaceDE w:val="0"/>
        <w:autoSpaceDN w:val="0"/>
        <w:adjustRightInd w:val="0"/>
        <w:spacing w:after="0" w:line="240" w:lineRule="auto"/>
        <w:rPr>
          <w:rFonts w:ascii="Times New Roman" w:hAnsi="Times New Roman" w:cs="Times New Roman"/>
          <w:sz w:val="24"/>
          <w:szCs w:val="24"/>
        </w:rPr>
      </w:pPr>
      <w:r w:rsidRPr="0062599A">
        <w:rPr>
          <w:rFonts w:ascii="Times New Roman" w:hAnsi="Times New Roman" w:cs="Times New Roman"/>
          <w:sz w:val="24"/>
          <w:szCs w:val="24"/>
        </w:rPr>
        <w:t>a). -Espectaculares de piso.</w:t>
      </w:r>
    </w:p>
    <w:p w14:paraId="64E2B599" w14:textId="77777777" w:rsidR="00292AD2" w:rsidRPr="0062599A" w:rsidRDefault="00292AD2" w:rsidP="008D7EEA">
      <w:pPr>
        <w:autoSpaceDE w:val="0"/>
        <w:autoSpaceDN w:val="0"/>
        <w:adjustRightInd w:val="0"/>
        <w:spacing w:after="0" w:line="240" w:lineRule="auto"/>
        <w:rPr>
          <w:rFonts w:ascii="Times New Roman" w:hAnsi="Times New Roman" w:cs="Times New Roman"/>
          <w:sz w:val="24"/>
          <w:szCs w:val="24"/>
        </w:rPr>
      </w:pPr>
      <w:r w:rsidRPr="0062599A">
        <w:rPr>
          <w:rFonts w:ascii="Times New Roman" w:hAnsi="Times New Roman" w:cs="Times New Roman"/>
          <w:sz w:val="24"/>
          <w:szCs w:val="24"/>
        </w:rPr>
        <w:t>b). - Carteleras sobre azotea.</w:t>
      </w:r>
    </w:p>
    <w:p w14:paraId="6C355021"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c). - Unipolares mayores de cinco metros cuadrados (5 m2) de superficie.</w:t>
      </w:r>
    </w:p>
    <w:p w14:paraId="544FFBAC" w14:textId="77777777" w:rsidR="00292AD2" w:rsidRPr="0062599A" w:rsidRDefault="00292AD2" w:rsidP="008D7EEA">
      <w:pPr>
        <w:pStyle w:val="Default"/>
        <w:jc w:val="both"/>
        <w:rPr>
          <w:rFonts w:ascii="Times New Roman" w:hAnsi="Times New Roman" w:cs="Times New Roman"/>
          <w:color w:val="auto"/>
          <w:lang w:val="es-MX"/>
        </w:rPr>
      </w:pPr>
    </w:p>
    <w:p w14:paraId="1B76CEBA" w14:textId="77777777" w:rsidR="00292AD2" w:rsidRPr="0062599A" w:rsidRDefault="00292AD2" w:rsidP="008D7EEA">
      <w:pPr>
        <w:autoSpaceDE w:val="0"/>
        <w:autoSpaceDN w:val="0"/>
        <w:adjustRightInd w:val="0"/>
        <w:spacing w:after="0" w:line="240" w:lineRule="auto"/>
        <w:rPr>
          <w:rFonts w:ascii="Times New Roman" w:hAnsi="Times New Roman" w:cs="Times New Roman"/>
          <w:sz w:val="24"/>
          <w:szCs w:val="24"/>
        </w:rPr>
      </w:pPr>
      <w:r w:rsidRPr="0062599A">
        <w:rPr>
          <w:rFonts w:ascii="Times New Roman" w:hAnsi="Times New Roman" w:cs="Times New Roman"/>
          <w:sz w:val="24"/>
          <w:szCs w:val="24"/>
        </w:rPr>
        <w:t>d). - Lonas mayores de 15m² (quince metros cuadrados), colgadas sobre las fachadas.</w:t>
      </w:r>
    </w:p>
    <w:p w14:paraId="5C7E9E99" w14:textId="7772DF94"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e). - Pantallas publicitarias de cualquier dimensión.</w:t>
      </w:r>
    </w:p>
    <w:p w14:paraId="44D2C198" w14:textId="0CF82DC0"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f). - Impedir el desarrollo de sus funciones de inspección y vigilancia al personal autorizado del Municipio.</w:t>
      </w:r>
    </w:p>
    <w:p w14:paraId="60AC704B" w14:textId="27FFD154"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g). - Proporcionar datos falsos para la obtención de la licencia o permiso.</w:t>
      </w:r>
    </w:p>
    <w:p w14:paraId="525CCD74"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h). - Instalar los anuncios en lugares distintos a los autorizados.  </w:t>
      </w:r>
    </w:p>
    <w:p w14:paraId="4D42BDAC" w14:textId="77777777" w:rsidR="00292AD2" w:rsidRPr="0062599A" w:rsidRDefault="00292AD2" w:rsidP="008D7EEA">
      <w:pPr>
        <w:pStyle w:val="Default"/>
        <w:jc w:val="both"/>
        <w:rPr>
          <w:rFonts w:ascii="Times New Roman" w:hAnsi="Times New Roman" w:cs="Times New Roman"/>
          <w:color w:val="auto"/>
          <w:lang w:val="es-MX"/>
        </w:rPr>
      </w:pPr>
    </w:p>
    <w:p w14:paraId="147343DB" w14:textId="77777777" w:rsidR="00292AD2" w:rsidRPr="0062599A"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t xml:space="preserve">Artículo 182.- </w:t>
      </w:r>
      <w:r w:rsidRPr="0062599A">
        <w:rPr>
          <w:rFonts w:ascii="Times New Roman" w:hAnsi="Times New Roman" w:cs="Times New Roman"/>
          <w:sz w:val="24"/>
          <w:szCs w:val="24"/>
        </w:rPr>
        <w:t xml:space="preserve">A quienes </w:t>
      </w:r>
      <w:r w:rsidRPr="0062599A">
        <w:rPr>
          <w:rFonts w:ascii="Times New Roman" w:hAnsi="Times New Roman" w:cs="Times New Roman"/>
          <w:spacing w:val="-2"/>
          <w:sz w:val="24"/>
          <w:szCs w:val="24"/>
        </w:rPr>
        <w:t xml:space="preserve">infrinjan disposiciones del Reglamento Anuncios del Municipio de Nogales, Sonora, y que no tengan señalada expresamente una sanción, con excepción de aquéllas que establezcan otros ordenamientos jurídicos, se </w:t>
      </w:r>
      <w:proofErr w:type="gramStart"/>
      <w:r w:rsidRPr="0062599A">
        <w:rPr>
          <w:rFonts w:ascii="Times New Roman" w:hAnsi="Times New Roman" w:cs="Times New Roman"/>
          <w:spacing w:val="-2"/>
          <w:sz w:val="24"/>
          <w:szCs w:val="24"/>
        </w:rPr>
        <w:t>le</w:t>
      </w:r>
      <w:proofErr w:type="gramEnd"/>
      <w:r w:rsidRPr="0062599A">
        <w:rPr>
          <w:rFonts w:ascii="Times New Roman" w:hAnsi="Times New Roman" w:cs="Times New Roman"/>
          <w:spacing w:val="-2"/>
          <w:sz w:val="24"/>
          <w:szCs w:val="24"/>
        </w:rPr>
        <w:t xml:space="preserve"> impondrá multa equivalente a veinte y hasta treinta VUMAV.</w:t>
      </w:r>
    </w:p>
    <w:p w14:paraId="63543406" w14:textId="77777777" w:rsidR="00292AD2" w:rsidRPr="0062599A" w:rsidRDefault="00292AD2" w:rsidP="008D7EEA">
      <w:pPr>
        <w:pStyle w:val="Default"/>
        <w:jc w:val="both"/>
        <w:rPr>
          <w:rFonts w:ascii="Times New Roman" w:hAnsi="Times New Roman" w:cs="Times New Roman"/>
          <w:color w:val="auto"/>
          <w:lang w:val="es-MX"/>
        </w:rPr>
      </w:pPr>
    </w:p>
    <w:p w14:paraId="305CA36C"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SECCIÓN XI</w:t>
      </w:r>
    </w:p>
    <w:p w14:paraId="6CF62685" w14:textId="6E597076" w:rsidR="00292AD2"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DE LAS MULTAS DE COMERCIOS EN LA VÍA PÚBLICA</w:t>
      </w:r>
    </w:p>
    <w:p w14:paraId="783C6283" w14:textId="77777777" w:rsidR="007706C5" w:rsidRPr="0062599A" w:rsidRDefault="007706C5" w:rsidP="008D7EEA">
      <w:pPr>
        <w:spacing w:after="0" w:line="240" w:lineRule="auto"/>
        <w:jc w:val="center"/>
        <w:rPr>
          <w:rFonts w:ascii="Times New Roman" w:hAnsi="Times New Roman" w:cs="Times New Roman"/>
          <w:b/>
          <w:sz w:val="24"/>
          <w:szCs w:val="24"/>
        </w:rPr>
      </w:pPr>
    </w:p>
    <w:p w14:paraId="79DCD626" w14:textId="1C0E4E4C" w:rsidR="00292AD2"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t xml:space="preserve">Artículo 183.- </w:t>
      </w:r>
      <w:r w:rsidRPr="0062599A">
        <w:rPr>
          <w:rFonts w:ascii="Times New Roman" w:hAnsi="Times New Roman" w:cs="Times New Roman"/>
          <w:sz w:val="24"/>
          <w:szCs w:val="24"/>
        </w:rPr>
        <w:t xml:space="preserve">A quienes </w:t>
      </w:r>
      <w:r w:rsidRPr="0062599A">
        <w:rPr>
          <w:rFonts w:ascii="Times New Roman" w:hAnsi="Times New Roman" w:cs="Times New Roman"/>
          <w:spacing w:val="-2"/>
          <w:sz w:val="24"/>
          <w:szCs w:val="24"/>
        </w:rPr>
        <w:t>infrinjan lo establecido en los artículos 5°, 6°, 7° y 8° del Reglamento de Comercios y Oficios en la Vía Pública del Municipio de Nogales, se aplicará multa equivalente a setenta y cinco VUMAV.</w:t>
      </w:r>
    </w:p>
    <w:p w14:paraId="6BDE77B9" w14:textId="77777777" w:rsidR="00C171B1" w:rsidRPr="0062599A" w:rsidRDefault="00C171B1" w:rsidP="008D7EEA">
      <w:pPr>
        <w:spacing w:after="0" w:line="240" w:lineRule="auto"/>
        <w:jc w:val="both"/>
        <w:rPr>
          <w:rFonts w:ascii="Times New Roman" w:hAnsi="Times New Roman" w:cs="Times New Roman"/>
          <w:spacing w:val="-2"/>
          <w:sz w:val="24"/>
          <w:szCs w:val="24"/>
        </w:rPr>
      </w:pPr>
    </w:p>
    <w:p w14:paraId="170DCC47" w14:textId="50A3E44D"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184.- </w:t>
      </w:r>
      <w:r w:rsidRPr="0062599A">
        <w:rPr>
          <w:rFonts w:ascii="Times New Roman" w:hAnsi="Times New Roman" w:cs="Times New Roman"/>
          <w:sz w:val="24"/>
          <w:szCs w:val="24"/>
        </w:rPr>
        <w:t>A las quienes realicen actividades de comercios en la vía pública reguladas por el Reglamento de Comercio y Oficios en la Vía Pública del Municipio de Nogales, Sonora, se impondrá multa equivalente a treinta y uno a hasta setenta y cuatro VUMAV, por:</w:t>
      </w:r>
    </w:p>
    <w:p w14:paraId="3A7A2D9F" w14:textId="77777777" w:rsidR="00C171B1" w:rsidRPr="0062599A" w:rsidRDefault="00C171B1" w:rsidP="008D7EEA">
      <w:pPr>
        <w:spacing w:after="0" w:line="240" w:lineRule="auto"/>
        <w:jc w:val="both"/>
        <w:rPr>
          <w:rFonts w:ascii="Times New Roman" w:hAnsi="Times New Roman" w:cs="Times New Roman"/>
          <w:sz w:val="24"/>
          <w:szCs w:val="24"/>
        </w:rPr>
      </w:pPr>
    </w:p>
    <w:p w14:paraId="65CA9CCC"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No portar o exhibir el permiso durante el ejercicio da su actividad, así como por no cumplir con las demás obligaciones que señala la fracción I del artículo 38 del Reglamento de Comercio y Oficios en la Vía Pública del Municipio de Nogales, Sonora.</w:t>
      </w:r>
    </w:p>
    <w:p w14:paraId="55EABF78"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No sujetarse al horario establecido.</w:t>
      </w:r>
    </w:p>
    <w:p w14:paraId="4DB4F255"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No sujetarse en el caso de los permisos otorgados en la modalidad de semifijo, a la ubicación establecida y no mantener siempre limpia su área de ubicación por lo menos 5 metros alrededor.</w:t>
      </w:r>
    </w:p>
    <w:p w14:paraId="68E6B3D5"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IV.- Circular en el desempeño de su actividad por las áreas no permitidas.</w:t>
      </w:r>
    </w:p>
    <w:p w14:paraId="5CA0E959"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 No tomar por lo menos una vez al año el curso de higiene impartido por las autoridades de salud.</w:t>
      </w:r>
    </w:p>
    <w:p w14:paraId="38A1D627"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 No interrumpir ni dificultar el tránsito de vehículos y peatones.</w:t>
      </w:r>
    </w:p>
    <w:p w14:paraId="4FBAF7C8"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VII, No cumplir oportunamente con sus obligaciones fiscales y con lo demás que establezcan las leyes y ordenamientos vigentes del Municipio.</w:t>
      </w:r>
    </w:p>
    <w:p w14:paraId="19C6AE0F" w14:textId="77777777" w:rsidR="00C171B1" w:rsidRDefault="00C171B1" w:rsidP="008D7EEA">
      <w:pPr>
        <w:spacing w:after="0" w:line="240" w:lineRule="auto"/>
        <w:jc w:val="both"/>
        <w:rPr>
          <w:rFonts w:ascii="Times New Roman" w:hAnsi="Times New Roman" w:cs="Times New Roman"/>
          <w:b/>
          <w:bCs/>
          <w:sz w:val="24"/>
          <w:szCs w:val="24"/>
        </w:rPr>
      </w:pPr>
    </w:p>
    <w:p w14:paraId="4217BAC1" w14:textId="76103729"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lastRenderedPageBreak/>
        <w:t xml:space="preserve">Artículo 185.- </w:t>
      </w:r>
      <w:r w:rsidRPr="0062599A">
        <w:rPr>
          <w:rFonts w:ascii="Times New Roman" w:hAnsi="Times New Roman" w:cs="Times New Roman"/>
          <w:sz w:val="24"/>
          <w:szCs w:val="24"/>
        </w:rPr>
        <w:t>A las quienes realicen actividades de comercios en la vía pública reguladas por el Reglamento de Comercio y Oficios en la Vía Pública del Municipio de Nogales, Sonora, se impondrá multa equivalente a uno a treinta VUMAV, por:</w:t>
      </w:r>
    </w:p>
    <w:p w14:paraId="67210532" w14:textId="77777777" w:rsidR="00C171B1" w:rsidRPr="0062599A" w:rsidRDefault="00C171B1" w:rsidP="008D7EEA">
      <w:pPr>
        <w:spacing w:after="0" w:line="240" w:lineRule="auto"/>
        <w:jc w:val="both"/>
        <w:rPr>
          <w:rFonts w:ascii="Times New Roman" w:hAnsi="Times New Roman" w:cs="Times New Roman"/>
          <w:sz w:val="24"/>
          <w:szCs w:val="24"/>
        </w:rPr>
      </w:pPr>
    </w:p>
    <w:p w14:paraId="5B9A7CCB"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No observar buena conducta en el desempeño de su actividad.</w:t>
      </w:r>
    </w:p>
    <w:p w14:paraId="6726D42D"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No observar de manera permanente una estricta higiene personal.</w:t>
      </w:r>
    </w:p>
    <w:p w14:paraId="2F499D86"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III.- No mantener permanentemente aseada la unidad en que ejerza su actividad. </w:t>
      </w:r>
    </w:p>
    <w:p w14:paraId="728E641C"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IV.- No contar con recientes necesarios para la colocación de la basura.</w:t>
      </w:r>
    </w:p>
    <w:p w14:paraId="2C4158CB" w14:textId="77777777" w:rsidR="00292AD2" w:rsidRPr="0062599A" w:rsidRDefault="00292AD2" w:rsidP="008D7EEA">
      <w:pPr>
        <w:tabs>
          <w:tab w:val="left" w:pos="3119"/>
        </w:tabs>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 No retirar a término de su jornada de trabajo la unidad en la que realiza su actividad, después de lo cual no podrá permanecer en la vía pública. </w:t>
      </w:r>
    </w:p>
    <w:p w14:paraId="0B6814C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 Tirar en la vía pública grasa o aceite de los alimentos que se expenden.</w:t>
      </w:r>
    </w:p>
    <w:p w14:paraId="04AA9024"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VII.- No participar en las campañas de seguridad e higiene que promueva el Ayuntamiento.</w:t>
      </w:r>
    </w:p>
    <w:p w14:paraId="288DE99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VIII.- No portar durante el ejercicio de su actividad la vestimenta que la autoridad municipal determine. </w:t>
      </w:r>
    </w:p>
    <w:p w14:paraId="0E71B6C2" w14:textId="77777777" w:rsidR="00C171B1" w:rsidRDefault="00C171B1" w:rsidP="008D7EEA">
      <w:pPr>
        <w:spacing w:after="0" w:line="240" w:lineRule="auto"/>
        <w:jc w:val="both"/>
        <w:rPr>
          <w:rFonts w:ascii="Times New Roman" w:hAnsi="Times New Roman" w:cs="Times New Roman"/>
          <w:b/>
          <w:bCs/>
          <w:sz w:val="24"/>
          <w:szCs w:val="24"/>
        </w:rPr>
      </w:pPr>
    </w:p>
    <w:p w14:paraId="307D8B7B" w14:textId="78D13F2E" w:rsidR="00292AD2" w:rsidRPr="0062599A"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t xml:space="preserve">Artículo 186.- </w:t>
      </w:r>
      <w:r w:rsidRPr="0062599A">
        <w:rPr>
          <w:rFonts w:ascii="Times New Roman" w:hAnsi="Times New Roman" w:cs="Times New Roman"/>
          <w:sz w:val="24"/>
          <w:szCs w:val="24"/>
        </w:rPr>
        <w:t xml:space="preserve">A quienes </w:t>
      </w:r>
      <w:r w:rsidRPr="0062599A">
        <w:rPr>
          <w:rFonts w:ascii="Times New Roman" w:hAnsi="Times New Roman" w:cs="Times New Roman"/>
          <w:spacing w:val="-2"/>
          <w:sz w:val="24"/>
          <w:szCs w:val="24"/>
        </w:rPr>
        <w:t>infrinjan disposiciones del Reglamento de Comercios y Oficios en la Vía Pública del Municipio de Nogales, Sonora, y que no tengan señalada expresamente una sanción, con excepción de aquéllas que establezcan otros ordenamientos jurídicos, se le impondrá multa equivalente a uno y hasta treinta VUMAV.</w:t>
      </w:r>
    </w:p>
    <w:p w14:paraId="5B5CC127" w14:textId="77777777" w:rsidR="00292AD2" w:rsidRPr="0062599A" w:rsidRDefault="00292AD2" w:rsidP="008D7EEA">
      <w:pPr>
        <w:spacing w:after="0" w:line="240" w:lineRule="auto"/>
        <w:jc w:val="both"/>
        <w:rPr>
          <w:rFonts w:ascii="Times New Roman" w:hAnsi="Times New Roman" w:cs="Times New Roman"/>
          <w:sz w:val="24"/>
          <w:szCs w:val="24"/>
        </w:rPr>
      </w:pPr>
    </w:p>
    <w:p w14:paraId="6E93FA60"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SECCIÓN XII</w:t>
      </w:r>
    </w:p>
    <w:p w14:paraId="3DF92FFC"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DE LAS MULTAS DE ESTABLECIMIENTOS MERCANTILES</w:t>
      </w:r>
    </w:p>
    <w:p w14:paraId="4C407DC9" w14:textId="77777777" w:rsidR="00EF4931" w:rsidRDefault="00EF4931" w:rsidP="008D7EEA">
      <w:pPr>
        <w:spacing w:after="0" w:line="240" w:lineRule="auto"/>
        <w:jc w:val="both"/>
        <w:rPr>
          <w:rFonts w:ascii="Times New Roman" w:hAnsi="Times New Roman" w:cs="Times New Roman"/>
          <w:b/>
          <w:bCs/>
          <w:sz w:val="24"/>
          <w:szCs w:val="24"/>
        </w:rPr>
      </w:pPr>
    </w:p>
    <w:p w14:paraId="2DE9BCE2" w14:textId="3B7CEB72"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187.- </w:t>
      </w:r>
      <w:r w:rsidRPr="0062599A">
        <w:rPr>
          <w:rFonts w:ascii="Times New Roman" w:hAnsi="Times New Roman" w:cs="Times New Roman"/>
          <w:sz w:val="24"/>
          <w:szCs w:val="24"/>
        </w:rPr>
        <w:t>A las personas que realicen cualquiera de las actividades reguladas por el Reglamento de Establecimientos Mercantiles del Municipio de Nogales, Sonora, en vigor al momento de aplicar la sanción, se impondrá multa equivalente a cuarenta y hasta ciento cincuenta VUMAV, por:</w:t>
      </w:r>
    </w:p>
    <w:p w14:paraId="42614C61" w14:textId="77777777" w:rsidR="00C171B1" w:rsidRPr="0062599A" w:rsidRDefault="00C171B1" w:rsidP="008D7EEA">
      <w:pPr>
        <w:spacing w:after="0" w:line="240" w:lineRule="auto"/>
        <w:jc w:val="both"/>
        <w:rPr>
          <w:rFonts w:ascii="Times New Roman" w:hAnsi="Times New Roman" w:cs="Times New Roman"/>
          <w:sz w:val="24"/>
          <w:szCs w:val="24"/>
        </w:rPr>
      </w:pPr>
    </w:p>
    <w:p w14:paraId="4A36CB2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 No contar con Licencia de Funcionamiento o Manifestación de Apertura.   </w:t>
      </w:r>
    </w:p>
    <w:p w14:paraId="6055B5CD" w14:textId="77777777" w:rsidR="00C171B1"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Por arrojar los líquidos residuales en las alcantarillas y no sujetarse en este caso a las disposiciones que para el tratamiento de dichas sustancias señalen las autoridades competentes.</w:t>
      </w:r>
    </w:p>
    <w:p w14:paraId="661A9A84" w14:textId="77777777" w:rsidR="00C171B1" w:rsidRDefault="00C171B1" w:rsidP="008D7EEA">
      <w:pPr>
        <w:spacing w:after="0" w:line="240" w:lineRule="auto"/>
        <w:jc w:val="both"/>
        <w:rPr>
          <w:rFonts w:ascii="Times New Roman" w:hAnsi="Times New Roman" w:cs="Times New Roman"/>
          <w:sz w:val="24"/>
          <w:szCs w:val="24"/>
        </w:rPr>
      </w:pPr>
    </w:p>
    <w:p w14:paraId="5EE4A8AC" w14:textId="25A6B8BC" w:rsidR="00292AD2"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t xml:space="preserve">Artículo 188.- </w:t>
      </w:r>
      <w:r w:rsidRPr="0062599A">
        <w:rPr>
          <w:rFonts w:ascii="Times New Roman" w:hAnsi="Times New Roman" w:cs="Times New Roman"/>
          <w:sz w:val="24"/>
          <w:szCs w:val="24"/>
        </w:rPr>
        <w:t xml:space="preserve">A las personas que realicen cualquiera de las actividades reguladas por el Reglamento de Establecimientos Mercantiles del Municipio de Nogales, Sonora, en vigor al momento de aplicar la sanción, se impondrá multa equivalente a </w:t>
      </w:r>
      <w:r w:rsidRPr="0062599A">
        <w:rPr>
          <w:rFonts w:ascii="Times New Roman" w:hAnsi="Times New Roman" w:cs="Times New Roman"/>
          <w:spacing w:val="-2"/>
          <w:sz w:val="24"/>
          <w:szCs w:val="24"/>
        </w:rPr>
        <w:t>treinta y hasta treinta y nueve VUMAV, por:</w:t>
      </w:r>
    </w:p>
    <w:p w14:paraId="0809C4AA" w14:textId="77777777" w:rsidR="00C171B1" w:rsidRPr="00C171B1" w:rsidRDefault="00C171B1" w:rsidP="008D7EEA">
      <w:pPr>
        <w:spacing w:after="0" w:line="240" w:lineRule="auto"/>
        <w:jc w:val="both"/>
        <w:rPr>
          <w:rFonts w:ascii="Times New Roman" w:hAnsi="Times New Roman" w:cs="Times New Roman"/>
          <w:sz w:val="24"/>
          <w:szCs w:val="24"/>
        </w:rPr>
      </w:pPr>
    </w:p>
    <w:p w14:paraId="5F54341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pacing w:val="-2"/>
          <w:sz w:val="24"/>
          <w:szCs w:val="24"/>
        </w:rPr>
        <w:t>I.- No i</w:t>
      </w:r>
      <w:r w:rsidRPr="0062599A">
        <w:rPr>
          <w:rFonts w:ascii="Times New Roman" w:hAnsi="Times New Roman" w:cs="Times New Roman"/>
          <w:sz w:val="24"/>
          <w:szCs w:val="24"/>
        </w:rPr>
        <w:t>mpedir o no permitir el acceso de menores de edad a establecimientos mercantiles de su propiedad en los que se preste el servicio de billares.</w:t>
      </w:r>
    </w:p>
    <w:p w14:paraId="35F1FF4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II.- Incurrir en falsedad de declaraciones para obtener la Licencia de Funcionamiento o la autorización de la Manifestación de Apertura de establecimientos mercantiles de su propiedad.</w:t>
      </w:r>
    </w:p>
    <w:p w14:paraId="642C2A87" w14:textId="77777777" w:rsidR="00C171B1" w:rsidRDefault="00C171B1" w:rsidP="008D7EEA">
      <w:pPr>
        <w:spacing w:after="0" w:line="240" w:lineRule="auto"/>
        <w:jc w:val="both"/>
        <w:rPr>
          <w:rFonts w:ascii="Times New Roman" w:hAnsi="Times New Roman" w:cs="Times New Roman"/>
          <w:b/>
          <w:bCs/>
          <w:sz w:val="24"/>
          <w:szCs w:val="24"/>
        </w:rPr>
      </w:pPr>
    </w:p>
    <w:p w14:paraId="4135A620" w14:textId="0D68656C" w:rsidR="00292AD2"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t xml:space="preserve">Artículo 189.- </w:t>
      </w:r>
      <w:r w:rsidRPr="0062599A">
        <w:rPr>
          <w:rFonts w:ascii="Times New Roman" w:hAnsi="Times New Roman" w:cs="Times New Roman"/>
          <w:sz w:val="24"/>
          <w:szCs w:val="24"/>
        </w:rPr>
        <w:t xml:space="preserve">A las personas que realicen cualquiera de las actividades reguladas por el Reglamento de Establecimientos Mercantiles del Municipio de Nogales, Sonora, en vigor al momento de aplicar la sanción, se impondrá multa equivalente a </w:t>
      </w:r>
      <w:r w:rsidRPr="0062599A">
        <w:rPr>
          <w:rFonts w:ascii="Times New Roman" w:hAnsi="Times New Roman" w:cs="Times New Roman"/>
          <w:spacing w:val="-2"/>
          <w:sz w:val="24"/>
          <w:szCs w:val="24"/>
        </w:rPr>
        <w:t>veinte y hasta veintinueve VUMAV, por:</w:t>
      </w:r>
    </w:p>
    <w:p w14:paraId="790794AE" w14:textId="77777777" w:rsidR="00C171B1" w:rsidRPr="0062599A" w:rsidRDefault="00C171B1" w:rsidP="008D7EEA">
      <w:pPr>
        <w:spacing w:after="0" w:line="240" w:lineRule="auto"/>
        <w:jc w:val="both"/>
        <w:rPr>
          <w:rFonts w:ascii="Times New Roman" w:hAnsi="Times New Roman" w:cs="Times New Roman"/>
          <w:spacing w:val="-2"/>
          <w:sz w:val="24"/>
          <w:szCs w:val="24"/>
        </w:rPr>
      </w:pPr>
    </w:p>
    <w:p w14:paraId="39EC144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pacing w:val="-2"/>
          <w:sz w:val="24"/>
          <w:szCs w:val="24"/>
        </w:rPr>
        <w:t>I.- No c</w:t>
      </w:r>
      <w:r w:rsidRPr="0062599A">
        <w:rPr>
          <w:rFonts w:ascii="Times New Roman" w:hAnsi="Times New Roman" w:cs="Times New Roman"/>
          <w:sz w:val="24"/>
          <w:szCs w:val="24"/>
        </w:rPr>
        <w:t>ontar con lista de precios de bebidas y alimentos en los establecimientos mercantiles cuando se trate de cantinas, bares, restaurantes bar, casinos, centros nocturnos, discotecas, salones de baile y similares, sin demérito de las multas que establezcan otras disposiciones aplicables.</w:t>
      </w:r>
    </w:p>
    <w:p w14:paraId="3B7BFD1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pacing w:val="-2"/>
          <w:sz w:val="24"/>
          <w:szCs w:val="24"/>
        </w:rPr>
        <w:t xml:space="preserve">II. Cuando se trate de establecimientos </w:t>
      </w:r>
      <w:r w:rsidRPr="0062599A">
        <w:rPr>
          <w:rFonts w:ascii="Times New Roman" w:hAnsi="Times New Roman" w:cs="Times New Roman"/>
          <w:sz w:val="24"/>
          <w:szCs w:val="24"/>
        </w:rPr>
        <w:t>mercantiles que presten el servicio de alojamiento u hospedaje, por:</w:t>
      </w:r>
    </w:p>
    <w:p w14:paraId="424C7DA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 - No exhibir en lugar visible para el público y con caracteres legibles, la tarifa de hospedaje, horario de vencimiento del servicio, la tarifa de los giros complementarios autorizados, y el aviso de que cuenta con caja de seguridad para la guarda de valores. </w:t>
      </w:r>
    </w:p>
    <w:p w14:paraId="59DF9DF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 No llevar el control de llegadas y salidas de huéspedes con anotación en libros, tarjetas de registro o sistema computarizado, en los que incluya nombre, ocupación, origen, procedencia y lugar de residencia.</w:t>
      </w:r>
    </w:p>
    <w:p w14:paraId="0BEB03E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 No colocar en cada una de las habitaciones, en un lugar visible, un ejemplar del reglamento interno del establecimiento mercantil sobre la prestación de los servicios.</w:t>
      </w:r>
    </w:p>
    <w:p w14:paraId="2FCECD5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 - No solicitar en caso de urgencia, los servicios médicos para la atención de los huéspedes e informar a la autoridad sanitaria cuando se trate de enfermedades contagiosas. </w:t>
      </w:r>
    </w:p>
    <w:p w14:paraId="1FE5244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e). - No garantizar la seguridad de los valores que se entreguen para su guarda en la caja del establecimiento mercantil para lo cual deberán contratar un seguro que garantice los valores depositados. </w:t>
      </w:r>
    </w:p>
    <w:p w14:paraId="0D2CC19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pacing w:val="-2"/>
          <w:sz w:val="24"/>
          <w:szCs w:val="24"/>
        </w:rPr>
        <w:t xml:space="preserve">III. Cuando se trate de establecimientos </w:t>
      </w:r>
      <w:r w:rsidRPr="0062599A">
        <w:rPr>
          <w:rFonts w:ascii="Times New Roman" w:hAnsi="Times New Roman" w:cs="Times New Roman"/>
          <w:sz w:val="24"/>
          <w:szCs w:val="24"/>
        </w:rPr>
        <w:t>mercantiles que presten el servicio de espectáculos deportivos, artísticos, culturales, cines y similares, por:</w:t>
      </w:r>
    </w:p>
    <w:p w14:paraId="3BED329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  No presentar únicamente eventos del tipo señalado en la Licencia de Funcionamiento respectiva.</w:t>
      </w:r>
    </w:p>
    <w:p w14:paraId="2E8D548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 No contar con la autorización correspondiente para la prestación de servicios o presentación de eventos diferentes a los autorizados en su Licencia de Funcionamiento.</w:t>
      </w:r>
    </w:p>
    <w:p w14:paraId="11931B4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 No respetar el aforo que tengan autorizado.</w:t>
      </w:r>
    </w:p>
    <w:p w14:paraId="5132456D" w14:textId="77777777" w:rsidR="00C171B1" w:rsidRDefault="00C171B1" w:rsidP="008D7EEA">
      <w:pPr>
        <w:spacing w:after="0" w:line="240" w:lineRule="auto"/>
        <w:jc w:val="both"/>
        <w:rPr>
          <w:rFonts w:ascii="Times New Roman" w:hAnsi="Times New Roman" w:cs="Times New Roman"/>
          <w:b/>
          <w:bCs/>
          <w:sz w:val="24"/>
          <w:szCs w:val="24"/>
        </w:rPr>
      </w:pPr>
    </w:p>
    <w:p w14:paraId="628F55B2" w14:textId="109E40AA" w:rsidR="00292AD2"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t xml:space="preserve">Artículo 190.- </w:t>
      </w:r>
      <w:r w:rsidRPr="0062599A">
        <w:rPr>
          <w:rFonts w:ascii="Times New Roman" w:hAnsi="Times New Roman" w:cs="Times New Roman"/>
          <w:sz w:val="24"/>
          <w:szCs w:val="24"/>
        </w:rPr>
        <w:t xml:space="preserve">A las personas que realicen cualquiera de las actividades reguladas por el Reglamento de Establecimientos Mercantiles del Municipio de Nogales, Sonora, en vigor al momento de aplicar la sanción, se impondrá multa equivalente a diez </w:t>
      </w:r>
      <w:r w:rsidRPr="0062599A">
        <w:rPr>
          <w:rFonts w:ascii="Times New Roman" w:hAnsi="Times New Roman" w:cs="Times New Roman"/>
          <w:spacing w:val="-2"/>
          <w:sz w:val="24"/>
          <w:szCs w:val="24"/>
        </w:rPr>
        <w:t>y hasta diecinueve VUMAV, por:</w:t>
      </w:r>
    </w:p>
    <w:p w14:paraId="222379F9" w14:textId="77777777" w:rsidR="00C171B1" w:rsidRPr="0062599A" w:rsidRDefault="00C171B1" w:rsidP="008D7EEA">
      <w:pPr>
        <w:spacing w:after="0" w:line="240" w:lineRule="auto"/>
        <w:jc w:val="both"/>
        <w:rPr>
          <w:rFonts w:ascii="Times New Roman" w:hAnsi="Times New Roman" w:cs="Times New Roman"/>
          <w:spacing w:val="-2"/>
          <w:sz w:val="24"/>
          <w:szCs w:val="24"/>
        </w:rPr>
      </w:pPr>
    </w:p>
    <w:p w14:paraId="76B8C560" w14:textId="77777777" w:rsidR="00292AD2" w:rsidRPr="0062599A"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spacing w:val="-2"/>
          <w:sz w:val="24"/>
          <w:szCs w:val="24"/>
        </w:rPr>
        <w:lastRenderedPageBreak/>
        <w:t xml:space="preserve">I. Cuando no se cuente con estacionamiento para los clientes en el mismo establecimiento, por no adoptar cualquiera de las siguientes modalidades: </w:t>
      </w:r>
    </w:p>
    <w:p w14:paraId="1F977C4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pacing w:val="-2"/>
          <w:sz w:val="24"/>
          <w:szCs w:val="24"/>
        </w:rPr>
        <w:t xml:space="preserve">a). - </w:t>
      </w:r>
      <w:r w:rsidRPr="0062599A">
        <w:rPr>
          <w:rFonts w:ascii="Times New Roman" w:hAnsi="Times New Roman" w:cs="Times New Roman"/>
          <w:sz w:val="24"/>
          <w:szCs w:val="24"/>
        </w:rPr>
        <w:t>Prestar directamente el servicio de acomodadores de vehículos.</w:t>
      </w:r>
    </w:p>
    <w:p w14:paraId="764A7E8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 Adquirir un inmueble que se destine para ese fin.</w:t>
      </w:r>
    </w:p>
    <w:p w14:paraId="3F6ED02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 Celebrar contrato de arrendamiento de un inmueble para ser destinado como estacionamiento particular.</w:t>
      </w:r>
    </w:p>
    <w:p w14:paraId="61D54B8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d). - Celebrar contrato con un tercero para la prestación del servicio de estacionamiento. </w:t>
      </w:r>
    </w:p>
    <w:p w14:paraId="7F3D8D9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pacing w:val="-2"/>
          <w:sz w:val="24"/>
          <w:szCs w:val="24"/>
        </w:rPr>
        <w:t xml:space="preserve">II.- Cuando se trate de establecimientos mercantiles en los que se preste el </w:t>
      </w:r>
      <w:r w:rsidRPr="0062599A">
        <w:rPr>
          <w:rFonts w:ascii="Times New Roman" w:hAnsi="Times New Roman" w:cs="Times New Roman"/>
          <w:sz w:val="24"/>
          <w:szCs w:val="24"/>
        </w:rPr>
        <w:t xml:space="preserve">servicio de juegos mecánicos, electromecánicos, electrónicos y de video, por: </w:t>
      </w:r>
    </w:p>
    <w:p w14:paraId="6D75E5A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a). - No instalarse a menos de 300 metros lineales de la entrada del local, al de algún centro escolar de educación básica.</w:t>
      </w:r>
    </w:p>
    <w:p w14:paraId="4D4B6FF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 Cuando operen en lugares cerrados, por no tener entre sí una distancia de 50 centímetros para que el usuario los utilice cómodamente y se garantice su seguridad.</w:t>
      </w:r>
    </w:p>
    <w:p w14:paraId="310582A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c). - En los casos de juegos electromecánicos, los aparatos que se instalen en circos, ferias, kermeses y eventos similares, por no contar con los dispositivos de seguridad que establezcan las disposiciones jurídicas aplicables y la responsiva de un ingeniero mecánico, así como por no someterse a pruebas de resistencia por lo menos cada 3 meses, a fin de asegurar su funcionamiento adecuado.</w:t>
      </w:r>
    </w:p>
    <w:p w14:paraId="01A0A44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 - En los casos en los que se preste el servicio de juegos de videos, por:</w:t>
      </w:r>
    </w:p>
    <w:p w14:paraId="4AAFFD9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1).- No colocar dentro del local, visible al público, un anuncio de por lo menos un metro cuadrado y con letra de 5 centímetros de alto y de ancho, en el que se especifiquen los tipos y clasificación, conforme a lo siguiente: tipo A, inofensivo para todas las edades; B, poco agresivo, para uso de mayores de 13 años; C, violento, para uso de mayores de 15 años; y D., altamente violento, para uso de mayores de 18 años.</w:t>
      </w:r>
    </w:p>
    <w:p w14:paraId="2EC6442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2).- No mantener perfectamente iluminadas las áreas donde estén instalados los juegos, evitando la utilización opaca u obscura que pudieran generar trastornos en la salud de los usuarios.</w:t>
      </w:r>
    </w:p>
    <w:p w14:paraId="2D3A7AC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3).- No tener agrupados, en áreas específicas, los juegos de acuerdo a las edades para las que son aptos.</w:t>
      </w:r>
    </w:p>
    <w:p w14:paraId="0F732D2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pacing w:val="-2"/>
          <w:sz w:val="24"/>
          <w:szCs w:val="24"/>
        </w:rPr>
        <w:t>III.- Cuando se trate de t</w:t>
      </w:r>
      <w:r w:rsidRPr="0062599A">
        <w:rPr>
          <w:rFonts w:ascii="Times New Roman" w:hAnsi="Times New Roman" w:cs="Times New Roman"/>
          <w:sz w:val="24"/>
          <w:szCs w:val="24"/>
        </w:rPr>
        <w:t>alleres de reparación de muebles, carpinterías, tapicerías y similares, así como de talleres mecánicos, de carrocería, pintura, eléctricos, automotrices, de reparación de llantas, establecimientos de lavado y engrasado de automóviles y similares, por:</w:t>
      </w:r>
    </w:p>
    <w:p w14:paraId="6A03CF7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a). - No contar con áreas para la ubicación de herramientas y refacciones, así como para almacenar gasolina, aguarrás, pintura, </w:t>
      </w:r>
      <w:proofErr w:type="spellStart"/>
      <w:r w:rsidRPr="0062599A">
        <w:rPr>
          <w:rFonts w:ascii="Times New Roman" w:hAnsi="Times New Roman" w:cs="Times New Roman"/>
          <w:sz w:val="24"/>
          <w:szCs w:val="24"/>
        </w:rPr>
        <w:t>thiner</w:t>
      </w:r>
      <w:proofErr w:type="spellEnd"/>
      <w:r w:rsidRPr="0062599A">
        <w:rPr>
          <w:rFonts w:ascii="Times New Roman" w:hAnsi="Times New Roman" w:cs="Times New Roman"/>
          <w:sz w:val="24"/>
          <w:szCs w:val="24"/>
        </w:rPr>
        <w:t>, grasa y demás líquidos o sustancias que se utilicen en la prestación de los servicios.</w:t>
      </w:r>
    </w:p>
    <w:p w14:paraId="7F78AFC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b). - En el caso de las áreas de reparación de los establecimientos mercantiles que cuenten con licencia de funcionamiento, que éstas no estén separadas unas de otras, para que los diferentes servicios se presten en lugares determinados.</w:t>
      </w:r>
    </w:p>
    <w:p w14:paraId="31D0EE66" w14:textId="77777777" w:rsidR="00C171B1" w:rsidRDefault="00C171B1" w:rsidP="008D7EEA">
      <w:pPr>
        <w:spacing w:after="0" w:line="240" w:lineRule="auto"/>
        <w:jc w:val="both"/>
        <w:rPr>
          <w:rFonts w:ascii="Times New Roman" w:hAnsi="Times New Roman" w:cs="Times New Roman"/>
          <w:b/>
          <w:bCs/>
          <w:sz w:val="24"/>
          <w:szCs w:val="24"/>
        </w:rPr>
      </w:pPr>
    </w:p>
    <w:p w14:paraId="2F3D1A74" w14:textId="3756803E" w:rsidR="00292AD2"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lastRenderedPageBreak/>
        <w:t xml:space="preserve">Artículo 191.- </w:t>
      </w:r>
      <w:r w:rsidRPr="0062599A">
        <w:rPr>
          <w:rFonts w:ascii="Times New Roman" w:hAnsi="Times New Roman" w:cs="Times New Roman"/>
          <w:sz w:val="24"/>
          <w:szCs w:val="24"/>
        </w:rPr>
        <w:t xml:space="preserve">A las personas que realicen cualquiera de las actividades reguladas por el Reglamento de Establecimientos Mercantiles del Municipio de Nogales, Sonora, en vigor al momento de aplicar la sanción, se impondrá multa equivalente a uno </w:t>
      </w:r>
      <w:r w:rsidRPr="0062599A">
        <w:rPr>
          <w:rFonts w:ascii="Times New Roman" w:hAnsi="Times New Roman" w:cs="Times New Roman"/>
          <w:spacing w:val="-2"/>
          <w:sz w:val="24"/>
          <w:szCs w:val="24"/>
        </w:rPr>
        <w:t>y hasta nueve VUMAV, por:</w:t>
      </w:r>
    </w:p>
    <w:p w14:paraId="0C82A56A" w14:textId="77777777" w:rsidR="00C171B1" w:rsidRPr="0062599A" w:rsidRDefault="00C171B1" w:rsidP="008D7EEA">
      <w:pPr>
        <w:spacing w:after="0" w:line="240" w:lineRule="auto"/>
        <w:jc w:val="both"/>
        <w:rPr>
          <w:rFonts w:ascii="Times New Roman" w:hAnsi="Times New Roman" w:cs="Times New Roman"/>
          <w:spacing w:val="-2"/>
          <w:sz w:val="24"/>
          <w:szCs w:val="24"/>
        </w:rPr>
      </w:pPr>
    </w:p>
    <w:p w14:paraId="0713564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pacing w:val="-2"/>
          <w:sz w:val="24"/>
          <w:szCs w:val="24"/>
        </w:rPr>
        <w:t>I.- C</w:t>
      </w:r>
      <w:r w:rsidRPr="0062599A">
        <w:rPr>
          <w:rFonts w:ascii="Times New Roman" w:hAnsi="Times New Roman" w:cs="Times New Roman"/>
          <w:sz w:val="24"/>
          <w:szCs w:val="24"/>
        </w:rPr>
        <w:t>olocar muebles e instalaciones en la vía pública para el funcionamiento de establecimientos mercantiles de su propiedad, sin contar con el permiso correspondiente.</w:t>
      </w:r>
    </w:p>
    <w:p w14:paraId="76D540B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No revalidar la Licencia de Funcionamiento de establecimientos mercantiles de su propiedad en el plazo establecido en el Reglamento en vigor.</w:t>
      </w:r>
    </w:p>
    <w:p w14:paraId="68AF86F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No solicitar, en el plazo establecido en el Reglamento en vigor, una nueva Licencia de Funcionamiento a su nombre de establecimientos mercantiles que hayan adquirido al realizarse un traspaso.</w:t>
      </w:r>
    </w:p>
    <w:p w14:paraId="22D24879"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IV.- No notificar, en el plazo establecido en el Reglamento en vigor, los cambios de domicilio y actividad de los establecimientos mercantiles de su propiedad que cuenten con Manifestación de Apertura, así como el traspaso de éstos cuando los hayan adquirido;</w:t>
      </w:r>
    </w:p>
    <w:p w14:paraId="5C55E1C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 Realizar o ejercer otra actividad no autorizada en la Manifestación de Apertura de establecimientos mercantiles de su propiedad.</w:t>
      </w:r>
    </w:p>
    <w:p w14:paraId="15FD0D5E" w14:textId="77777777" w:rsidR="00C171B1" w:rsidRDefault="00C171B1" w:rsidP="008D7EEA">
      <w:pPr>
        <w:spacing w:after="0" w:line="240" w:lineRule="auto"/>
        <w:jc w:val="both"/>
        <w:rPr>
          <w:rFonts w:ascii="Times New Roman" w:hAnsi="Times New Roman" w:cs="Times New Roman"/>
          <w:b/>
          <w:bCs/>
          <w:sz w:val="24"/>
          <w:szCs w:val="24"/>
        </w:rPr>
      </w:pPr>
    </w:p>
    <w:p w14:paraId="022F63A4" w14:textId="0B1093A6" w:rsidR="00292AD2" w:rsidRPr="0062599A"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t xml:space="preserve">Artículo 192.- </w:t>
      </w:r>
      <w:r w:rsidRPr="0062599A">
        <w:rPr>
          <w:rFonts w:ascii="Times New Roman" w:hAnsi="Times New Roman" w:cs="Times New Roman"/>
          <w:sz w:val="24"/>
          <w:szCs w:val="24"/>
        </w:rPr>
        <w:t xml:space="preserve">A quienes </w:t>
      </w:r>
      <w:r w:rsidRPr="0062599A">
        <w:rPr>
          <w:rFonts w:ascii="Times New Roman" w:hAnsi="Times New Roman" w:cs="Times New Roman"/>
          <w:spacing w:val="-2"/>
          <w:sz w:val="24"/>
          <w:szCs w:val="24"/>
        </w:rPr>
        <w:t>infrinjan disposiciones del Reglamento de Establecimientos Mercantiles del Municipio de Nogales, Sonora, en vigor y que no tengan señalada expresamente una sanción, con excepción de aquéllas que establezcan otros ordenamientos jurídicos, se les impondrá multa equivalente a una y hasta diez VUMAV.</w:t>
      </w:r>
    </w:p>
    <w:p w14:paraId="0E13CBEC" w14:textId="77777777" w:rsidR="00292AD2" w:rsidRPr="0062599A" w:rsidRDefault="00292AD2" w:rsidP="008D7EEA">
      <w:pPr>
        <w:spacing w:after="0" w:line="240" w:lineRule="auto"/>
        <w:jc w:val="center"/>
        <w:rPr>
          <w:rFonts w:ascii="Times New Roman" w:hAnsi="Times New Roman" w:cs="Times New Roman"/>
          <w:b/>
          <w:sz w:val="24"/>
          <w:szCs w:val="24"/>
        </w:rPr>
      </w:pPr>
    </w:p>
    <w:p w14:paraId="2882D5E8"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SECCIÓN XIII</w:t>
      </w:r>
    </w:p>
    <w:p w14:paraId="5B7354F6" w14:textId="3D305F5F" w:rsidR="00292AD2" w:rsidRPr="00EF4931"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DE LAS MULTAS DE ESTABLECIMIENTOS DONDE OPEREN MÁQUINAS ELECTRÓNICAS DE JUEGO CON SORTEO DE NÚMEROS Y APUESTAS</w:t>
      </w:r>
    </w:p>
    <w:p w14:paraId="3609B0CA" w14:textId="77777777" w:rsidR="00C171B1" w:rsidRDefault="00C171B1" w:rsidP="008D7EEA">
      <w:pPr>
        <w:spacing w:after="0" w:line="240" w:lineRule="auto"/>
        <w:jc w:val="both"/>
        <w:rPr>
          <w:rFonts w:ascii="Times New Roman" w:hAnsi="Times New Roman" w:cs="Times New Roman"/>
          <w:b/>
          <w:bCs/>
          <w:sz w:val="24"/>
          <w:szCs w:val="24"/>
        </w:rPr>
      </w:pPr>
    </w:p>
    <w:p w14:paraId="728F4C10" w14:textId="2CD013CB"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193.- </w:t>
      </w:r>
      <w:r w:rsidRPr="0062599A">
        <w:rPr>
          <w:rFonts w:ascii="Times New Roman" w:hAnsi="Times New Roman" w:cs="Times New Roman"/>
          <w:sz w:val="24"/>
          <w:szCs w:val="24"/>
        </w:rPr>
        <w:t>A los establecimientos donde operen máquinas electrónicas de juegos con sorteo y apuestas, de conformidad con el Reglamento de Licencias, Permisos o Autorizaciones para los Establecimientos Donde Operen Máquinas Electrónicas de Juego con Sorteo de Números y Apuestas para el Municipio de Nogales, Sonora, en vigor al momento de aplicar la sanción, se impondrá multa equivalente a mil seiscientas VUMAV, por:</w:t>
      </w:r>
    </w:p>
    <w:p w14:paraId="4594277D" w14:textId="77777777" w:rsidR="00C171B1" w:rsidRPr="0062599A" w:rsidRDefault="00C171B1" w:rsidP="008D7EEA">
      <w:pPr>
        <w:spacing w:after="0" w:line="240" w:lineRule="auto"/>
        <w:jc w:val="both"/>
        <w:rPr>
          <w:rFonts w:ascii="Times New Roman" w:hAnsi="Times New Roman" w:cs="Times New Roman"/>
          <w:sz w:val="24"/>
          <w:szCs w:val="24"/>
        </w:rPr>
      </w:pPr>
    </w:p>
    <w:p w14:paraId="286E3BF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No contar con la o las licencias, permisos o autorizaciones que legalmente corresponde otorgar al Municipio.</w:t>
      </w:r>
    </w:p>
    <w:p w14:paraId="02DC8BC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No contar con el refrendo respectivo de la o las licencias, permisos o autorizaciones que legalmente corresponde otorgar al ayuntamiento.</w:t>
      </w:r>
    </w:p>
    <w:p w14:paraId="719DEABF"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III.- Destinar el establecimiento a actividades distintas a las autorizadas en la o licencias, permisos o autorizaciones municipales. </w:t>
      </w:r>
    </w:p>
    <w:p w14:paraId="05142CC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lastRenderedPageBreak/>
        <w:t>IV.- Proporcionar datos falsos a las autoridades municipales, ya sea en las inspecciones respectivas o en la solicitud, trámite, refrendo de licencia, permiso, autorización o los demás documentos que se presenten; asimismo, la alteración de la o las licencias, permisos o autorizaciones municipales.</w:t>
      </w:r>
    </w:p>
    <w:p w14:paraId="01ACB1B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 No permitir el acceso al personal autorizado para realizar inspecciones o a las autoridades municipales competentes, así como obstaculizar las labores de inspección.</w:t>
      </w:r>
    </w:p>
    <w:p w14:paraId="47A9327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VI.- Cuando se cometan delitos contra la salud, la vida o la integridad física dentro del establecimiento. </w:t>
      </w:r>
    </w:p>
    <w:p w14:paraId="76FB54E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VII.- La reiterada violación a las leyes, reglamentos y acuerdos municipales.</w:t>
      </w:r>
    </w:p>
    <w:p w14:paraId="2C48693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VIII.- Permitir el acceso a personas que hayan sido declaradas como que padecen ludopatía</w:t>
      </w:r>
    </w:p>
    <w:p w14:paraId="007FD602" w14:textId="77777777" w:rsidR="00292AD2" w:rsidRPr="0062599A" w:rsidRDefault="00292AD2" w:rsidP="008D7EEA">
      <w:pPr>
        <w:spacing w:after="0" w:line="240" w:lineRule="auto"/>
        <w:jc w:val="both"/>
        <w:rPr>
          <w:rFonts w:ascii="Times New Roman" w:hAnsi="Times New Roman" w:cs="Times New Roman"/>
          <w:b/>
          <w:sz w:val="24"/>
          <w:szCs w:val="24"/>
        </w:rPr>
      </w:pPr>
      <w:r w:rsidRPr="0062599A">
        <w:rPr>
          <w:rFonts w:ascii="Times New Roman" w:hAnsi="Times New Roman" w:cs="Times New Roman"/>
          <w:sz w:val="24"/>
          <w:szCs w:val="24"/>
        </w:rPr>
        <w:t xml:space="preserve">IX.- Permitir la trata, abuso, así como la explotación sexual de personas dentro de los establecimientos.  </w:t>
      </w:r>
    </w:p>
    <w:p w14:paraId="434C2C15" w14:textId="77777777" w:rsidR="00C171B1" w:rsidRDefault="00C171B1" w:rsidP="008D7EEA">
      <w:pPr>
        <w:spacing w:after="0" w:line="240" w:lineRule="auto"/>
        <w:jc w:val="both"/>
        <w:rPr>
          <w:rFonts w:ascii="Times New Roman" w:hAnsi="Times New Roman" w:cs="Times New Roman"/>
          <w:b/>
          <w:bCs/>
          <w:sz w:val="24"/>
          <w:szCs w:val="24"/>
        </w:rPr>
      </w:pPr>
    </w:p>
    <w:p w14:paraId="49AC7F46" w14:textId="5C43FCBE"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194.- </w:t>
      </w:r>
      <w:r w:rsidRPr="0062599A">
        <w:rPr>
          <w:rFonts w:ascii="Times New Roman" w:hAnsi="Times New Roman" w:cs="Times New Roman"/>
          <w:sz w:val="24"/>
          <w:szCs w:val="24"/>
        </w:rPr>
        <w:t xml:space="preserve">A los establecimientos donde operen máquinas electrónicas de juegos con sorteo y apuestas, de conformidad con el Reglamento de Licencias, Permisos o Autorizaciones para los Establecimientos Donde Operen Máquinas Electrónicas de Juego con Sorteo de Números y Apuestas para el Municipio de Nogales, Sonora, en vigor al momento de aplicar la sanción, se impondrá multa equivalente a </w:t>
      </w:r>
      <w:r w:rsidRPr="0062599A">
        <w:rPr>
          <w:rFonts w:ascii="Times New Roman" w:hAnsi="Times New Roman" w:cs="Times New Roman"/>
          <w:spacing w:val="-2"/>
          <w:sz w:val="24"/>
          <w:szCs w:val="24"/>
        </w:rPr>
        <w:t>mil trescientas hasta mil quinientas noventa y nueve</w:t>
      </w:r>
      <w:r w:rsidRPr="0062599A">
        <w:rPr>
          <w:rFonts w:ascii="Times New Roman" w:hAnsi="Times New Roman" w:cs="Times New Roman"/>
          <w:sz w:val="24"/>
          <w:szCs w:val="24"/>
        </w:rPr>
        <w:t xml:space="preserve"> VUMAV, por:</w:t>
      </w:r>
    </w:p>
    <w:p w14:paraId="3743DA11" w14:textId="77777777" w:rsidR="00C171B1" w:rsidRPr="0062599A" w:rsidRDefault="00C171B1" w:rsidP="008D7EEA">
      <w:pPr>
        <w:spacing w:after="0" w:line="240" w:lineRule="auto"/>
        <w:jc w:val="both"/>
        <w:rPr>
          <w:rFonts w:ascii="Times New Roman" w:hAnsi="Times New Roman" w:cs="Times New Roman"/>
          <w:sz w:val="24"/>
          <w:szCs w:val="24"/>
        </w:rPr>
      </w:pPr>
    </w:p>
    <w:p w14:paraId="5D74D1D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Cuando se ponga en peligro la seguridad, los bienes de las personas que laboren o quienes acudan al giro o los vecinos de la zona.</w:t>
      </w:r>
    </w:p>
    <w:p w14:paraId="143004D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 Por permitir el acceso a menores de edad. </w:t>
      </w:r>
    </w:p>
    <w:p w14:paraId="46D92BA1"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III.- No contar con las medidas de protección civil. </w:t>
      </w:r>
    </w:p>
    <w:p w14:paraId="018C5EA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IV.- Vender o permitir el consumo de bebidas alcohólicas. </w:t>
      </w:r>
    </w:p>
    <w:p w14:paraId="5BF03864" w14:textId="77777777" w:rsidR="00C171B1" w:rsidRDefault="00C171B1" w:rsidP="008D7EEA">
      <w:pPr>
        <w:spacing w:after="0" w:line="240" w:lineRule="auto"/>
        <w:jc w:val="both"/>
        <w:rPr>
          <w:rFonts w:ascii="Times New Roman" w:hAnsi="Times New Roman" w:cs="Times New Roman"/>
          <w:b/>
          <w:bCs/>
          <w:sz w:val="24"/>
          <w:szCs w:val="24"/>
        </w:rPr>
      </w:pPr>
    </w:p>
    <w:p w14:paraId="26A6CA19" w14:textId="29B030F1"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195.- </w:t>
      </w:r>
      <w:r w:rsidRPr="0062599A">
        <w:rPr>
          <w:rFonts w:ascii="Times New Roman" w:hAnsi="Times New Roman" w:cs="Times New Roman"/>
          <w:sz w:val="24"/>
          <w:szCs w:val="24"/>
        </w:rPr>
        <w:t xml:space="preserve">A los establecimientos donde operen máquinas electrónicas de juegos con sorteo y apuestas, de conformidad con el Reglamento de Licencias, Permisos o Autorizaciones para los Establecimientos Donde Operen Máquinas Electrónicas de Juego con Sorteo de Números y Apuestas para el Municipio de Nogales, Sonora, en vigor al momento de aplicar la sanción, se impondrá multa equivalente a </w:t>
      </w:r>
      <w:r w:rsidRPr="0062599A">
        <w:rPr>
          <w:rFonts w:ascii="Times New Roman" w:hAnsi="Times New Roman" w:cs="Times New Roman"/>
          <w:spacing w:val="-2"/>
          <w:sz w:val="24"/>
          <w:szCs w:val="24"/>
        </w:rPr>
        <w:t>mil hasta mil doscientas noventa y nueve</w:t>
      </w:r>
      <w:r w:rsidRPr="0062599A">
        <w:rPr>
          <w:rFonts w:ascii="Times New Roman" w:hAnsi="Times New Roman" w:cs="Times New Roman"/>
          <w:sz w:val="24"/>
          <w:szCs w:val="24"/>
        </w:rPr>
        <w:t xml:space="preserve"> VUMAV, por:</w:t>
      </w:r>
    </w:p>
    <w:p w14:paraId="67525481" w14:textId="77777777" w:rsidR="00C171B1" w:rsidRPr="0062599A" w:rsidRDefault="00C171B1" w:rsidP="008D7EEA">
      <w:pPr>
        <w:spacing w:after="0" w:line="240" w:lineRule="auto"/>
        <w:jc w:val="both"/>
        <w:rPr>
          <w:rFonts w:ascii="Times New Roman" w:hAnsi="Times New Roman" w:cs="Times New Roman"/>
          <w:sz w:val="24"/>
          <w:szCs w:val="24"/>
        </w:rPr>
      </w:pPr>
    </w:p>
    <w:p w14:paraId="14A96AD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 xml:space="preserve">I.- Cuando se haya rebasado el límite de capacidad del establecimiento. </w:t>
      </w:r>
    </w:p>
    <w:p w14:paraId="075AA1C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Cuando funcione abierto al público fuera del horario establecido en la Ley que Establece las Bases para que los Ayuntamientos del Estado Ejerzan su Facultad Reglamentaria en Materia de Licencias, Permisos o Autorizaciones Municipales para los Establecimientos donde Operen Máquinas Electrónicas de juego con Sorteo de Números y Apuestas.</w:t>
      </w:r>
    </w:p>
    <w:p w14:paraId="562851F1" w14:textId="77777777" w:rsidR="00C171B1" w:rsidRDefault="00C171B1" w:rsidP="008D7EEA">
      <w:pPr>
        <w:spacing w:after="0" w:line="240" w:lineRule="auto"/>
        <w:jc w:val="both"/>
        <w:rPr>
          <w:rFonts w:ascii="Times New Roman" w:hAnsi="Times New Roman" w:cs="Times New Roman"/>
          <w:b/>
          <w:bCs/>
          <w:sz w:val="24"/>
          <w:szCs w:val="24"/>
        </w:rPr>
      </w:pPr>
    </w:p>
    <w:p w14:paraId="1A0392D9" w14:textId="63DC6D74" w:rsidR="00292AD2"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t xml:space="preserve">Artículo 196.- </w:t>
      </w:r>
      <w:r w:rsidRPr="0062599A">
        <w:rPr>
          <w:rFonts w:ascii="Times New Roman" w:hAnsi="Times New Roman" w:cs="Times New Roman"/>
          <w:spacing w:val="-2"/>
          <w:sz w:val="24"/>
          <w:szCs w:val="24"/>
        </w:rPr>
        <w:t xml:space="preserve">Se impondrá multa equivalente a ochocientas hasta novecientas noventa y nueve VUMAV a los establecimientos </w:t>
      </w:r>
      <w:r w:rsidRPr="0062599A">
        <w:rPr>
          <w:rFonts w:ascii="Times New Roman" w:hAnsi="Times New Roman" w:cs="Times New Roman"/>
          <w:sz w:val="24"/>
          <w:szCs w:val="24"/>
        </w:rPr>
        <w:t>para operar máquinas electrónicas de juego con sorteo de números y apuestas</w:t>
      </w:r>
      <w:r w:rsidRPr="0062599A">
        <w:rPr>
          <w:rFonts w:ascii="Times New Roman" w:hAnsi="Times New Roman" w:cs="Times New Roman"/>
          <w:spacing w:val="-2"/>
          <w:sz w:val="24"/>
          <w:szCs w:val="24"/>
        </w:rPr>
        <w:t xml:space="preserve"> que infrinjan disposiciones del Reglamento </w:t>
      </w:r>
      <w:r w:rsidRPr="0062599A">
        <w:rPr>
          <w:rFonts w:ascii="Times New Roman" w:hAnsi="Times New Roman" w:cs="Times New Roman"/>
          <w:sz w:val="24"/>
          <w:szCs w:val="24"/>
        </w:rPr>
        <w:t xml:space="preserve">de Licencias, Permisos o Autorizaciones </w:t>
      </w:r>
      <w:r w:rsidRPr="0062599A">
        <w:rPr>
          <w:rFonts w:ascii="Times New Roman" w:hAnsi="Times New Roman" w:cs="Times New Roman"/>
          <w:sz w:val="24"/>
          <w:szCs w:val="24"/>
        </w:rPr>
        <w:lastRenderedPageBreak/>
        <w:t>para los Establecimientos Donde Operen Máquinas Electrónicas de Juego con Sorteo de Números y Apuestas para el Municipio de Nogales, Sonora, n</w:t>
      </w:r>
      <w:r w:rsidRPr="0062599A">
        <w:rPr>
          <w:rFonts w:ascii="Times New Roman" w:hAnsi="Times New Roman" w:cs="Times New Roman"/>
          <w:spacing w:val="-2"/>
          <w:sz w:val="24"/>
          <w:szCs w:val="24"/>
        </w:rPr>
        <w:t xml:space="preserve">o señaladas en los tres artículos anteriores. </w:t>
      </w:r>
    </w:p>
    <w:p w14:paraId="1A5FF25B" w14:textId="77777777" w:rsidR="00C171B1" w:rsidRPr="0062599A" w:rsidRDefault="00C171B1" w:rsidP="008D7EEA">
      <w:pPr>
        <w:spacing w:after="0" w:line="240" w:lineRule="auto"/>
        <w:jc w:val="both"/>
        <w:rPr>
          <w:rFonts w:ascii="Times New Roman" w:hAnsi="Times New Roman" w:cs="Times New Roman"/>
          <w:spacing w:val="-2"/>
          <w:sz w:val="24"/>
          <w:szCs w:val="24"/>
        </w:rPr>
      </w:pPr>
    </w:p>
    <w:p w14:paraId="32B4D119" w14:textId="6DE14028" w:rsidR="00292AD2"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t xml:space="preserve">Artículo 197.- </w:t>
      </w:r>
      <w:r w:rsidRPr="0062599A">
        <w:rPr>
          <w:rFonts w:ascii="Times New Roman" w:hAnsi="Times New Roman" w:cs="Times New Roman"/>
          <w:spacing w:val="-2"/>
          <w:sz w:val="24"/>
          <w:szCs w:val="24"/>
        </w:rPr>
        <w:t xml:space="preserve">A quienes infrinjan disposiciones del Reglamento </w:t>
      </w:r>
      <w:r w:rsidRPr="0062599A">
        <w:rPr>
          <w:rFonts w:ascii="Times New Roman" w:hAnsi="Times New Roman" w:cs="Times New Roman"/>
          <w:sz w:val="24"/>
          <w:szCs w:val="24"/>
        </w:rPr>
        <w:t xml:space="preserve">de Licencias, Permisos o Autorizaciones para los Establecimientos Donde Operen Máquinas Electrónicas de Juego con Sorteo de Números y Apuestas para el Municipio de Nogales, Sonora, </w:t>
      </w:r>
      <w:r w:rsidRPr="0062599A">
        <w:rPr>
          <w:rFonts w:ascii="Times New Roman" w:hAnsi="Times New Roman" w:cs="Times New Roman"/>
          <w:spacing w:val="-2"/>
          <w:sz w:val="24"/>
          <w:szCs w:val="24"/>
        </w:rPr>
        <w:t>y que no tengan señalada expresamente una sanción, con excepción de aquéllas que establezcan otros ordenamientos jurídicos, se les impondrá multa equivalente a ochocientas VUMAV.</w:t>
      </w:r>
    </w:p>
    <w:p w14:paraId="75673A16" w14:textId="77777777" w:rsidR="00C171B1" w:rsidRPr="0062599A" w:rsidRDefault="00C171B1" w:rsidP="008D7EEA">
      <w:pPr>
        <w:spacing w:after="0" w:line="240" w:lineRule="auto"/>
        <w:jc w:val="both"/>
        <w:rPr>
          <w:rFonts w:ascii="Times New Roman" w:hAnsi="Times New Roman" w:cs="Times New Roman"/>
          <w:spacing w:val="-2"/>
          <w:sz w:val="24"/>
          <w:szCs w:val="24"/>
        </w:rPr>
      </w:pPr>
    </w:p>
    <w:p w14:paraId="24659C66" w14:textId="77777777" w:rsidR="00292AD2" w:rsidRPr="0062599A" w:rsidRDefault="00292AD2" w:rsidP="008D7EEA">
      <w:pPr>
        <w:spacing w:after="0" w:line="240" w:lineRule="auto"/>
        <w:jc w:val="both"/>
        <w:rPr>
          <w:rFonts w:ascii="Times New Roman" w:hAnsi="Times New Roman" w:cs="Times New Roman"/>
          <w:b/>
          <w:spacing w:val="-2"/>
          <w:sz w:val="24"/>
          <w:szCs w:val="24"/>
        </w:rPr>
      </w:pPr>
      <w:r w:rsidRPr="0062599A">
        <w:rPr>
          <w:rFonts w:ascii="Times New Roman" w:hAnsi="Times New Roman" w:cs="Times New Roman"/>
          <w:b/>
          <w:bCs/>
          <w:sz w:val="24"/>
          <w:szCs w:val="24"/>
        </w:rPr>
        <w:t xml:space="preserve">Artículo 198.- </w:t>
      </w:r>
      <w:r w:rsidRPr="0062599A">
        <w:rPr>
          <w:rFonts w:ascii="Times New Roman" w:hAnsi="Times New Roman" w:cs="Times New Roman"/>
          <w:sz w:val="24"/>
          <w:szCs w:val="24"/>
        </w:rPr>
        <w:t xml:space="preserve">Para el caso de que se comentan dos o más violaciones al </w:t>
      </w:r>
      <w:r w:rsidRPr="0062599A">
        <w:rPr>
          <w:rFonts w:ascii="Times New Roman" w:hAnsi="Times New Roman" w:cs="Times New Roman"/>
          <w:spacing w:val="-2"/>
          <w:sz w:val="24"/>
          <w:szCs w:val="24"/>
        </w:rPr>
        <w:t xml:space="preserve">Reglamento </w:t>
      </w:r>
      <w:r w:rsidRPr="0062599A">
        <w:rPr>
          <w:rFonts w:ascii="Times New Roman" w:hAnsi="Times New Roman" w:cs="Times New Roman"/>
          <w:sz w:val="24"/>
          <w:szCs w:val="24"/>
        </w:rPr>
        <w:t xml:space="preserve">de Licencias, Permisos o Autorizaciones para los Establecimientos Donde Operen Máquinas Electrónicas de Juego con Sorteo de Números y Apuestas para el Municipio de Nogales, Sonora, y demás reglamentos y leyes aplicables en el período de un año, se aplicará hasta el doble de la sanción originalmente impuesta. </w:t>
      </w:r>
    </w:p>
    <w:p w14:paraId="692DC1C7" w14:textId="77777777" w:rsidR="00292AD2" w:rsidRPr="0062599A" w:rsidRDefault="00292AD2" w:rsidP="008D7EEA">
      <w:pPr>
        <w:spacing w:after="0" w:line="240" w:lineRule="auto"/>
        <w:jc w:val="center"/>
        <w:rPr>
          <w:rFonts w:ascii="Times New Roman" w:hAnsi="Times New Roman" w:cs="Times New Roman"/>
          <w:b/>
          <w:sz w:val="24"/>
          <w:szCs w:val="24"/>
        </w:rPr>
      </w:pPr>
    </w:p>
    <w:p w14:paraId="3043ACCF"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SECCIÓN XIV</w:t>
      </w:r>
    </w:p>
    <w:p w14:paraId="2F495A97"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DE LAS MULTAS DE LOS ESTABLECIMIENTOS DE COMPRAVENTA DE VEHÍCULOS CHATARRA Y AUTOPARTES USADAS, RECICLADORAS Y CENTROS DE ACOPIO DE MATERIALES RECICLABLES</w:t>
      </w:r>
    </w:p>
    <w:p w14:paraId="2C252115" w14:textId="77777777" w:rsidR="00292AD2" w:rsidRPr="0062599A" w:rsidRDefault="00292AD2" w:rsidP="008D7EEA">
      <w:pPr>
        <w:spacing w:after="0" w:line="240" w:lineRule="auto"/>
        <w:jc w:val="both"/>
        <w:rPr>
          <w:rFonts w:ascii="Times New Roman" w:hAnsi="Times New Roman" w:cs="Times New Roman"/>
          <w:sz w:val="24"/>
          <w:szCs w:val="24"/>
        </w:rPr>
      </w:pPr>
    </w:p>
    <w:p w14:paraId="2772EE62" w14:textId="115A1A40"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199.- </w:t>
      </w:r>
      <w:r w:rsidRPr="0062599A">
        <w:rPr>
          <w:rFonts w:ascii="Times New Roman" w:hAnsi="Times New Roman" w:cs="Times New Roman"/>
          <w:sz w:val="24"/>
          <w:szCs w:val="24"/>
        </w:rPr>
        <w:t xml:space="preserve">A los establecimientos de Compraventa de vehículos chatarra y autopartes usadas, recicladoras y centros de acopio de materiales reciclables, de acuerdo al Reglamento de Establecimientos de Compraventa de Vehículos Chatarra y Autopartes Usadas, Recicladoras y Centros de Acopio de Materiales Reciclables del Municipio de Nogales, Sonora, en vigor al momento de aplicar la sanción, se impondrá multa equivalente a ciento cincuenta VUMAV, por no contar con Licencia de Funcionamiento. </w:t>
      </w:r>
    </w:p>
    <w:p w14:paraId="45E2300C" w14:textId="77777777" w:rsidR="007706C5" w:rsidRPr="0062599A" w:rsidRDefault="007706C5" w:rsidP="008D7EEA">
      <w:pPr>
        <w:spacing w:after="0" w:line="240" w:lineRule="auto"/>
        <w:jc w:val="both"/>
        <w:rPr>
          <w:rFonts w:ascii="Times New Roman" w:hAnsi="Times New Roman" w:cs="Times New Roman"/>
          <w:sz w:val="24"/>
          <w:szCs w:val="24"/>
        </w:rPr>
      </w:pPr>
    </w:p>
    <w:p w14:paraId="6D539BA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200.- </w:t>
      </w:r>
      <w:r w:rsidRPr="0062599A">
        <w:rPr>
          <w:rFonts w:ascii="Times New Roman" w:hAnsi="Times New Roman" w:cs="Times New Roman"/>
          <w:sz w:val="24"/>
          <w:szCs w:val="24"/>
        </w:rPr>
        <w:t>A los establecimientos de Compraventa de vehículos chatarra y autopartes usadas, recicladoras y centros de acopio de materiales reciclables, de acuerdo al Reglamento de Establecimientos de Compraventa de Vehículos Chatarra y Autopartes Usadas, Recicladoras y Centros de Acopio de Materiales Reciclables del Municipio de Nogales, Sonora, en vigor al momento de aplicar la sanción, se impondrá multa equivalente a ciento uno a ciento cuarenta y nueve VUMAV, por:</w:t>
      </w:r>
    </w:p>
    <w:p w14:paraId="3B8703E6" w14:textId="77777777" w:rsidR="00292AD2" w:rsidRPr="0062599A" w:rsidRDefault="00292AD2" w:rsidP="008D7EEA">
      <w:pPr>
        <w:pStyle w:val="Default"/>
        <w:jc w:val="both"/>
        <w:rPr>
          <w:rFonts w:ascii="Times New Roman" w:hAnsi="Times New Roman" w:cs="Times New Roman"/>
          <w:color w:val="auto"/>
          <w:lang w:val="es-MX"/>
        </w:rPr>
      </w:pPr>
    </w:p>
    <w:p w14:paraId="45AD6B3E"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 No tener a la vista en el establecimiento la licencia de funcionamiento original del giro y demás permisos y autorizaciones que amparen el desarrollo de sus actividades, así como las constancias de estar al corriente en del pago de las contribuciones correspondientes. </w:t>
      </w:r>
    </w:p>
    <w:p w14:paraId="28F7F773" w14:textId="77777777" w:rsidR="00292AD2" w:rsidRPr="0062599A" w:rsidRDefault="00292AD2" w:rsidP="008D7EEA">
      <w:pPr>
        <w:pStyle w:val="Default"/>
        <w:jc w:val="both"/>
        <w:rPr>
          <w:rFonts w:ascii="Times New Roman" w:hAnsi="Times New Roman" w:cs="Times New Roman"/>
          <w:color w:val="auto"/>
          <w:lang w:val="es-MX"/>
        </w:rPr>
      </w:pPr>
    </w:p>
    <w:p w14:paraId="4BDCCD0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 No realizar las actividades autorizadas en las licencias y permisos dentro de los </w:t>
      </w:r>
      <w:r w:rsidRPr="0062599A">
        <w:rPr>
          <w:rFonts w:ascii="Times New Roman" w:hAnsi="Times New Roman" w:cs="Times New Roman"/>
          <w:color w:val="auto"/>
          <w:lang w:val="es-MX"/>
        </w:rPr>
        <w:lastRenderedPageBreak/>
        <w:t xml:space="preserve">establecimientos y horarios autorizados, o bien, por cambiar o ampliar el giro para el cual se otorgó el permiso, sin la autorización respectiva. </w:t>
      </w:r>
    </w:p>
    <w:p w14:paraId="70B21546" w14:textId="77777777" w:rsidR="00292AD2" w:rsidRPr="0062599A" w:rsidRDefault="00292AD2" w:rsidP="008D7EEA">
      <w:pPr>
        <w:pStyle w:val="Default"/>
        <w:jc w:val="both"/>
        <w:rPr>
          <w:rFonts w:ascii="Times New Roman" w:hAnsi="Times New Roman" w:cs="Times New Roman"/>
          <w:color w:val="auto"/>
          <w:lang w:val="es-MX"/>
        </w:rPr>
      </w:pPr>
    </w:p>
    <w:p w14:paraId="7AE7242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III.- No recabar la autorización correspondiente para el retiro de sellos cuando hayan sido clausurados los establecimientos. </w:t>
      </w:r>
    </w:p>
    <w:p w14:paraId="1063B508" w14:textId="77777777" w:rsidR="00292AD2" w:rsidRPr="0062599A" w:rsidRDefault="00292AD2" w:rsidP="008D7EEA">
      <w:pPr>
        <w:pStyle w:val="Default"/>
        <w:jc w:val="both"/>
        <w:rPr>
          <w:rFonts w:ascii="Times New Roman" w:hAnsi="Times New Roman" w:cs="Times New Roman"/>
          <w:color w:val="auto"/>
          <w:lang w:val="es-MX"/>
        </w:rPr>
      </w:pPr>
    </w:p>
    <w:p w14:paraId="5C24AFE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IV.- Proporcionar datos falsos para obtener la licencia de funcionamiento o cuando se le sean solicitados datos e informes por la autoridad municipal. </w:t>
      </w:r>
    </w:p>
    <w:p w14:paraId="067DDD89"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 </w:t>
      </w:r>
    </w:p>
    <w:p w14:paraId="25A87A5B"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 No usar las pesas y medidas que hayan sido aprobadas por la autoridad competente.</w:t>
      </w:r>
    </w:p>
    <w:p w14:paraId="5A794BC5"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VI.- La compra de materiales metálicos o vehículos de dudosa procedencia o que por sus características físicas se infiere que son propiedad municipal, estatal, federal o de alguna empresa en particular.</w:t>
      </w:r>
    </w:p>
    <w:p w14:paraId="7A5CAE10" w14:textId="77777777" w:rsidR="00292AD2" w:rsidRPr="0062599A" w:rsidRDefault="00292AD2" w:rsidP="008D7EEA">
      <w:pPr>
        <w:pStyle w:val="Default"/>
        <w:jc w:val="both"/>
        <w:rPr>
          <w:rFonts w:ascii="Times New Roman" w:hAnsi="Times New Roman" w:cs="Times New Roman"/>
          <w:color w:val="auto"/>
          <w:lang w:val="es-MX"/>
        </w:rPr>
      </w:pPr>
    </w:p>
    <w:p w14:paraId="508E926C"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 xml:space="preserve">VII.- No obtener al momento de comprar vehículos automotores, contrato de compraventa o factura debidamente endosada, cerciorándose de la identidad del proveedor, por lo que deberán contar con copia de su documento oficial con fotografía, o en su caso acreditar la constancia de no robo expedida por la autoridad competente, asimismo, la documentación que acredite la legal procedencia del vehículo; </w:t>
      </w:r>
    </w:p>
    <w:p w14:paraId="089427C2" w14:textId="77777777" w:rsidR="00292AD2" w:rsidRPr="0062599A" w:rsidRDefault="00292AD2" w:rsidP="008D7EEA">
      <w:pPr>
        <w:pStyle w:val="Default"/>
        <w:jc w:val="both"/>
        <w:rPr>
          <w:rFonts w:ascii="Times New Roman" w:hAnsi="Times New Roman" w:cs="Times New Roman"/>
          <w:color w:val="auto"/>
          <w:lang w:val="es-MX"/>
        </w:rPr>
      </w:pPr>
    </w:p>
    <w:p w14:paraId="36C5EDE2"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VIII.- Por no obtener las recicladoras los documentos a que se refiere la fracción anterior en el caso de los vehículos y en tratándose de metales cualquiera que sea su naturaleza, por no obtener copia del documento oficial con fotografía del proveedor y constatar la identidad de este bajo su responsabilidad, además por no recabar los datos y placas de vehículos donde transporten el material metálico, para ofrecerlos como referencia en caso de tratarse de material ilícito.</w:t>
      </w:r>
    </w:p>
    <w:p w14:paraId="6243B79D" w14:textId="77777777" w:rsidR="00292AD2" w:rsidRPr="0062599A" w:rsidRDefault="00292AD2" w:rsidP="008D7EEA">
      <w:pPr>
        <w:pStyle w:val="Default"/>
        <w:jc w:val="both"/>
        <w:rPr>
          <w:rFonts w:ascii="Times New Roman" w:hAnsi="Times New Roman" w:cs="Times New Roman"/>
          <w:color w:val="auto"/>
          <w:lang w:val="es-MX"/>
        </w:rPr>
      </w:pPr>
    </w:p>
    <w:p w14:paraId="5AE7EAEF"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IX.- Por fundir metales en los establecimientos, sin la autorización expresa por las autoridades ecológicas.</w:t>
      </w:r>
    </w:p>
    <w:p w14:paraId="0E2CB80E" w14:textId="77777777" w:rsidR="00292AD2" w:rsidRPr="0062599A" w:rsidRDefault="00292AD2" w:rsidP="008D7EEA">
      <w:pPr>
        <w:pStyle w:val="Default"/>
        <w:jc w:val="both"/>
        <w:rPr>
          <w:rFonts w:ascii="Times New Roman" w:hAnsi="Times New Roman" w:cs="Times New Roman"/>
          <w:color w:val="auto"/>
          <w:lang w:val="es-MX"/>
        </w:rPr>
      </w:pPr>
    </w:p>
    <w:p w14:paraId="649DB3C5" w14:textId="77777777" w:rsidR="00292AD2" w:rsidRPr="0062599A" w:rsidRDefault="00292AD2" w:rsidP="008D7EEA">
      <w:pPr>
        <w:pStyle w:val="Default"/>
        <w:jc w:val="both"/>
        <w:rPr>
          <w:rFonts w:ascii="Times New Roman" w:hAnsi="Times New Roman" w:cs="Times New Roman"/>
          <w:color w:val="auto"/>
          <w:lang w:val="es-MX"/>
        </w:rPr>
      </w:pPr>
      <w:r w:rsidRPr="0062599A">
        <w:rPr>
          <w:rFonts w:ascii="Times New Roman" w:hAnsi="Times New Roman" w:cs="Times New Roman"/>
          <w:color w:val="auto"/>
          <w:lang w:val="es-MX"/>
        </w:rPr>
        <w:t>X.- Por traspasar o ceder los derechos de las licencias o permisos, sin la autorización de la autoridad municipal.</w:t>
      </w:r>
    </w:p>
    <w:p w14:paraId="11067FBC" w14:textId="77777777" w:rsidR="00292AD2" w:rsidRPr="0062599A" w:rsidRDefault="00292AD2" w:rsidP="008D7EEA">
      <w:pPr>
        <w:pStyle w:val="Default"/>
        <w:jc w:val="both"/>
        <w:rPr>
          <w:rFonts w:ascii="Times New Roman" w:hAnsi="Times New Roman" w:cs="Times New Roman"/>
          <w:color w:val="auto"/>
          <w:lang w:val="es-MX"/>
        </w:rPr>
      </w:pPr>
    </w:p>
    <w:p w14:paraId="415F09BE"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XI.- Por arrojar desechos o sustancias peligrosas a los drenajes, alcantarillas o la vía pública, contraviniendo la normatividad aplicable y ocasionando molestias a la ciudadanía.</w:t>
      </w:r>
    </w:p>
    <w:p w14:paraId="4DC8602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XII.- Emitir o permitir que se emitan sustancias contaminantes o tóxicas a la atmósfera de manera ostensible,</w:t>
      </w:r>
    </w:p>
    <w:p w14:paraId="6D37396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XIII.- Realizar todo acto que ponga en peligro la salud pública o que cause molestias o incomodidades a las personas por el polvo, gases, humos o cualquier otra materia,</w:t>
      </w:r>
    </w:p>
    <w:p w14:paraId="365B9C6D" w14:textId="142C4C11"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lastRenderedPageBreak/>
        <w:t xml:space="preserve">Artículo 201.- </w:t>
      </w:r>
      <w:r w:rsidRPr="0062599A">
        <w:rPr>
          <w:rFonts w:ascii="Times New Roman" w:hAnsi="Times New Roman" w:cs="Times New Roman"/>
          <w:sz w:val="24"/>
          <w:szCs w:val="24"/>
        </w:rPr>
        <w:t>A los establecimientos de Compraventa de vehículos chatarra y autopartes usadas, recicladoras y centros de acopio de materiales reciclables, de acuerdo al Reglamento de Establecimientos de Compraventa de Vehículos Chatarra y Autopartes Usadas, Recicladoras y Centros de Acopio de Materiales Reciclables del Municipio de Nogales, Sonora, en vigor al momento de aplicar la sanción, se impondrá multa equivalente a cincuenta y uno a cien VUMAV, por:</w:t>
      </w:r>
    </w:p>
    <w:p w14:paraId="026ED536" w14:textId="77777777" w:rsidR="00C171B1" w:rsidRPr="0062599A" w:rsidRDefault="00C171B1" w:rsidP="008D7EEA">
      <w:pPr>
        <w:spacing w:after="0" w:line="240" w:lineRule="auto"/>
        <w:jc w:val="both"/>
        <w:rPr>
          <w:rFonts w:ascii="Times New Roman" w:hAnsi="Times New Roman" w:cs="Times New Roman"/>
          <w:sz w:val="24"/>
          <w:szCs w:val="24"/>
        </w:rPr>
      </w:pPr>
    </w:p>
    <w:p w14:paraId="7ECDDDB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 Realizar actividades fuera de los horarios establecidos y autorizados.</w:t>
      </w:r>
    </w:p>
    <w:p w14:paraId="6981371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 Quemar basura, neumáticos o cualquier otro residuo sólido en los establecimientos.</w:t>
      </w:r>
    </w:p>
    <w:p w14:paraId="40434B2A"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III.- Causar ruidos, producir malos olores o sustancias contaminantes</w:t>
      </w:r>
    </w:p>
    <w:p w14:paraId="5E59600A" w14:textId="77777777" w:rsidR="00292AD2" w:rsidRPr="0062599A" w:rsidRDefault="00292AD2" w:rsidP="008D7EEA">
      <w:pPr>
        <w:pStyle w:val="Default"/>
        <w:rPr>
          <w:rFonts w:ascii="Times New Roman" w:hAnsi="Times New Roman" w:cs="Times New Roman"/>
          <w:color w:val="auto"/>
          <w:lang w:val="es-MX"/>
        </w:rPr>
      </w:pPr>
      <w:r w:rsidRPr="0062599A">
        <w:rPr>
          <w:rFonts w:ascii="Times New Roman" w:hAnsi="Times New Roman" w:cs="Times New Roman"/>
          <w:color w:val="auto"/>
          <w:lang w:val="es-MX"/>
        </w:rPr>
        <w:t xml:space="preserve">IV.- No llevar un control mensual sobre los vehículos o partes de éstos que adquieran o reciban, así como por no informar de dicho control a la autoridad municipal competente. </w:t>
      </w:r>
    </w:p>
    <w:p w14:paraId="25C652A6" w14:textId="77777777" w:rsidR="00292AD2" w:rsidRPr="0062599A" w:rsidRDefault="00292AD2" w:rsidP="008D7EEA">
      <w:pPr>
        <w:pStyle w:val="Default"/>
        <w:rPr>
          <w:rFonts w:ascii="Times New Roman" w:hAnsi="Times New Roman" w:cs="Times New Roman"/>
          <w:color w:val="auto"/>
          <w:lang w:val="es-MX"/>
        </w:rPr>
      </w:pPr>
    </w:p>
    <w:p w14:paraId="445D7D2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202.- </w:t>
      </w:r>
      <w:r w:rsidRPr="0062599A">
        <w:rPr>
          <w:rFonts w:ascii="Times New Roman" w:hAnsi="Times New Roman" w:cs="Times New Roman"/>
          <w:sz w:val="24"/>
          <w:szCs w:val="24"/>
        </w:rPr>
        <w:t>A los establecimientos de Compraventa de vehículos chatarra y autopartes usadas, recicladoras y centros de acopio de materiales reciclables, de acuerdo al Reglamento de Establecimientos de Compraventa de Vehículos Chatarra y Autopartes Usadas, Recicladoras y Centros de Acopio de Materiales Reciclables del Municipio de Nogales, Sonora, en vigor al momento de aplicar la sanción, se impondrá multa equivalente a treinta y uno a cincuenta VUMAV, por:</w:t>
      </w:r>
    </w:p>
    <w:p w14:paraId="5197FD24" w14:textId="77777777" w:rsidR="00292AD2" w:rsidRPr="0062599A" w:rsidRDefault="00292AD2" w:rsidP="008D7EEA">
      <w:pPr>
        <w:pStyle w:val="Default"/>
        <w:rPr>
          <w:rFonts w:ascii="Times New Roman" w:hAnsi="Times New Roman" w:cs="Times New Roman"/>
          <w:color w:val="auto"/>
          <w:lang w:val="es-MX"/>
        </w:rPr>
      </w:pPr>
    </w:p>
    <w:p w14:paraId="4ED72718" w14:textId="77777777" w:rsidR="00292AD2" w:rsidRPr="0062599A" w:rsidRDefault="00292AD2" w:rsidP="008D7EEA">
      <w:pPr>
        <w:pStyle w:val="Default"/>
        <w:rPr>
          <w:rFonts w:ascii="Times New Roman" w:hAnsi="Times New Roman" w:cs="Times New Roman"/>
          <w:color w:val="auto"/>
          <w:lang w:val="es-MX"/>
        </w:rPr>
      </w:pPr>
      <w:r w:rsidRPr="0062599A">
        <w:rPr>
          <w:rFonts w:ascii="Times New Roman" w:hAnsi="Times New Roman" w:cs="Times New Roman"/>
          <w:color w:val="auto"/>
          <w:lang w:val="es-MX"/>
        </w:rPr>
        <w:t xml:space="preserve">I.- No colocar catálogos informativos, tanto en el exterior como en el interior y cerca de las basculas de pesaje donde se indique la prohibición de la compraventa de los materiales metálicos propiedad del gobierno o empresarial, que no son sujetos de compraventa y que le serán indicados por la autoridad municipal. </w:t>
      </w:r>
    </w:p>
    <w:p w14:paraId="3DFA28F6" w14:textId="70F63276" w:rsidR="00292AD2" w:rsidRPr="0062599A" w:rsidRDefault="00292AD2" w:rsidP="008D7EEA">
      <w:pPr>
        <w:pStyle w:val="Default"/>
        <w:rPr>
          <w:rFonts w:ascii="Times New Roman" w:hAnsi="Times New Roman" w:cs="Times New Roman"/>
          <w:color w:val="auto"/>
          <w:lang w:val="es-MX"/>
        </w:rPr>
      </w:pPr>
      <w:r w:rsidRPr="0062599A">
        <w:rPr>
          <w:rFonts w:ascii="Times New Roman" w:hAnsi="Times New Roman" w:cs="Times New Roman"/>
          <w:color w:val="auto"/>
          <w:lang w:val="es-MX"/>
        </w:rPr>
        <w:t xml:space="preserve">II.-No contar con letreros que indiquen “No se compra material robado en este establecimiento” como una forma de ahuyentar a los posibles vendedores de estos objetos, </w:t>
      </w:r>
    </w:p>
    <w:p w14:paraId="4102317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III.- No contar con anuncio donde se establezca la denominación del establecimiento, debiendo cumplir con la normatividad respectiva,</w:t>
      </w:r>
    </w:p>
    <w:p w14:paraId="66779C7E"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IV.- No contar con los dispositivos de seguridad necesarios para evitar siniestros</w:t>
      </w:r>
    </w:p>
    <w:p w14:paraId="5CC79131" w14:textId="2FFABB67" w:rsidR="00292AD2" w:rsidRPr="0062599A" w:rsidRDefault="00292AD2" w:rsidP="008D7EEA">
      <w:pPr>
        <w:pStyle w:val="Default"/>
        <w:rPr>
          <w:rFonts w:ascii="Times New Roman" w:hAnsi="Times New Roman" w:cs="Times New Roman"/>
          <w:color w:val="auto"/>
          <w:lang w:val="es-MX"/>
        </w:rPr>
      </w:pPr>
      <w:r w:rsidRPr="0062599A">
        <w:rPr>
          <w:rFonts w:ascii="Times New Roman" w:hAnsi="Times New Roman" w:cs="Times New Roman"/>
          <w:color w:val="auto"/>
          <w:lang w:val="es-MX"/>
        </w:rPr>
        <w:t xml:space="preserve">V.- Señalar las salidas de emergencia y medidas de seguridad en casos necesarios. </w:t>
      </w:r>
    </w:p>
    <w:p w14:paraId="4FEC1AD3" w14:textId="40F4236D" w:rsidR="00292AD2" w:rsidRPr="0062599A" w:rsidRDefault="00292AD2" w:rsidP="008D7EEA">
      <w:pPr>
        <w:pStyle w:val="Default"/>
        <w:rPr>
          <w:rFonts w:ascii="Times New Roman" w:hAnsi="Times New Roman" w:cs="Times New Roman"/>
          <w:color w:val="auto"/>
          <w:lang w:val="es-MX"/>
        </w:rPr>
      </w:pPr>
      <w:r w:rsidRPr="0062599A">
        <w:rPr>
          <w:rFonts w:ascii="Times New Roman" w:hAnsi="Times New Roman" w:cs="Times New Roman"/>
          <w:color w:val="auto"/>
          <w:lang w:val="es-MX"/>
        </w:rPr>
        <w:t xml:space="preserve">VI.- No contar con botiquín para la prestación de primeros auxilios y extintores para prevenir y controlar incendios. </w:t>
      </w:r>
    </w:p>
    <w:p w14:paraId="2FCDF7D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VII.- No Hacer del conocimiento inmediato de la autoridad competente en caso de un siniestro;</w:t>
      </w:r>
    </w:p>
    <w:p w14:paraId="7B985057" w14:textId="77777777" w:rsidR="00292AD2" w:rsidRPr="0062599A" w:rsidRDefault="00292AD2" w:rsidP="008D7EEA">
      <w:pPr>
        <w:pStyle w:val="Default"/>
        <w:rPr>
          <w:rFonts w:ascii="Times New Roman" w:hAnsi="Times New Roman" w:cs="Times New Roman"/>
          <w:color w:val="auto"/>
          <w:lang w:val="es-MX"/>
        </w:rPr>
      </w:pPr>
      <w:r w:rsidRPr="0062599A">
        <w:rPr>
          <w:rFonts w:ascii="Times New Roman" w:hAnsi="Times New Roman" w:cs="Times New Roman"/>
          <w:color w:val="auto"/>
          <w:lang w:val="es-MX"/>
        </w:rPr>
        <w:t xml:space="preserve">VIII.- No presentar aviso de terminación, cuando no se quiera continuar desarrollando la actividad comercial amparada en la licencia. </w:t>
      </w:r>
    </w:p>
    <w:p w14:paraId="0DF6D8BF" w14:textId="486CCC98" w:rsidR="00292AD2" w:rsidRPr="0062599A" w:rsidRDefault="00292AD2" w:rsidP="008D7EEA">
      <w:pPr>
        <w:pStyle w:val="Default"/>
        <w:rPr>
          <w:rFonts w:ascii="Times New Roman" w:hAnsi="Times New Roman" w:cs="Times New Roman"/>
          <w:color w:val="auto"/>
          <w:lang w:val="es-MX"/>
        </w:rPr>
      </w:pPr>
      <w:r w:rsidRPr="0062599A">
        <w:rPr>
          <w:rFonts w:ascii="Times New Roman" w:hAnsi="Times New Roman" w:cs="Times New Roman"/>
          <w:color w:val="auto"/>
          <w:lang w:val="es-MX"/>
        </w:rPr>
        <w:t>IX.- No cumplir estrictamente todas y cada una de las disposiciones que establezcan las Leyes y Reglamentos de la materia, así como las que emanen administrativamente de las autoridades municipales.</w:t>
      </w:r>
    </w:p>
    <w:p w14:paraId="25E47517" w14:textId="77777777" w:rsidR="00C171B1" w:rsidRDefault="00C171B1" w:rsidP="008D7EEA">
      <w:pPr>
        <w:spacing w:after="0" w:line="240" w:lineRule="auto"/>
        <w:jc w:val="both"/>
        <w:rPr>
          <w:rFonts w:ascii="Times New Roman" w:hAnsi="Times New Roman" w:cs="Times New Roman"/>
          <w:b/>
          <w:bCs/>
          <w:sz w:val="24"/>
          <w:szCs w:val="24"/>
        </w:rPr>
      </w:pPr>
    </w:p>
    <w:p w14:paraId="51E5BDF9" w14:textId="70FFF199" w:rsidR="00292AD2" w:rsidRPr="0062599A" w:rsidRDefault="00292AD2" w:rsidP="008D7EEA">
      <w:pPr>
        <w:spacing w:after="0" w:line="240" w:lineRule="auto"/>
        <w:jc w:val="both"/>
        <w:rPr>
          <w:rFonts w:ascii="Times New Roman" w:hAnsi="Times New Roman" w:cs="Times New Roman"/>
          <w:spacing w:val="-2"/>
          <w:sz w:val="24"/>
          <w:szCs w:val="24"/>
        </w:rPr>
      </w:pPr>
      <w:r w:rsidRPr="0062599A">
        <w:rPr>
          <w:rFonts w:ascii="Times New Roman" w:hAnsi="Times New Roman" w:cs="Times New Roman"/>
          <w:b/>
          <w:bCs/>
          <w:sz w:val="24"/>
          <w:szCs w:val="24"/>
        </w:rPr>
        <w:lastRenderedPageBreak/>
        <w:t xml:space="preserve">Artículo 203.- </w:t>
      </w:r>
      <w:r w:rsidRPr="0062599A">
        <w:rPr>
          <w:rFonts w:ascii="Times New Roman" w:hAnsi="Times New Roman" w:cs="Times New Roman"/>
          <w:spacing w:val="-2"/>
          <w:sz w:val="24"/>
          <w:szCs w:val="24"/>
        </w:rPr>
        <w:t>A quienes infrinjan disposiciones del</w:t>
      </w:r>
      <w:r w:rsidRPr="0062599A">
        <w:rPr>
          <w:rFonts w:ascii="Times New Roman" w:hAnsi="Times New Roman" w:cs="Times New Roman"/>
          <w:sz w:val="24"/>
          <w:szCs w:val="24"/>
        </w:rPr>
        <w:t xml:space="preserve"> de acuerdo al Reglamento de Establecimientos de Compraventa de Vehículos Chatarra y Autopartes Usadas, Recicladoras y Centros de Acopio de Materiales Reciclables del Municipio de Nogales, Sonora, </w:t>
      </w:r>
      <w:r w:rsidRPr="0062599A">
        <w:rPr>
          <w:rFonts w:ascii="Times New Roman" w:hAnsi="Times New Roman" w:cs="Times New Roman"/>
          <w:spacing w:val="-2"/>
          <w:sz w:val="24"/>
          <w:szCs w:val="24"/>
        </w:rPr>
        <w:t>y que no tengan señalada expresamente una sanción, con excepción de aquéllas que establezcan otros ordenamientos jurídicos, se les impondrá multa equivalente a ochocientas VUMAV.</w:t>
      </w:r>
    </w:p>
    <w:p w14:paraId="06106A0A" w14:textId="77777777" w:rsidR="00EF4931" w:rsidRDefault="00EF4931" w:rsidP="008D7EEA">
      <w:pPr>
        <w:spacing w:after="0" w:line="240" w:lineRule="auto"/>
        <w:jc w:val="center"/>
        <w:rPr>
          <w:rFonts w:ascii="Times New Roman" w:hAnsi="Times New Roman" w:cs="Times New Roman"/>
          <w:b/>
          <w:sz w:val="24"/>
          <w:szCs w:val="24"/>
        </w:rPr>
      </w:pPr>
    </w:p>
    <w:p w14:paraId="4F07F71D" w14:textId="3E63646C"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SECCIÓN XV</w:t>
      </w:r>
    </w:p>
    <w:p w14:paraId="7FA00486"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DE LAS MULTAS POR INFRACCIONES AL REGLAMENTO DEL ÁRBOL DEL MUNICIPIO DE NOGALES, SONORA.</w:t>
      </w:r>
    </w:p>
    <w:p w14:paraId="032736E1" w14:textId="77777777" w:rsidR="00EF4931" w:rsidRDefault="00EF4931" w:rsidP="008D7EEA">
      <w:pPr>
        <w:autoSpaceDE w:val="0"/>
        <w:autoSpaceDN w:val="0"/>
        <w:adjustRightInd w:val="0"/>
        <w:spacing w:after="0" w:line="240" w:lineRule="auto"/>
        <w:jc w:val="both"/>
        <w:rPr>
          <w:rFonts w:ascii="Times New Roman" w:hAnsi="Times New Roman" w:cs="Times New Roman"/>
          <w:sz w:val="24"/>
          <w:szCs w:val="24"/>
        </w:rPr>
      </w:pPr>
    </w:p>
    <w:p w14:paraId="32439D8A" w14:textId="10F1C9E0"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204.- </w:t>
      </w:r>
      <w:r w:rsidRPr="0062599A">
        <w:rPr>
          <w:rFonts w:ascii="Times New Roman" w:hAnsi="Times New Roman" w:cs="Times New Roman"/>
          <w:sz w:val="24"/>
          <w:szCs w:val="24"/>
        </w:rPr>
        <w:t>A Las infracciones al reglamento del árbol se sancionarán administrativamente por la AUTORIDAD MUNICIPAL, con una o más de las siguientes sanciones:</w:t>
      </w:r>
    </w:p>
    <w:p w14:paraId="26DA4402"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14B8492D" w14:textId="1271180E"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Multa;</w:t>
      </w:r>
    </w:p>
    <w:p w14:paraId="7CDBFDB7"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1.-</w:t>
      </w:r>
      <w:r w:rsidRPr="0062599A">
        <w:rPr>
          <w:rFonts w:ascii="Times New Roman" w:hAnsi="Times New Roman" w:cs="Times New Roman"/>
          <w:sz w:val="24"/>
          <w:szCs w:val="24"/>
        </w:rPr>
        <w:t xml:space="preserve"> Clausura provisional o definitiva, parcial o total, de las instalaciones o construcciones;</w:t>
      </w:r>
    </w:p>
    <w:p w14:paraId="2B7E2DA2"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a</w:t>
      </w:r>
      <w:proofErr w:type="gramStart"/>
      <w:r w:rsidRPr="0062599A">
        <w:rPr>
          <w:rFonts w:ascii="Times New Roman" w:hAnsi="Times New Roman" w:cs="Times New Roman"/>
          <w:sz w:val="24"/>
          <w:szCs w:val="24"/>
        </w:rPr>
        <w:t>).-</w:t>
      </w:r>
      <w:proofErr w:type="gramEnd"/>
      <w:r w:rsidRPr="0062599A">
        <w:rPr>
          <w:rFonts w:ascii="Times New Roman" w:hAnsi="Times New Roman" w:cs="Times New Roman"/>
          <w:sz w:val="24"/>
          <w:szCs w:val="24"/>
        </w:rPr>
        <w:t xml:space="preserve"> Decomiso de materiales, equipos, utensilios e instrumentos directamente relacionados con la infracción;</w:t>
      </w:r>
    </w:p>
    <w:p w14:paraId="5A71EFB0"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b</w:t>
      </w:r>
      <w:proofErr w:type="gramStart"/>
      <w:r w:rsidRPr="0062599A">
        <w:rPr>
          <w:rFonts w:ascii="Times New Roman" w:hAnsi="Times New Roman" w:cs="Times New Roman"/>
          <w:sz w:val="24"/>
          <w:szCs w:val="24"/>
        </w:rPr>
        <w:t>).-</w:t>
      </w:r>
      <w:proofErr w:type="gramEnd"/>
      <w:r w:rsidRPr="0062599A">
        <w:rPr>
          <w:rFonts w:ascii="Times New Roman" w:hAnsi="Times New Roman" w:cs="Times New Roman"/>
          <w:sz w:val="24"/>
          <w:szCs w:val="24"/>
        </w:rPr>
        <w:t xml:space="preserve"> Revocación de las autorizaciones, permisos o licencias otorgadas para las acciones de urbanización. Y</w:t>
      </w:r>
    </w:p>
    <w:p w14:paraId="3E2F4FCD" w14:textId="77777777" w:rsidR="00292AD2" w:rsidRPr="0062599A" w:rsidRDefault="00292AD2" w:rsidP="008D7EEA">
      <w:pPr>
        <w:spacing w:after="0" w:line="240" w:lineRule="auto"/>
        <w:ind w:left="704"/>
        <w:jc w:val="both"/>
        <w:rPr>
          <w:rFonts w:ascii="Times New Roman" w:hAnsi="Times New Roman" w:cs="Times New Roman"/>
          <w:sz w:val="24"/>
          <w:szCs w:val="24"/>
        </w:rPr>
      </w:pPr>
      <w:proofErr w:type="gramStart"/>
      <w:r w:rsidRPr="0062599A">
        <w:rPr>
          <w:rFonts w:ascii="Times New Roman" w:hAnsi="Times New Roman" w:cs="Times New Roman"/>
          <w:sz w:val="24"/>
          <w:szCs w:val="24"/>
        </w:rPr>
        <w:t>c).-</w:t>
      </w:r>
      <w:proofErr w:type="gramEnd"/>
      <w:r w:rsidRPr="0062599A">
        <w:rPr>
          <w:rFonts w:ascii="Times New Roman" w:hAnsi="Times New Roman" w:cs="Times New Roman"/>
          <w:sz w:val="24"/>
          <w:szCs w:val="24"/>
        </w:rPr>
        <w:t xml:space="preserve"> Con independencia de las multas que procedan conforme a este reglamento, se aplicara la detención por 36 horas a la persona o personas que realicen cualquiera de los actos que se contiene en el capítulo de las prohibiciones.</w:t>
      </w:r>
    </w:p>
    <w:p w14:paraId="208A1CD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2.-</w:t>
      </w:r>
      <w:r w:rsidRPr="0062599A">
        <w:rPr>
          <w:rFonts w:ascii="Times New Roman" w:hAnsi="Times New Roman" w:cs="Times New Roman"/>
          <w:sz w:val="24"/>
          <w:szCs w:val="24"/>
        </w:rPr>
        <w:t xml:space="preserve"> Para la imposición de las sanciones por infracciones a este REGLAMENTO DEL ÁRBOL, se tomará en cuenta:</w:t>
      </w:r>
    </w:p>
    <w:p w14:paraId="079B988B"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a</w:t>
      </w:r>
      <w:proofErr w:type="gramStart"/>
      <w:r w:rsidRPr="0062599A">
        <w:rPr>
          <w:rFonts w:ascii="Times New Roman" w:hAnsi="Times New Roman" w:cs="Times New Roman"/>
          <w:sz w:val="24"/>
          <w:szCs w:val="24"/>
        </w:rPr>
        <w:t>).-</w:t>
      </w:r>
      <w:proofErr w:type="gramEnd"/>
      <w:r w:rsidRPr="0062599A">
        <w:rPr>
          <w:rFonts w:ascii="Times New Roman" w:hAnsi="Times New Roman" w:cs="Times New Roman"/>
          <w:sz w:val="24"/>
          <w:szCs w:val="24"/>
        </w:rPr>
        <w:t xml:space="preserve"> La gravedad de la infracción;</w:t>
      </w:r>
    </w:p>
    <w:p w14:paraId="3275F1FD"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sz w:val="24"/>
          <w:szCs w:val="24"/>
        </w:rPr>
        <w:t>b</w:t>
      </w:r>
      <w:proofErr w:type="gramStart"/>
      <w:r w:rsidRPr="0062599A">
        <w:rPr>
          <w:rFonts w:ascii="Times New Roman" w:hAnsi="Times New Roman" w:cs="Times New Roman"/>
          <w:sz w:val="24"/>
          <w:szCs w:val="24"/>
        </w:rPr>
        <w:t>).-</w:t>
      </w:r>
      <w:proofErr w:type="gramEnd"/>
      <w:r w:rsidRPr="0062599A">
        <w:rPr>
          <w:rFonts w:ascii="Times New Roman" w:hAnsi="Times New Roman" w:cs="Times New Roman"/>
          <w:sz w:val="24"/>
          <w:szCs w:val="24"/>
        </w:rPr>
        <w:t xml:space="preserve"> Las condiciones económicas del infractor; y</w:t>
      </w:r>
    </w:p>
    <w:p w14:paraId="069DA138" w14:textId="77777777" w:rsidR="00292AD2" w:rsidRPr="0062599A" w:rsidRDefault="00292AD2" w:rsidP="008D7EEA">
      <w:pPr>
        <w:spacing w:after="0" w:line="240" w:lineRule="auto"/>
        <w:ind w:left="704"/>
        <w:jc w:val="both"/>
        <w:rPr>
          <w:rFonts w:ascii="Times New Roman" w:hAnsi="Times New Roman" w:cs="Times New Roman"/>
          <w:sz w:val="24"/>
          <w:szCs w:val="24"/>
        </w:rPr>
      </w:pPr>
      <w:proofErr w:type="gramStart"/>
      <w:r w:rsidRPr="0062599A">
        <w:rPr>
          <w:rFonts w:ascii="Times New Roman" w:hAnsi="Times New Roman" w:cs="Times New Roman"/>
          <w:sz w:val="24"/>
          <w:szCs w:val="24"/>
        </w:rPr>
        <w:t>c).-</w:t>
      </w:r>
      <w:proofErr w:type="gramEnd"/>
      <w:r w:rsidRPr="0062599A">
        <w:rPr>
          <w:rFonts w:ascii="Times New Roman" w:hAnsi="Times New Roman" w:cs="Times New Roman"/>
          <w:sz w:val="24"/>
          <w:szCs w:val="24"/>
        </w:rPr>
        <w:t xml:space="preserve">  La reincidencia.</w:t>
      </w:r>
    </w:p>
    <w:p w14:paraId="42EE98D3"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3.-</w:t>
      </w:r>
      <w:r w:rsidRPr="0062599A">
        <w:rPr>
          <w:rFonts w:ascii="Times New Roman" w:hAnsi="Times New Roman" w:cs="Times New Roman"/>
          <w:sz w:val="24"/>
          <w:szCs w:val="24"/>
        </w:rPr>
        <w:t xml:space="preserve"> En el caso de reincidencia, el monto de la multa será dos veces el monto originalmente Impuesto, sin exceder del doble del máximo permitido.</w:t>
      </w:r>
    </w:p>
    <w:p w14:paraId="2FB5E2AC"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4.-</w:t>
      </w:r>
      <w:r w:rsidRPr="0062599A">
        <w:rPr>
          <w:rFonts w:ascii="Times New Roman" w:hAnsi="Times New Roman" w:cs="Times New Roman"/>
          <w:sz w:val="24"/>
          <w:szCs w:val="24"/>
        </w:rPr>
        <w:t xml:space="preserve"> Se entiende por reincidencia, cuando el hecho jurídico se desarrolle en el mismo predio propiedad de una persona física o moral, aunque haya sido realizada la conducta por una persona distinta o cuando el hecho jurídico se lleve a cabo en un predio de un mismo poseedor o propietario en un periodo de 5 años para cualquiera de los casos.</w:t>
      </w:r>
    </w:p>
    <w:p w14:paraId="0BC3FF48"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5.-</w:t>
      </w:r>
      <w:r w:rsidRPr="0062599A">
        <w:rPr>
          <w:rFonts w:ascii="Times New Roman" w:hAnsi="Times New Roman" w:cs="Times New Roman"/>
          <w:sz w:val="24"/>
          <w:szCs w:val="24"/>
        </w:rPr>
        <w:t xml:space="preserve"> Las facultades de la AUTORIDAD MUNICIPAL para investigar hechos constitutivos de infracciones e imposición de sanciones en materia ambiental serán de 5 años contados a partir de que tenga conocimiento del hecho.</w:t>
      </w:r>
    </w:p>
    <w:p w14:paraId="20E032D6"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6.-</w:t>
      </w:r>
      <w:r w:rsidRPr="0062599A">
        <w:rPr>
          <w:rFonts w:ascii="Times New Roman" w:hAnsi="Times New Roman" w:cs="Times New Roman"/>
          <w:sz w:val="24"/>
          <w:szCs w:val="24"/>
        </w:rPr>
        <w:t xml:space="preserve"> Se considerará reincidente al infractor que cometa la misma violación a las disposiciones de este REGLAMENTO DEL ÁRBOL dos o más veces. </w:t>
      </w:r>
    </w:p>
    <w:p w14:paraId="440EF76D"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lastRenderedPageBreak/>
        <w:t>7.-</w:t>
      </w:r>
      <w:r w:rsidRPr="0062599A">
        <w:rPr>
          <w:rFonts w:ascii="Times New Roman" w:hAnsi="Times New Roman" w:cs="Times New Roman"/>
          <w:sz w:val="24"/>
          <w:szCs w:val="24"/>
        </w:rPr>
        <w:t xml:space="preserve"> A quien derribe un árbol, sin contar con autorización, o se le demuestre que anilló o vertió sobre o al pie del árbol sustancias o materiales que le hayan causado la muerte, se le aplicará una sanción por parte de la AUTORIDAD MUNICIPAL, consistente en una multa equivalente de:</w:t>
      </w:r>
    </w:p>
    <w:p w14:paraId="10FA4346"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b/>
          <w:bCs/>
          <w:sz w:val="24"/>
          <w:szCs w:val="24"/>
        </w:rPr>
        <w:t>a</w:t>
      </w:r>
      <w:proofErr w:type="gramStart"/>
      <w:r w:rsidRPr="0062599A">
        <w:rPr>
          <w:rFonts w:ascii="Times New Roman" w:hAnsi="Times New Roman" w:cs="Times New Roman"/>
          <w:b/>
          <w:bCs/>
          <w:sz w:val="24"/>
          <w:szCs w:val="24"/>
        </w:rPr>
        <w:t>).-</w:t>
      </w:r>
      <w:proofErr w:type="gramEnd"/>
      <w:r w:rsidRPr="0062599A">
        <w:rPr>
          <w:rFonts w:ascii="Times New Roman" w:hAnsi="Times New Roman" w:cs="Times New Roman"/>
          <w:sz w:val="24"/>
          <w:szCs w:val="24"/>
        </w:rPr>
        <w:t xml:space="preserve"> De 50 a 100 veces el valor diario de la Unidad de Medida y Actualización vigente al año en que sea aplicada la sanción a quien dañe intencionalmente la anatomía o fisiología del árbol, ya sea a través de heridas, por la aplicación de cualquier sustancia nociva, por medio de elementos punzantes o por fuego, se le aplicará una sanción por parte de la AUTORIDAD MUNICIPAL, consistente en una multa equivalente.</w:t>
      </w:r>
    </w:p>
    <w:p w14:paraId="798C171F" w14:textId="77777777" w:rsidR="00292AD2" w:rsidRPr="0062599A"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b/>
          <w:bCs/>
          <w:sz w:val="24"/>
          <w:szCs w:val="24"/>
        </w:rPr>
        <w:t>b</w:t>
      </w:r>
      <w:proofErr w:type="gramStart"/>
      <w:r w:rsidRPr="0062599A">
        <w:rPr>
          <w:rFonts w:ascii="Times New Roman" w:hAnsi="Times New Roman" w:cs="Times New Roman"/>
          <w:b/>
          <w:bCs/>
          <w:sz w:val="24"/>
          <w:szCs w:val="24"/>
        </w:rPr>
        <w:t>).-</w:t>
      </w:r>
      <w:proofErr w:type="gramEnd"/>
      <w:r w:rsidRPr="0062599A">
        <w:rPr>
          <w:rFonts w:ascii="Times New Roman" w:hAnsi="Times New Roman" w:cs="Times New Roman"/>
          <w:sz w:val="24"/>
          <w:szCs w:val="24"/>
        </w:rPr>
        <w:t xml:space="preserve"> De 150 a 300 veces el valor diario de la Unidad de Medida y Actualización vigente al año en que sea aplicada la sanción, por cada ejemplar que resulte dañado por poda excesiva o extemporánea.</w:t>
      </w:r>
    </w:p>
    <w:p w14:paraId="1301B25C" w14:textId="77777777" w:rsidR="00292AD2" w:rsidRPr="0062599A" w:rsidRDefault="00292AD2" w:rsidP="008D7EEA">
      <w:pPr>
        <w:spacing w:after="0" w:line="240" w:lineRule="auto"/>
        <w:ind w:left="704"/>
        <w:jc w:val="both"/>
        <w:rPr>
          <w:rFonts w:ascii="Times New Roman" w:hAnsi="Times New Roman" w:cs="Times New Roman"/>
          <w:sz w:val="24"/>
          <w:szCs w:val="24"/>
        </w:rPr>
      </w:pPr>
      <w:proofErr w:type="gramStart"/>
      <w:r w:rsidRPr="0062599A">
        <w:rPr>
          <w:rFonts w:ascii="Times New Roman" w:hAnsi="Times New Roman" w:cs="Times New Roman"/>
          <w:b/>
          <w:bCs/>
          <w:sz w:val="24"/>
          <w:szCs w:val="24"/>
        </w:rPr>
        <w:t>c).-</w:t>
      </w:r>
      <w:proofErr w:type="gramEnd"/>
      <w:r w:rsidRPr="0062599A">
        <w:rPr>
          <w:rFonts w:ascii="Times New Roman" w:hAnsi="Times New Roman" w:cs="Times New Roman"/>
          <w:sz w:val="24"/>
          <w:szCs w:val="24"/>
        </w:rPr>
        <w:t xml:space="preserve"> De 150 a 300 veces el valor diario de la Unidad de Medida y Actualización vigente al año en que sea aplicada la sanción por cada árbol no restituido, debiendo de restituirlo además de cubrir la sanción señalada.</w:t>
      </w:r>
    </w:p>
    <w:p w14:paraId="608A0DF8" w14:textId="77777777" w:rsidR="00292AD2" w:rsidRPr="0062599A" w:rsidRDefault="00292AD2" w:rsidP="008D7EEA">
      <w:pPr>
        <w:spacing w:after="0" w:line="240" w:lineRule="auto"/>
        <w:ind w:left="704"/>
        <w:jc w:val="both"/>
        <w:rPr>
          <w:rFonts w:ascii="Times New Roman" w:hAnsi="Times New Roman" w:cs="Times New Roman"/>
          <w:sz w:val="24"/>
          <w:szCs w:val="24"/>
        </w:rPr>
      </w:pPr>
      <w:proofErr w:type="gramStart"/>
      <w:r w:rsidRPr="0062599A">
        <w:rPr>
          <w:rFonts w:ascii="Times New Roman" w:hAnsi="Times New Roman" w:cs="Times New Roman"/>
          <w:b/>
          <w:bCs/>
          <w:sz w:val="24"/>
          <w:szCs w:val="24"/>
        </w:rPr>
        <w:t>d).-</w:t>
      </w:r>
      <w:proofErr w:type="gramEnd"/>
      <w:r w:rsidRPr="0062599A">
        <w:rPr>
          <w:rFonts w:ascii="Times New Roman" w:hAnsi="Times New Roman" w:cs="Times New Roman"/>
          <w:sz w:val="24"/>
          <w:szCs w:val="24"/>
        </w:rPr>
        <w:t xml:space="preserve"> De 500 a 999 veces el valor diario de la Unidad de Medida y Actualización vigente al año en que sea aplicada la sanción, por cada ejemplar derribado o enterrado cuando no sea considerado como árbol patrimonial.</w:t>
      </w:r>
    </w:p>
    <w:p w14:paraId="57EF9EC6" w14:textId="1E6FCBF5" w:rsidR="00292AD2" w:rsidRDefault="00292AD2" w:rsidP="008D7EEA">
      <w:pPr>
        <w:spacing w:after="0" w:line="240" w:lineRule="auto"/>
        <w:ind w:left="704"/>
        <w:jc w:val="both"/>
        <w:rPr>
          <w:rFonts w:ascii="Times New Roman" w:hAnsi="Times New Roman" w:cs="Times New Roman"/>
          <w:sz w:val="24"/>
          <w:szCs w:val="24"/>
        </w:rPr>
      </w:pPr>
      <w:r w:rsidRPr="0062599A">
        <w:rPr>
          <w:rFonts w:ascii="Times New Roman" w:hAnsi="Times New Roman" w:cs="Times New Roman"/>
          <w:b/>
          <w:bCs/>
          <w:sz w:val="24"/>
          <w:szCs w:val="24"/>
        </w:rPr>
        <w:t>e</w:t>
      </w:r>
      <w:proofErr w:type="gramStart"/>
      <w:r w:rsidRPr="0062599A">
        <w:rPr>
          <w:rFonts w:ascii="Times New Roman" w:hAnsi="Times New Roman" w:cs="Times New Roman"/>
          <w:b/>
          <w:bCs/>
          <w:sz w:val="24"/>
          <w:szCs w:val="24"/>
        </w:rPr>
        <w:t>).-</w:t>
      </w:r>
      <w:proofErr w:type="gramEnd"/>
      <w:r w:rsidRPr="0062599A">
        <w:rPr>
          <w:rFonts w:ascii="Times New Roman" w:hAnsi="Times New Roman" w:cs="Times New Roman"/>
          <w:sz w:val="24"/>
          <w:szCs w:val="24"/>
        </w:rPr>
        <w:t xml:space="preserve"> De 1000 a 5000 veces el valor diario de la Unidad de Medida y Actualización vigente al año en que sea aplicada la sanción, por cada ejemplar derribado o enterrado cuando esté clasificado como patrimonial.</w:t>
      </w:r>
    </w:p>
    <w:p w14:paraId="41F03791" w14:textId="77777777" w:rsidR="00C171B1" w:rsidRPr="0062599A" w:rsidRDefault="00C171B1" w:rsidP="008D7EEA">
      <w:pPr>
        <w:spacing w:after="0" w:line="240" w:lineRule="auto"/>
        <w:ind w:left="704"/>
        <w:jc w:val="both"/>
        <w:rPr>
          <w:rFonts w:ascii="Times New Roman" w:hAnsi="Times New Roman" w:cs="Times New Roman"/>
          <w:sz w:val="24"/>
          <w:szCs w:val="24"/>
        </w:rPr>
      </w:pPr>
    </w:p>
    <w:p w14:paraId="764F25FA"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SECCIÓN XVI</w:t>
      </w:r>
    </w:p>
    <w:p w14:paraId="5570D2BE" w14:textId="77777777" w:rsidR="00292AD2" w:rsidRPr="0062599A" w:rsidRDefault="00292AD2" w:rsidP="008D7EEA">
      <w:pPr>
        <w:spacing w:after="0" w:line="240" w:lineRule="auto"/>
        <w:jc w:val="center"/>
        <w:rPr>
          <w:rFonts w:ascii="Times New Roman" w:hAnsi="Times New Roman" w:cs="Times New Roman"/>
          <w:b/>
          <w:sz w:val="24"/>
          <w:szCs w:val="24"/>
        </w:rPr>
      </w:pPr>
      <w:r w:rsidRPr="0062599A">
        <w:rPr>
          <w:rFonts w:ascii="Times New Roman" w:hAnsi="Times New Roman" w:cs="Times New Roman"/>
          <w:b/>
          <w:sz w:val="24"/>
          <w:szCs w:val="24"/>
        </w:rPr>
        <w:t>DE LAS MULTAS POR SANCIONES ESTABLECIDAS POR EL ÓRGANO DE CONTROL Y EVALUACIÓN GUBERNAMENTAL DEL MUNICIPIO DE NOGALES, SONORA.</w:t>
      </w:r>
    </w:p>
    <w:p w14:paraId="6451A4A7" w14:textId="77777777" w:rsidR="00292AD2" w:rsidRPr="0062599A" w:rsidRDefault="00292AD2" w:rsidP="008D7EEA">
      <w:pPr>
        <w:spacing w:after="0" w:line="240" w:lineRule="auto"/>
        <w:jc w:val="center"/>
        <w:rPr>
          <w:rFonts w:ascii="Times New Roman" w:hAnsi="Times New Roman" w:cs="Times New Roman"/>
          <w:b/>
          <w:sz w:val="24"/>
          <w:szCs w:val="24"/>
        </w:rPr>
      </w:pPr>
    </w:p>
    <w:p w14:paraId="2B268E82" w14:textId="37908D0B"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205.- </w:t>
      </w:r>
      <w:r w:rsidRPr="0062599A">
        <w:rPr>
          <w:rFonts w:ascii="Times New Roman" w:hAnsi="Times New Roman" w:cs="Times New Roman"/>
          <w:sz w:val="24"/>
          <w:szCs w:val="24"/>
        </w:rPr>
        <w:t>Por las sanciones establecidas por el Órgano de Control y Evaluación Gubernamental, se impondrá multa equivalente a:</w:t>
      </w:r>
    </w:p>
    <w:p w14:paraId="3F7FB0E5"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0B798902"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I.-</w:t>
      </w:r>
      <w:r w:rsidRPr="0062599A">
        <w:rPr>
          <w:rFonts w:ascii="Times New Roman" w:hAnsi="Times New Roman" w:cs="Times New Roman"/>
          <w:sz w:val="24"/>
          <w:szCs w:val="24"/>
        </w:rPr>
        <w:t xml:space="preserve"> Sanciones de acuerdo a lo establecido en el artículo 379 fracción II de la Ley de Gobierno y Administración Municipal para el Estado de Sonora. (La sanción de multa no podrá ser mayor de la cantidad que resulte de multiplicar por 150 el monto de la Unidad de Medida y Actualización.</w:t>
      </w:r>
    </w:p>
    <w:p w14:paraId="5089C880" w14:textId="77777777" w:rsidR="00292AD2" w:rsidRPr="0062599A"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II.-</w:t>
      </w:r>
      <w:r w:rsidRPr="0062599A">
        <w:rPr>
          <w:rFonts w:ascii="Times New Roman" w:hAnsi="Times New Roman" w:cs="Times New Roman"/>
          <w:sz w:val="24"/>
          <w:szCs w:val="24"/>
        </w:rPr>
        <w:t xml:space="preserve"> Sanción de 100 a 150 veces hasta alcanzar dos mil veces el valor diario de la Unidad de Medida y Actualización (UMA), por incumplimiento a las determinaciones de la Coordinación Investigadora por dispuesto en el Artículo 137 fracción I y Artículo 160 de la Ley Estatal de Responsabilidades del Estado de Sonora, por determinación de la autoridad Sustanciadora o </w:t>
      </w:r>
      <w:proofErr w:type="spellStart"/>
      <w:r w:rsidRPr="0062599A">
        <w:rPr>
          <w:rFonts w:ascii="Times New Roman" w:hAnsi="Times New Roman" w:cs="Times New Roman"/>
          <w:sz w:val="24"/>
          <w:szCs w:val="24"/>
        </w:rPr>
        <w:t>Resultora</w:t>
      </w:r>
      <w:proofErr w:type="spellEnd"/>
      <w:r w:rsidRPr="0062599A">
        <w:rPr>
          <w:rFonts w:ascii="Times New Roman" w:hAnsi="Times New Roman" w:cs="Times New Roman"/>
          <w:sz w:val="24"/>
          <w:szCs w:val="24"/>
        </w:rPr>
        <w:t>, pertenecientes Órgano de Control</w:t>
      </w:r>
    </w:p>
    <w:p w14:paraId="50DDB35F" w14:textId="77777777" w:rsidR="00292AD2" w:rsidRPr="0062599A" w:rsidRDefault="00292AD2" w:rsidP="008D7EEA">
      <w:pPr>
        <w:spacing w:after="0" w:line="240" w:lineRule="auto"/>
        <w:jc w:val="both"/>
        <w:rPr>
          <w:rFonts w:ascii="Times New Roman" w:hAnsi="Times New Roman" w:cs="Times New Roman"/>
          <w:sz w:val="24"/>
          <w:szCs w:val="24"/>
        </w:rPr>
      </w:pPr>
    </w:p>
    <w:p w14:paraId="351F8CD2" w14:textId="13ACE8BF" w:rsidR="00292AD2" w:rsidRDefault="00292AD2" w:rsidP="008D7EEA">
      <w:pPr>
        <w:pStyle w:val="Texto"/>
        <w:spacing w:after="0" w:line="240" w:lineRule="auto"/>
        <w:ind w:firstLine="142"/>
        <w:jc w:val="center"/>
        <w:rPr>
          <w:rFonts w:ascii="Times New Roman" w:hAnsi="Times New Roman" w:cs="Times New Roman"/>
          <w:b/>
          <w:sz w:val="24"/>
          <w:szCs w:val="24"/>
          <w:lang w:val="es-MX"/>
        </w:rPr>
      </w:pPr>
      <w:r w:rsidRPr="0062599A">
        <w:rPr>
          <w:rFonts w:ascii="Times New Roman" w:hAnsi="Times New Roman" w:cs="Times New Roman"/>
          <w:b/>
          <w:sz w:val="24"/>
          <w:szCs w:val="24"/>
          <w:lang w:val="es-MX"/>
        </w:rPr>
        <w:t>SECCIÓN XVII</w:t>
      </w:r>
    </w:p>
    <w:p w14:paraId="6B699D8F" w14:textId="77777777" w:rsidR="00EF4931" w:rsidRPr="0062599A" w:rsidRDefault="00EF4931" w:rsidP="008D7EEA">
      <w:pPr>
        <w:pStyle w:val="Texto"/>
        <w:spacing w:after="0" w:line="240" w:lineRule="auto"/>
        <w:ind w:firstLine="142"/>
        <w:jc w:val="center"/>
        <w:rPr>
          <w:rFonts w:ascii="Times New Roman" w:hAnsi="Times New Roman" w:cs="Times New Roman"/>
          <w:b/>
          <w:sz w:val="24"/>
          <w:szCs w:val="24"/>
          <w:lang w:val="es-MX"/>
        </w:rPr>
      </w:pPr>
    </w:p>
    <w:p w14:paraId="166A2092" w14:textId="48C69F25" w:rsidR="00292AD2" w:rsidRDefault="00292AD2" w:rsidP="008D7EEA">
      <w:pPr>
        <w:pStyle w:val="Texto"/>
        <w:spacing w:after="0" w:line="240" w:lineRule="auto"/>
        <w:ind w:firstLine="142"/>
        <w:jc w:val="center"/>
        <w:rPr>
          <w:rFonts w:ascii="Times New Roman" w:hAnsi="Times New Roman" w:cs="Times New Roman"/>
          <w:b/>
          <w:sz w:val="24"/>
          <w:szCs w:val="24"/>
          <w:lang w:val="es-MX"/>
        </w:rPr>
      </w:pPr>
      <w:r w:rsidRPr="0062599A">
        <w:rPr>
          <w:rFonts w:ascii="Times New Roman" w:hAnsi="Times New Roman" w:cs="Times New Roman"/>
          <w:b/>
          <w:sz w:val="24"/>
          <w:szCs w:val="24"/>
          <w:lang w:val="es-MX"/>
        </w:rPr>
        <w:t>DE LOS DONATIVOS</w:t>
      </w:r>
    </w:p>
    <w:p w14:paraId="06D42570" w14:textId="77777777" w:rsidR="00EF4931" w:rsidRPr="0062599A" w:rsidRDefault="00EF4931" w:rsidP="008D7EEA">
      <w:pPr>
        <w:pStyle w:val="Texto"/>
        <w:spacing w:after="0" w:line="240" w:lineRule="auto"/>
        <w:ind w:firstLine="142"/>
        <w:jc w:val="center"/>
        <w:rPr>
          <w:rFonts w:ascii="Times New Roman" w:hAnsi="Times New Roman" w:cs="Times New Roman"/>
          <w:b/>
          <w:sz w:val="24"/>
          <w:szCs w:val="24"/>
          <w:lang w:val="es-MX"/>
        </w:rPr>
      </w:pPr>
    </w:p>
    <w:p w14:paraId="6B174392" w14:textId="17B47B0D" w:rsidR="00292AD2" w:rsidRPr="0062599A" w:rsidRDefault="00292AD2" w:rsidP="008D7EEA">
      <w:pPr>
        <w:pStyle w:val="Texto"/>
        <w:spacing w:after="0" w:line="240" w:lineRule="auto"/>
        <w:ind w:firstLine="0"/>
        <w:rPr>
          <w:rFonts w:ascii="Times New Roman" w:hAnsi="Times New Roman" w:cs="Times New Roman"/>
          <w:sz w:val="24"/>
          <w:szCs w:val="24"/>
          <w:lang w:val="es-MX"/>
        </w:rPr>
      </w:pPr>
      <w:r w:rsidRPr="0062599A">
        <w:rPr>
          <w:rFonts w:ascii="Times New Roman" w:hAnsi="Times New Roman" w:cs="Times New Roman"/>
          <w:b/>
          <w:bCs/>
          <w:sz w:val="24"/>
          <w:szCs w:val="24"/>
          <w:lang w:val="es-MX"/>
        </w:rPr>
        <w:t xml:space="preserve">Artículo 206.- </w:t>
      </w:r>
      <w:r w:rsidRPr="0062599A">
        <w:rPr>
          <w:rFonts w:ascii="Times New Roman" w:hAnsi="Times New Roman" w:cs="Times New Roman"/>
          <w:sz w:val="24"/>
          <w:szCs w:val="24"/>
          <w:lang w:val="es-MX"/>
        </w:rPr>
        <w:t xml:space="preserve">El Ayuntamiento y los organismos públicos descentralizados  percibirán los ingresos provenientes de donativos de personas físicas y morales, siempre y cuando éstos sean  para aplicarse en la asistencia o rehabilitación médica; la asistencia jurídica;  tutela de los derechos de los menores; ayuda para servicios funerarios; apoyo para el desarrollo de los pueblos y comunidades indígenas; aportación de servicios para la atención a grupos sociales con discapacidad; fomento de acciones para mejorar la economía popular; protección, conservación, restauración y recuperación del patrimonio cultural del Municipio; instauración y establecimiento de bibliotecas; actividades cívicas, enfocadas a promover la participación ciudadana en asuntos de interés público; promoción de la equidad de género; protección del ambiente, la flora y la fauna, la preservación y restauración del equilibrio ecológico; promoción y fomento educativo, cultural, artístico, científico y tecnológico; participación en acciones de protección civil; deporte y demás actividades sin fines de lucro que señala la Ley del Impuesto Sobre la Renta, no pudiendo exceder la cuota de dichos donativos, en concordancia con lo que establece dicha Ley, del 4% del monto deducible de los ingresos acumulables cuando se trate de personas físicas y del 4% de la utilidad fiscal cuando se trate de personas morales. </w:t>
      </w:r>
    </w:p>
    <w:p w14:paraId="7688358B"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p>
    <w:p w14:paraId="24672385"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TÍTULO TERCERO</w:t>
      </w:r>
    </w:p>
    <w:p w14:paraId="23CA7A70"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DEL PRESUPUESTO DE INGRESOS</w:t>
      </w:r>
    </w:p>
    <w:p w14:paraId="29C7DB5A" w14:textId="77777777" w:rsidR="00292AD2" w:rsidRPr="0062599A" w:rsidRDefault="00292AD2" w:rsidP="008D7EEA">
      <w:pPr>
        <w:autoSpaceDE w:val="0"/>
        <w:autoSpaceDN w:val="0"/>
        <w:adjustRightInd w:val="0"/>
        <w:spacing w:after="0" w:line="240" w:lineRule="auto"/>
        <w:rPr>
          <w:rFonts w:ascii="Times New Roman" w:hAnsi="Times New Roman" w:cs="Times New Roman"/>
          <w:b/>
          <w:bCs/>
          <w:sz w:val="24"/>
          <w:szCs w:val="24"/>
        </w:rPr>
      </w:pPr>
    </w:p>
    <w:p w14:paraId="7336DC2A" w14:textId="62FFC5A2"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207.- </w:t>
      </w:r>
      <w:r w:rsidRPr="0062599A">
        <w:rPr>
          <w:rFonts w:ascii="Times New Roman" w:hAnsi="Times New Roman" w:cs="Times New Roman"/>
          <w:sz w:val="24"/>
          <w:szCs w:val="24"/>
        </w:rPr>
        <w:t>Durante el ejercicio fiscal de 2022, el Ayuntamiento del Municipio de la Heroica Nogales, Sonora, recaudará ingresos por los conceptos mencionados en el Título Segundo, por las cantidades que a continuación se enumeran:</w:t>
      </w:r>
    </w:p>
    <w:p w14:paraId="45DD1350" w14:textId="508A4181" w:rsidR="00292AD2" w:rsidRPr="0062599A" w:rsidRDefault="00292AD2" w:rsidP="008D7EEA">
      <w:pPr>
        <w:tabs>
          <w:tab w:val="left" w:pos="-720"/>
        </w:tabs>
        <w:spacing w:after="0" w:line="240" w:lineRule="auto"/>
        <w:rPr>
          <w:rFonts w:ascii="Times New Roman" w:hAnsi="Times New Roman" w:cs="Times New Roman"/>
          <w:b/>
          <w:bCs/>
          <w:sz w:val="24"/>
          <w:szCs w:val="24"/>
        </w:rPr>
      </w:pPr>
    </w:p>
    <w:tbl>
      <w:tblPr>
        <w:tblW w:w="10569" w:type="dxa"/>
        <w:tblInd w:w="142" w:type="dxa"/>
        <w:tblCellMar>
          <w:left w:w="70" w:type="dxa"/>
          <w:right w:w="70" w:type="dxa"/>
        </w:tblCellMar>
        <w:tblLook w:val="04A0" w:firstRow="1" w:lastRow="0" w:firstColumn="1" w:lastColumn="0" w:noHBand="0" w:noVBand="1"/>
      </w:tblPr>
      <w:tblGrid>
        <w:gridCol w:w="914"/>
        <w:gridCol w:w="4562"/>
        <w:gridCol w:w="1220"/>
        <w:gridCol w:w="1640"/>
        <w:gridCol w:w="1940"/>
        <w:gridCol w:w="293"/>
      </w:tblGrid>
      <w:tr w:rsidR="00292AD2" w:rsidRPr="0062599A" w14:paraId="2F112DF7" w14:textId="77777777" w:rsidTr="00467CA5">
        <w:trPr>
          <w:trHeight w:val="260"/>
        </w:trPr>
        <w:tc>
          <w:tcPr>
            <w:tcW w:w="914" w:type="dxa"/>
            <w:tcBorders>
              <w:top w:val="nil"/>
              <w:left w:val="nil"/>
              <w:bottom w:val="nil"/>
              <w:right w:val="nil"/>
            </w:tcBorders>
            <w:shd w:val="clear" w:color="auto" w:fill="auto"/>
            <w:noWrap/>
            <w:vAlign w:val="center"/>
            <w:hideMark/>
          </w:tcPr>
          <w:p w14:paraId="4D3AB5CF" w14:textId="77777777" w:rsidR="00292AD2" w:rsidRPr="0062599A" w:rsidRDefault="00292AD2" w:rsidP="008D7EEA">
            <w:pPr>
              <w:spacing w:after="0" w:line="240" w:lineRule="auto"/>
              <w:jc w:val="center"/>
              <w:rPr>
                <w:rFonts w:ascii="Times New Roman" w:hAnsi="Times New Roman" w:cs="Times New Roman"/>
                <w:b/>
                <w:bCs/>
                <w:sz w:val="24"/>
                <w:szCs w:val="24"/>
                <w:lang w:eastAsia="es-MX"/>
              </w:rPr>
            </w:pPr>
            <w:r w:rsidRPr="0062599A">
              <w:rPr>
                <w:rFonts w:ascii="Times New Roman" w:hAnsi="Times New Roman" w:cs="Times New Roman"/>
                <w:b/>
                <w:bCs/>
                <w:sz w:val="24"/>
                <w:szCs w:val="24"/>
              </w:rPr>
              <w:t>Partida</w:t>
            </w:r>
          </w:p>
        </w:tc>
        <w:tc>
          <w:tcPr>
            <w:tcW w:w="4562" w:type="dxa"/>
            <w:tcBorders>
              <w:top w:val="nil"/>
              <w:left w:val="nil"/>
              <w:bottom w:val="nil"/>
              <w:right w:val="nil"/>
            </w:tcBorders>
            <w:shd w:val="clear" w:color="auto" w:fill="auto"/>
            <w:vAlign w:val="center"/>
            <w:hideMark/>
          </w:tcPr>
          <w:p w14:paraId="605DA68E"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Concepto</w:t>
            </w:r>
          </w:p>
        </w:tc>
        <w:tc>
          <w:tcPr>
            <w:tcW w:w="1220" w:type="dxa"/>
            <w:tcBorders>
              <w:top w:val="nil"/>
              <w:left w:val="nil"/>
              <w:bottom w:val="nil"/>
              <w:right w:val="nil"/>
            </w:tcBorders>
            <w:shd w:val="clear" w:color="auto" w:fill="auto"/>
            <w:vAlign w:val="center"/>
            <w:hideMark/>
          </w:tcPr>
          <w:p w14:paraId="03CB860F"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Parcial</w:t>
            </w:r>
          </w:p>
        </w:tc>
        <w:tc>
          <w:tcPr>
            <w:tcW w:w="1640" w:type="dxa"/>
            <w:tcBorders>
              <w:top w:val="nil"/>
              <w:left w:val="nil"/>
              <w:bottom w:val="nil"/>
              <w:right w:val="nil"/>
            </w:tcBorders>
            <w:shd w:val="clear" w:color="auto" w:fill="auto"/>
            <w:vAlign w:val="center"/>
            <w:hideMark/>
          </w:tcPr>
          <w:p w14:paraId="31E29337"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Presupuesto</w:t>
            </w:r>
          </w:p>
        </w:tc>
        <w:tc>
          <w:tcPr>
            <w:tcW w:w="2233" w:type="dxa"/>
            <w:gridSpan w:val="2"/>
            <w:tcBorders>
              <w:top w:val="nil"/>
              <w:left w:val="nil"/>
              <w:bottom w:val="nil"/>
              <w:right w:val="nil"/>
            </w:tcBorders>
            <w:shd w:val="clear" w:color="auto" w:fill="auto"/>
            <w:noWrap/>
            <w:vAlign w:val="center"/>
            <w:hideMark/>
          </w:tcPr>
          <w:p w14:paraId="5C366D6F"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            Total</w:t>
            </w:r>
          </w:p>
        </w:tc>
      </w:tr>
      <w:tr w:rsidR="00292AD2" w:rsidRPr="0062599A" w14:paraId="4056AC79"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411D3320"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1000</w:t>
            </w:r>
          </w:p>
        </w:tc>
        <w:tc>
          <w:tcPr>
            <w:tcW w:w="4562" w:type="dxa"/>
            <w:tcBorders>
              <w:top w:val="nil"/>
              <w:left w:val="nil"/>
              <w:bottom w:val="nil"/>
              <w:right w:val="nil"/>
            </w:tcBorders>
            <w:shd w:val="clear" w:color="auto" w:fill="auto"/>
            <w:vAlign w:val="center"/>
            <w:hideMark/>
          </w:tcPr>
          <w:p w14:paraId="183F16AA"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Impuestos</w:t>
            </w:r>
            <w:r w:rsidRPr="0062599A">
              <w:rPr>
                <w:rFonts w:ascii="Times New Roman" w:hAnsi="Times New Roman" w:cs="Times New Roman"/>
                <w:sz w:val="24"/>
                <w:szCs w:val="24"/>
              </w:rPr>
              <w:t xml:space="preserve"> </w:t>
            </w:r>
          </w:p>
        </w:tc>
        <w:tc>
          <w:tcPr>
            <w:tcW w:w="1220" w:type="dxa"/>
            <w:tcBorders>
              <w:top w:val="nil"/>
              <w:left w:val="nil"/>
              <w:bottom w:val="nil"/>
              <w:right w:val="nil"/>
            </w:tcBorders>
            <w:shd w:val="clear" w:color="auto" w:fill="auto"/>
            <w:vAlign w:val="center"/>
            <w:hideMark/>
          </w:tcPr>
          <w:p w14:paraId="47552889"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vAlign w:val="center"/>
            <w:hideMark/>
          </w:tcPr>
          <w:p w14:paraId="2900F320" w14:textId="77777777" w:rsidR="00292AD2" w:rsidRPr="0062599A" w:rsidRDefault="00292AD2" w:rsidP="008D7EEA">
            <w:pPr>
              <w:spacing w:after="0" w:line="240" w:lineRule="auto"/>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47BE6EC"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$139,299,934</w:t>
            </w:r>
          </w:p>
        </w:tc>
      </w:tr>
      <w:tr w:rsidR="00292AD2" w:rsidRPr="0062599A" w14:paraId="2E0B4FDC"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58237566"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1100</w:t>
            </w:r>
          </w:p>
        </w:tc>
        <w:tc>
          <w:tcPr>
            <w:tcW w:w="4562" w:type="dxa"/>
            <w:tcBorders>
              <w:top w:val="nil"/>
              <w:left w:val="nil"/>
              <w:bottom w:val="nil"/>
              <w:right w:val="nil"/>
            </w:tcBorders>
            <w:shd w:val="clear" w:color="auto" w:fill="auto"/>
            <w:vAlign w:val="center"/>
            <w:hideMark/>
          </w:tcPr>
          <w:p w14:paraId="635BA2EB"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Impuesto sobre los Ingresos </w:t>
            </w:r>
          </w:p>
        </w:tc>
        <w:tc>
          <w:tcPr>
            <w:tcW w:w="1220" w:type="dxa"/>
            <w:tcBorders>
              <w:top w:val="nil"/>
              <w:left w:val="nil"/>
              <w:bottom w:val="nil"/>
              <w:right w:val="nil"/>
            </w:tcBorders>
            <w:shd w:val="clear" w:color="auto" w:fill="auto"/>
            <w:vAlign w:val="center"/>
            <w:hideMark/>
          </w:tcPr>
          <w:p w14:paraId="4D85FB8B"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280FEC19"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12,089,006</w:t>
            </w:r>
          </w:p>
        </w:tc>
        <w:tc>
          <w:tcPr>
            <w:tcW w:w="1760" w:type="dxa"/>
            <w:tcBorders>
              <w:top w:val="nil"/>
              <w:left w:val="nil"/>
              <w:bottom w:val="nil"/>
              <w:right w:val="nil"/>
            </w:tcBorders>
            <w:shd w:val="clear" w:color="auto" w:fill="auto"/>
            <w:noWrap/>
            <w:vAlign w:val="center"/>
            <w:hideMark/>
          </w:tcPr>
          <w:p w14:paraId="05E14471"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5D995A1D"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303763B"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1102</w:t>
            </w:r>
          </w:p>
        </w:tc>
        <w:tc>
          <w:tcPr>
            <w:tcW w:w="4562" w:type="dxa"/>
            <w:tcBorders>
              <w:top w:val="nil"/>
              <w:left w:val="nil"/>
              <w:bottom w:val="nil"/>
              <w:right w:val="nil"/>
            </w:tcBorders>
            <w:shd w:val="clear" w:color="auto" w:fill="auto"/>
            <w:vAlign w:val="center"/>
            <w:hideMark/>
          </w:tcPr>
          <w:p w14:paraId="36DB579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Impuesto sobre diversiones y espectáculos públicos </w:t>
            </w:r>
          </w:p>
        </w:tc>
        <w:tc>
          <w:tcPr>
            <w:tcW w:w="1220" w:type="dxa"/>
            <w:tcBorders>
              <w:top w:val="nil"/>
              <w:left w:val="nil"/>
              <w:bottom w:val="nil"/>
              <w:right w:val="nil"/>
            </w:tcBorders>
            <w:shd w:val="clear" w:color="auto" w:fill="auto"/>
            <w:vAlign w:val="center"/>
            <w:hideMark/>
          </w:tcPr>
          <w:p w14:paraId="17BC8232"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35DB7B13"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12,089,006</w:t>
            </w:r>
          </w:p>
        </w:tc>
        <w:tc>
          <w:tcPr>
            <w:tcW w:w="1760" w:type="dxa"/>
            <w:tcBorders>
              <w:top w:val="nil"/>
              <w:left w:val="nil"/>
              <w:bottom w:val="nil"/>
              <w:right w:val="nil"/>
            </w:tcBorders>
            <w:shd w:val="clear" w:color="auto" w:fill="auto"/>
            <w:noWrap/>
            <w:vAlign w:val="center"/>
            <w:hideMark/>
          </w:tcPr>
          <w:p w14:paraId="400D699C"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52A3A0CA"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5F22FF92"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1200</w:t>
            </w:r>
          </w:p>
        </w:tc>
        <w:tc>
          <w:tcPr>
            <w:tcW w:w="4562" w:type="dxa"/>
            <w:tcBorders>
              <w:top w:val="nil"/>
              <w:left w:val="nil"/>
              <w:bottom w:val="nil"/>
              <w:right w:val="nil"/>
            </w:tcBorders>
            <w:shd w:val="clear" w:color="auto" w:fill="auto"/>
            <w:vAlign w:val="center"/>
            <w:hideMark/>
          </w:tcPr>
          <w:p w14:paraId="5CB3799A"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Impuestos sobre el Patrimonio </w:t>
            </w:r>
          </w:p>
        </w:tc>
        <w:tc>
          <w:tcPr>
            <w:tcW w:w="1220" w:type="dxa"/>
            <w:tcBorders>
              <w:top w:val="nil"/>
              <w:left w:val="nil"/>
              <w:bottom w:val="nil"/>
              <w:right w:val="nil"/>
            </w:tcBorders>
            <w:shd w:val="clear" w:color="auto" w:fill="auto"/>
            <w:vAlign w:val="center"/>
            <w:hideMark/>
          </w:tcPr>
          <w:p w14:paraId="6C4CE28F"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5C9C6B14"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118,471,647</w:t>
            </w:r>
          </w:p>
        </w:tc>
        <w:tc>
          <w:tcPr>
            <w:tcW w:w="1760" w:type="dxa"/>
            <w:tcBorders>
              <w:top w:val="nil"/>
              <w:left w:val="nil"/>
              <w:bottom w:val="nil"/>
              <w:right w:val="nil"/>
            </w:tcBorders>
            <w:shd w:val="clear" w:color="auto" w:fill="auto"/>
            <w:noWrap/>
            <w:vAlign w:val="center"/>
            <w:hideMark/>
          </w:tcPr>
          <w:p w14:paraId="77C4C417"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2B42A006"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A5C37BA"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1201</w:t>
            </w:r>
          </w:p>
        </w:tc>
        <w:tc>
          <w:tcPr>
            <w:tcW w:w="4562" w:type="dxa"/>
            <w:tcBorders>
              <w:top w:val="nil"/>
              <w:left w:val="nil"/>
              <w:bottom w:val="nil"/>
              <w:right w:val="nil"/>
            </w:tcBorders>
            <w:shd w:val="clear" w:color="auto" w:fill="auto"/>
            <w:vAlign w:val="center"/>
            <w:hideMark/>
          </w:tcPr>
          <w:p w14:paraId="6ED2CC4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Impuesto Predial </w:t>
            </w:r>
          </w:p>
        </w:tc>
        <w:tc>
          <w:tcPr>
            <w:tcW w:w="1220" w:type="dxa"/>
            <w:tcBorders>
              <w:top w:val="nil"/>
              <w:left w:val="nil"/>
              <w:bottom w:val="nil"/>
              <w:right w:val="nil"/>
            </w:tcBorders>
            <w:shd w:val="clear" w:color="auto" w:fill="auto"/>
            <w:vAlign w:val="center"/>
            <w:hideMark/>
          </w:tcPr>
          <w:p w14:paraId="27F4E890"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798AAB8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87,045,633</w:t>
            </w:r>
          </w:p>
        </w:tc>
        <w:tc>
          <w:tcPr>
            <w:tcW w:w="1760" w:type="dxa"/>
            <w:tcBorders>
              <w:top w:val="nil"/>
              <w:left w:val="nil"/>
              <w:bottom w:val="nil"/>
              <w:right w:val="nil"/>
            </w:tcBorders>
            <w:shd w:val="clear" w:color="auto" w:fill="auto"/>
            <w:noWrap/>
            <w:vAlign w:val="center"/>
            <w:hideMark/>
          </w:tcPr>
          <w:p w14:paraId="57E29A34"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70FFC3A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601C59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D053F2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Recaudación anual </w:t>
            </w:r>
          </w:p>
        </w:tc>
        <w:tc>
          <w:tcPr>
            <w:tcW w:w="1220" w:type="dxa"/>
            <w:tcBorders>
              <w:top w:val="nil"/>
              <w:left w:val="nil"/>
              <w:bottom w:val="nil"/>
              <w:right w:val="nil"/>
            </w:tcBorders>
            <w:shd w:val="clear" w:color="auto" w:fill="auto"/>
            <w:noWrap/>
            <w:vAlign w:val="center"/>
            <w:hideMark/>
          </w:tcPr>
          <w:p w14:paraId="4D541E6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70,869,041</w:t>
            </w:r>
          </w:p>
        </w:tc>
        <w:tc>
          <w:tcPr>
            <w:tcW w:w="1640" w:type="dxa"/>
            <w:tcBorders>
              <w:top w:val="nil"/>
              <w:left w:val="nil"/>
              <w:bottom w:val="nil"/>
              <w:right w:val="nil"/>
            </w:tcBorders>
            <w:shd w:val="clear" w:color="auto" w:fill="auto"/>
            <w:noWrap/>
            <w:vAlign w:val="center"/>
            <w:hideMark/>
          </w:tcPr>
          <w:p w14:paraId="2F1EEC1F"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0553C8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754E215"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F020236"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B1BA6F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Recuperación de rezagos </w:t>
            </w:r>
          </w:p>
        </w:tc>
        <w:tc>
          <w:tcPr>
            <w:tcW w:w="1220" w:type="dxa"/>
            <w:tcBorders>
              <w:top w:val="nil"/>
              <w:left w:val="nil"/>
              <w:bottom w:val="nil"/>
              <w:right w:val="nil"/>
            </w:tcBorders>
            <w:shd w:val="clear" w:color="auto" w:fill="auto"/>
            <w:noWrap/>
            <w:vAlign w:val="center"/>
            <w:hideMark/>
          </w:tcPr>
          <w:p w14:paraId="5EE100E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16,176,592</w:t>
            </w:r>
          </w:p>
        </w:tc>
        <w:tc>
          <w:tcPr>
            <w:tcW w:w="1640" w:type="dxa"/>
            <w:tcBorders>
              <w:top w:val="nil"/>
              <w:left w:val="nil"/>
              <w:bottom w:val="nil"/>
              <w:right w:val="nil"/>
            </w:tcBorders>
            <w:shd w:val="clear" w:color="auto" w:fill="auto"/>
            <w:noWrap/>
            <w:vAlign w:val="center"/>
            <w:hideMark/>
          </w:tcPr>
          <w:p w14:paraId="78EDBB4B"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33730B8"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F2BD09C"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5E71EDEF"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1202</w:t>
            </w:r>
          </w:p>
        </w:tc>
        <w:tc>
          <w:tcPr>
            <w:tcW w:w="4562" w:type="dxa"/>
            <w:tcBorders>
              <w:top w:val="nil"/>
              <w:left w:val="nil"/>
              <w:bottom w:val="nil"/>
              <w:right w:val="nil"/>
            </w:tcBorders>
            <w:shd w:val="clear" w:color="auto" w:fill="auto"/>
            <w:vAlign w:val="center"/>
            <w:hideMark/>
          </w:tcPr>
          <w:p w14:paraId="53C1CD6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Impuesto sobre traslación de dominio de bienes inmuebles </w:t>
            </w:r>
          </w:p>
        </w:tc>
        <w:tc>
          <w:tcPr>
            <w:tcW w:w="1220" w:type="dxa"/>
            <w:tcBorders>
              <w:top w:val="nil"/>
              <w:left w:val="nil"/>
              <w:bottom w:val="nil"/>
              <w:right w:val="nil"/>
            </w:tcBorders>
            <w:shd w:val="clear" w:color="auto" w:fill="auto"/>
            <w:vAlign w:val="center"/>
            <w:hideMark/>
          </w:tcPr>
          <w:p w14:paraId="4CF1D19E"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7403752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31,423,614</w:t>
            </w:r>
          </w:p>
        </w:tc>
        <w:tc>
          <w:tcPr>
            <w:tcW w:w="1760" w:type="dxa"/>
            <w:tcBorders>
              <w:top w:val="nil"/>
              <w:left w:val="nil"/>
              <w:bottom w:val="nil"/>
              <w:right w:val="nil"/>
            </w:tcBorders>
            <w:shd w:val="clear" w:color="auto" w:fill="auto"/>
            <w:noWrap/>
            <w:vAlign w:val="center"/>
            <w:hideMark/>
          </w:tcPr>
          <w:p w14:paraId="43B19848"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35039CA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EEEAAF8"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1203</w:t>
            </w:r>
          </w:p>
        </w:tc>
        <w:tc>
          <w:tcPr>
            <w:tcW w:w="4562" w:type="dxa"/>
            <w:tcBorders>
              <w:top w:val="nil"/>
              <w:left w:val="nil"/>
              <w:bottom w:val="nil"/>
              <w:right w:val="nil"/>
            </w:tcBorders>
            <w:shd w:val="clear" w:color="auto" w:fill="auto"/>
            <w:vAlign w:val="center"/>
            <w:hideMark/>
          </w:tcPr>
          <w:p w14:paraId="4521ABB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Impuesto municipal sobre tenencia</w:t>
            </w:r>
          </w:p>
        </w:tc>
        <w:tc>
          <w:tcPr>
            <w:tcW w:w="1220" w:type="dxa"/>
            <w:tcBorders>
              <w:top w:val="nil"/>
              <w:left w:val="nil"/>
              <w:bottom w:val="nil"/>
              <w:right w:val="nil"/>
            </w:tcBorders>
            <w:shd w:val="clear" w:color="auto" w:fill="auto"/>
            <w:vAlign w:val="center"/>
            <w:hideMark/>
          </w:tcPr>
          <w:p w14:paraId="37C520C3"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2086A2C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68202A4C"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D13A6B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69E3E03"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1204</w:t>
            </w:r>
          </w:p>
        </w:tc>
        <w:tc>
          <w:tcPr>
            <w:tcW w:w="4562" w:type="dxa"/>
            <w:tcBorders>
              <w:top w:val="nil"/>
              <w:left w:val="nil"/>
              <w:bottom w:val="nil"/>
              <w:right w:val="nil"/>
            </w:tcBorders>
            <w:shd w:val="clear" w:color="auto" w:fill="auto"/>
            <w:vAlign w:val="center"/>
            <w:hideMark/>
          </w:tcPr>
          <w:p w14:paraId="5FBDD68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Impuesto Predial ejidal </w:t>
            </w:r>
          </w:p>
        </w:tc>
        <w:tc>
          <w:tcPr>
            <w:tcW w:w="1220" w:type="dxa"/>
            <w:tcBorders>
              <w:top w:val="nil"/>
              <w:left w:val="nil"/>
              <w:bottom w:val="nil"/>
              <w:right w:val="nil"/>
            </w:tcBorders>
            <w:shd w:val="clear" w:color="auto" w:fill="auto"/>
            <w:vAlign w:val="center"/>
            <w:hideMark/>
          </w:tcPr>
          <w:p w14:paraId="10DBBFEE"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95EBA7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222553FC"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9AA489F"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45EF8EDA"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lastRenderedPageBreak/>
              <w:t>1700</w:t>
            </w:r>
          </w:p>
        </w:tc>
        <w:tc>
          <w:tcPr>
            <w:tcW w:w="4562" w:type="dxa"/>
            <w:tcBorders>
              <w:top w:val="nil"/>
              <w:left w:val="nil"/>
              <w:bottom w:val="nil"/>
              <w:right w:val="nil"/>
            </w:tcBorders>
            <w:shd w:val="clear" w:color="auto" w:fill="auto"/>
            <w:vAlign w:val="center"/>
            <w:hideMark/>
          </w:tcPr>
          <w:p w14:paraId="124808E8"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Accesorios </w:t>
            </w:r>
          </w:p>
        </w:tc>
        <w:tc>
          <w:tcPr>
            <w:tcW w:w="1220" w:type="dxa"/>
            <w:tcBorders>
              <w:top w:val="nil"/>
              <w:left w:val="nil"/>
              <w:bottom w:val="nil"/>
              <w:right w:val="nil"/>
            </w:tcBorders>
            <w:shd w:val="clear" w:color="auto" w:fill="auto"/>
            <w:vAlign w:val="center"/>
            <w:hideMark/>
          </w:tcPr>
          <w:p w14:paraId="708A593C"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068E5267"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8,739,281</w:t>
            </w:r>
          </w:p>
        </w:tc>
        <w:tc>
          <w:tcPr>
            <w:tcW w:w="1760" w:type="dxa"/>
            <w:tcBorders>
              <w:top w:val="nil"/>
              <w:left w:val="nil"/>
              <w:bottom w:val="nil"/>
              <w:right w:val="nil"/>
            </w:tcBorders>
            <w:shd w:val="clear" w:color="auto" w:fill="auto"/>
            <w:noWrap/>
            <w:vAlign w:val="center"/>
            <w:hideMark/>
          </w:tcPr>
          <w:p w14:paraId="1CFBF9C9"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7503DFDB"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4B0C2DE"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1701</w:t>
            </w:r>
          </w:p>
        </w:tc>
        <w:tc>
          <w:tcPr>
            <w:tcW w:w="4562" w:type="dxa"/>
            <w:tcBorders>
              <w:top w:val="nil"/>
              <w:left w:val="nil"/>
              <w:bottom w:val="nil"/>
              <w:right w:val="nil"/>
            </w:tcBorders>
            <w:shd w:val="clear" w:color="auto" w:fill="auto"/>
            <w:vAlign w:val="center"/>
            <w:hideMark/>
          </w:tcPr>
          <w:p w14:paraId="6C30A6F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Recargos </w:t>
            </w:r>
          </w:p>
        </w:tc>
        <w:tc>
          <w:tcPr>
            <w:tcW w:w="1220" w:type="dxa"/>
            <w:tcBorders>
              <w:top w:val="nil"/>
              <w:left w:val="nil"/>
              <w:bottom w:val="nil"/>
              <w:right w:val="nil"/>
            </w:tcBorders>
            <w:shd w:val="clear" w:color="auto" w:fill="auto"/>
            <w:vAlign w:val="center"/>
            <w:hideMark/>
          </w:tcPr>
          <w:p w14:paraId="21818C20"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01E964F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3,907,402</w:t>
            </w:r>
          </w:p>
        </w:tc>
        <w:tc>
          <w:tcPr>
            <w:tcW w:w="1760" w:type="dxa"/>
            <w:tcBorders>
              <w:top w:val="nil"/>
              <w:left w:val="nil"/>
              <w:bottom w:val="nil"/>
              <w:right w:val="nil"/>
            </w:tcBorders>
            <w:shd w:val="clear" w:color="auto" w:fill="auto"/>
            <w:noWrap/>
            <w:vAlign w:val="center"/>
            <w:hideMark/>
          </w:tcPr>
          <w:p w14:paraId="71D4350B"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1DE90B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0AFC4E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220AA0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Por Impuesto Predial de ejercicios anteriores </w:t>
            </w:r>
          </w:p>
        </w:tc>
        <w:tc>
          <w:tcPr>
            <w:tcW w:w="1220" w:type="dxa"/>
            <w:tcBorders>
              <w:top w:val="nil"/>
              <w:left w:val="nil"/>
              <w:bottom w:val="nil"/>
              <w:right w:val="nil"/>
            </w:tcBorders>
            <w:shd w:val="clear" w:color="auto" w:fill="auto"/>
            <w:noWrap/>
            <w:vAlign w:val="center"/>
            <w:hideMark/>
          </w:tcPr>
          <w:p w14:paraId="1A26C00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3,907,402</w:t>
            </w:r>
          </w:p>
        </w:tc>
        <w:tc>
          <w:tcPr>
            <w:tcW w:w="1640" w:type="dxa"/>
            <w:tcBorders>
              <w:top w:val="nil"/>
              <w:left w:val="nil"/>
              <w:bottom w:val="nil"/>
              <w:right w:val="nil"/>
            </w:tcBorders>
            <w:shd w:val="clear" w:color="auto" w:fill="auto"/>
            <w:noWrap/>
            <w:vAlign w:val="center"/>
            <w:hideMark/>
          </w:tcPr>
          <w:p w14:paraId="5BA1BA50"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6756CDF"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9AFDE47"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2636174"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1702</w:t>
            </w:r>
          </w:p>
        </w:tc>
        <w:tc>
          <w:tcPr>
            <w:tcW w:w="4562" w:type="dxa"/>
            <w:tcBorders>
              <w:top w:val="nil"/>
              <w:left w:val="nil"/>
              <w:bottom w:val="nil"/>
              <w:right w:val="nil"/>
            </w:tcBorders>
            <w:shd w:val="clear" w:color="auto" w:fill="auto"/>
            <w:vAlign w:val="center"/>
            <w:hideMark/>
          </w:tcPr>
          <w:p w14:paraId="099E5AD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Multas </w:t>
            </w:r>
          </w:p>
        </w:tc>
        <w:tc>
          <w:tcPr>
            <w:tcW w:w="1220" w:type="dxa"/>
            <w:tcBorders>
              <w:top w:val="nil"/>
              <w:left w:val="nil"/>
              <w:bottom w:val="nil"/>
              <w:right w:val="nil"/>
            </w:tcBorders>
            <w:shd w:val="clear" w:color="auto" w:fill="auto"/>
            <w:vAlign w:val="center"/>
            <w:hideMark/>
          </w:tcPr>
          <w:p w14:paraId="1B107AD9"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24590E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2,186,503</w:t>
            </w:r>
          </w:p>
        </w:tc>
        <w:tc>
          <w:tcPr>
            <w:tcW w:w="1760" w:type="dxa"/>
            <w:tcBorders>
              <w:top w:val="nil"/>
              <w:left w:val="nil"/>
              <w:bottom w:val="nil"/>
              <w:right w:val="nil"/>
            </w:tcBorders>
            <w:shd w:val="clear" w:color="auto" w:fill="auto"/>
            <w:noWrap/>
            <w:vAlign w:val="center"/>
            <w:hideMark/>
          </w:tcPr>
          <w:p w14:paraId="21D4BEFE"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6072206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AEF38F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66A0AA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Por Impuesto Predial de ejercicios anteriores </w:t>
            </w:r>
          </w:p>
        </w:tc>
        <w:tc>
          <w:tcPr>
            <w:tcW w:w="1220" w:type="dxa"/>
            <w:tcBorders>
              <w:top w:val="nil"/>
              <w:left w:val="nil"/>
              <w:bottom w:val="nil"/>
              <w:right w:val="nil"/>
            </w:tcBorders>
            <w:shd w:val="clear" w:color="auto" w:fill="auto"/>
            <w:noWrap/>
            <w:vAlign w:val="center"/>
            <w:hideMark/>
          </w:tcPr>
          <w:p w14:paraId="5D2803F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2,186,503</w:t>
            </w:r>
          </w:p>
        </w:tc>
        <w:tc>
          <w:tcPr>
            <w:tcW w:w="1640" w:type="dxa"/>
            <w:tcBorders>
              <w:top w:val="nil"/>
              <w:left w:val="nil"/>
              <w:bottom w:val="nil"/>
              <w:right w:val="nil"/>
            </w:tcBorders>
            <w:shd w:val="clear" w:color="auto" w:fill="auto"/>
            <w:noWrap/>
            <w:vAlign w:val="center"/>
            <w:hideMark/>
          </w:tcPr>
          <w:p w14:paraId="632DA77F"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97FA1E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2FD5976"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55236A9"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1703</w:t>
            </w:r>
          </w:p>
        </w:tc>
        <w:tc>
          <w:tcPr>
            <w:tcW w:w="4562" w:type="dxa"/>
            <w:tcBorders>
              <w:top w:val="nil"/>
              <w:left w:val="nil"/>
              <w:bottom w:val="nil"/>
              <w:right w:val="nil"/>
            </w:tcBorders>
            <w:shd w:val="clear" w:color="auto" w:fill="auto"/>
            <w:vAlign w:val="center"/>
            <w:hideMark/>
          </w:tcPr>
          <w:p w14:paraId="0E07B50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Gastos de ejecución </w:t>
            </w:r>
          </w:p>
        </w:tc>
        <w:tc>
          <w:tcPr>
            <w:tcW w:w="1220" w:type="dxa"/>
            <w:tcBorders>
              <w:top w:val="nil"/>
              <w:left w:val="nil"/>
              <w:bottom w:val="nil"/>
              <w:right w:val="nil"/>
            </w:tcBorders>
            <w:shd w:val="clear" w:color="auto" w:fill="auto"/>
            <w:vAlign w:val="center"/>
            <w:hideMark/>
          </w:tcPr>
          <w:p w14:paraId="58B9B4BF"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757FB5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2,645,376</w:t>
            </w:r>
          </w:p>
        </w:tc>
        <w:tc>
          <w:tcPr>
            <w:tcW w:w="1760" w:type="dxa"/>
            <w:tcBorders>
              <w:top w:val="nil"/>
              <w:left w:val="nil"/>
              <w:bottom w:val="nil"/>
              <w:right w:val="nil"/>
            </w:tcBorders>
            <w:shd w:val="clear" w:color="auto" w:fill="auto"/>
            <w:noWrap/>
            <w:vAlign w:val="center"/>
            <w:hideMark/>
          </w:tcPr>
          <w:p w14:paraId="355257C1"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000B0A1"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C5DCF3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5E4736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Por Impuesto Predial de ejercicios anteriores </w:t>
            </w:r>
          </w:p>
        </w:tc>
        <w:tc>
          <w:tcPr>
            <w:tcW w:w="1220" w:type="dxa"/>
            <w:tcBorders>
              <w:top w:val="nil"/>
              <w:left w:val="nil"/>
              <w:bottom w:val="nil"/>
              <w:right w:val="nil"/>
            </w:tcBorders>
            <w:shd w:val="clear" w:color="auto" w:fill="auto"/>
            <w:noWrap/>
            <w:vAlign w:val="center"/>
            <w:hideMark/>
          </w:tcPr>
          <w:p w14:paraId="582B6C1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2,645,376</w:t>
            </w:r>
          </w:p>
        </w:tc>
        <w:tc>
          <w:tcPr>
            <w:tcW w:w="1640" w:type="dxa"/>
            <w:tcBorders>
              <w:top w:val="nil"/>
              <w:left w:val="nil"/>
              <w:bottom w:val="nil"/>
              <w:right w:val="nil"/>
            </w:tcBorders>
            <w:shd w:val="clear" w:color="auto" w:fill="auto"/>
            <w:noWrap/>
            <w:vAlign w:val="center"/>
            <w:hideMark/>
          </w:tcPr>
          <w:p w14:paraId="14DE8101"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707C44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8C0BF8F"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7584E11C"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3000</w:t>
            </w:r>
          </w:p>
        </w:tc>
        <w:tc>
          <w:tcPr>
            <w:tcW w:w="4562" w:type="dxa"/>
            <w:tcBorders>
              <w:top w:val="nil"/>
              <w:left w:val="nil"/>
              <w:bottom w:val="nil"/>
              <w:right w:val="nil"/>
            </w:tcBorders>
            <w:shd w:val="clear" w:color="auto" w:fill="auto"/>
            <w:vAlign w:val="center"/>
            <w:hideMark/>
          </w:tcPr>
          <w:p w14:paraId="05BCDA19"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Contribuciones de Mejoras</w:t>
            </w:r>
            <w:r w:rsidRPr="0062599A">
              <w:rPr>
                <w:rFonts w:ascii="Times New Roman" w:hAnsi="Times New Roman" w:cs="Times New Roman"/>
                <w:sz w:val="24"/>
                <w:szCs w:val="24"/>
              </w:rPr>
              <w:t xml:space="preserve"> </w:t>
            </w:r>
          </w:p>
        </w:tc>
        <w:tc>
          <w:tcPr>
            <w:tcW w:w="1220" w:type="dxa"/>
            <w:tcBorders>
              <w:top w:val="nil"/>
              <w:left w:val="nil"/>
              <w:bottom w:val="nil"/>
              <w:right w:val="nil"/>
            </w:tcBorders>
            <w:shd w:val="clear" w:color="auto" w:fill="auto"/>
            <w:vAlign w:val="center"/>
            <w:hideMark/>
          </w:tcPr>
          <w:p w14:paraId="3907AC5A"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vAlign w:val="center"/>
            <w:hideMark/>
          </w:tcPr>
          <w:p w14:paraId="766BC62B" w14:textId="77777777" w:rsidR="00292AD2" w:rsidRPr="0062599A" w:rsidRDefault="00292AD2" w:rsidP="008D7EEA">
            <w:pPr>
              <w:spacing w:after="0" w:line="240" w:lineRule="auto"/>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F9E58C8"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$6,000</w:t>
            </w:r>
          </w:p>
        </w:tc>
      </w:tr>
      <w:tr w:rsidR="00292AD2" w:rsidRPr="0062599A" w14:paraId="71536818" w14:textId="77777777" w:rsidTr="00467CA5">
        <w:trPr>
          <w:gridAfter w:val="1"/>
          <w:wAfter w:w="473" w:type="dxa"/>
          <w:trHeight w:val="520"/>
        </w:trPr>
        <w:tc>
          <w:tcPr>
            <w:tcW w:w="914" w:type="dxa"/>
            <w:tcBorders>
              <w:top w:val="nil"/>
              <w:left w:val="nil"/>
              <w:bottom w:val="nil"/>
              <w:right w:val="nil"/>
            </w:tcBorders>
            <w:shd w:val="clear" w:color="auto" w:fill="auto"/>
            <w:vAlign w:val="center"/>
            <w:hideMark/>
          </w:tcPr>
          <w:p w14:paraId="35818EB1"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3100</w:t>
            </w:r>
          </w:p>
        </w:tc>
        <w:tc>
          <w:tcPr>
            <w:tcW w:w="4562" w:type="dxa"/>
            <w:tcBorders>
              <w:top w:val="nil"/>
              <w:left w:val="nil"/>
              <w:bottom w:val="nil"/>
              <w:right w:val="nil"/>
            </w:tcBorders>
            <w:shd w:val="clear" w:color="auto" w:fill="auto"/>
            <w:vAlign w:val="center"/>
            <w:hideMark/>
          </w:tcPr>
          <w:p w14:paraId="464BE98D"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Contribuciones de Mejoras por Obras Públicas </w:t>
            </w:r>
          </w:p>
        </w:tc>
        <w:tc>
          <w:tcPr>
            <w:tcW w:w="1220" w:type="dxa"/>
            <w:tcBorders>
              <w:top w:val="nil"/>
              <w:left w:val="nil"/>
              <w:bottom w:val="nil"/>
              <w:right w:val="nil"/>
            </w:tcBorders>
            <w:shd w:val="clear" w:color="auto" w:fill="auto"/>
            <w:vAlign w:val="center"/>
            <w:hideMark/>
          </w:tcPr>
          <w:p w14:paraId="694BAA79"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16D7E583"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6,000</w:t>
            </w:r>
          </w:p>
        </w:tc>
        <w:tc>
          <w:tcPr>
            <w:tcW w:w="1760" w:type="dxa"/>
            <w:tcBorders>
              <w:top w:val="nil"/>
              <w:left w:val="nil"/>
              <w:bottom w:val="nil"/>
              <w:right w:val="nil"/>
            </w:tcBorders>
            <w:shd w:val="clear" w:color="auto" w:fill="auto"/>
            <w:noWrap/>
            <w:vAlign w:val="center"/>
            <w:hideMark/>
          </w:tcPr>
          <w:p w14:paraId="738C883C"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43241CD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7CD5C21"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3101</w:t>
            </w:r>
          </w:p>
        </w:tc>
        <w:tc>
          <w:tcPr>
            <w:tcW w:w="4562" w:type="dxa"/>
            <w:tcBorders>
              <w:top w:val="nil"/>
              <w:left w:val="nil"/>
              <w:bottom w:val="nil"/>
              <w:right w:val="nil"/>
            </w:tcBorders>
            <w:shd w:val="clear" w:color="auto" w:fill="auto"/>
            <w:vAlign w:val="center"/>
            <w:hideMark/>
          </w:tcPr>
          <w:p w14:paraId="0C5417C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Agua potable en red secundaria </w:t>
            </w:r>
          </w:p>
        </w:tc>
        <w:tc>
          <w:tcPr>
            <w:tcW w:w="1220" w:type="dxa"/>
            <w:tcBorders>
              <w:top w:val="nil"/>
              <w:left w:val="nil"/>
              <w:bottom w:val="nil"/>
              <w:right w:val="nil"/>
            </w:tcBorders>
            <w:shd w:val="clear" w:color="auto" w:fill="auto"/>
            <w:vAlign w:val="center"/>
            <w:hideMark/>
          </w:tcPr>
          <w:p w14:paraId="1120490B"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1E9EDD2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4F95DBF5"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4339E2A"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B737850"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3102</w:t>
            </w:r>
          </w:p>
        </w:tc>
        <w:tc>
          <w:tcPr>
            <w:tcW w:w="4562" w:type="dxa"/>
            <w:tcBorders>
              <w:top w:val="nil"/>
              <w:left w:val="nil"/>
              <w:bottom w:val="nil"/>
              <w:right w:val="nil"/>
            </w:tcBorders>
            <w:shd w:val="clear" w:color="auto" w:fill="auto"/>
            <w:vAlign w:val="center"/>
            <w:hideMark/>
          </w:tcPr>
          <w:p w14:paraId="77DB79D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Drenaje en aguas servidas en red secundaria </w:t>
            </w:r>
          </w:p>
        </w:tc>
        <w:tc>
          <w:tcPr>
            <w:tcW w:w="1220" w:type="dxa"/>
            <w:tcBorders>
              <w:top w:val="nil"/>
              <w:left w:val="nil"/>
              <w:bottom w:val="nil"/>
              <w:right w:val="nil"/>
            </w:tcBorders>
            <w:shd w:val="clear" w:color="auto" w:fill="auto"/>
            <w:vAlign w:val="center"/>
            <w:hideMark/>
          </w:tcPr>
          <w:p w14:paraId="39DE12B5"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17808F49"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3A059BB7"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2559CF7B"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B476D33"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3103</w:t>
            </w:r>
          </w:p>
        </w:tc>
        <w:tc>
          <w:tcPr>
            <w:tcW w:w="4562" w:type="dxa"/>
            <w:tcBorders>
              <w:top w:val="nil"/>
              <w:left w:val="nil"/>
              <w:bottom w:val="nil"/>
              <w:right w:val="nil"/>
            </w:tcBorders>
            <w:shd w:val="clear" w:color="auto" w:fill="auto"/>
            <w:vAlign w:val="center"/>
            <w:hideMark/>
          </w:tcPr>
          <w:p w14:paraId="0E35235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Alcantarillado pluvial </w:t>
            </w:r>
          </w:p>
        </w:tc>
        <w:tc>
          <w:tcPr>
            <w:tcW w:w="1220" w:type="dxa"/>
            <w:tcBorders>
              <w:top w:val="nil"/>
              <w:left w:val="nil"/>
              <w:bottom w:val="nil"/>
              <w:right w:val="nil"/>
            </w:tcBorders>
            <w:shd w:val="clear" w:color="auto" w:fill="auto"/>
            <w:vAlign w:val="center"/>
            <w:hideMark/>
          </w:tcPr>
          <w:p w14:paraId="279A2E21"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0E87A2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51A440E1"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6B8398E"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1797010"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3104</w:t>
            </w:r>
          </w:p>
        </w:tc>
        <w:tc>
          <w:tcPr>
            <w:tcW w:w="4562" w:type="dxa"/>
            <w:tcBorders>
              <w:top w:val="nil"/>
              <w:left w:val="nil"/>
              <w:bottom w:val="nil"/>
              <w:right w:val="nil"/>
            </w:tcBorders>
            <w:shd w:val="clear" w:color="auto" w:fill="auto"/>
            <w:vAlign w:val="center"/>
            <w:hideMark/>
          </w:tcPr>
          <w:p w14:paraId="2ACCC92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Alumbrado público </w:t>
            </w:r>
          </w:p>
        </w:tc>
        <w:tc>
          <w:tcPr>
            <w:tcW w:w="1220" w:type="dxa"/>
            <w:tcBorders>
              <w:top w:val="nil"/>
              <w:left w:val="nil"/>
              <w:bottom w:val="nil"/>
              <w:right w:val="nil"/>
            </w:tcBorders>
            <w:shd w:val="clear" w:color="auto" w:fill="auto"/>
            <w:vAlign w:val="center"/>
            <w:hideMark/>
          </w:tcPr>
          <w:p w14:paraId="0D4D2DD1"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4E371B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048D95CB"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765D011"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484C7E4"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3107</w:t>
            </w:r>
          </w:p>
        </w:tc>
        <w:tc>
          <w:tcPr>
            <w:tcW w:w="4562" w:type="dxa"/>
            <w:tcBorders>
              <w:top w:val="nil"/>
              <w:left w:val="nil"/>
              <w:bottom w:val="nil"/>
              <w:right w:val="nil"/>
            </w:tcBorders>
            <w:shd w:val="clear" w:color="auto" w:fill="auto"/>
            <w:vAlign w:val="center"/>
            <w:hideMark/>
          </w:tcPr>
          <w:p w14:paraId="14F53E5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Pavimento en calles locales </w:t>
            </w:r>
          </w:p>
        </w:tc>
        <w:tc>
          <w:tcPr>
            <w:tcW w:w="1220" w:type="dxa"/>
            <w:tcBorders>
              <w:top w:val="nil"/>
              <w:left w:val="nil"/>
              <w:bottom w:val="nil"/>
              <w:right w:val="nil"/>
            </w:tcBorders>
            <w:shd w:val="clear" w:color="auto" w:fill="auto"/>
            <w:vAlign w:val="center"/>
            <w:hideMark/>
          </w:tcPr>
          <w:p w14:paraId="1F6622AB"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2C4CCC6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194A031B"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7B12F88E"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27EBEAED"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4000</w:t>
            </w:r>
          </w:p>
        </w:tc>
        <w:tc>
          <w:tcPr>
            <w:tcW w:w="4562" w:type="dxa"/>
            <w:tcBorders>
              <w:top w:val="nil"/>
              <w:left w:val="nil"/>
              <w:bottom w:val="nil"/>
              <w:right w:val="nil"/>
            </w:tcBorders>
            <w:shd w:val="clear" w:color="auto" w:fill="auto"/>
            <w:vAlign w:val="center"/>
            <w:hideMark/>
          </w:tcPr>
          <w:p w14:paraId="20A05C44"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Derechos</w:t>
            </w:r>
            <w:r w:rsidRPr="0062599A">
              <w:rPr>
                <w:rFonts w:ascii="Times New Roman" w:hAnsi="Times New Roman" w:cs="Times New Roman"/>
                <w:sz w:val="24"/>
                <w:szCs w:val="24"/>
              </w:rPr>
              <w:t xml:space="preserve"> </w:t>
            </w:r>
          </w:p>
        </w:tc>
        <w:tc>
          <w:tcPr>
            <w:tcW w:w="1220" w:type="dxa"/>
            <w:tcBorders>
              <w:top w:val="nil"/>
              <w:left w:val="nil"/>
              <w:bottom w:val="nil"/>
              <w:right w:val="nil"/>
            </w:tcBorders>
            <w:shd w:val="clear" w:color="auto" w:fill="auto"/>
            <w:vAlign w:val="center"/>
            <w:hideMark/>
          </w:tcPr>
          <w:p w14:paraId="43007232"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vAlign w:val="center"/>
            <w:hideMark/>
          </w:tcPr>
          <w:p w14:paraId="0329CBAC" w14:textId="77777777" w:rsidR="00292AD2" w:rsidRPr="0062599A" w:rsidRDefault="00292AD2" w:rsidP="008D7EEA">
            <w:pPr>
              <w:spacing w:after="0" w:line="240" w:lineRule="auto"/>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5774159" w14:textId="502B39BE"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$90,</w:t>
            </w:r>
            <w:r w:rsidR="008D7EEA">
              <w:rPr>
                <w:rFonts w:ascii="Times New Roman" w:hAnsi="Times New Roman" w:cs="Times New Roman"/>
                <w:b/>
                <w:bCs/>
                <w:sz w:val="24"/>
                <w:szCs w:val="24"/>
              </w:rPr>
              <w:t>48</w:t>
            </w:r>
            <w:r w:rsidRPr="0062599A">
              <w:rPr>
                <w:rFonts w:ascii="Times New Roman" w:hAnsi="Times New Roman" w:cs="Times New Roman"/>
                <w:b/>
                <w:bCs/>
                <w:sz w:val="24"/>
                <w:szCs w:val="24"/>
              </w:rPr>
              <w:t>1,</w:t>
            </w:r>
            <w:r w:rsidR="008D7EEA">
              <w:rPr>
                <w:rFonts w:ascii="Times New Roman" w:hAnsi="Times New Roman" w:cs="Times New Roman"/>
                <w:b/>
                <w:bCs/>
                <w:sz w:val="24"/>
                <w:szCs w:val="24"/>
              </w:rPr>
              <w:t>30</w:t>
            </w:r>
            <w:r w:rsidRPr="0062599A">
              <w:rPr>
                <w:rFonts w:ascii="Times New Roman" w:hAnsi="Times New Roman" w:cs="Times New Roman"/>
                <w:b/>
                <w:bCs/>
                <w:sz w:val="24"/>
                <w:szCs w:val="24"/>
              </w:rPr>
              <w:t>3</w:t>
            </w:r>
          </w:p>
        </w:tc>
      </w:tr>
      <w:tr w:rsidR="00292AD2" w:rsidRPr="0062599A" w14:paraId="20D0C187"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21D64EDB"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4300</w:t>
            </w:r>
          </w:p>
        </w:tc>
        <w:tc>
          <w:tcPr>
            <w:tcW w:w="4562" w:type="dxa"/>
            <w:tcBorders>
              <w:top w:val="nil"/>
              <w:left w:val="nil"/>
              <w:bottom w:val="nil"/>
              <w:right w:val="nil"/>
            </w:tcBorders>
            <w:shd w:val="clear" w:color="auto" w:fill="auto"/>
            <w:vAlign w:val="center"/>
            <w:hideMark/>
          </w:tcPr>
          <w:p w14:paraId="359BF75C"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Derechos por Prestación de Servicios </w:t>
            </w:r>
          </w:p>
        </w:tc>
        <w:tc>
          <w:tcPr>
            <w:tcW w:w="1220" w:type="dxa"/>
            <w:tcBorders>
              <w:top w:val="nil"/>
              <w:left w:val="nil"/>
              <w:bottom w:val="nil"/>
              <w:right w:val="nil"/>
            </w:tcBorders>
            <w:shd w:val="clear" w:color="auto" w:fill="auto"/>
            <w:vAlign w:val="center"/>
            <w:hideMark/>
          </w:tcPr>
          <w:p w14:paraId="3B6D490F"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6A98869C" w14:textId="32091EB1"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90,</w:t>
            </w:r>
            <w:r w:rsidR="008D7EEA">
              <w:rPr>
                <w:rFonts w:ascii="Times New Roman" w:hAnsi="Times New Roman" w:cs="Times New Roman"/>
                <w:b/>
                <w:bCs/>
                <w:sz w:val="24"/>
                <w:szCs w:val="24"/>
              </w:rPr>
              <w:t>481,30</w:t>
            </w:r>
            <w:r w:rsidRPr="0062599A">
              <w:rPr>
                <w:rFonts w:ascii="Times New Roman" w:hAnsi="Times New Roman" w:cs="Times New Roman"/>
                <w:b/>
                <w:bCs/>
                <w:sz w:val="24"/>
                <w:szCs w:val="24"/>
              </w:rPr>
              <w:t>3</w:t>
            </w:r>
          </w:p>
        </w:tc>
        <w:tc>
          <w:tcPr>
            <w:tcW w:w="1760" w:type="dxa"/>
            <w:tcBorders>
              <w:top w:val="nil"/>
              <w:left w:val="nil"/>
              <w:bottom w:val="nil"/>
              <w:right w:val="nil"/>
            </w:tcBorders>
            <w:shd w:val="clear" w:color="auto" w:fill="auto"/>
            <w:noWrap/>
            <w:vAlign w:val="center"/>
            <w:hideMark/>
          </w:tcPr>
          <w:p w14:paraId="7870F76B"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71095BC1"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39D230D"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4301</w:t>
            </w:r>
          </w:p>
        </w:tc>
        <w:tc>
          <w:tcPr>
            <w:tcW w:w="4562" w:type="dxa"/>
            <w:tcBorders>
              <w:top w:val="nil"/>
              <w:left w:val="nil"/>
              <w:bottom w:val="nil"/>
              <w:right w:val="nil"/>
            </w:tcBorders>
            <w:shd w:val="clear" w:color="auto" w:fill="auto"/>
            <w:vAlign w:val="center"/>
            <w:hideMark/>
          </w:tcPr>
          <w:p w14:paraId="3E565661"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Alumbrado público </w:t>
            </w:r>
          </w:p>
        </w:tc>
        <w:tc>
          <w:tcPr>
            <w:tcW w:w="1220" w:type="dxa"/>
            <w:tcBorders>
              <w:top w:val="nil"/>
              <w:left w:val="nil"/>
              <w:bottom w:val="nil"/>
              <w:right w:val="nil"/>
            </w:tcBorders>
            <w:shd w:val="clear" w:color="auto" w:fill="auto"/>
            <w:vAlign w:val="center"/>
            <w:hideMark/>
          </w:tcPr>
          <w:p w14:paraId="113CAAF9"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F77BCD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39,050,195</w:t>
            </w:r>
          </w:p>
        </w:tc>
        <w:tc>
          <w:tcPr>
            <w:tcW w:w="1760" w:type="dxa"/>
            <w:tcBorders>
              <w:top w:val="nil"/>
              <w:left w:val="nil"/>
              <w:bottom w:val="nil"/>
              <w:right w:val="nil"/>
            </w:tcBorders>
            <w:shd w:val="clear" w:color="auto" w:fill="auto"/>
            <w:noWrap/>
            <w:vAlign w:val="center"/>
            <w:hideMark/>
          </w:tcPr>
          <w:p w14:paraId="0F956326"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B2F219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F11E8BD"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4304</w:t>
            </w:r>
          </w:p>
        </w:tc>
        <w:tc>
          <w:tcPr>
            <w:tcW w:w="4562" w:type="dxa"/>
            <w:tcBorders>
              <w:top w:val="nil"/>
              <w:left w:val="nil"/>
              <w:bottom w:val="nil"/>
              <w:right w:val="nil"/>
            </w:tcBorders>
            <w:shd w:val="clear" w:color="auto" w:fill="auto"/>
            <w:vAlign w:val="center"/>
            <w:hideMark/>
          </w:tcPr>
          <w:p w14:paraId="3D1A443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Panteones </w:t>
            </w:r>
          </w:p>
        </w:tc>
        <w:tc>
          <w:tcPr>
            <w:tcW w:w="1220" w:type="dxa"/>
            <w:tcBorders>
              <w:top w:val="nil"/>
              <w:left w:val="nil"/>
              <w:bottom w:val="nil"/>
              <w:right w:val="nil"/>
            </w:tcBorders>
            <w:shd w:val="clear" w:color="auto" w:fill="auto"/>
            <w:vAlign w:val="center"/>
            <w:hideMark/>
          </w:tcPr>
          <w:p w14:paraId="33B8F775"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9FA23C9"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296,237</w:t>
            </w:r>
          </w:p>
        </w:tc>
        <w:tc>
          <w:tcPr>
            <w:tcW w:w="1760" w:type="dxa"/>
            <w:tcBorders>
              <w:top w:val="nil"/>
              <w:left w:val="nil"/>
              <w:bottom w:val="nil"/>
              <w:right w:val="nil"/>
            </w:tcBorders>
            <w:shd w:val="clear" w:color="auto" w:fill="auto"/>
            <w:noWrap/>
            <w:vAlign w:val="center"/>
            <w:hideMark/>
          </w:tcPr>
          <w:p w14:paraId="6C3BBF84"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604CEE4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A277FD4"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85FE52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Venta de lotes en el panteón </w:t>
            </w:r>
          </w:p>
        </w:tc>
        <w:tc>
          <w:tcPr>
            <w:tcW w:w="1220" w:type="dxa"/>
            <w:tcBorders>
              <w:top w:val="nil"/>
              <w:left w:val="nil"/>
              <w:bottom w:val="nil"/>
              <w:right w:val="nil"/>
            </w:tcBorders>
            <w:shd w:val="clear" w:color="auto" w:fill="auto"/>
            <w:noWrap/>
            <w:vAlign w:val="center"/>
            <w:hideMark/>
          </w:tcPr>
          <w:p w14:paraId="61E6A35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296,237</w:t>
            </w:r>
          </w:p>
        </w:tc>
        <w:tc>
          <w:tcPr>
            <w:tcW w:w="1640" w:type="dxa"/>
            <w:tcBorders>
              <w:top w:val="nil"/>
              <w:left w:val="nil"/>
              <w:bottom w:val="nil"/>
              <w:right w:val="nil"/>
            </w:tcBorders>
            <w:shd w:val="clear" w:color="auto" w:fill="auto"/>
            <w:noWrap/>
            <w:vAlign w:val="center"/>
            <w:hideMark/>
          </w:tcPr>
          <w:p w14:paraId="6814435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C67AC6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6AAF2CD"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25E59D7"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4305</w:t>
            </w:r>
          </w:p>
        </w:tc>
        <w:tc>
          <w:tcPr>
            <w:tcW w:w="4562" w:type="dxa"/>
            <w:tcBorders>
              <w:top w:val="nil"/>
              <w:left w:val="nil"/>
              <w:bottom w:val="nil"/>
              <w:right w:val="nil"/>
            </w:tcBorders>
            <w:shd w:val="clear" w:color="auto" w:fill="auto"/>
            <w:vAlign w:val="center"/>
            <w:hideMark/>
          </w:tcPr>
          <w:p w14:paraId="78A92F1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Rastros </w:t>
            </w:r>
          </w:p>
        </w:tc>
        <w:tc>
          <w:tcPr>
            <w:tcW w:w="1220" w:type="dxa"/>
            <w:tcBorders>
              <w:top w:val="nil"/>
              <w:left w:val="nil"/>
              <w:bottom w:val="nil"/>
              <w:right w:val="nil"/>
            </w:tcBorders>
            <w:shd w:val="clear" w:color="auto" w:fill="auto"/>
            <w:vAlign w:val="center"/>
            <w:hideMark/>
          </w:tcPr>
          <w:p w14:paraId="0D81A3F0"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17AF95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1,417,425</w:t>
            </w:r>
          </w:p>
        </w:tc>
        <w:tc>
          <w:tcPr>
            <w:tcW w:w="1760" w:type="dxa"/>
            <w:tcBorders>
              <w:top w:val="nil"/>
              <w:left w:val="nil"/>
              <w:bottom w:val="nil"/>
              <w:right w:val="nil"/>
            </w:tcBorders>
            <w:shd w:val="clear" w:color="auto" w:fill="auto"/>
            <w:noWrap/>
            <w:vAlign w:val="center"/>
            <w:hideMark/>
          </w:tcPr>
          <w:p w14:paraId="25BC5F91"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677FC873"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73173F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F3BC91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Ganado vacuno </w:t>
            </w:r>
          </w:p>
        </w:tc>
        <w:tc>
          <w:tcPr>
            <w:tcW w:w="1220" w:type="dxa"/>
            <w:tcBorders>
              <w:top w:val="nil"/>
              <w:left w:val="nil"/>
              <w:bottom w:val="nil"/>
              <w:right w:val="nil"/>
            </w:tcBorders>
            <w:shd w:val="clear" w:color="auto" w:fill="auto"/>
            <w:noWrap/>
            <w:vAlign w:val="center"/>
            <w:hideMark/>
          </w:tcPr>
          <w:p w14:paraId="239E4DD3"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1,414,468</w:t>
            </w:r>
          </w:p>
        </w:tc>
        <w:tc>
          <w:tcPr>
            <w:tcW w:w="1640" w:type="dxa"/>
            <w:tcBorders>
              <w:top w:val="nil"/>
              <w:left w:val="nil"/>
              <w:bottom w:val="nil"/>
              <w:right w:val="nil"/>
            </w:tcBorders>
            <w:shd w:val="clear" w:color="auto" w:fill="auto"/>
            <w:noWrap/>
            <w:vAlign w:val="center"/>
            <w:hideMark/>
          </w:tcPr>
          <w:p w14:paraId="0B1C62A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B019A0D"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9A4B8B2"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C39DAE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2901581"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Ganado porcino </w:t>
            </w:r>
          </w:p>
        </w:tc>
        <w:tc>
          <w:tcPr>
            <w:tcW w:w="1220" w:type="dxa"/>
            <w:tcBorders>
              <w:top w:val="nil"/>
              <w:left w:val="nil"/>
              <w:bottom w:val="nil"/>
              <w:right w:val="nil"/>
            </w:tcBorders>
            <w:shd w:val="clear" w:color="auto" w:fill="auto"/>
            <w:noWrap/>
            <w:vAlign w:val="center"/>
            <w:hideMark/>
          </w:tcPr>
          <w:p w14:paraId="2C95CF2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557</w:t>
            </w:r>
          </w:p>
        </w:tc>
        <w:tc>
          <w:tcPr>
            <w:tcW w:w="1640" w:type="dxa"/>
            <w:tcBorders>
              <w:top w:val="nil"/>
              <w:left w:val="nil"/>
              <w:bottom w:val="nil"/>
              <w:right w:val="nil"/>
            </w:tcBorders>
            <w:shd w:val="clear" w:color="auto" w:fill="auto"/>
            <w:noWrap/>
            <w:vAlign w:val="center"/>
            <w:hideMark/>
          </w:tcPr>
          <w:p w14:paraId="0A39DEF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92B9FF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351083D"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F4E691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E219A4E"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Ganado caprino </w:t>
            </w:r>
          </w:p>
        </w:tc>
        <w:tc>
          <w:tcPr>
            <w:tcW w:w="1220" w:type="dxa"/>
            <w:tcBorders>
              <w:top w:val="nil"/>
              <w:left w:val="nil"/>
              <w:bottom w:val="nil"/>
              <w:right w:val="nil"/>
            </w:tcBorders>
            <w:shd w:val="clear" w:color="auto" w:fill="auto"/>
            <w:noWrap/>
            <w:vAlign w:val="center"/>
            <w:hideMark/>
          </w:tcPr>
          <w:p w14:paraId="3A294FB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DE508B5"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68BFC0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2A508BB"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6B5E89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BA9FB2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Por día o fracción de almacenamiento que el introductor pagara por refrigeración </w:t>
            </w:r>
          </w:p>
        </w:tc>
        <w:tc>
          <w:tcPr>
            <w:tcW w:w="1220" w:type="dxa"/>
            <w:tcBorders>
              <w:top w:val="nil"/>
              <w:left w:val="nil"/>
              <w:bottom w:val="nil"/>
              <w:right w:val="nil"/>
            </w:tcBorders>
            <w:shd w:val="clear" w:color="auto" w:fill="auto"/>
            <w:noWrap/>
            <w:vAlign w:val="center"/>
            <w:hideMark/>
          </w:tcPr>
          <w:p w14:paraId="53149D0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8D9B0B2"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25C869D"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7C1EF74"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04CC3A7"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4306</w:t>
            </w:r>
          </w:p>
        </w:tc>
        <w:tc>
          <w:tcPr>
            <w:tcW w:w="4562" w:type="dxa"/>
            <w:tcBorders>
              <w:top w:val="nil"/>
              <w:left w:val="nil"/>
              <w:bottom w:val="nil"/>
              <w:right w:val="nil"/>
            </w:tcBorders>
            <w:shd w:val="clear" w:color="auto" w:fill="auto"/>
            <w:vAlign w:val="center"/>
            <w:hideMark/>
          </w:tcPr>
          <w:p w14:paraId="0BFAAFB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Parques </w:t>
            </w:r>
          </w:p>
        </w:tc>
        <w:tc>
          <w:tcPr>
            <w:tcW w:w="1220" w:type="dxa"/>
            <w:tcBorders>
              <w:top w:val="nil"/>
              <w:left w:val="nil"/>
              <w:bottom w:val="nil"/>
              <w:right w:val="nil"/>
            </w:tcBorders>
            <w:shd w:val="clear" w:color="auto" w:fill="auto"/>
            <w:vAlign w:val="center"/>
            <w:hideMark/>
          </w:tcPr>
          <w:p w14:paraId="2B33D55A"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7E8C975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7295CC0C"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6490BA93" w14:textId="77777777" w:rsidTr="00467CA5">
        <w:trPr>
          <w:gridAfter w:val="1"/>
          <w:wAfter w:w="473" w:type="dxa"/>
          <w:trHeight w:val="750"/>
        </w:trPr>
        <w:tc>
          <w:tcPr>
            <w:tcW w:w="914" w:type="dxa"/>
            <w:tcBorders>
              <w:top w:val="nil"/>
              <w:left w:val="nil"/>
              <w:bottom w:val="nil"/>
              <w:right w:val="nil"/>
            </w:tcBorders>
            <w:shd w:val="clear" w:color="auto" w:fill="auto"/>
            <w:vAlign w:val="center"/>
            <w:hideMark/>
          </w:tcPr>
          <w:p w14:paraId="660C2229"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A8763D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Por acceso a los parques y a otros centros que tengan por objeto satisfacer necesidades de recreación </w:t>
            </w:r>
          </w:p>
        </w:tc>
        <w:tc>
          <w:tcPr>
            <w:tcW w:w="1220" w:type="dxa"/>
            <w:tcBorders>
              <w:top w:val="nil"/>
              <w:left w:val="nil"/>
              <w:bottom w:val="nil"/>
              <w:right w:val="nil"/>
            </w:tcBorders>
            <w:shd w:val="clear" w:color="auto" w:fill="auto"/>
            <w:noWrap/>
            <w:vAlign w:val="center"/>
            <w:hideMark/>
          </w:tcPr>
          <w:p w14:paraId="370D62D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17953C74"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33CF50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56A6474"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F52799D"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4307</w:t>
            </w:r>
          </w:p>
        </w:tc>
        <w:tc>
          <w:tcPr>
            <w:tcW w:w="4562" w:type="dxa"/>
            <w:tcBorders>
              <w:top w:val="nil"/>
              <w:left w:val="nil"/>
              <w:bottom w:val="nil"/>
              <w:right w:val="nil"/>
            </w:tcBorders>
            <w:shd w:val="clear" w:color="auto" w:fill="auto"/>
            <w:vAlign w:val="center"/>
            <w:hideMark/>
          </w:tcPr>
          <w:p w14:paraId="3A10383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Seguridad pública </w:t>
            </w:r>
          </w:p>
        </w:tc>
        <w:tc>
          <w:tcPr>
            <w:tcW w:w="1220" w:type="dxa"/>
            <w:tcBorders>
              <w:top w:val="nil"/>
              <w:left w:val="nil"/>
              <w:bottom w:val="nil"/>
              <w:right w:val="nil"/>
            </w:tcBorders>
            <w:shd w:val="clear" w:color="auto" w:fill="auto"/>
            <w:vAlign w:val="center"/>
            <w:hideMark/>
          </w:tcPr>
          <w:p w14:paraId="1B48F743"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9428D0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6929D8AD"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286C754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D9C766D"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6782DF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Por policía auxiliar </w:t>
            </w:r>
          </w:p>
        </w:tc>
        <w:tc>
          <w:tcPr>
            <w:tcW w:w="1220" w:type="dxa"/>
            <w:tcBorders>
              <w:top w:val="nil"/>
              <w:left w:val="nil"/>
              <w:bottom w:val="nil"/>
              <w:right w:val="nil"/>
            </w:tcBorders>
            <w:shd w:val="clear" w:color="auto" w:fill="auto"/>
            <w:noWrap/>
            <w:vAlign w:val="center"/>
            <w:hideMark/>
          </w:tcPr>
          <w:p w14:paraId="5B87DB3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05F24E5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BB4F6CA"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82F027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3DC1316"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4308</w:t>
            </w:r>
          </w:p>
        </w:tc>
        <w:tc>
          <w:tcPr>
            <w:tcW w:w="4562" w:type="dxa"/>
            <w:tcBorders>
              <w:top w:val="nil"/>
              <w:left w:val="nil"/>
              <w:bottom w:val="nil"/>
              <w:right w:val="nil"/>
            </w:tcBorders>
            <w:shd w:val="clear" w:color="auto" w:fill="auto"/>
            <w:vAlign w:val="center"/>
            <w:hideMark/>
          </w:tcPr>
          <w:p w14:paraId="0CD51B3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Tránsito </w:t>
            </w:r>
          </w:p>
        </w:tc>
        <w:tc>
          <w:tcPr>
            <w:tcW w:w="1220" w:type="dxa"/>
            <w:tcBorders>
              <w:top w:val="nil"/>
              <w:left w:val="nil"/>
              <w:bottom w:val="nil"/>
              <w:right w:val="nil"/>
            </w:tcBorders>
            <w:shd w:val="clear" w:color="auto" w:fill="auto"/>
            <w:vAlign w:val="center"/>
            <w:hideMark/>
          </w:tcPr>
          <w:p w14:paraId="66820038"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244F4C1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7,256,008</w:t>
            </w:r>
          </w:p>
        </w:tc>
        <w:tc>
          <w:tcPr>
            <w:tcW w:w="1760" w:type="dxa"/>
            <w:tcBorders>
              <w:top w:val="nil"/>
              <w:left w:val="nil"/>
              <w:bottom w:val="nil"/>
              <w:right w:val="nil"/>
            </w:tcBorders>
            <w:shd w:val="clear" w:color="auto" w:fill="auto"/>
            <w:noWrap/>
            <w:vAlign w:val="center"/>
            <w:hideMark/>
          </w:tcPr>
          <w:p w14:paraId="11280AB2"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23315E40"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E7D703B"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D4776B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Examen para la obtención de licencia y permiso para manejar </w:t>
            </w:r>
          </w:p>
        </w:tc>
        <w:tc>
          <w:tcPr>
            <w:tcW w:w="1220" w:type="dxa"/>
            <w:tcBorders>
              <w:top w:val="nil"/>
              <w:left w:val="nil"/>
              <w:bottom w:val="nil"/>
              <w:right w:val="nil"/>
            </w:tcBorders>
            <w:shd w:val="clear" w:color="auto" w:fill="auto"/>
            <w:noWrap/>
            <w:vAlign w:val="center"/>
            <w:hideMark/>
          </w:tcPr>
          <w:p w14:paraId="79A1A71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280,000</w:t>
            </w:r>
          </w:p>
        </w:tc>
        <w:tc>
          <w:tcPr>
            <w:tcW w:w="1640" w:type="dxa"/>
            <w:tcBorders>
              <w:top w:val="nil"/>
              <w:left w:val="nil"/>
              <w:bottom w:val="nil"/>
              <w:right w:val="nil"/>
            </w:tcBorders>
            <w:shd w:val="clear" w:color="auto" w:fill="auto"/>
            <w:noWrap/>
            <w:vAlign w:val="center"/>
            <w:hideMark/>
          </w:tcPr>
          <w:p w14:paraId="4994E790"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0846C08"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1528ECE"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7F9941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CB3243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Traslado de vehículos (grúas) arrastre </w:t>
            </w:r>
          </w:p>
        </w:tc>
        <w:tc>
          <w:tcPr>
            <w:tcW w:w="1220" w:type="dxa"/>
            <w:tcBorders>
              <w:top w:val="nil"/>
              <w:left w:val="nil"/>
              <w:bottom w:val="nil"/>
              <w:right w:val="nil"/>
            </w:tcBorders>
            <w:shd w:val="clear" w:color="auto" w:fill="auto"/>
            <w:noWrap/>
            <w:vAlign w:val="center"/>
            <w:hideMark/>
          </w:tcPr>
          <w:p w14:paraId="7F809D4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1,549,599</w:t>
            </w:r>
          </w:p>
        </w:tc>
        <w:tc>
          <w:tcPr>
            <w:tcW w:w="1640" w:type="dxa"/>
            <w:tcBorders>
              <w:top w:val="nil"/>
              <w:left w:val="nil"/>
              <w:bottom w:val="nil"/>
              <w:right w:val="nil"/>
            </w:tcBorders>
            <w:shd w:val="clear" w:color="auto" w:fill="auto"/>
            <w:noWrap/>
            <w:vAlign w:val="center"/>
            <w:hideMark/>
          </w:tcPr>
          <w:p w14:paraId="041F9F05"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C2422A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470A94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73D2D67"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103CDF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Almacenaje de vehículos (corralón) </w:t>
            </w:r>
          </w:p>
        </w:tc>
        <w:tc>
          <w:tcPr>
            <w:tcW w:w="1220" w:type="dxa"/>
            <w:tcBorders>
              <w:top w:val="nil"/>
              <w:left w:val="nil"/>
              <w:bottom w:val="nil"/>
              <w:right w:val="nil"/>
            </w:tcBorders>
            <w:shd w:val="clear" w:color="auto" w:fill="auto"/>
            <w:noWrap/>
            <w:vAlign w:val="center"/>
            <w:hideMark/>
          </w:tcPr>
          <w:p w14:paraId="0A00646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339,736</w:t>
            </w:r>
          </w:p>
        </w:tc>
        <w:tc>
          <w:tcPr>
            <w:tcW w:w="1640" w:type="dxa"/>
            <w:tcBorders>
              <w:top w:val="nil"/>
              <w:left w:val="nil"/>
              <w:bottom w:val="nil"/>
              <w:right w:val="nil"/>
            </w:tcBorders>
            <w:shd w:val="clear" w:color="auto" w:fill="auto"/>
            <w:noWrap/>
            <w:vAlign w:val="center"/>
            <w:hideMark/>
          </w:tcPr>
          <w:p w14:paraId="4C1892B1"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5C07C62"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AB3C31A"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11B9F74"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BC0EC9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4.- Certificado médico licencia</w:t>
            </w:r>
          </w:p>
        </w:tc>
        <w:tc>
          <w:tcPr>
            <w:tcW w:w="1220" w:type="dxa"/>
            <w:tcBorders>
              <w:top w:val="nil"/>
              <w:left w:val="nil"/>
              <w:bottom w:val="nil"/>
              <w:right w:val="nil"/>
            </w:tcBorders>
            <w:shd w:val="clear" w:color="auto" w:fill="auto"/>
            <w:noWrap/>
            <w:vAlign w:val="center"/>
            <w:hideMark/>
          </w:tcPr>
          <w:p w14:paraId="6342748A"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077DB7D0"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D016CB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F7B1AF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D509F94"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906B02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5.- Carga y Descarga</w:t>
            </w:r>
          </w:p>
        </w:tc>
        <w:tc>
          <w:tcPr>
            <w:tcW w:w="1220" w:type="dxa"/>
            <w:tcBorders>
              <w:top w:val="nil"/>
              <w:left w:val="nil"/>
              <w:bottom w:val="nil"/>
              <w:right w:val="nil"/>
            </w:tcBorders>
            <w:shd w:val="clear" w:color="auto" w:fill="auto"/>
            <w:noWrap/>
            <w:vAlign w:val="center"/>
            <w:hideMark/>
          </w:tcPr>
          <w:p w14:paraId="50A0BBA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5,085,473</w:t>
            </w:r>
          </w:p>
        </w:tc>
        <w:tc>
          <w:tcPr>
            <w:tcW w:w="1640" w:type="dxa"/>
            <w:tcBorders>
              <w:top w:val="nil"/>
              <w:left w:val="nil"/>
              <w:bottom w:val="nil"/>
              <w:right w:val="nil"/>
            </w:tcBorders>
            <w:shd w:val="clear" w:color="auto" w:fill="auto"/>
            <w:noWrap/>
            <w:vAlign w:val="center"/>
            <w:hideMark/>
          </w:tcPr>
          <w:p w14:paraId="414B0C2B"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71EB10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565276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0C718AD"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4309</w:t>
            </w:r>
          </w:p>
        </w:tc>
        <w:tc>
          <w:tcPr>
            <w:tcW w:w="4562" w:type="dxa"/>
            <w:tcBorders>
              <w:top w:val="nil"/>
              <w:left w:val="nil"/>
              <w:bottom w:val="nil"/>
              <w:right w:val="nil"/>
            </w:tcBorders>
            <w:shd w:val="clear" w:color="auto" w:fill="auto"/>
            <w:vAlign w:val="center"/>
            <w:hideMark/>
          </w:tcPr>
          <w:p w14:paraId="510A8AA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Estacionamiento </w:t>
            </w:r>
          </w:p>
        </w:tc>
        <w:tc>
          <w:tcPr>
            <w:tcW w:w="1220" w:type="dxa"/>
            <w:tcBorders>
              <w:top w:val="nil"/>
              <w:left w:val="nil"/>
              <w:bottom w:val="nil"/>
              <w:right w:val="nil"/>
            </w:tcBorders>
            <w:shd w:val="clear" w:color="auto" w:fill="auto"/>
            <w:vAlign w:val="center"/>
            <w:hideMark/>
          </w:tcPr>
          <w:p w14:paraId="1C76E2EB"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17EC239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8,185,570</w:t>
            </w:r>
          </w:p>
        </w:tc>
        <w:tc>
          <w:tcPr>
            <w:tcW w:w="1760" w:type="dxa"/>
            <w:tcBorders>
              <w:top w:val="nil"/>
              <w:left w:val="nil"/>
              <w:bottom w:val="nil"/>
              <w:right w:val="nil"/>
            </w:tcBorders>
            <w:shd w:val="clear" w:color="auto" w:fill="auto"/>
            <w:noWrap/>
            <w:vAlign w:val="center"/>
            <w:hideMark/>
          </w:tcPr>
          <w:p w14:paraId="591D557B"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18C9F202"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24A64EF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B30802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Autorización para estacionamiento exclusivo de vehículos </w:t>
            </w:r>
          </w:p>
        </w:tc>
        <w:tc>
          <w:tcPr>
            <w:tcW w:w="1220" w:type="dxa"/>
            <w:tcBorders>
              <w:top w:val="nil"/>
              <w:left w:val="nil"/>
              <w:bottom w:val="nil"/>
              <w:right w:val="nil"/>
            </w:tcBorders>
            <w:shd w:val="clear" w:color="auto" w:fill="auto"/>
            <w:noWrap/>
            <w:vAlign w:val="center"/>
            <w:hideMark/>
          </w:tcPr>
          <w:p w14:paraId="2EB0F58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167,054</w:t>
            </w:r>
          </w:p>
        </w:tc>
        <w:tc>
          <w:tcPr>
            <w:tcW w:w="1640" w:type="dxa"/>
            <w:tcBorders>
              <w:top w:val="nil"/>
              <w:left w:val="nil"/>
              <w:bottom w:val="nil"/>
              <w:right w:val="nil"/>
            </w:tcBorders>
            <w:shd w:val="clear" w:color="auto" w:fill="auto"/>
            <w:noWrap/>
            <w:vAlign w:val="center"/>
            <w:hideMark/>
          </w:tcPr>
          <w:p w14:paraId="55C890C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A667CAF"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C962FC8"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1656058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D1FCF5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Estacionamiento de vehículos en áreas restringidas </w:t>
            </w:r>
          </w:p>
        </w:tc>
        <w:tc>
          <w:tcPr>
            <w:tcW w:w="1220" w:type="dxa"/>
            <w:tcBorders>
              <w:top w:val="nil"/>
              <w:left w:val="nil"/>
              <w:bottom w:val="nil"/>
              <w:right w:val="nil"/>
            </w:tcBorders>
            <w:shd w:val="clear" w:color="auto" w:fill="auto"/>
            <w:noWrap/>
            <w:vAlign w:val="center"/>
            <w:hideMark/>
          </w:tcPr>
          <w:p w14:paraId="4862CDC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486,901</w:t>
            </w:r>
          </w:p>
        </w:tc>
        <w:tc>
          <w:tcPr>
            <w:tcW w:w="1640" w:type="dxa"/>
            <w:tcBorders>
              <w:top w:val="nil"/>
              <w:left w:val="nil"/>
              <w:bottom w:val="nil"/>
              <w:right w:val="nil"/>
            </w:tcBorders>
            <w:shd w:val="clear" w:color="auto" w:fill="auto"/>
            <w:noWrap/>
            <w:vAlign w:val="center"/>
            <w:hideMark/>
          </w:tcPr>
          <w:p w14:paraId="117DC8C7"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18C4094"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4712535"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8B3C01B"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2DDAB5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w:t>
            </w:r>
            <w:proofErr w:type="spellStart"/>
            <w:r w:rsidRPr="0062599A">
              <w:rPr>
                <w:rFonts w:ascii="Times New Roman" w:hAnsi="Times New Roman" w:cs="Times New Roman"/>
                <w:sz w:val="24"/>
                <w:szCs w:val="24"/>
              </w:rPr>
              <w:t>Estacionómetros</w:t>
            </w:r>
            <w:proofErr w:type="spellEnd"/>
            <w:r w:rsidRPr="0062599A">
              <w:rPr>
                <w:rFonts w:ascii="Times New Roman" w:hAnsi="Times New Roman" w:cs="Times New Roman"/>
                <w:sz w:val="24"/>
                <w:szCs w:val="24"/>
              </w:rPr>
              <w:t xml:space="preserve"> o Parquímetros</w:t>
            </w:r>
          </w:p>
        </w:tc>
        <w:tc>
          <w:tcPr>
            <w:tcW w:w="1220" w:type="dxa"/>
            <w:tcBorders>
              <w:top w:val="nil"/>
              <w:left w:val="nil"/>
              <w:bottom w:val="nil"/>
              <w:right w:val="nil"/>
            </w:tcBorders>
            <w:shd w:val="clear" w:color="auto" w:fill="auto"/>
            <w:noWrap/>
            <w:vAlign w:val="center"/>
            <w:hideMark/>
          </w:tcPr>
          <w:p w14:paraId="7D03192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7,531,615</w:t>
            </w:r>
          </w:p>
        </w:tc>
        <w:tc>
          <w:tcPr>
            <w:tcW w:w="1640" w:type="dxa"/>
            <w:tcBorders>
              <w:top w:val="nil"/>
              <w:left w:val="nil"/>
              <w:bottom w:val="nil"/>
              <w:right w:val="nil"/>
            </w:tcBorders>
            <w:shd w:val="clear" w:color="auto" w:fill="auto"/>
            <w:noWrap/>
            <w:vAlign w:val="center"/>
            <w:hideMark/>
          </w:tcPr>
          <w:p w14:paraId="7AE899E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864F754"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BBBA77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3AD5E55"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D08DB4B" w14:textId="77777777" w:rsidR="00292AD2" w:rsidRPr="0062599A" w:rsidRDefault="00292AD2" w:rsidP="008D7EEA">
            <w:pPr>
              <w:spacing w:after="0" w:line="240" w:lineRule="auto"/>
              <w:rPr>
                <w:rFonts w:ascii="Times New Roman" w:hAnsi="Times New Roman" w:cs="Times New Roman"/>
                <w:sz w:val="24"/>
                <w:szCs w:val="24"/>
              </w:rPr>
            </w:pPr>
          </w:p>
        </w:tc>
        <w:tc>
          <w:tcPr>
            <w:tcW w:w="1220" w:type="dxa"/>
            <w:tcBorders>
              <w:top w:val="nil"/>
              <w:left w:val="nil"/>
              <w:bottom w:val="nil"/>
              <w:right w:val="nil"/>
            </w:tcBorders>
            <w:shd w:val="clear" w:color="auto" w:fill="auto"/>
            <w:noWrap/>
            <w:vAlign w:val="center"/>
            <w:hideMark/>
          </w:tcPr>
          <w:p w14:paraId="27D17BC1"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2A8554B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8107DE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F7134D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9146D2D"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FAD353B" w14:textId="77777777" w:rsidR="00292AD2" w:rsidRPr="0062599A" w:rsidRDefault="00292AD2" w:rsidP="008D7EEA">
            <w:pPr>
              <w:spacing w:after="0" w:line="240" w:lineRule="auto"/>
              <w:rPr>
                <w:rFonts w:ascii="Times New Roman" w:hAnsi="Times New Roman" w:cs="Times New Roman"/>
                <w:sz w:val="24"/>
                <w:szCs w:val="24"/>
              </w:rPr>
            </w:pPr>
          </w:p>
        </w:tc>
        <w:tc>
          <w:tcPr>
            <w:tcW w:w="1220" w:type="dxa"/>
            <w:tcBorders>
              <w:top w:val="nil"/>
              <w:left w:val="nil"/>
              <w:bottom w:val="nil"/>
              <w:right w:val="nil"/>
            </w:tcBorders>
            <w:shd w:val="clear" w:color="auto" w:fill="auto"/>
            <w:noWrap/>
            <w:vAlign w:val="center"/>
            <w:hideMark/>
          </w:tcPr>
          <w:p w14:paraId="12E00921"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37CAF1A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FA59C7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423393A"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503DB78"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4310</w:t>
            </w:r>
          </w:p>
        </w:tc>
        <w:tc>
          <w:tcPr>
            <w:tcW w:w="4562" w:type="dxa"/>
            <w:tcBorders>
              <w:top w:val="nil"/>
              <w:left w:val="nil"/>
              <w:bottom w:val="nil"/>
              <w:right w:val="nil"/>
            </w:tcBorders>
            <w:shd w:val="clear" w:color="auto" w:fill="auto"/>
            <w:vAlign w:val="center"/>
            <w:hideMark/>
          </w:tcPr>
          <w:p w14:paraId="00073E2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Desarrollo urbano </w:t>
            </w:r>
          </w:p>
        </w:tc>
        <w:tc>
          <w:tcPr>
            <w:tcW w:w="1220" w:type="dxa"/>
            <w:tcBorders>
              <w:top w:val="nil"/>
              <w:left w:val="nil"/>
              <w:bottom w:val="nil"/>
              <w:right w:val="nil"/>
            </w:tcBorders>
            <w:shd w:val="clear" w:color="auto" w:fill="auto"/>
            <w:vAlign w:val="center"/>
            <w:hideMark/>
          </w:tcPr>
          <w:p w14:paraId="30E7EA15"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C0BFCE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12,891,822</w:t>
            </w:r>
          </w:p>
        </w:tc>
        <w:tc>
          <w:tcPr>
            <w:tcW w:w="1760" w:type="dxa"/>
            <w:tcBorders>
              <w:top w:val="nil"/>
              <w:left w:val="nil"/>
              <w:bottom w:val="nil"/>
              <w:right w:val="nil"/>
            </w:tcBorders>
            <w:shd w:val="clear" w:color="auto" w:fill="auto"/>
            <w:noWrap/>
            <w:vAlign w:val="center"/>
            <w:hideMark/>
          </w:tcPr>
          <w:p w14:paraId="02F1DFCC"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BFE394B"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26572EA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9A6941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Expedición de certificados de nomenclatura y existencia en la vía pública </w:t>
            </w:r>
          </w:p>
        </w:tc>
        <w:tc>
          <w:tcPr>
            <w:tcW w:w="1220" w:type="dxa"/>
            <w:tcBorders>
              <w:top w:val="nil"/>
              <w:left w:val="nil"/>
              <w:bottom w:val="nil"/>
              <w:right w:val="nil"/>
            </w:tcBorders>
            <w:shd w:val="clear" w:color="auto" w:fill="auto"/>
            <w:noWrap/>
            <w:vAlign w:val="center"/>
            <w:hideMark/>
          </w:tcPr>
          <w:p w14:paraId="068B1543"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456</w:t>
            </w:r>
          </w:p>
        </w:tc>
        <w:tc>
          <w:tcPr>
            <w:tcW w:w="1640" w:type="dxa"/>
            <w:tcBorders>
              <w:top w:val="nil"/>
              <w:left w:val="nil"/>
              <w:bottom w:val="nil"/>
              <w:right w:val="nil"/>
            </w:tcBorders>
            <w:shd w:val="clear" w:color="auto" w:fill="auto"/>
            <w:noWrap/>
            <w:vAlign w:val="center"/>
            <w:hideMark/>
          </w:tcPr>
          <w:p w14:paraId="20BB711A"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1EEAA0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D6214BE"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72E8CF2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860145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Expedición de constancia de alineamiento y número oficial </w:t>
            </w:r>
          </w:p>
        </w:tc>
        <w:tc>
          <w:tcPr>
            <w:tcW w:w="1220" w:type="dxa"/>
            <w:tcBorders>
              <w:top w:val="nil"/>
              <w:left w:val="nil"/>
              <w:bottom w:val="nil"/>
              <w:right w:val="nil"/>
            </w:tcBorders>
            <w:shd w:val="clear" w:color="auto" w:fill="auto"/>
            <w:noWrap/>
            <w:vAlign w:val="center"/>
            <w:hideMark/>
          </w:tcPr>
          <w:p w14:paraId="48F9FDB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488,470</w:t>
            </w:r>
          </w:p>
        </w:tc>
        <w:tc>
          <w:tcPr>
            <w:tcW w:w="1640" w:type="dxa"/>
            <w:tcBorders>
              <w:top w:val="nil"/>
              <w:left w:val="nil"/>
              <w:bottom w:val="nil"/>
              <w:right w:val="nil"/>
            </w:tcBorders>
            <w:shd w:val="clear" w:color="auto" w:fill="auto"/>
            <w:noWrap/>
            <w:vAlign w:val="center"/>
            <w:hideMark/>
          </w:tcPr>
          <w:p w14:paraId="39882037"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648AEA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26F10E7"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56C2741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CECA9F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Autorización para la fusión, subdivisión o relotificación de terrenos </w:t>
            </w:r>
          </w:p>
        </w:tc>
        <w:tc>
          <w:tcPr>
            <w:tcW w:w="1220" w:type="dxa"/>
            <w:tcBorders>
              <w:top w:val="nil"/>
              <w:left w:val="nil"/>
              <w:bottom w:val="nil"/>
              <w:right w:val="nil"/>
            </w:tcBorders>
            <w:shd w:val="clear" w:color="auto" w:fill="auto"/>
            <w:noWrap/>
            <w:vAlign w:val="center"/>
            <w:hideMark/>
          </w:tcPr>
          <w:p w14:paraId="1E413C2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144,574</w:t>
            </w:r>
          </w:p>
        </w:tc>
        <w:tc>
          <w:tcPr>
            <w:tcW w:w="1640" w:type="dxa"/>
            <w:tcBorders>
              <w:top w:val="nil"/>
              <w:left w:val="nil"/>
              <w:bottom w:val="nil"/>
              <w:right w:val="nil"/>
            </w:tcBorders>
            <w:shd w:val="clear" w:color="auto" w:fill="auto"/>
            <w:noWrap/>
            <w:vAlign w:val="center"/>
            <w:hideMark/>
          </w:tcPr>
          <w:p w14:paraId="47AC77E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E80E8C8"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910699E"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29E85C5D"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22C2BB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Licencias en lotes con uso de suelo habitacional </w:t>
            </w:r>
          </w:p>
        </w:tc>
        <w:tc>
          <w:tcPr>
            <w:tcW w:w="1220" w:type="dxa"/>
            <w:tcBorders>
              <w:top w:val="nil"/>
              <w:left w:val="nil"/>
              <w:bottom w:val="nil"/>
              <w:right w:val="nil"/>
            </w:tcBorders>
            <w:shd w:val="clear" w:color="auto" w:fill="auto"/>
            <w:noWrap/>
            <w:vAlign w:val="center"/>
            <w:hideMark/>
          </w:tcPr>
          <w:p w14:paraId="03969DD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2,332,837</w:t>
            </w:r>
          </w:p>
        </w:tc>
        <w:tc>
          <w:tcPr>
            <w:tcW w:w="1640" w:type="dxa"/>
            <w:tcBorders>
              <w:top w:val="nil"/>
              <w:left w:val="nil"/>
              <w:bottom w:val="nil"/>
              <w:right w:val="nil"/>
            </w:tcBorders>
            <w:shd w:val="clear" w:color="auto" w:fill="auto"/>
            <w:noWrap/>
            <w:vAlign w:val="center"/>
            <w:hideMark/>
          </w:tcPr>
          <w:p w14:paraId="44332DEE"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A75ECF5"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40AFFDA"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25B09A8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326105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5.- Licencias en lotes con uso de suelo comercial, industrial y de servicios </w:t>
            </w:r>
          </w:p>
        </w:tc>
        <w:tc>
          <w:tcPr>
            <w:tcW w:w="1220" w:type="dxa"/>
            <w:tcBorders>
              <w:top w:val="nil"/>
              <w:left w:val="nil"/>
              <w:bottom w:val="nil"/>
              <w:right w:val="nil"/>
            </w:tcBorders>
            <w:shd w:val="clear" w:color="auto" w:fill="auto"/>
            <w:noWrap/>
            <w:vAlign w:val="center"/>
            <w:hideMark/>
          </w:tcPr>
          <w:p w14:paraId="664E339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2,354,684</w:t>
            </w:r>
          </w:p>
        </w:tc>
        <w:tc>
          <w:tcPr>
            <w:tcW w:w="1640" w:type="dxa"/>
            <w:tcBorders>
              <w:top w:val="nil"/>
              <w:left w:val="nil"/>
              <w:bottom w:val="nil"/>
              <w:right w:val="nil"/>
            </w:tcBorders>
            <w:shd w:val="clear" w:color="auto" w:fill="auto"/>
            <w:noWrap/>
            <w:vAlign w:val="center"/>
            <w:hideMark/>
          </w:tcPr>
          <w:p w14:paraId="611D50F0"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CB7036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BFFB78D"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506422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C25E5C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6.- Licencias por movimiento de tierras </w:t>
            </w:r>
          </w:p>
        </w:tc>
        <w:tc>
          <w:tcPr>
            <w:tcW w:w="1220" w:type="dxa"/>
            <w:tcBorders>
              <w:top w:val="nil"/>
              <w:left w:val="nil"/>
              <w:bottom w:val="nil"/>
              <w:right w:val="nil"/>
            </w:tcBorders>
            <w:shd w:val="clear" w:color="auto" w:fill="auto"/>
            <w:noWrap/>
            <w:vAlign w:val="center"/>
            <w:hideMark/>
          </w:tcPr>
          <w:p w14:paraId="74EDFCC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339,193</w:t>
            </w:r>
          </w:p>
        </w:tc>
        <w:tc>
          <w:tcPr>
            <w:tcW w:w="1640" w:type="dxa"/>
            <w:tcBorders>
              <w:top w:val="nil"/>
              <w:left w:val="nil"/>
              <w:bottom w:val="nil"/>
              <w:right w:val="nil"/>
            </w:tcBorders>
            <w:shd w:val="clear" w:color="auto" w:fill="auto"/>
            <w:noWrap/>
            <w:vAlign w:val="center"/>
            <w:hideMark/>
          </w:tcPr>
          <w:p w14:paraId="6907628A"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B5C38E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3D857AB"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C31A0E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6F74B9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7.- Licencias para demoliciones </w:t>
            </w:r>
          </w:p>
        </w:tc>
        <w:tc>
          <w:tcPr>
            <w:tcW w:w="1220" w:type="dxa"/>
            <w:tcBorders>
              <w:top w:val="nil"/>
              <w:left w:val="nil"/>
              <w:bottom w:val="nil"/>
              <w:right w:val="nil"/>
            </w:tcBorders>
            <w:shd w:val="clear" w:color="auto" w:fill="auto"/>
            <w:noWrap/>
            <w:vAlign w:val="center"/>
            <w:hideMark/>
          </w:tcPr>
          <w:p w14:paraId="481B88C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10,357</w:t>
            </w:r>
          </w:p>
        </w:tc>
        <w:tc>
          <w:tcPr>
            <w:tcW w:w="1640" w:type="dxa"/>
            <w:tcBorders>
              <w:top w:val="nil"/>
              <w:left w:val="nil"/>
              <w:bottom w:val="nil"/>
              <w:right w:val="nil"/>
            </w:tcBorders>
            <w:shd w:val="clear" w:color="auto" w:fill="auto"/>
            <w:noWrap/>
            <w:vAlign w:val="center"/>
            <w:hideMark/>
          </w:tcPr>
          <w:p w14:paraId="635AA7C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7E3A908"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7B36E5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DA82B0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788ECE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8.- Otros permisos y licencias </w:t>
            </w:r>
          </w:p>
        </w:tc>
        <w:tc>
          <w:tcPr>
            <w:tcW w:w="1220" w:type="dxa"/>
            <w:tcBorders>
              <w:top w:val="nil"/>
              <w:left w:val="nil"/>
              <w:bottom w:val="nil"/>
              <w:right w:val="nil"/>
            </w:tcBorders>
            <w:shd w:val="clear" w:color="auto" w:fill="auto"/>
            <w:noWrap/>
            <w:vAlign w:val="center"/>
            <w:hideMark/>
          </w:tcPr>
          <w:p w14:paraId="1AF4A5D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366,019</w:t>
            </w:r>
          </w:p>
        </w:tc>
        <w:tc>
          <w:tcPr>
            <w:tcW w:w="1640" w:type="dxa"/>
            <w:tcBorders>
              <w:top w:val="nil"/>
              <w:left w:val="nil"/>
              <w:bottom w:val="nil"/>
              <w:right w:val="nil"/>
            </w:tcBorders>
            <w:shd w:val="clear" w:color="auto" w:fill="auto"/>
            <w:noWrap/>
            <w:vAlign w:val="center"/>
            <w:hideMark/>
          </w:tcPr>
          <w:p w14:paraId="368B201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25AFD48"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F3EFDF9"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99D3934"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FA856C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9.- Autorización para ocupar vía pública con materiales de construcción </w:t>
            </w:r>
          </w:p>
        </w:tc>
        <w:tc>
          <w:tcPr>
            <w:tcW w:w="1220" w:type="dxa"/>
            <w:tcBorders>
              <w:top w:val="nil"/>
              <w:left w:val="nil"/>
              <w:bottom w:val="nil"/>
              <w:right w:val="nil"/>
            </w:tcBorders>
            <w:shd w:val="clear" w:color="auto" w:fill="auto"/>
            <w:noWrap/>
            <w:vAlign w:val="center"/>
            <w:hideMark/>
          </w:tcPr>
          <w:p w14:paraId="681711A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80CEDF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311DC5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3F45094"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EA229C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E298C7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10.- Supervisión de obras y bitácora y supervisión de autoridad </w:t>
            </w:r>
          </w:p>
        </w:tc>
        <w:tc>
          <w:tcPr>
            <w:tcW w:w="1220" w:type="dxa"/>
            <w:tcBorders>
              <w:top w:val="nil"/>
              <w:left w:val="nil"/>
              <w:bottom w:val="nil"/>
              <w:right w:val="nil"/>
            </w:tcBorders>
            <w:shd w:val="clear" w:color="auto" w:fill="auto"/>
            <w:noWrap/>
            <w:vAlign w:val="center"/>
            <w:hideMark/>
          </w:tcPr>
          <w:p w14:paraId="1AFF5F0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1EDF55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0EA34B2"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DC6437E"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EC4154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3714AF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11.- Por la constancia de conclusión de obras </w:t>
            </w:r>
          </w:p>
        </w:tc>
        <w:tc>
          <w:tcPr>
            <w:tcW w:w="1220" w:type="dxa"/>
            <w:tcBorders>
              <w:top w:val="nil"/>
              <w:left w:val="nil"/>
              <w:bottom w:val="nil"/>
              <w:right w:val="nil"/>
            </w:tcBorders>
            <w:shd w:val="clear" w:color="auto" w:fill="auto"/>
            <w:noWrap/>
            <w:vAlign w:val="center"/>
            <w:hideMark/>
          </w:tcPr>
          <w:p w14:paraId="5C56B209"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04F8F34B"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D9A2690"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743273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A18292B"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BF01BC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12.- Fraccionamientos </w:t>
            </w:r>
          </w:p>
        </w:tc>
        <w:tc>
          <w:tcPr>
            <w:tcW w:w="1220" w:type="dxa"/>
            <w:tcBorders>
              <w:top w:val="nil"/>
              <w:left w:val="nil"/>
              <w:bottom w:val="nil"/>
              <w:right w:val="nil"/>
            </w:tcBorders>
            <w:shd w:val="clear" w:color="auto" w:fill="auto"/>
            <w:noWrap/>
            <w:vAlign w:val="center"/>
            <w:hideMark/>
          </w:tcPr>
          <w:p w14:paraId="5566943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178,282</w:t>
            </w:r>
          </w:p>
        </w:tc>
        <w:tc>
          <w:tcPr>
            <w:tcW w:w="1640" w:type="dxa"/>
            <w:tcBorders>
              <w:top w:val="nil"/>
              <w:left w:val="nil"/>
              <w:bottom w:val="nil"/>
              <w:right w:val="nil"/>
            </w:tcBorders>
            <w:shd w:val="clear" w:color="auto" w:fill="auto"/>
            <w:noWrap/>
            <w:vAlign w:val="center"/>
            <w:hideMark/>
          </w:tcPr>
          <w:p w14:paraId="5B518DB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2B5E5F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A1CE647"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643581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096794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13.- Licencia de uso y ocupación de edificios </w:t>
            </w:r>
          </w:p>
        </w:tc>
        <w:tc>
          <w:tcPr>
            <w:tcW w:w="1220" w:type="dxa"/>
            <w:tcBorders>
              <w:top w:val="nil"/>
              <w:left w:val="nil"/>
              <w:bottom w:val="nil"/>
              <w:right w:val="nil"/>
            </w:tcBorders>
            <w:shd w:val="clear" w:color="auto" w:fill="auto"/>
            <w:noWrap/>
            <w:vAlign w:val="center"/>
            <w:hideMark/>
          </w:tcPr>
          <w:p w14:paraId="67B7E20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2400</w:t>
            </w:r>
          </w:p>
        </w:tc>
        <w:tc>
          <w:tcPr>
            <w:tcW w:w="1640" w:type="dxa"/>
            <w:tcBorders>
              <w:top w:val="nil"/>
              <w:left w:val="nil"/>
              <w:bottom w:val="nil"/>
              <w:right w:val="nil"/>
            </w:tcBorders>
            <w:shd w:val="clear" w:color="auto" w:fill="auto"/>
            <w:noWrap/>
            <w:vAlign w:val="center"/>
            <w:hideMark/>
          </w:tcPr>
          <w:p w14:paraId="1467E23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05E3B7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FEF1806"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71BB10B9"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07D8EB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14.- Licencia de uso y ocupación de fraccionamientos </w:t>
            </w:r>
          </w:p>
        </w:tc>
        <w:tc>
          <w:tcPr>
            <w:tcW w:w="1220" w:type="dxa"/>
            <w:tcBorders>
              <w:top w:val="nil"/>
              <w:left w:val="nil"/>
              <w:bottom w:val="nil"/>
              <w:right w:val="nil"/>
            </w:tcBorders>
            <w:shd w:val="clear" w:color="auto" w:fill="auto"/>
            <w:noWrap/>
            <w:vAlign w:val="center"/>
            <w:hideMark/>
          </w:tcPr>
          <w:p w14:paraId="5BD969C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58,292</w:t>
            </w:r>
          </w:p>
        </w:tc>
        <w:tc>
          <w:tcPr>
            <w:tcW w:w="1640" w:type="dxa"/>
            <w:tcBorders>
              <w:top w:val="nil"/>
              <w:left w:val="nil"/>
              <w:bottom w:val="nil"/>
              <w:right w:val="nil"/>
            </w:tcBorders>
            <w:shd w:val="clear" w:color="auto" w:fill="auto"/>
            <w:noWrap/>
            <w:vAlign w:val="center"/>
            <w:hideMark/>
          </w:tcPr>
          <w:p w14:paraId="3EBC134B"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03D04D4"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5DC9A4A"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279844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AD5944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15.- Uso de suelo </w:t>
            </w:r>
          </w:p>
        </w:tc>
        <w:tc>
          <w:tcPr>
            <w:tcW w:w="1220" w:type="dxa"/>
            <w:tcBorders>
              <w:top w:val="nil"/>
              <w:left w:val="nil"/>
              <w:bottom w:val="nil"/>
              <w:right w:val="nil"/>
            </w:tcBorders>
            <w:shd w:val="clear" w:color="auto" w:fill="auto"/>
            <w:noWrap/>
            <w:vAlign w:val="center"/>
            <w:hideMark/>
          </w:tcPr>
          <w:p w14:paraId="5EA64FD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D52DCF4"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EF3464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6DC531B"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B17EA10"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F7B583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16.- Registros en materia de desarrollo urbano </w:t>
            </w:r>
          </w:p>
        </w:tc>
        <w:tc>
          <w:tcPr>
            <w:tcW w:w="1220" w:type="dxa"/>
            <w:tcBorders>
              <w:top w:val="nil"/>
              <w:left w:val="nil"/>
              <w:bottom w:val="nil"/>
              <w:right w:val="nil"/>
            </w:tcBorders>
            <w:shd w:val="clear" w:color="auto" w:fill="auto"/>
            <w:noWrap/>
            <w:vAlign w:val="center"/>
            <w:hideMark/>
          </w:tcPr>
          <w:p w14:paraId="09F3AE6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4,323,120</w:t>
            </w:r>
          </w:p>
        </w:tc>
        <w:tc>
          <w:tcPr>
            <w:tcW w:w="1640" w:type="dxa"/>
            <w:tcBorders>
              <w:top w:val="nil"/>
              <w:left w:val="nil"/>
              <w:bottom w:val="nil"/>
              <w:right w:val="nil"/>
            </w:tcBorders>
            <w:shd w:val="clear" w:color="auto" w:fill="auto"/>
            <w:noWrap/>
            <w:vAlign w:val="center"/>
            <w:hideMark/>
          </w:tcPr>
          <w:p w14:paraId="6476E515"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03F48E5"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90A642F"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D6D0B73"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B5D100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17.- Servicios o trámites en materia de ecología </w:t>
            </w:r>
          </w:p>
        </w:tc>
        <w:tc>
          <w:tcPr>
            <w:tcW w:w="1220" w:type="dxa"/>
            <w:tcBorders>
              <w:top w:val="nil"/>
              <w:left w:val="nil"/>
              <w:bottom w:val="nil"/>
              <w:right w:val="nil"/>
            </w:tcBorders>
            <w:shd w:val="clear" w:color="auto" w:fill="auto"/>
            <w:noWrap/>
            <w:vAlign w:val="center"/>
            <w:hideMark/>
          </w:tcPr>
          <w:p w14:paraId="7C3D6AF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175,455</w:t>
            </w:r>
          </w:p>
        </w:tc>
        <w:tc>
          <w:tcPr>
            <w:tcW w:w="1640" w:type="dxa"/>
            <w:tcBorders>
              <w:top w:val="nil"/>
              <w:left w:val="nil"/>
              <w:bottom w:val="nil"/>
              <w:right w:val="nil"/>
            </w:tcBorders>
            <w:shd w:val="clear" w:color="auto" w:fill="auto"/>
            <w:noWrap/>
            <w:vAlign w:val="center"/>
            <w:hideMark/>
          </w:tcPr>
          <w:p w14:paraId="5B3D279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424F65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8F68444"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EB221FD"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2CEA24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18.- Registros en materia de ecología </w:t>
            </w:r>
          </w:p>
        </w:tc>
        <w:tc>
          <w:tcPr>
            <w:tcW w:w="1220" w:type="dxa"/>
            <w:tcBorders>
              <w:top w:val="nil"/>
              <w:left w:val="nil"/>
              <w:bottom w:val="nil"/>
              <w:right w:val="nil"/>
            </w:tcBorders>
            <w:shd w:val="clear" w:color="auto" w:fill="auto"/>
            <w:noWrap/>
            <w:vAlign w:val="center"/>
            <w:hideMark/>
          </w:tcPr>
          <w:p w14:paraId="2C336C0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360,701</w:t>
            </w:r>
          </w:p>
        </w:tc>
        <w:tc>
          <w:tcPr>
            <w:tcW w:w="1640" w:type="dxa"/>
            <w:tcBorders>
              <w:top w:val="nil"/>
              <w:left w:val="nil"/>
              <w:bottom w:val="nil"/>
              <w:right w:val="nil"/>
            </w:tcBorders>
            <w:shd w:val="clear" w:color="auto" w:fill="auto"/>
            <w:noWrap/>
            <w:vAlign w:val="center"/>
            <w:hideMark/>
          </w:tcPr>
          <w:p w14:paraId="4BC54A20"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AB97CD2"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3C41817"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543D07D5"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4625C2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19.- Por los registros que preste los cuerpos de bomberos </w:t>
            </w:r>
          </w:p>
        </w:tc>
        <w:tc>
          <w:tcPr>
            <w:tcW w:w="1220" w:type="dxa"/>
            <w:tcBorders>
              <w:top w:val="nil"/>
              <w:left w:val="nil"/>
              <w:bottom w:val="nil"/>
              <w:right w:val="nil"/>
            </w:tcBorders>
            <w:shd w:val="clear" w:color="auto" w:fill="auto"/>
            <w:noWrap/>
            <w:vAlign w:val="center"/>
            <w:hideMark/>
          </w:tcPr>
          <w:p w14:paraId="0C75517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0BC2A57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5525CEF"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B88EB8B"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4DCE6F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995B64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20.- Por los servicios de protección civil </w:t>
            </w:r>
          </w:p>
        </w:tc>
        <w:tc>
          <w:tcPr>
            <w:tcW w:w="1220" w:type="dxa"/>
            <w:tcBorders>
              <w:top w:val="nil"/>
              <w:left w:val="nil"/>
              <w:bottom w:val="nil"/>
              <w:right w:val="nil"/>
            </w:tcBorders>
            <w:shd w:val="clear" w:color="auto" w:fill="auto"/>
            <w:noWrap/>
            <w:vAlign w:val="center"/>
            <w:hideMark/>
          </w:tcPr>
          <w:p w14:paraId="7F7E70C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340,473</w:t>
            </w:r>
          </w:p>
        </w:tc>
        <w:tc>
          <w:tcPr>
            <w:tcW w:w="1640" w:type="dxa"/>
            <w:tcBorders>
              <w:top w:val="nil"/>
              <w:left w:val="nil"/>
              <w:bottom w:val="nil"/>
              <w:right w:val="nil"/>
            </w:tcBorders>
            <w:shd w:val="clear" w:color="auto" w:fill="auto"/>
            <w:noWrap/>
            <w:vAlign w:val="center"/>
            <w:hideMark/>
          </w:tcPr>
          <w:p w14:paraId="30B9319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BAF9F8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B1E359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EC10EF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F68AB1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21.- Por los servicios catastrales </w:t>
            </w:r>
          </w:p>
        </w:tc>
        <w:tc>
          <w:tcPr>
            <w:tcW w:w="1220" w:type="dxa"/>
            <w:tcBorders>
              <w:top w:val="nil"/>
              <w:left w:val="nil"/>
              <w:bottom w:val="nil"/>
              <w:right w:val="nil"/>
            </w:tcBorders>
            <w:shd w:val="clear" w:color="auto" w:fill="auto"/>
            <w:noWrap/>
            <w:vAlign w:val="center"/>
            <w:hideMark/>
          </w:tcPr>
          <w:p w14:paraId="3D779CF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749,000</w:t>
            </w:r>
          </w:p>
        </w:tc>
        <w:tc>
          <w:tcPr>
            <w:tcW w:w="1640" w:type="dxa"/>
            <w:tcBorders>
              <w:top w:val="nil"/>
              <w:left w:val="nil"/>
              <w:bottom w:val="nil"/>
              <w:right w:val="nil"/>
            </w:tcBorders>
            <w:shd w:val="clear" w:color="auto" w:fill="auto"/>
            <w:noWrap/>
            <w:vAlign w:val="center"/>
            <w:hideMark/>
          </w:tcPr>
          <w:p w14:paraId="30CE92BE"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FE04E0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7A98985"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0F9B90B"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73CABC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22.- Uso del suelo por parte del particular </w:t>
            </w:r>
          </w:p>
        </w:tc>
        <w:tc>
          <w:tcPr>
            <w:tcW w:w="1220" w:type="dxa"/>
            <w:tcBorders>
              <w:top w:val="nil"/>
              <w:left w:val="nil"/>
              <w:bottom w:val="nil"/>
              <w:right w:val="nil"/>
            </w:tcBorders>
            <w:shd w:val="clear" w:color="auto" w:fill="auto"/>
            <w:noWrap/>
            <w:vAlign w:val="center"/>
            <w:hideMark/>
          </w:tcPr>
          <w:p w14:paraId="6D96770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0627A34"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CF6EB3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7AE837B"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E0DA189"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BFAE60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23.- Por la expedición de certificados de seguridad </w:t>
            </w:r>
          </w:p>
        </w:tc>
        <w:tc>
          <w:tcPr>
            <w:tcW w:w="1220" w:type="dxa"/>
            <w:tcBorders>
              <w:top w:val="nil"/>
              <w:left w:val="nil"/>
              <w:bottom w:val="nil"/>
              <w:right w:val="nil"/>
            </w:tcBorders>
            <w:shd w:val="clear" w:color="auto" w:fill="auto"/>
            <w:noWrap/>
            <w:vAlign w:val="center"/>
            <w:hideMark/>
          </w:tcPr>
          <w:p w14:paraId="63576B8A"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BC5749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117589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9AEFE3A"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CF6CB5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2E4AC2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24.- Constancia de zonificación habitacional </w:t>
            </w:r>
          </w:p>
        </w:tc>
        <w:tc>
          <w:tcPr>
            <w:tcW w:w="1220" w:type="dxa"/>
            <w:tcBorders>
              <w:top w:val="nil"/>
              <w:left w:val="nil"/>
              <w:bottom w:val="nil"/>
              <w:right w:val="nil"/>
            </w:tcBorders>
            <w:shd w:val="clear" w:color="auto" w:fill="auto"/>
            <w:noWrap/>
            <w:vAlign w:val="center"/>
            <w:hideMark/>
          </w:tcPr>
          <w:p w14:paraId="09ACB68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161,006</w:t>
            </w:r>
          </w:p>
        </w:tc>
        <w:tc>
          <w:tcPr>
            <w:tcW w:w="1640" w:type="dxa"/>
            <w:tcBorders>
              <w:top w:val="nil"/>
              <w:left w:val="nil"/>
              <w:bottom w:val="nil"/>
              <w:right w:val="nil"/>
            </w:tcBorders>
            <w:shd w:val="clear" w:color="auto" w:fill="auto"/>
            <w:noWrap/>
            <w:vAlign w:val="center"/>
            <w:hideMark/>
          </w:tcPr>
          <w:p w14:paraId="41E202A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68D66D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E24E13E"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95BD2C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2B2291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25.- Constancia de zonificación comercial </w:t>
            </w:r>
          </w:p>
        </w:tc>
        <w:tc>
          <w:tcPr>
            <w:tcW w:w="1220" w:type="dxa"/>
            <w:tcBorders>
              <w:top w:val="nil"/>
              <w:left w:val="nil"/>
              <w:bottom w:val="nil"/>
              <w:right w:val="nil"/>
            </w:tcBorders>
            <w:shd w:val="clear" w:color="auto" w:fill="auto"/>
            <w:noWrap/>
            <w:vAlign w:val="center"/>
            <w:hideMark/>
          </w:tcPr>
          <w:p w14:paraId="77DEF01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247,909</w:t>
            </w:r>
          </w:p>
        </w:tc>
        <w:tc>
          <w:tcPr>
            <w:tcW w:w="1640" w:type="dxa"/>
            <w:tcBorders>
              <w:top w:val="nil"/>
              <w:left w:val="nil"/>
              <w:bottom w:val="nil"/>
              <w:right w:val="nil"/>
            </w:tcBorders>
            <w:shd w:val="clear" w:color="auto" w:fill="auto"/>
            <w:noWrap/>
            <w:vAlign w:val="center"/>
            <w:hideMark/>
          </w:tcPr>
          <w:p w14:paraId="3EAD2D3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4ACA43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1E79DE1"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7E1ECC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1446AC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26.- Constancia de zonificación industrial </w:t>
            </w:r>
          </w:p>
        </w:tc>
        <w:tc>
          <w:tcPr>
            <w:tcW w:w="1220" w:type="dxa"/>
            <w:tcBorders>
              <w:top w:val="nil"/>
              <w:left w:val="nil"/>
              <w:bottom w:val="nil"/>
              <w:right w:val="nil"/>
            </w:tcBorders>
            <w:shd w:val="clear" w:color="auto" w:fill="auto"/>
            <w:noWrap/>
            <w:vAlign w:val="center"/>
            <w:hideMark/>
          </w:tcPr>
          <w:p w14:paraId="58C2074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69DE93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30996B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39D9C63"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DA0B1C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8D2096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27- Expedición o reposición de documentos</w:t>
            </w:r>
          </w:p>
        </w:tc>
        <w:tc>
          <w:tcPr>
            <w:tcW w:w="1220" w:type="dxa"/>
            <w:tcBorders>
              <w:top w:val="nil"/>
              <w:left w:val="nil"/>
              <w:bottom w:val="nil"/>
              <w:right w:val="nil"/>
            </w:tcBorders>
            <w:shd w:val="clear" w:color="auto" w:fill="auto"/>
            <w:noWrap/>
            <w:vAlign w:val="center"/>
            <w:hideMark/>
          </w:tcPr>
          <w:p w14:paraId="2CC0490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67BF693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5352A1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4770BE2"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085537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5E0ADD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28.- Copia Cartográfica</w:t>
            </w:r>
          </w:p>
        </w:tc>
        <w:tc>
          <w:tcPr>
            <w:tcW w:w="1220" w:type="dxa"/>
            <w:tcBorders>
              <w:top w:val="nil"/>
              <w:left w:val="nil"/>
              <w:bottom w:val="nil"/>
              <w:right w:val="nil"/>
            </w:tcBorders>
            <w:shd w:val="clear" w:color="auto" w:fill="auto"/>
            <w:noWrap/>
            <w:vAlign w:val="center"/>
            <w:hideMark/>
          </w:tcPr>
          <w:p w14:paraId="477ACDC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D343044"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62C81A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C049BB4"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60FAE9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2AAFB9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29.- Certificados catastrales</w:t>
            </w:r>
          </w:p>
        </w:tc>
        <w:tc>
          <w:tcPr>
            <w:tcW w:w="1220" w:type="dxa"/>
            <w:tcBorders>
              <w:top w:val="nil"/>
              <w:left w:val="nil"/>
              <w:bottom w:val="nil"/>
              <w:right w:val="nil"/>
            </w:tcBorders>
            <w:shd w:val="clear" w:color="auto" w:fill="auto"/>
            <w:noWrap/>
            <w:vAlign w:val="center"/>
            <w:hideMark/>
          </w:tcPr>
          <w:p w14:paraId="0482335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226,594</w:t>
            </w:r>
          </w:p>
        </w:tc>
        <w:tc>
          <w:tcPr>
            <w:tcW w:w="1640" w:type="dxa"/>
            <w:tcBorders>
              <w:top w:val="nil"/>
              <w:left w:val="nil"/>
              <w:bottom w:val="nil"/>
              <w:right w:val="nil"/>
            </w:tcBorders>
            <w:shd w:val="clear" w:color="auto" w:fill="auto"/>
            <w:noWrap/>
            <w:vAlign w:val="center"/>
            <w:hideMark/>
          </w:tcPr>
          <w:p w14:paraId="11F72FA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2ECA862"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840E171"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7D63C0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0C8D69E"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30.- Certificados de inscripción</w:t>
            </w:r>
          </w:p>
        </w:tc>
        <w:tc>
          <w:tcPr>
            <w:tcW w:w="1220" w:type="dxa"/>
            <w:tcBorders>
              <w:top w:val="nil"/>
              <w:left w:val="nil"/>
              <w:bottom w:val="nil"/>
              <w:right w:val="nil"/>
            </w:tcBorders>
            <w:shd w:val="clear" w:color="auto" w:fill="auto"/>
            <w:noWrap/>
            <w:vAlign w:val="center"/>
            <w:hideMark/>
          </w:tcPr>
          <w:p w14:paraId="23DE469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20,000</w:t>
            </w:r>
          </w:p>
        </w:tc>
        <w:tc>
          <w:tcPr>
            <w:tcW w:w="1640" w:type="dxa"/>
            <w:tcBorders>
              <w:top w:val="nil"/>
              <w:left w:val="nil"/>
              <w:bottom w:val="nil"/>
              <w:right w:val="nil"/>
            </w:tcBorders>
            <w:shd w:val="clear" w:color="auto" w:fill="auto"/>
            <w:noWrap/>
            <w:vAlign w:val="center"/>
            <w:hideMark/>
          </w:tcPr>
          <w:p w14:paraId="2146C482"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2ED64CD"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ADC316A"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C158524"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4311</w:t>
            </w:r>
          </w:p>
        </w:tc>
        <w:tc>
          <w:tcPr>
            <w:tcW w:w="4562" w:type="dxa"/>
            <w:tcBorders>
              <w:top w:val="nil"/>
              <w:left w:val="nil"/>
              <w:bottom w:val="nil"/>
              <w:right w:val="nil"/>
            </w:tcBorders>
            <w:shd w:val="clear" w:color="auto" w:fill="auto"/>
            <w:vAlign w:val="center"/>
            <w:hideMark/>
          </w:tcPr>
          <w:p w14:paraId="70A18EC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Control sanitario de animales domésticos </w:t>
            </w:r>
          </w:p>
        </w:tc>
        <w:tc>
          <w:tcPr>
            <w:tcW w:w="1220" w:type="dxa"/>
            <w:tcBorders>
              <w:top w:val="nil"/>
              <w:left w:val="nil"/>
              <w:bottom w:val="nil"/>
              <w:right w:val="nil"/>
            </w:tcBorders>
            <w:shd w:val="clear" w:color="auto" w:fill="auto"/>
            <w:vAlign w:val="center"/>
            <w:hideMark/>
          </w:tcPr>
          <w:p w14:paraId="00EFDDFD"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0D23D71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46,660</w:t>
            </w:r>
          </w:p>
        </w:tc>
        <w:tc>
          <w:tcPr>
            <w:tcW w:w="1760" w:type="dxa"/>
            <w:tcBorders>
              <w:top w:val="nil"/>
              <w:left w:val="nil"/>
              <w:bottom w:val="nil"/>
              <w:right w:val="nil"/>
            </w:tcBorders>
            <w:shd w:val="clear" w:color="auto" w:fill="auto"/>
            <w:noWrap/>
            <w:vAlign w:val="center"/>
            <w:hideMark/>
          </w:tcPr>
          <w:p w14:paraId="32FFD005"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3D3414B1"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C60665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942197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Vacunación </w:t>
            </w:r>
          </w:p>
        </w:tc>
        <w:tc>
          <w:tcPr>
            <w:tcW w:w="1220" w:type="dxa"/>
            <w:tcBorders>
              <w:top w:val="nil"/>
              <w:left w:val="nil"/>
              <w:bottom w:val="nil"/>
              <w:right w:val="nil"/>
            </w:tcBorders>
            <w:shd w:val="clear" w:color="auto" w:fill="auto"/>
            <w:noWrap/>
            <w:vAlign w:val="center"/>
            <w:hideMark/>
          </w:tcPr>
          <w:p w14:paraId="27D7B8D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19DBFB8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74C826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E1F657D"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20AB1A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F4D337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Captura </w:t>
            </w:r>
          </w:p>
        </w:tc>
        <w:tc>
          <w:tcPr>
            <w:tcW w:w="1220" w:type="dxa"/>
            <w:tcBorders>
              <w:top w:val="nil"/>
              <w:left w:val="nil"/>
              <w:bottom w:val="nil"/>
              <w:right w:val="nil"/>
            </w:tcBorders>
            <w:shd w:val="clear" w:color="auto" w:fill="auto"/>
            <w:noWrap/>
            <w:vAlign w:val="center"/>
            <w:hideMark/>
          </w:tcPr>
          <w:p w14:paraId="0FBC757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12,000</w:t>
            </w:r>
          </w:p>
        </w:tc>
        <w:tc>
          <w:tcPr>
            <w:tcW w:w="1640" w:type="dxa"/>
            <w:tcBorders>
              <w:top w:val="nil"/>
              <w:left w:val="nil"/>
              <w:bottom w:val="nil"/>
              <w:right w:val="nil"/>
            </w:tcBorders>
            <w:shd w:val="clear" w:color="auto" w:fill="auto"/>
            <w:noWrap/>
            <w:vAlign w:val="center"/>
            <w:hideMark/>
          </w:tcPr>
          <w:p w14:paraId="4BF2F4C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2A63A82"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663FD0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5856B9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A7C569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Retención por 48 horas </w:t>
            </w:r>
          </w:p>
        </w:tc>
        <w:tc>
          <w:tcPr>
            <w:tcW w:w="1220" w:type="dxa"/>
            <w:tcBorders>
              <w:top w:val="nil"/>
              <w:left w:val="nil"/>
              <w:bottom w:val="nil"/>
              <w:right w:val="nil"/>
            </w:tcBorders>
            <w:shd w:val="clear" w:color="auto" w:fill="auto"/>
            <w:noWrap/>
            <w:vAlign w:val="center"/>
            <w:hideMark/>
          </w:tcPr>
          <w:p w14:paraId="4F12D28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02409B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195AEEA"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248C39B"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4EEF45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E1FD48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Por recepción de mascotas </w:t>
            </w:r>
          </w:p>
        </w:tc>
        <w:tc>
          <w:tcPr>
            <w:tcW w:w="1220" w:type="dxa"/>
            <w:tcBorders>
              <w:top w:val="nil"/>
              <w:left w:val="nil"/>
              <w:bottom w:val="nil"/>
              <w:right w:val="nil"/>
            </w:tcBorders>
            <w:shd w:val="clear" w:color="auto" w:fill="auto"/>
            <w:noWrap/>
            <w:vAlign w:val="center"/>
            <w:hideMark/>
          </w:tcPr>
          <w:p w14:paraId="4628A6E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2,684</w:t>
            </w:r>
          </w:p>
        </w:tc>
        <w:tc>
          <w:tcPr>
            <w:tcW w:w="1640" w:type="dxa"/>
            <w:tcBorders>
              <w:top w:val="nil"/>
              <w:left w:val="nil"/>
              <w:bottom w:val="nil"/>
              <w:right w:val="nil"/>
            </w:tcBorders>
            <w:shd w:val="clear" w:color="auto" w:fill="auto"/>
            <w:noWrap/>
            <w:vAlign w:val="center"/>
            <w:hideMark/>
          </w:tcPr>
          <w:p w14:paraId="20984C7B"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DBACCA0"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741CC14"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C84F4F6"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3B6718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5.- Sacrificio y manejo de cuerpo </w:t>
            </w:r>
          </w:p>
        </w:tc>
        <w:tc>
          <w:tcPr>
            <w:tcW w:w="1220" w:type="dxa"/>
            <w:tcBorders>
              <w:top w:val="nil"/>
              <w:left w:val="nil"/>
              <w:bottom w:val="nil"/>
              <w:right w:val="nil"/>
            </w:tcBorders>
            <w:shd w:val="clear" w:color="auto" w:fill="auto"/>
            <w:noWrap/>
            <w:vAlign w:val="center"/>
            <w:hideMark/>
          </w:tcPr>
          <w:p w14:paraId="292E6B63"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2,648</w:t>
            </w:r>
          </w:p>
        </w:tc>
        <w:tc>
          <w:tcPr>
            <w:tcW w:w="1640" w:type="dxa"/>
            <w:tcBorders>
              <w:top w:val="nil"/>
              <w:left w:val="nil"/>
              <w:bottom w:val="nil"/>
              <w:right w:val="nil"/>
            </w:tcBorders>
            <w:shd w:val="clear" w:color="auto" w:fill="auto"/>
            <w:noWrap/>
            <w:vAlign w:val="center"/>
            <w:hideMark/>
          </w:tcPr>
          <w:p w14:paraId="74DA8DE7"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F82C80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5CF61A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23EF303"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3FD621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6.- Esterilización de mascotas </w:t>
            </w:r>
          </w:p>
        </w:tc>
        <w:tc>
          <w:tcPr>
            <w:tcW w:w="1220" w:type="dxa"/>
            <w:tcBorders>
              <w:top w:val="nil"/>
              <w:left w:val="nil"/>
              <w:bottom w:val="nil"/>
              <w:right w:val="nil"/>
            </w:tcBorders>
            <w:shd w:val="clear" w:color="auto" w:fill="auto"/>
            <w:noWrap/>
            <w:vAlign w:val="center"/>
            <w:hideMark/>
          </w:tcPr>
          <w:p w14:paraId="7AA9592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24,528</w:t>
            </w:r>
          </w:p>
        </w:tc>
        <w:tc>
          <w:tcPr>
            <w:tcW w:w="1640" w:type="dxa"/>
            <w:tcBorders>
              <w:top w:val="nil"/>
              <w:left w:val="nil"/>
              <w:bottom w:val="nil"/>
              <w:right w:val="nil"/>
            </w:tcBorders>
            <w:shd w:val="clear" w:color="auto" w:fill="auto"/>
            <w:noWrap/>
            <w:vAlign w:val="center"/>
            <w:hideMark/>
          </w:tcPr>
          <w:p w14:paraId="4DCD577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9A0B868"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444166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FE0E38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186B3C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7.- Baños </w:t>
            </w:r>
            <w:proofErr w:type="spellStart"/>
            <w:r w:rsidRPr="0062599A">
              <w:rPr>
                <w:rFonts w:ascii="Times New Roman" w:hAnsi="Times New Roman" w:cs="Times New Roman"/>
                <w:sz w:val="24"/>
                <w:szCs w:val="24"/>
              </w:rPr>
              <w:t>garrapaticidas</w:t>
            </w:r>
            <w:proofErr w:type="spellEnd"/>
            <w:r w:rsidRPr="0062599A">
              <w:rPr>
                <w:rFonts w:ascii="Times New Roman" w:hAnsi="Times New Roman" w:cs="Times New Roman"/>
                <w:sz w:val="24"/>
                <w:szCs w:val="24"/>
              </w:rPr>
              <w:t xml:space="preserve"> </w:t>
            </w:r>
          </w:p>
        </w:tc>
        <w:tc>
          <w:tcPr>
            <w:tcW w:w="1220" w:type="dxa"/>
            <w:tcBorders>
              <w:top w:val="nil"/>
              <w:left w:val="nil"/>
              <w:bottom w:val="nil"/>
              <w:right w:val="nil"/>
            </w:tcBorders>
            <w:shd w:val="clear" w:color="auto" w:fill="auto"/>
            <w:noWrap/>
            <w:vAlign w:val="center"/>
            <w:hideMark/>
          </w:tcPr>
          <w:p w14:paraId="57AB901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6BC2AD9F"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68B979D"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DFB93E5"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31C92B5"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A351E6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8.- Aplicación de ivermectina </w:t>
            </w:r>
          </w:p>
        </w:tc>
        <w:tc>
          <w:tcPr>
            <w:tcW w:w="1220" w:type="dxa"/>
            <w:tcBorders>
              <w:top w:val="nil"/>
              <w:left w:val="nil"/>
              <w:bottom w:val="nil"/>
              <w:right w:val="nil"/>
            </w:tcBorders>
            <w:shd w:val="clear" w:color="auto" w:fill="auto"/>
            <w:noWrap/>
            <w:vAlign w:val="center"/>
            <w:hideMark/>
          </w:tcPr>
          <w:p w14:paraId="32DCC19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9FBAC1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705362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AD98460"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765793C"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4312</w:t>
            </w:r>
          </w:p>
        </w:tc>
        <w:tc>
          <w:tcPr>
            <w:tcW w:w="4562" w:type="dxa"/>
            <w:tcBorders>
              <w:top w:val="nil"/>
              <w:left w:val="nil"/>
              <w:bottom w:val="nil"/>
              <w:right w:val="nil"/>
            </w:tcBorders>
            <w:shd w:val="clear" w:color="auto" w:fill="auto"/>
            <w:vAlign w:val="center"/>
            <w:hideMark/>
          </w:tcPr>
          <w:p w14:paraId="5AE8996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Licencias para la colocación de anuncios o publicidad </w:t>
            </w:r>
          </w:p>
        </w:tc>
        <w:tc>
          <w:tcPr>
            <w:tcW w:w="1220" w:type="dxa"/>
            <w:tcBorders>
              <w:top w:val="nil"/>
              <w:left w:val="nil"/>
              <w:bottom w:val="nil"/>
              <w:right w:val="nil"/>
            </w:tcBorders>
            <w:shd w:val="clear" w:color="auto" w:fill="auto"/>
            <w:vAlign w:val="center"/>
            <w:hideMark/>
          </w:tcPr>
          <w:p w14:paraId="28513359"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E2BA2A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1,550,945</w:t>
            </w:r>
          </w:p>
        </w:tc>
        <w:tc>
          <w:tcPr>
            <w:tcW w:w="1760" w:type="dxa"/>
            <w:tcBorders>
              <w:top w:val="nil"/>
              <w:left w:val="nil"/>
              <w:bottom w:val="nil"/>
              <w:right w:val="nil"/>
            </w:tcBorders>
            <w:shd w:val="clear" w:color="auto" w:fill="auto"/>
            <w:noWrap/>
            <w:vAlign w:val="center"/>
            <w:hideMark/>
          </w:tcPr>
          <w:p w14:paraId="7B0B4817"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37FE1CA3"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5B857FB"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C13EA7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Anuncios cuyo contenido se transmita a través de pantalla electrónica hasta 10m2 </w:t>
            </w:r>
          </w:p>
        </w:tc>
        <w:tc>
          <w:tcPr>
            <w:tcW w:w="1220" w:type="dxa"/>
            <w:tcBorders>
              <w:top w:val="nil"/>
              <w:left w:val="nil"/>
              <w:bottom w:val="nil"/>
              <w:right w:val="nil"/>
            </w:tcBorders>
            <w:shd w:val="clear" w:color="auto" w:fill="auto"/>
            <w:noWrap/>
            <w:vAlign w:val="center"/>
            <w:hideMark/>
          </w:tcPr>
          <w:p w14:paraId="7316862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224BB51"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632DAB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AF8E4DE"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A9D77D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60BA97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Anuncios y carteles luminosos hasta 10 m2 </w:t>
            </w:r>
          </w:p>
        </w:tc>
        <w:tc>
          <w:tcPr>
            <w:tcW w:w="1220" w:type="dxa"/>
            <w:tcBorders>
              <w:top w:val="nil"/>
              <w:left w:val="nil"/>
              <w:bottom w:val="nil"/>
              <w:right w:val="nil"/>
            </w:tcBorders>
            <w:shd w:val="clear" w:color="auto" w:fill="auto"/>
            <w:noWrap/>
            <w:vAlign w:val="center"/>
            <w:hideMark/>
          </w:tcPr>
          <w:p w14:paraId="3871B1D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813,174</w:t>
            </w:r>
          </w:p>
        </w:tc>
        <w:tc>
          <w:tcPr>
            <w:tcW w:w="1640" w:type="dxa"/>
            <w:tcBorders>
              <w:top w:val="nil"/>
              <w:left w:val="nil"/>
              <w:bottom w:val="nil"/>
              <w:right w:val="nil"/>
            </w:tcBorders>
            <w:shd w:val="clear" w:color="auto" w:fill="auto"/>
            <w:noWrap/>
            <w:vAlign w:val="center"/>
            <w:hideMark/>
          </w:tcPr>
          <w:p w14:paraId="7CC177E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522969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5A59292"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970FEB3"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EE8020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Anuncios y carteles no luminosos hasta 10 m2 </w:t>
            </w:r>
          </w:p>
        </w:tc>
        <w:tc>
          <w:tcPr>
            <w:tcW w:w="1220" w:type="dxa"/>
            <w:tcBorders>
              <w:top w:val="nil"/>
              <w:left w:val="nil"/>
              <w:bottom w:val="nil"/>
              <w:right w:val="nil"/>
            </w:tcBorders>
            <w:shd w:val="clear" w:color="auto" w:fill="auto"/>
            <w:noWrap/>
            <w:vAlign w:val="center"/>
            <w:hideMark/>
          </w:tcPr>
          <w:p w14:paraId="25A1A64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729,371</w:t>
            </w:r>
          </w:p>
        </w:tc>
        <w:tc>
          <w:tcPr>
            <w:tcW w:w="1640" w:type="dxa"/>
            <w:tcBorders>
              <w:top w:val="nil"/>
              <w:left w:val="nil"/>
              <w:bottom w:val="nil"/>
              <w:right w:val="nil"/>
            </w:tcBorders>
            <w:shd w:val="clear" w:color="auto" w:fill="auto"/>
            <w:noWrap/>
            <w:vAlign w:val="center"/>
            <w:hideMark/>
          </w:tcPr>
          <w:p w14:paraId="4574910A"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3ECFCA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5DB8F6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BF4C733"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88AD96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Publicidad sonora, fonética o altoparlante </w:t>
            </w:r>
          </w:p>
        </w:tc>
        <w:tc>
          <w:tcPr>
            <w:tcW w:w="1220" w:type="dxa"/>
            <w:tcBorders>
              <w:top w:val="nil"/>
              <w:left w:val="nil"/>
              <w:bottom w:val="nil"/>
              <w:right w:val="nil"/>
            </w:tcBorders>
            <w:shd w:val="clear" w:color="auto" w:fill="auto"/>
            <w:noWrap/>
            <w:vAlign w:val="center"/>
            <w:hideMark/>
          </w:tcPr>
          <w:p w14:paraId="51C3112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375924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079A5D5"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4BCD3E9"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7319570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E2BB37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5.- Licencias de anuncios fijos o pintados en interiores y exteriores de vehículos automotores </w:t>
            </w:r>
          </w:p>
        </w:tc>
        <w:tc>
          <w:tcPr>
            <w:tcW w:w="1220" w:type="dxa"/>
            <w:tcBorders>
              <w:top w:val="nil"/>
              <w:left w:val="nil"/>
              <w:bottom w:val="nil"/>
              <w:right w:val="nil"/>
            </w:tcBorders>
            <w:shd w:val="clear" w:color="auto" w:fill="auto"/>
            <w:noWrap/>
            <w:vAlign w:val="center"/>
            <w:hideMark/>
          </w:tcPr>
          <w:p w14:paraId="5D9141B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893B12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4FFCF34"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B296D8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B1A5933"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CDCE54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6.- Anuncios y/o publicidad cinematográfica </w:t>
            </w:r>
          </w:p>
        </w:tc>
        <w:tc>
          <w:tcPr>
            <w:tcW w:w="1220" w:type="dxa"/>
            <w:tcBorders>
              <w:top w:val="nil"/>
              <w:left w:val="nil"/>
              <w:bottom w:val="nil"/>
              <w:right w:val="nil"/>
            </w:tcBorders>
            <w:shd w:val="clear" w:color="auto" w:fill="auto"/>
            <w:noWrap/>
            <w:vAlign w:val="center"/>
            <w:hideMark/>
          </w:tcPr>
          <w:p w14:paraId="0154901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427834A"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AE480AF"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2974AF2"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F5C0C8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95A756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7.- Anuncios fijados en vehículos de transporte público por metro cuadrado </w:t>
            </w:r>
          </w:p>
        </w:tc>
        <w:tc>
          <w:tcPr>
            <w:tcW w:w="1220" w:type="dxa"/>
            <w:tcBorders>
              <w:top w:val="nil"/>
              <w:left w:val="nil"/>
              <w:bottom w:val="nil"/>
              <w:right w:val="nil"/>
            </w:tcBorders>
            <w:shd w:val="clear" w:color="auto" w:fill="auto"/>
            <w:noWrap/>
            <w:vAlign w:val="center"/>
            <w:hideMark/>
          </w:tcPr>
          <w:p w14:paraId="7E56FE1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6A5F3E27"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2E0512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F36197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122FBB6"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61F27C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8.- Anuncios en casetas telefónicas </w:t>
            </w:r>
          </w:p>
        </w:tc>
        <w:tc>
          <w:tcPr>
            <w:tcW w:w="1220" w:type="dxa"/>
            <w:tcBorders>
              <w:top w:val="nil"/>
              <w:left w:val="nil"/>
              <w:bottom w:val="nil"/>
              <w:right w:val="nil"/>
            </w:tcBorders>
            <w:shd w:val="clear" w:color="auto" w:fill="auto"/>
            <w:noWrap/>
            <w:vAlign w:val="center"/>
            <w:hideMark/>
          </w:tcPr>
          <w:p w14:paraId="7445824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9A5176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D80547D"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2C17733" w14:textId="77777777" w:rsidTr="00467CA5">
        <w:trPr>
          <w:gridAfter w:val="1"/>
          <w:wAfter w:w="473" w:type="dxa"/>
          <w:trHeight w:val="1000"/>
        </w:trPr>
        <w:tc>
          <w:tcPr>
            <w:tcW w:w="914" w:type="dxa"/>
            <w:tcBorders>
              <w:top w:val="nil"/>
              <w:left w:val="nil"/>
              <w:bottom w:val="nil"/>
              <w:right w:val="nil"/>
            </w:tcBorders>
            <w:shd w:val="clear" w:color="auto" w:fill="auto"/>
            <w:vAlign w:val="center"/>
            <w:hideMark/>
          </w:tcPr>
          <w:p w14:paraId="597C1D8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985DDE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9.- Por el uso de calles y banquetas o en vías públicas, aéreas o subterráneas para la instalación de postes, cableado y casetas telefónicas </w:t>
            </w:r>
          </w:p>
        </w:tc>
        <w:tc>
          <w:tcPr>
            <w:tcW w:w="1220" w:type="dxa"/>
            <w:tcBorders>
              <w:top w:val="nil"/>
              <w:left w:val="nil"/>
              <w:bottom w:val="nil"/>
              <w:right w:val="nil"/>
            </w:tcBorders>
            <w:shd w:val="clear" w:color="auto" w:fill="auto"/>
            <w:noWrap/>
            <w:vAlign w:val="center"/>
            <w:hideMark/>
          </w:tcPr>
          <w:p w14:paraId="6F9D8A5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09D09BF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2FB6E4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5DEEA83" w14:textId="77777777" w:rsidTr="00467CA5">
        <w:trPr>
          <w:gridAfter w:val="1"/>
          <w:wAfter w:w="473" w:type="dxa"/>
          <w:trHeight w:val="750"/>
        </w:trPr>
        <w:tc>
          <w:tcPr>
            <w:tcW w:w="914" w:type="dxa"/>
            <w:tcBorders>
              <w:top w:val="nil"/>
              <w:left w:val="nil"/>
              <w:bottom w:val="nil"/>
              <w:right w:val="nil"/>
            </w:tcBorders>
            <w:shd w:val="clear" w:color="auto" w:fill="auto"/>
            <w:vAlign w:val="center"/>
            <w:hideMark/>
          </w:tcPr>
          <w:p w14:paraId="7306B338"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4313</w:t>
            </w:r>
          </w:p>
        </w:tc>
        <w:tc>
          <w:tcPr>
            <w:tcW w:w="4562" w:type="dxa"/>
            <w:tcBorders>
              <w:top w:val="nil"/>
              <w:left w:val="nil"/>
              <w:bottom w:val="nil"/>
              <w:right w:val="nil"/>
            </w:tcBorders>
            <w:shd w:val="clear" w:color="auto" w:fill="auto"/>
            <w:vAlign w:val="center"/>
            <w:hideMark/>
          </w:tcPr>
          <w:p w14:paraId="6316676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Por la expedición de anuencias para tramitar licencias para la venta y consumo de bebidas con contenido alcohólicas </w:t>
            </w:r>
          </w:p>
        </w:tc>
        <w:tc>
          <w:tcPr>
            <w:tcW w:w="1220" w:type="dxa"/>
            <w:tcBorders>
              <w:top w:val="nil"/>
              <w:left w:val="nil"/>
              <w:bottom w:val="nil"/>
              <w:right w:val="nil"/>
            </w:tcBorders>
            <w:shd w:val="clear" w:color="auto" w:fill="auto"/>
            <w:vAlign w:val="center"/>
            <w:hideMark/>
          </w:tcPr>
          <w:p w14:paraId="6D8A92A4"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782899C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1,770,765</w:t>
            </w:r>
          </w:p>
        </w:tc>
        <w:tc>
          <w:tcPr>
            <w:tcW w:w="1760" w:type="dxa"/>
            <w:tcBorders>
              <w:top w:val="nil"/>
              <w:left w:val="nil"/>
              <w:bottom w:val="nil"/>
              <w:right w:val="nil"/>
            </w:tcBorders>
            <w:shd w:val="clear" w:color="auto" w:fill="auto"/>
            <w:noWrap/>
            <w:vAlign w:val="center"/>
            <w:hideMark/>
          </w:tcPr>
          <w:p w14:paraId="48A17A55"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6A78F4A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3D7A96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38B0AD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Agencia distribuidora </w:t>
            </w:r>
          </w:p>
        </w:tc>
        <w:tc>
          <w:tcPr>
            <w:tcW w:w="1220" w:type="dxa"/>
            <w:tcBorders>
              <w:top w:val="nil"/>
              <w:left w:val="nil"/>
              <w:bottom w:val="nil"/>
              <w:right w:val="nil"/>
            </w:tcBorders>
            <w:shd w:val="clear" w:color="auto" w:fill="auto"/>
            <w:noWrap/>
            <w:vAlign w:val="center"/>
            <w:hideMark/>
          </w:tcPr>
          <w:p w14:paraId="082CCBC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376,838</w:t>
            </w:r>
          </w:p>
        </w:tc>
        <w:tc>
          <w:tcPr>
            <w:tcW w:w="1640" w:type="dxa"/>
            <w:tcBorders>
              <w:top w:val="nil"/>
              <w:left w:val="nil"/>
              <w:bottom w:val="nil"/>
              <w:right w:val="nil"/>
            </w:tcBorders>
            <w:shd w:val="clear" w:color="auto" w:fill="auto"/>
            <w:noWrap/>
            <w:vAlign w:val="center"/>
            <w:hideMark/>
          </w:tcPr>
          <w:p w14:paraId="3993598E"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4DF6D82"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D07257F"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D4EC87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26D6B9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Expendio </w:t>
            </w:r>
          </w:p>
        </w:tc>
        <w:tc>
          <w:tcPr>
            <w:tcW w:w="1220" w:type="dxa"/>
            <w:tcBorders>
              <w:top w:val="nil"/>
              <w:left w:val="nil"/>
              <w:bottom w:val="nil"/>
              <w:right w:val="nil"/>
            </w:tcBorders>
            <w:shd w:val="clear" w:color="auto" w:fill="auto"/>
            <w:noWrap/>
            <w:vAlign w:val="center"/>
            <w:hideMark/>
          </w:tcPr>
          <w:p w14:paraId="0AC5BBC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EC18A0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1D9D683"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E13AB1B"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636650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FCED35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Tienda de autoservicio abarrotes </w:t>
            </w:r>
          </w:p>
        </w:tc>
        <w:tc>
          <w:tcPr>
            <w:tcW w:w="1220" w:type="dxa"/>
            <w:tcBorders>
              <w:top w:val="nil"/>
              <w:left w:val="nil"/>
              <w:bottom w:val="nil"/>
              <w:right w:val="nil"/>
            </w:tcBorders>
            <w:shd w:val="clear" w:color="auto" w:fill="auto"/>
            <w:noWrap/>
            <w:vAlign w:val="center"/>
            <w:hideMark/>
          </w:tcPr>
          <w:p w14:paraId="5C8DF4E3"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558,394</w:t>
            </w:r>
          </w:p>
        </w:tc>
        <w:tc>
          <w:tcPr>
            <w:tcW w:w="1640" w:type="dxa"/>
            <w:tcBorders>
              <w:top w:val="nil"/>
              <w:left w:val="nil"/>
              <w:bottom w:val="nil"/>
              <w:right w:val="nil"/>
            </w:tcBorders>
            <w:shd w:val="clear" w:color="auto" w:fill="auto"/>
            <w:noWrap/>
            <w:vAlign w:val="center"/>
            <w:hideMark/>
          </w:tcPr>
          <w:p w14:paraId="4CF88B3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601CC9D"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693596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397FF4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9282F4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Cantina, bar o boliche </w:t>
            </w:r>
          </w:p>
        </w:tc>
        <w:tc>
          <w:tcPr>
            <w:tcW w:w="1220" w:type="dxa"/>
            <w:tcBorders>
              <w:top w:val="nil"/>
              <w:left w:val="nil"/>
              <w:bottom w:val="nil"/>
              <w:right w:val="nil"/>
            </w:tcBorders>
            <w:shd w:val="clear" w:color="auto" w:fill="auto"/>
            <w:noWrap/>
            <w:vAlign w:val="center"/>
            <w:hideMark/>
          </w:tcPr>
          <w:p w14:paraId="25AAF91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B22743F"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3D251A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D9C928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DDA5156"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B6F269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5.- Centro nocturno </w:t>
            </w:r>
          </w:p>
        </w:tc>
        <w:tc>
          <w:tcPr>
            <w:tcW w:w="1220" w:type="dxa"/>
            <w:tcBorders>
              <w:top w:val="nil"/>
              <w:left w:val="nil"/>
              <w:bottom w:val="nil"/>
              <w:right w:val="nil"/>
            </w:tcBorders>
            <w:shd w:val="clear" w:color="auto" w:fill="auto"/>
            <w:noWrap/>
            <w:vAlign w:val="center"/>
            <w:hideMark/>
          </w:tcPr>
          <w:p w14:paraId="62271F6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11EBA781"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885BC7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F38252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AAD0DD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BF8ED0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6.- Restaurante </w:t>
            </w:r>
          </w:p>
        </w:tc>
        <w:tc>
          <w:tcPr>
            <w:tcW w:w="1220" w:type="dxa"/>
            <w:tcBorders>
              <w:top w:val="nil"/>
              <w:left w:val="nil"/>
              <w:bottom w:val="nil"/>
              <w:right w:val="nil"/>
            </w:tcBorders>
            <w:shd w:val="clear" w:color="auto" w:fill="auto"/>
            <w:noWrap/>
            <w:vAlign w:val="center"/>
            <w:hideMark/>
          </w:tcPr>
          <w:p w14:paraId="57AA5CB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161,333</w:t>
            </w:r>
          </w:p>
        </w:tc>
        <w:tc>
          <w:tcPr>
            <w:tcW w:w="1640" w:type="dxa"/>
            <w:tcBorders>
              <w:top w:val="nil"/>
              <w:left w:val="nil"/>
              <w:bottom w:val="nil"/>
              <w:right w:val="nil"/>
            </w:tcBorders>
            <w:shd w:val="clear" w:color="auto" w:fill="auto"/>
            <w:noWrap/>
            <w:vAlign w:val="center"/>
            <w:hideMark/>
          </w:tcPr>
          <w:p w14:paraId="3DB4C322"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AAECE9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EE64742"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7F6797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59F003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7.- Supermercados </w:t>
            </w:r>
          </w:p>
        </w:tc>
        <w:tc>
          <w:tcPr>
            <w:tcW w:w="1220" w:type="dxa"/>
            <w:tcBorders>
              <w:top w:val="nil"/>
              <w:left w:val="nil"/>
              <w:bottom w:val="nil"/>
              <w:right w:val="nil"/>
            </w:tcBorders>
            <w:shd w:val="clear" w:color="auto" w:fill="auto"/>
            <w:noWrap/>
            <w:vAlign w:val="center"/>
            <w:hideMark/>
          </w:tcPr>
          <w:p w14:paraId="2FD8B92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8436E8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DF3D95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523A1FB"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3488897"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0ACEBF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8.- Centro de eventos y salón de baile </w:t>
            </w:r>
          </w:p>
        </w:tc>
        <w:tc>
          <w:tcPr>
            <w:tcW w:w="1220" w:type="dxa"/>
            <w:tcBorders>
              <w:top w:val="nil"/>
              <w:left w:val="nil"/>
              <w:bottom w:val="nil"/>
              <w:right w:val="nil"/>
            </w:tcBorders>
            <w:shd w:val="clear" w:color="auto" w:fill="auto"/>
            <w:noWrap/>
            <w:vAlign w:val="center"/>
            <w:hideMark/>
          </w:tcPr>
          <w:p w14:paraId="44E6086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7DC1EF2"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29BFC1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56C8EF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309CB90"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9D321A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9.- Hotel o motel </w:t>
            </w:r>
          </w:p>
        </w:tc>
        <w:tc>
          <w:tcPr>
            <w:tcW w:w="1220" w:type="dxa"/>
            <w:tcBorders>
              <w:top w:val="nil"/>
              <w:left w:val="nil"/>
              <w:bottom w:val="nil"/>
              <w:right w:val="nil"/>
            </w:tcBorders>
            <w:shd w:val="clear" w:color="auto" w:fill="auto"/>
            <w:noWrap/>
            <w:vAlign w:val="center"/>
            <w:hideMark/>
          </w:tcPr>
          <w:p w14:paraId="33C036A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6FFC824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51F863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2F188B1"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0B5B9A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69F20C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10.- Centro deportivo y recreativo </w:t>
            </w:r>
          </w:p>
        </w:tc>
        <w:tc>
          <w:tcPr>
            <w:tcW w:w="1220" w:type="dxa"/>
            <w:tcBorders>
              <w:top w:val="nil"/>
              <w:left w:val="nil"/>
              <w:bottom w:val="nil"/>
              <w:right w:val="nil"/>
            </w:tcBorders>
            <w:shd w:val="clear" w:color="auto" w:fill="auto"/>
            <w:noWrap/>
            <w:vAlign w:val="center"/>
            <w:hideMark/>
          </w:tcPr>
          <w:p w14:paraId="41B9D44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11117B0B"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6AA00E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ED0FD1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715C1E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8BD497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11.- Tienda de abarrotes </w:t>
            </w:r>
          </w:p>
        </w:tc>
        <w:tc>
          <w:tcPr>
            <w:tcW w:w="1220" w:type="dxa"/>
            <w:tcBorders>
              <w:top w:val="nil"/>
              <w:left w:val="nil"/>
              <w:bottom w:val="nil"/>
              <w:right w:val="nil"/>
            </w:tcBorders>
            <w:shd w:val="clear" w:color="auto" w:fill="auto"/>
            <w:noWrap/>
            <w:vAlign w:val="center"/>
            <w:hideMark/>
          </w:tcPr>
          <w:p w14:paraId="60B8F03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31E4437A"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CFD5C7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F775F6C"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728A86F0"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767A3BE"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12.- Salón o local abierto o cerrado de diversiones y espectáculos </w:t>
            </w:r>
          </w:p>
        </w:tc>
        <w:tc>
          <w:tcPr>
            <w:tcW w:w="1220" w:type="dxa"/>
            <w:tcBorders>
              <w:top w:val="nil"/>
              <w:left w:val="nil"/>
              <w:bottom w:val="nil"/>
              <w:right w:val="nil"/>
            </w:tcBorders>
            <w:shd w:val="clear" w:color="auto" w:fill="auto"/>
            <w:noWrap/>
            <w:vAlign w:val="center"/>
            <w:hideMark/>
          </w:tcPr>
          <w:p w14:paraId="6E0181E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AE202AA"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B8D1BF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CFBF2EE"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1949A03"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CE52E8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13.- Casino </w:t>
            </w:r>
          </w:p>
        </w:tc>
        <w:tc>
          <w:tcPr>
            <w:tcW w:w="1220" w:type="dxa"/>
            <w:tcBorders>
              <w:top w:val="nil"/>
              <w:left w:val="nil"/>
              <w:bottom w:val="nil"/>
              <w:right w:val="nil"/>
            </w:tcBorders>
            <w:shd w:val="clear" w:color="auto" w:fill="auto"/>
            <w:noWrap/>
            <w:vAlign w:val="center"/>
            <w:hideMark/>
          </w:tcPr>
          <w:p w14:paraId="6F367E7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189E15B0"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3B2C9FF"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489117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8A3969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6D5CC2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14.- Restaurante Bar</w:t>
            </w:r>
          </w:p>
        </w:tc>
        <w:tc>
          <w:tcPr>
            <w:tcW w:w="1220" w:type="dxa"/>
            <w:tcBorders>
              <w:top w:val="nil"/>
              <w:left w:val="nil"/>
              <w:bottom w:val="nil"/>
              <w:right w:val="nil"/>
            </w:tcBorders>
            <w:shd w:val="clear" w:color="auto" w:fill="auto"/>
            <w:noWrap/>
            <w:vAlign w:val="center"/>
            <w:hideMark/>
          </w:tcPr>
          <w:p w14:paraId="3305696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662,200</w:t>
            </w:r>
          </w:p>
        </w:tc>
        <w:tc>
          <w:tcPr>
            <w:tcW w:w="1640" w:type="dxa"/>
            <w:tcBorders>
              <w:top w:val="nil"/>
              <w:left w:val="nil"/>
              <w:bottom w:val="nil"/>
              <w:right w:val="nil"/>
            </w:tcBorders>
            <w:shd w:val="clear" w:color="auto" w:fill="auto"/>
            <w:noWrap/>
            <w:vAlign w:val="center"/>
            <w:hideMark/>
          </w:tcPr>
          <w:p w14:paraId="71A88215"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8934348"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9BD6C02"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9703383"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4314</w:t>
            </w:r>
          </w:p>
        </w:tc>
        <w:tc>
          <w:tcPr>
            <w:tcW w:w="4562" w:type="dxa"/>
            <w:tcBorders>
              <w:top w:val="nil"/>
              <w:left w:val="nil"/>
              <w:bottom w:val="nil"/>
              <w:right w:val="nil"/>
            </w:tcBorders>
            <w:shd w:val="clear" w:color="auto" w:fill="auto"/>
            <w:vAlign w:val="center"/>
            <w:hideMark/>
          </w:tcPr>
          <w:p w14:paraId="7074F96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Por la expedición de autorizaciones eventuales por día (eventos sociales) </w:t>
            </w:r>
          </w:p>
        </w:tc>
        <w:tc>
          <w:tcPr>
            <w:tcW w:w="1220" w:type="dxa"/>
            <w:tcBorders>
              <w:top w:val="nil"/>
              <w:left w:val="nil"/>
              <w:bottom w:val="nil"/>
              <w:right w:val="nil"/>
            </w:tcBorders>
            <w:shd w:val="clear" w:color="auto" w:fill="auto"/>
            <w:vAlign w:val="center"/>
            <w:hideMark/>
          </w:tcPr>
          <w:p w14:paraId="52921727"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98F0883" w14:textId="7D096D6B" w:rsidR="00292AD2" w:rsidRPr="0062599A" w:rsidRDefault="008D7EEA"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91,89</w:t>
            </w:r>
            <w:r w:rsidR="00292AD2" w:rsidRPr="0062599A">
              <w:rPr>
                <w:rFonts w:ascii="Times New Roman" w:hAnsi="Times New Roman" w:cs="Times New Roman"/>
                <w:sz w:val="24"/>
                <w:szCs w:val="24"/>
              </w:rPr>
              <w:t>6</w:t>
            </w:r>
          </w:p>
        </w:tc>
        <w:tc>
          <w:tcPr>
            <w:tcW w:w="1760" w:type="dxa"/>
            <w:tcBorders>
              <w:top w:val="nil"/>
              <w:left w:val="nil"/>
              <w:bottom w:val="nil"/>
              <w:right w:val="nil"/>
            </w:tcBorders>
            <w:shd w:val="clear" w:color="auto" w:fill="auto"/>
            <w:noWrap/>
            <w:vAlign w:val="center"/>
            <w:hideMark/>
          </w:tcPr>
          <w:p w14:paraId="0F465F29"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5C8B296A"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A5B928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6115906" w14:textId="0B0D477D" w:rsidR="00292AD2" w:rsidRPr="0062599A" w:rsidRDefault="00467CA5" w:rsidP="008D7EE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92AD2" w:rsidRPr="0062599A">
              <w:rPr>
                <w:rFonts w:ascii="Times New Roman" w:hAnsi="Times New Roman" w:cs="Times New Roman"/>
                <w:sz w:val="24"/>
                <w:szCs w:val="24"/>
              </w:rPr>
              <w:t xml:space="preserve">.- Kermesse </w:t>
            </w:r>
          </w:p>
        </w:tc>
        <w:tc>
          <w:tcPr>
            <w:tcW w:w="1220" w:type="dxa"/>
            <w:tcBorders>
              <w:top w:val="nil"/>
              <w:left w:val="nil"/>
              <w:bottom w:val="nil"/>
              <w:right w:val="nil"/>
            </w:tcBorders>
            <w:shd w:val="clear" w:color="auto" w:fill="auto"/>
            <w:noWrap/>
            <w:vAlign w:val="center"/>
            <w:hideMark/>
          </w:tcPr>
          <w:p w14:paraId="7291316A"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721A17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03C836F"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CDEF53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1C0BD85"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A337461" w14:textId="151E7B9F" w:rsidR="00292AD2" w:rsidRPr="0062599A" w:rsidRDefault="00467CA5" w:rsidP="008D7EE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92AD2" w:rsidRPr="0062599A">
              <w:rPr>
                <w:rFonts w:ascii="Times New Roman" w:hAnsi="Times New Roman" w:cs="Times New Roman"/>
                <w:sz w:val="24"/>
                <w:szCs w:val="24"/>
              </w:rPr>
              <w:t xml:space="preserve">.- Bailes, graduaciones y bailes tradicionales </w:t>
            </w:r>
          </w:p>
        </w:tc>
        <w:tc>
          <w:tcPr>
            <w:tcW w:w="1220" w:type="dxa"/>
            <w:tcBorders>
              <w:top w:val="nil"/>
              <w:left w:val="nil"/>
              <w:bottom w:val="nil"/>
              <w:right w:val="nil"/>
            </w:tcBorders>
            <w:shd w:val="clear" w:color="auto" w:fill="auto"/>
            <w:noWrap/>
            <w:vAlign w:val="center"/>
            <w:hideMark/>
          </w:tcPr>
          <w:p w14:paraId="630477A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3D6EB694"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B5F2A1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42676DF"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0725403"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D0DDBDD" w14:textId="3EB24D5E" w:rsidR="00292AD2" w:rsidRPr="0062599A" w:rsidRDefault="00467CA5" w:rsidP="008D7EE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292AD2" w:rsidRPr="0062599A">
              <w:rPr>
                <w:rFonts w:ascii="Times New Roman" w:hAnsi="Times New Roman" w:cs="Times New Roman"/>
                <w:sz w:val="24"/>
                <w:szCs w:val="24"/>
              </w:rPr>
              <w:t xml:space="preserve">.- Carreras de caballos, rodeo, jaripeo, eventos públicos similares </w:t>
            </w:r>
          </w:p>
        </w:tc>
        <w:tc>
          <w:tcPr>
            <w:tcW w:w="1220" w:type="dxa"/>
            <w:tcBorders>
              <w:top w:val="nil"/>
              <w:left w:val="nil"/>
              <w:bottom w:val="nil"/>
              <w:right w:val="nil"/>
            </w:tcBorders>
            <w:shd w:val="clear" w:color="auto" w:fill="auto"/>
            <w:noWrap/>
            <w:vAlign w:val="center"/>
            <w:hideMark/>
          </w:tcPr>
          <w:p w14:paraId="17B8B94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24,867</w:t>
            </w:r>
          </w:p>
        </w:tc>
        <w:tc>
          <w:tcPr>
            <w:tcW w:w="1640" w:type="dxa"/>
            <w:tcBorders>
              <w:top w:val="nil"/>
              <w:left w:val="nil"/>
              <w:bottom w:val="nil"/>
              <w:right w:val="nil"/>
            </w:tcBorders>
            <w:shd w:val="clear" w:color="auto" w:fill="auto"/>
            <w:noWrap/>
            <w:vAlign w:val="center"/>
            <w:hideMark/>
          </w:tcPr>
          <w:p w14:paraId="24A7B1C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05BFDDA"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50CE8FB"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2AB51A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169660B" w14:textId="41199CEE" w:rsidR="00292AD2" w:rsidRPr="0062599A" w:rsidRDefault="00467CA5" w:rsidP="008D7EE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292AD2" w:rsidRPr="0062599A">
              <w:rPr>
                <w:rFonts w:ascii="Times New Roman" w:hAnsi="Times New Roman" w:cs="Times New Roman"/>
                <w:sz w:val="24"/>
                <w:szCs w:val="24"/>
              </w:rPr>
              <w:t xml:space="preserve">.- Box, lucha, béisbol y eventos similares </w:t>
            </w:r>
          </w:p>
        </w:tc>
        <w:tc>
          <w:tcPr>
            <w:tcW w:w="1220" w:type="dxa"/>
            <w:tcBorders>
              <w:top w:val="nil"/>
              <w:left w:val="nil"/>
              <w:bottom w:val="nil"/>
              <w:right w:val="nil"/>
            </w:tcBorders>
            <w:shd w:val="clear" w:color="auto" w:fill="auto"/>
            <w:noWrap/>
            <w:vAlign w:val="center"/>
            <w:hideMark/>
          </w:tcPr>
          <w:p w14:paraId="437C61B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36,339</w:t>
            </w:r>
          </w:p>
        </w:tc>
        <w:tc>
          <w:tcPr>
            <w:tcW w:w="1640" w:type="dxa"/>
            <w:tcBorders>
              <w:top w:val="nil"/>
              <w:left w:val="nil"/>
              <w:bottom w:val="nil"/>
              <w:right w:val="nil"/>
            </w:tcBorders>
            <w:shd w:val="clear" w:color="auto" w:fill="auto"/>
            <w:noWrap/>
            <w:vAlign w:val="center"/>
            <w:hideMark/>
          </w:tcPr>
          <w:p w14:paraId="15BD1F9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3718520"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7968DF1"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5B529C2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B3E76FE" w14:textId="18D708CD" w:rsidR="00292AD2" w:rsidRPr="0062599A" w:rsidRDefault="00467CA5" w:rsidP="008D7EEA">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292AD2" w:rsidRPr="0062599A">
              <w:rPr>
                <w:rFonts w:ascii="Times New Roman" w:hAnsi="Times New Roman" w:cs="Times New Roman"/>
                <w:sz w:val="24"/>
                <w:szCs w:val="24"/>
              </w:rPr>
              <w:t xml:space="preserve">.- Ferias o exposiciones ganaderas, comerciales y eventos públicos similares </w:t>
            </w:r>
          </w:p>
        </w:tc>
        <w:tc>
          <w:tcPr>
            <w:tcW w:w="1220" w:type="dxa"/>
            <w:tcBorders>
              <w:top w:val="nil"/>
              <w:left w:val="nil"/>
              <w:bottom w:val="nil"/>
              <w:right w:val="nil"/>
            </w:tcBorders>
            <w:shd w:val="clear" w:color="auto" w:fill="auto"/>
            <w:noWrap/>
            <w:vAlign w:val="center"/>
            <w:hideMark/>
          </w:tcPr>
          <w:p w14:paraId="76679F6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24,690</w:t>
            </w:r>
          </w:p>
        </w:tc>
        <w:tc>
          <w:tcPr>
            <w:tcW w:w="1640" w:type="dxa"/>
            <w:tcBorders>
              <w:top w:val="nil"/>
              <w:left w:val="nil"/>
              <w:bottom w:val="nil"/>
              <w:right w:val="nil"/>
            </w:tcBorders>
            <w:shd w:val="clear" w:color="auto" w:fill="auto"/>
            <w:noWrap/>
            <w:vAlign w:val="center"/>
            <w:hideMark/>
          </w:tcPr>
          <w:p w14:paraId="005BF86F"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3567A1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A2667A6"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5D00049"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7A7D108" w14:textId="292E3991" w:rsidR="00292AD2" w:rsidRPr="0062599A" w:rsidRDefault="00467CA5" w:rsidP="008D7EEA">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92AD2" w:rsidRPr="0062599A">
              <w:rPr>
                <w:rFonts w:ascii="Times New Roman" w:hAnsi="Times New Roman" w:cs="Times New Roman"/>
                <w:sz w:val="24"/>
                <w:szCs w:val="24"/>
              </w:rPr>
              <w:t xml:space="preserve">.- Palenques </w:t>
            </w:r>
          </w:p>
        </w:tc>
        <w:tc>
          <w:tcPr>
            <w:tcW w:w="1220" w:type="dxa"/>
            <w:tcBorders>
              <w:top w:val="nil"/>
              <w:left w:val="nil"/>
              <w:bottom w:val="nil"/>
              <w:right w:val="nil"/>
            </w:tcBorders>
            <w:shd w:val="clear" w:color="auto" w:fill="auto"/>
            <w:noWrap/>
            <w:vAlign w:val="center"/>
            <w:hideMark/>
          </w:tcPr>
          <w:p w14:paraId="4C0AD19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6172B60"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1E7F17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F4AFA02"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E631ED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BA358F9" w14:textId="12CEF83C" w:rsidR="00292AD2" w:rsidRPr="0062599A" w:rsidRDefault="00467CA5" w:rsidP="008D7EEA">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92AD2" w:rsidRPr="0062599A">
              <w:rPr>
                <w:rFonts w:ascii="Times New Roman" w:hAnsi="Times New Roman" w:cs="Times New Roman"/>
                <w:sz w:val="24"/>
                <w:szCs w:val="24"/>
              </w:rPr>
              <w:t xml:space="preserve">.- Presentaciones artísticas </w:t>
            </w:r>
          </w:p>
        </w:tc>
        <w:tc>
          <w:tcPr>
            <w:tcW w:w="1220" w:type="dxa"/>
            <w:tcBorders>
              <w:top w:val="nil"/>
              <w:left w:val="nil"/>
              <w:bottom w:val="nil"/>
              <w:right w:val="nil"/>
            </w:tcBorders>
            <w:shd w:val="clear" w:color="auto" w:fill="auto"/>
            <w:noWrap/>
            <w:vAlign w:val="center"/>
            <w:hideMark/>
          </w:tcPr>
          <w:p w14:paraId="4499491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7968C5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593B9C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5516497"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A65FC2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5879E23" w14:textId="4552C308" w:rsidR="00292AD2" w:rsidRPr="0062599A" w:rsidRDefault="00467CA5" w:rsidP="008D7EEA">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292AD2" w:rsidRPr="0062599A">
              <w:rPr>
                <w:rFonts w:ascii="Times New Roman" w:hAnsi="Times New Roman" w:cs="Times New Roman"/>
                <w:sz w:val="24"/>
                <w:szCs w:val="24"/>
              </w:rPr>
              <w:t xml:space="preserve">.- Conciertos musicales masivos </w:t>
            </w:r>
          </w:p>
        </w:tc>
        <w:tc>
          <w:tcPr>
            <w:tcW w:w="1220" w:type="dxa"/>
            <w:tcBorders>
              <w:top w:val="nil"/>
              <w:left w:val="nil"/>
              <w:bottom w:val="nil"/>
              <w:right w:val="nil"/>
            </w:tcBorders>
            <w:shd w:val="clear" w:color="auto" w:fill="auto"/>
            <w:noWrap/>
            <w:vAlign w:val="center"/>
            <w:hideMark/>
          </w:tcPr>
          <w:p w14:paraId="6ECA9E79"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6E2E683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561D5BD"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84C559E"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6E8CBFC8"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4315</w:t>
            </w:r>
          </w:p>
        </w:tc>
        <w:tc>
          <w:tcPr>
            <w:tcW w:w="4562" w:type="dxa"/>
            <w:tcBorders>
              <w:top w:val="nil"/>
              <w:left w:val="nil"/>
              <w:bottom w:val="nil"/>
              <w:right w:val="nil"/>
            </w:tcBorders>
            <w:shd w:val="clear" w:color="auto" w:fill="auto"/>
            <w:vAlign w:val="center"/>
            <w:hideMark/>
          </w:tcPr>
          <w:p w14:paraId="28A64E1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Por la expedición de guías para la transportación de bebidas con contenido alcohólico </w:t>
            </w:r>
          </w:p>
        </w:tc>
        <w:tc>
          <w:tcPr>
            <w:tcW w:w="1220" w:type="dxa"/>
            <w:tcBorders>
              <w:top w:val="nil"/>
              <w:left w:val="nil"/>
              <w:bottom w:val="nil"/>
              <w:right w:val="nil"/>
            </w:tcBorders>
            <w:shd w:val="clear" w:color="auto" w:fill="auto"/>
            <w:vAlign w:val="center"/>
            <w:hideMark/>
          </w:tcPr>
          <w:p w14:paraId="0F0DF078"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24CEDC99"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2EF1AB7B"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3E3D3FD2"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737D5042"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4316</w:t>
            </w:r>
          </w:p>
        </w:tc>
        <w:tc>
          <w:tcPr>
            <w:tcW w:w="4562" w:type="dxa"/>
            <w:tcBorders>
              <w:top w:val="nil"/>
              <w:left w:val="nil"/>
              <w:bottom w:val="nil"/>
              <w:right w:val="nil"/>
            </w:tcBorders>
            <w:shd w:val="clear" w:color="auto" w:fill="auto"/>
            <w:vAlign w:val="center"/>
            <w:hideMark/>
          </w:tcPr>
          <w:p w14:paraId="297CE73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Por la expedición de anuencias por cambio de domicilio (alcoholes) </w:t>
            </w:r>
          </w:p>
        </w:tc>
        <w:tc>
          <w:tcPr>
            <w:tcW w:w="1220" w:type="dxa"/>
            <w:tcBorders>
              <w:top w:val="nil"/>
              <w:left w:val="nil"/>
              <w:bottom w:val="nil"/>
              <w:right w:val="nil"/>
            </w:tcBorders>
            <w:shd w:val="clear" w:color="auto" w:fill="auto"/>
            <w:vAlign w:val="center"/>
            <w:hideMark/>
          </w:tcPr>
          <w:p w14:paraId="37BF10E8"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37F86BA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50469133"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23FFA596"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EC64384"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lastRenderedPageBreak/>
              <w:t>4317</w:t>
            </w:r>
          </w:p>
        </w:tc>
        <w:tc>
          <w:tcPr>
            <w:tcW w:w="4562" w:type="dxa"/>
            <w:tcBorders>
              <w:top w:val="nil"/>
              <w:left w:val="nil"/>
              <w:bottom w:val="nil"/>
              <w:right w:val="nil"/>
            </w:tcBorders>
            <w:shd w:val="clear" w:color="auto" w:fill="auto"/>
            <w:vAlign w:val="center"/>
            <w:hideMark/>
          </w:tcPr>
          <w:p w14:paraId="2718EBD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Servicio de limpia </w:t>
            </w:r>
          </w:p>
        </w:tc>
        <w:tc>
          <w:tcPr>
            <w:tcW w:w="1220" w:type="dxa"/>
            <w:tcBorders>
              <w:top w:val="nil"/>
              <w:left w:val="nil"/>
              <w:bottom w:val="nil"/>
              <w:right w:val="nil"/>
            </w:tcBorders>
            <w:shd w:val="clear" w:color="auto" w:fill="auto"/>
            <w:vAlign w:val="center"/>
            <w:hideMark/>
          </w:tcPr>
          <w:p w14:paraId="021C0BCC"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08FD342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4,156,372</w:t>
            </w:r>
          </w:p>
        </w:tc>
        <w:tc>
          <w:tcPr>
            <w:tcW w:w="1760" w:type="dxa"/>
            <w:tcBorders>
              <w:top w:val="nil"/>
              <w:left w:val="nil"/>
              <w:bottom w:val="nil"/>
              <w:right w:val="nil"/>
            </w:tcBorders>
            <w:shd w:val="clear" w:color="auto" w:fill="auto"/>
            <w:noWrap/>
            <w:vAlign w:val="center"/>
            <w:hideMark/>
          </w:tcPr>
          <w:p w14:paraId="74C77C7C"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99EA241"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180427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083647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Servicio de recolección de basura </w:t>
            </w:r>
          </w:p>
        </w:tc>
        <w:tc>
          <w:tcPr>
            <w:tcW w:w="1220" w:type="dxa"/>
            <w:tcBorders>
              <w:top w:val="nil"/>
              <w:left w:val="nil"/>
              <w:bottom w:val="nil"/>
              <w:right w:val="nil"/>
            </w:tcBorders>
            <w:shd w:val="clear" w:color="auto" w:fill="auto"/>
            <w:noWrap/>
            <w:vAlign w:val="center"/>
            <w:hideMark/>
          </w:tcPr>
          <w:p w14:paraId="5BB205C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4,144,492</w:t>
            </w:r>
          </w:p>
        </w:tc>
        <w:tc>
          <w:tcPr>
            <w:tcW w:w="1640" w:type="dxa"/>
            <w:tcBorders>
              <w:top w:val="nil"/>
              <w:left w:val="nil"/>
              <w:bottom w:val="nil"/>
              <w:right w:val="nil"/>
            </w:tcBorders>
            <w:shd w:val="clear" w:color="auto" w:fill="auto"/>
            <w:noWrap/>
            <w:vAlign w:val="center"/>
            <w:hideMark/>
          </w:tcPr>
          <w:p w14:paraId="5794168E"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7322412"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20B5C96"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5C357A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2076D4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Servicio de lotes baldíos </w:t>
            </w:r>
          </w:p>
        </w:tc>
        <w:tc>
          <w:tcPr>
            <w:tcW w:w="1220" w:type="dxa"/>
            <w:tcBorders>
              <w:top w:val="nil"/>
              <w:left w:val="nil"/>
              <w:bottom w:val="nil"/>
              <w:right w:val="nil"/>
            </w:tcBorders>
            <w:shd w:val="clear" w:color="auto" w:fill="auto"/>
            <w:noWrap/>
            <w:vAlign w:val="center"/>
            <w:hideMark/>
          </w:tcPr>
          <w:p w14:paraId="01F8FA9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7B14D1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7E8337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08A6C31"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8EB9FD0"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25EC6A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Uso de centros de acopio </w:t>
            </w:r>
          </w:p>
        </w:tc>
        <w:tc>
          <w:tcPr>
            <w:tcW w:w="1220" w:type="dxa"/>
            <w:tcBorders>
              <w:top w:val="nil"/>
              <w:left w:val="nil"/>
              <w:bottom w:val="nil"/>
              <w:right w:val="nil"/>
            </w:tcBorders>
            <w:shd w:val="clear" w:color="auto" w:fill="auto"/>
            <w:noWrap/>
            <w:vAlign w:val="center"/>
            <w:hideMark/>
          </w:tcPr>
          <w:p w14:paraId="38F8CC1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3BB96D5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3A448D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217A109"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39656DB7"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32EDE2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Por la utilización de servicios en el centro de transferencia </w:t>
            </w:r>
          </w:p>
        </w:tc>
        <w:tc>
          <w:tcPr>
            <w:tcW w:w="1220" w:type="dxa"/>
            <w:tcBorders>
              <w:top w:val="nil"/>
              <w:left w:val="nil"/>
              <w:bottom w:val="nil"/>
              <w:right w:val="nil"/>
            </w:tcBorders>
            <w:shd w:val="clear" w:color="auto" w:fill="auto"/>
            <w:noWrap/>
            <w:vAlign w:val="center"/>
            <w:hideMark/>
          </w:tcPr>
          <w:p w14:paraId="380C208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448D002"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860BBF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6BF6021"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F89B9D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1ABA31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5.- Por la utilización de servicios en el relleno sanitario </w:t>
            </w:r>
          </w:p>
        </w:tc>
        <w:tc>
          <w:tcPr>
            <w:tcW w:w="1220" w:type="dxa"/>
            <w:tcBorders>
              <w:top w:val="nil"/>
              <w:left w:val="nil"/>
              <w:bottom w:val="nil"/>
              <w:right w:val="nil"/>
            </w:tcBorders>
            <w:shd w:val="clear" w:color="auto" w:fill="auto"/>
            <w:noWrap/>
            <w:vAlign w:val="center"/>
            <w:hideMark/>
          </w:tcPr>
          <w:p w14:paraId="209D248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78EB06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81207B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6A0BFA6"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6D7D1F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09ED3D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6.- convenios con organismos descentralizados </w:t>
            </w:r>
          </w:p>
        </w:tc>
        <w:tc>
          <w:tcPr>
            <w:tcW w:w="1220" w:type="dxa"/>
            <w:tcBorders>
              <w:top w:val="nil"/>
              <w:left w:val="nil"/>
              <w:bottom w:val="nil"/>
              <w:right w:val="nil"/>
            </w:tcBorders>
            <w:shd w:val="clear" w:color="auto" w:fill="auto"/>
            <w:noWrap/>
            <w:vAlign w:val="center"/>
            <w:hideMark/>
          </w:tcPr>
          <w:p w14:paraId="283284A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3518ADF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ED6199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99C13A2"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1FE51E9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3D283A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7.- Por el servicio de recolección de basura en domicilios de desarrollos </w:t>
            </w:r>
          </w:p>
        </w:tc>
        <w:tc>
          <w:tcPr>
            <w:tcW w:w="1220" w:type="dxa"/>
            <w:tcBorders>
              <w:top w:val="nil"/>
              <w:left w:val="nil"/>
              <w:bottom w:val="nil"/>
              <w:right w:val="nil"/>
            </w:tcBorders>
            <w:shd w:val="clear" w:color="auto" w:fill="auto"/>
            <w:noWrap/>
            <w:vAlign w:val="center"/>
            <w:hideMark/>
          </w:tcPr>
          <w:p w14:paraId="2E119BD9"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7494A92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62AF8E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744C20A"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33A9F389"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9F0A5C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8.- Por la recepción de llantas en el relleno sanitario </w:t>
            </w:r>
          </w:p>
        </w:tc>
        <w:tc>
          <w:tcPr>
            <w:tcW w:w="1220" w:type="dxa"/>
            <w:tcBorders>
              <w:top w:val="nil"/>
              <w:left w:val="nil"/>
              <w:bottom w:val="nil"/>
              <w:right w:val="nil"/>
            </w:tcBorders>
            <w:shd w:val="clear" w:color="auto" w:fill="auto"/>
            <w:noWrap/>
            <w:vAlign w:val="center"/>
            <w:hideMark/>
          </w:tcPr>
          <w:p w14:paraId="4013FF4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A34638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6DA7EF2"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F655096"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13D4AEF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149B99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9.- Por la prestación del servicio de recolección y disposición de basura en general</w:t>
            </w:r>
          </w:p>
        </w:tc>
        <w:tc>
          <w:tcPr>
            <w:tcW w:w="1220" w:type="dxa"/>
            <w:tcBorders>
              <w:top w:val="nil"/>
              <w:left w:val="nil"/>
              <w:bottom w:val="nil"/>
              <w:right w:val="nil"/>
            </w:tcBorders>
            <w:shd w:val="clear" w:color="auto" w:fill="auto"/>
            <w:noWrap/>
            <w:vAlign w:val="center"/>
            <w:hideMark/>
          </w:tcPr>
          <w:p w14:paraId="64627B1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311A523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9D0EEC8"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25A5D54"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2CD173D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A55E7C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10.- Por la utilización de los servicios en el relleno sanitario</w:t>
            </w:r>
          </w:p>
        </w:tc>
        <w:tc>
          <w:tcPr>
            <w:tcW w:w="1220" w:type="dxa"/>
            <w:tcBorders>
              <w:top w:val="nil"/>
              <w:left w:val="nil"/>
              <w:bottom w:val="nil"/>
              <w:right w:val="nil"/>
            </w:tcBorders>
            <w:shd w:val="clear" w:color="auto" w:fill="auto"/>
            <w:noWrap/>
            <w:vAlign w:val="center"/>
            <w:hideMark/>
          </w:tcPr>
          <w:p w14:paraId="4CA9B3F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2,280</w:t>
            </w:r>
          </w:p>
        </w:tc>
        <w:tc>
          <w:tcPr>
            <w:tcW w:w="1640" w:type="dxa"/>
            <w:tcBorders>
              <w:top w:val="nil"/>
              <w:left w:val="nil"/>
              <w:bottom w:val="nil"/>
              <w:right w:val="nil"/>
            </w:tcBorders>
            <w:shd w:val="clear" w:color="auto" w:fill="auto"/>
            <w:noWrap/>
            <w:vAlign w:val="center"/>
            <w:hideMark/>
          </w:tcPr>
          <w:p w14:paraId="256A733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FD3907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534ED95"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FBB4499"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E43566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a) Tierra y escombro </w:t>
            </w:r>
          </w:p>
        </w:tc>
        <w:tc>
          <w:tcPr>
            <w:tcW w:w="1220" w:type="dxa"/>
            <w:tcBorders>
              <w:top w:val="nil"/>
              <w:left w:val="nil"/>
              <w:bottom w:val="nil"/>
              <w:right w:val="nil"/>
            </w:tcBorders>
            <w:shd w:val="clear" w:color="auto" w:fill="auto"/>
            <w:noWrap/>
            <w:vAlign w:val="center"/>
            <w:hideMark/>
          </w:tcPr>
          <w:p w14:paraId="1856AFC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50A2DAAF"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2AC408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B82AD1A"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A8B6C36"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1C3097E"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b) Recortes y residuales industriales </w:t>
            </w:r>
          </w:p>
        </w:tc>
        <w:tc>
          <w:tcPr>
            <w:tcW w:w="1220" w:type="dxa"/>
            <w:tcBorders>
              <w:top w:val="nil"/>
              <w:left w:val="nil"/>
              <w:bottom w:val="nil"/>
              <w:right w:val="nil"/>
            </w:tcBorders>
            <w:shd w:val="clear" w:color="auto" w:fill="auto"/>
            <w:noWrap/>
            <w:vAlign w:val="center"/>
            <w:hideMark/>
          </w:tcPr>
          <w:p w14:paraId="524FF14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5FE7133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ED9258F"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A081BE1"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F37833B"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FB23E8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c) Residuos comerciales e industriales fuera de especificación </w:t>
            </w:r>
          </w:p>
        </w:tc>
        <w:tc>
          <w:tcPr>
            <w:tcW w:w="1220" w:type="dxa"/>
            <w:tcBorders>
              <w:top w:val="nil"/>
              <w:left w:val="nil"/>
              <w:bottom w:val="nil"/>
              <w:right w:val="nil"/>
            </w:tcBorders>
            <w:shd w:val="clear" w:color="auto" w:fill="auto"/>
            <w:noWrap/>
            <w:vAlign w:val="center"/>
            <w:hideMark/>
          </w:tcPr>
          <w:p w14:paraId="1415C7E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22A3340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A109A9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F670287"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4224BF9"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2C9630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d) Colchones y mobiliario en general </w:t>
            </w:r>
          </w:p>
        </w:tc>
        <w:tc>
          <w:tcPr>
            <w:tcW w:w="1220" w:type="dxa"/>
            <w:tcBorders>
              <w:top w:val="nil"/>
              <w:left w:val="nil"/>
              <w:bottom w:val="nil"/>
              <w:right w:val="nil"/>
            </w:tcBorders>
            <w:shd w:val="clear" w:color="auto" w:fill="auto"/>
            <w:noWrap/>
            <w:vAlign w:val="center"/>
            <w:hideMark/>
          </w:tcPr>
          <w:p w14:paraId="32E7E52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054E96E2"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2FF18C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9C009DF"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DD8ECA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5FAB26E"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e) Aserrín y residuales de madera en general </w:t>
            </w:r>
          </w:p>
        </w:tc>
        <w:tc>
          <w:tcPr>
            <w:tcW w:w="1220" w:type="dxa"/>
            <w:tcBorders>
              <w:top w:val="nil"/>
              <w:left w:val="nil"/>
              <w:bottom w:val="nil"/>
              <w:right w:val="nil"/>
            </w:tcBorders>
            <w:shd w:val="clear" w:color="auto" w:fill="auto"/>
            <w:noWrap/>
            <w:vAlign w:val="center"/>
            <w:hideMark/>
          </w:tcPr>
          <w:p w14:paraId="2D9C0CEA"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56A836A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E45E07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3B58691"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7477A0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C21BD2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f) Partes de árboles y arbustos, así como restos de jardinería </w:t>
            </w:r>
          </w:p>
        </w:tc>
        <w:tc>
          <w:tcPr>
            <w:tcW w:w="1220" w:type="dxa"/>
            <w:tcBorders>
              <w:top w:val="nil"/>
              <w:left w:val="nil"/>
              <w:bottom w:val="nil"/>
              <w:right w:val="nil"/>
            </w:tcBorders>
            <w:shd w:val="clear" w:color="auto" w:fill="auto"/>
            <w:noWrap/>
            <w:vAlign w:val="center"/>
            <w:hideMark/>
          </w:tcPr>
          <w:p w14:paraId="5562741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3D0D221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BE10CD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E6487EA"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25F83DF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F6D3B8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g) Tierra vegetal y plantas con tierra, decomisados en el Recinto Fiscal </w:t>
            </w:r>
          </w:p>
        </w:tc>
        <w:tc>
          <w:tcPr>
            <w:tcW w:w="1220" w:type="dxa"/>
            <w:tcBorders>
              <w:top w:val="nil"/>
              <w:left w:val="nil"/>
              <w:bottom w:val="nil"/>
              <w:right w:val="nil"/>
            </w:tcBorders>
            <w:shd w:val="clear" w:color="auto" w:fill="auto"/>
            <w:noWrap/>
            <w:vAlign w:val="center"/>
            <w:hideMark/>
          </w:tcPr>
          <w:p w14:paraId="5C90FF2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419A8BCF"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0F266F4"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A915882"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1BEFDB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71829E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h) Pasta de carne de aves y otras especies combustibles </w:t>
            </w:r>
          </w:p>
        </w:tc>
        <w:tc>
          <w:tcPr>
            <w:tcW w:w="1220" w:type="dxa"/>
            <w:tcBorders>
              <w:top w:val="nil"/>
              <w:left w:val="nil"/>
              <w:bottom w:val="nil"/>
              <w:right w:val="nil"/>
            </w:tcBorders>
            <w:shd w:val="clear" w:color="auto" w:fill="auto"/>
            <w:noWrap/>
            <w:vAlign w:val="center"/>
            <w:hideMark/>
          </w:tcPr>
          <w:p w14:paraId="150D37C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37218D22"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D3021E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2201509"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14FD58E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648826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 Comestibles perecederos y no perecederos decomisados en el Recinto Oficial </w:t>
            </w:r>
          </w:p>
        </w:tc>
        <w:tc>
          <w:tcPr>
            <w:tcW w:w="1220" w:type="dxa"/>
            <w:tcBorders>
              <w:top w:val="nil"/>
              <w:left w:val="nil"/>
              <w:bottom w:val="nil"/>
              <w:right w:val="nil"/>
            </w:tcBorders>
            <w:shd w:val="clear" w:color="auto" w:fill="auto"/>
            <w:noWrap/>
            <w:vAlign w:val="center"/>
            <w:hideMark/>
          </w:tcPr>
          <w:p w14:paraId="36BFF6F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7D7184F7"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706FCE2"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7A49A18"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13D3D72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0F2E28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j) Partes de cuerpo y cadáveres de mascotas, animales vagabundos y de consumo humano </w:t>
            </w:r>
          </w:p>
        </w:tc>
        <w:tc>
          <w:tcPr>
            <w:tcW w:w="1220" w:type="dxa"/>
            <w:tcBorders>
              <w:top w:val="nil"/>
              <w:left w:val="nil"/>
              <w:bottom w:val="nil"/>
              <w:right w:val="nil"/>
            </w:tcBorders>
            <w:shd w:val="clear" w:color="auto" w:fill="auto"/>
            <w:noWrap/>
            <w:vAlign w:val="center"/>
            <w:hideMark/>
          </w:tcPr>
          <w:p w14:paraId="40E9B86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61531875"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BDE3BB0"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ED5659B"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70B8454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847E98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k) Mezcla de grasas, aceites con lodos de fosas sépticas y letrinas </w:t>
            </w:r>
          </w:p>
        </w:tc>
        <w:tc>
          <w:tcPr>
            <w:tcW w:w="1220" w:type="dxa"/>
            <w:tcBorders>
              <w:top w:val="nil"/>
              <w:left w:val="nil"/>
              <w:bottom w:val="nil"/>
              <w:right w:val="nil"/>
            </w:tcBorders>
            <w:shd w:val="clear" w:color="auto" w:fill="auto"/>
            <w:noWrap/>
            <w:vAlign w:val="center"/>
            <w:hideMark/>
          </w:tcPr>
          <w:p w14:paraId="29D797D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4EE825B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AFB897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7B4DFEF"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BA7E12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276241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l) Lodos del desazolve del drenaje </w:t>
            </w:r>
          </w:p>
        </w:tc>
        <w:tc>
          <w:tcPr>
            <w:tcW w:w="1220" w:type="dxa"/>
            <w:tcBorders>
              <w:top w:val="nil"/>
              <w:left w:val="nil"/>
              <w:bottom w:val="nil"/>
              <w:right w:val="nil"/>
            </w:tcBorders>
            <w:shd w:val="clear" w:color="auto" w:fill="auto"/>
            <w:noWrap/>
            <w:vAlign w:val="center"/>
            <w:hideMark/>
          </w:tcPr>
          <w:p w14:paraId="795418D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2A48F12E"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B5930E0"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0476A5A"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0FFB68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D09552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m) Lodos de plantas de tratamiento </w:t>
            </w:r>
          </w:p>
        </w:tc>
        <w:tc>
          <w:tcPr>
            <w:tcW w:w="1220" w:type="dxa"/>
            <w:tcBorders>
              <w:top w:val="nil"/>
              <w:left w:val="nil"/>
              <w:bottom w:val="nil"/>
              <w:right w:val="nil"/>
            </w:tcBorders>
            <w:shd w:val="clear" w:color="auto" w:fill="auto"/>
            <w:noWrap/>
            <w:vAlign w:val="center"/>
            <w:hideMark/>
          </w:tcPr>
          <w:p w14:paraId="4A153873"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2B2367D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853C208"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C13504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EC7B013"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DBA974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n) Electrodomésticos y aparatos eléctricos </w:t>
            </w:r>
          </w:p>
        </w:tc>
        <w:tc>
          <w:tcPr>
            <w:tcW w:w="1220" w:type="dxa"/>
            <w:tcBorders>
              <w:top w:val="nil"/>
              <w:left w:val="nil"/>
              <w:bottom w:val="nil"/>
              <w:right w:val="nil"/>
            </w:tcBorders>
            <w:shd w:val="clear" w:color="auto" w:fill="auto"/>
            <w:noWrap/>
            <w:vAlign w:val="center"/>
            <w:hideMark/>
          </w:tcPr>
          <w:p w14:paraId="2A4A587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013150D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BF7CA28"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78B7F33"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BFA85E3"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4EF18B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o) Medicamentos caducos </w:t>
            </w:r>
          </w:p>
        </w:tc>
        <w:tc>
          <w:tcPr>
            <w:tcW w:w="1220" w:type="dxa"/>
            <w:tcBorders>
              <w:top w:val="nil"/>
              <w:left w:val="nil"/>
              <w:bottom w:val="nil"/>
              <w:right w:val="nil"/>
            </w:tcBorders>
            <w:shd w:val="clear" w:color="auto" w:fill="auto"/>
            <w:noWrap/>
            <w:vAlign w:val="center"/>
            <w:hideMark/>
          </w:tcPr>
          <w:p w14:paraId="13955BF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63F4C61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060AAF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5F4DAA7"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D9BAD95"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85EEFB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p) Residuos hospitalarios </w:t>
            </w:r>
          </w:p>
        </w:tc>
        <w:tc>
          <w:tcPr>
            <w:tcW w:w="1220" w:type="dxa"/>
            <w:tcBorders>
              <w:top w:val="nil"/>
              <w:left w:val="nil"/>
              <w:bottom w:val="nil"/>
              <w:right w:val="nil"/>
            </w:tcBorders>
            <w:shd w:val="clear" w:color="auto" w:fill="auto"/>
            <w:noWrap/>
            <w:vAlign w:val="center"/>
            <w:hideMark/>
          </w:tcPr>
          <w:p w14:paraId="6D2011D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0259E37E"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D78FFA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FFEAFDA"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D750480"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D3A4F1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q) Residuos provenientes de tiendas y centros comerciales </w:t>
            </w:r>
          </w:p>
        </w:tc>
        <w:tc>
          <w:tcPr>
            <w:tcW w:w="1220" w:type="dxa"/>
            <w:tcBorders>
              <w:top w:val="nil"/>
              <w:left w:val="nil"/>
              <w:bottom w:val="nil"/>
              <w:right w:val="nil"/>
            </w:tcBorders>
            <w:shd w:val="clear" w:color="auto" w:fill="auto"/>
            <w:noWrap/>
            <w:vAlign w:val="center"/>
            <w:hideMark/>
          </w:tcPr>
          <w:p w14:paraId="20F8B56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0053923A"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11D66D5"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F1CBC95" w14:textId="77777777" w:rsidTr="00467CA5">
        <w:trPr>
          <w:gridAfter w:val="1"/>
          <w:wAfter w:w="473" w:type="dxa"/>
          <w:trHeight w:val="750"/>
        </w:trPr>
        <w:tc>
          <w:tcPr>
            <w:tcW w:w="914" w:type="dxa"/>
            <w:tcBorders>
              <w:top w:val="nil"/>
              <w:left w:val="nil"/>
              <w:bottom w:val="nil"/>
              <w:right w:val="nil"/>
            </w:tcBorders>
            <w:shd w:val="clear" w:color="auto" w:fill="auto"/>
            <w:vAlign w:val="center"/>
            <w:hideMark/>
          </w:tcPr>
          <w:p w14:paraId="68AD287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5F566C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r) Residuos biológico-infecciosos, provenientes de Reclusorios y Centros de Readaptación Social </w:t>
            </w:r>
          </w:p>
        </w:tc>
        <w:tc>
          <w:tcPr>
            <w:tcW w:w="1220" w:type="dxa"/>
            <w:tcBorders>
              <w:top w:val="nil"/>
              <w:left w:val="nil"/>
              <w:bottom w:val="nil"/>
              <w:right w:val="nil"/>
            </w:tcBorders>
            <w:shd w:val="clear" w:color="auto" w:fill="auto"/>
            <w:noWrap/>
            <w:vAlign w:val="center"/>
            <w:hideMark/>
          </w:tcPr>
          <w:p w14:paraId="427466B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06962BF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A216B43"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DC9ECAB"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C7B98C4"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CA05BC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s) Alimentos no aptos para consumo humano a granel y envasados </w:t>
            </w:r>
          </w:p>
        </w:tc>
        <w:tc>
          <w:tcPr>
            <w:tcW w:w="1220" w:type="dxa"/>
            <w:tcBorders>
              <w:top w:val="nil"/>
              <w:left w:val="nil"/>
              <w:bottom w:val="nil"/>
              <w:right w:val="nil"/>
            </w:tcBorders>
            <w:shd w:val="clear" w:color="auto" w:fill="auto"/>
            <w:noWrap/>
            <w:vAlign w:val="center"/>
            <w:hideMark/>
          </w:tcPr>
          <w:p w14:paraId="2EED296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w:t>
            </w:r>
          </w:p>
        </w:tc>
        <w:tc>
          <w:tcPr>
            <w:tcW w:w="1640" w:type="dxa"/>
            <w:tcBorders>
              <w:top w:val="nil"/>
              <w:left w:val="nil"/>
              <w:bottom w:val="nil"/>
              <w:right w:val="nil"/>
            </w:tcBorders>
            <w:shd w:val="clear" w:color="auto" w:fill="auto"/>
            <w:noWrap/>
            <w:vAlign w:val="center"/>
            <w:hideMark/>
          </w:tcPr>
          <w:p w14:paraId="5B59F4B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50DCEF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50A2732"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689172A"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4318</w:t>
            </w:r>
          </w:p>
        </w:tc>
        <w:tc>
          <w:tcPr>
            <w:tcW w:w="4562" w:type="dxa"/>
            <w:tcBorders>
              <w:top w:val="nil"/>
              <w:left w:val="nil"/>
              <w:bottom w:val="nil"/>
              <w:right w:val="nil"/>
            </w:tcBorders>
            <w:shd w:val="clear" w:color="auto" w:fill="auto"/>
            <w:vAlign w:val="center"/>
            <w:hideMark/>
          </w:tcPr>
          <w:p w14:paraId="344A8531"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Otros servicios </w:t>
            </w:r>
          </w:p>
        </w:tc>
        <w:tc>
          <w:tcPr>
            <w:tcW w:w="1220" w:type="dxa"/>
            <w:tcBorders>
              <w:top w:val="nil"/>
              <w:left w:val="nil"/>
              <w:bottom w:val="nil"/>
              <w:right w:val="nil"/>
            </w:tcBorders>
            <w:shd w:val="clear" w:color="auto" w:fill="auto"/>
            <w:vAlign w:val="center"/>
            <w:hideMark/>
          </w:tcPr>
          <w:p w14:paraId="29E487F6"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3F40B61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12,466,891</w:t>
            </w:r>
          </w:p>
        </w:tc>
        <w:tc>
          <w:tcPr>
            <w:tcW w:w="1760" w:type="dxa"/>
            <w:tcBorders>
              <w:top w:val="nil"/>
              <w:left w:val="nil"/>
              <w:bottom w:val="nil"/>
              <w:right w:val="nil"/>
            </w:tcBorders>
            <w:shd w:val="clear" w:color="auto" w:fill="auto"/>
            <w:noWrap/>
            <w:vAlign w:val="center"/>
            <w:hideMark/>
          </w:tcPr>
          <w:p w14:paraId="309591E1"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813B707"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18EADC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9ADE55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Expedición de certificados </w:t>
            </w:r>
          </w:p>
        </w:tc>
        <w:tc>
          <w:tcPr>
            <w:tcW w:w="1220" w:type="dxa"/>
            <w:tcBorders>
              <w:top w:val="nil"/>
              <w:left w:val="nil"/>
              <w:bottom w:val="nil"/>
              <w:right w:val="nil"/>
            </w:tcBorders>
            <w:shd w:val="clear" w:color="auto" w:fill="auto"/>
            <w:noWrap/>
            <w:vAlign w:val="center"/>
            <w:hideMark/>
          </w:tcPr>
          <w:p w14:paraId="1F4414F9"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1,818,189</w:t>
            </w:r>
          </w:p>
        </w:tc>
        <w:tc>
          <w:tcPr>
            <w:tcW w:w="1640" w:type="dxa"/>
            <w:tcBorders>
              <w:top w:val="nil"/>
              <w:left w:val="nil"/>
              <w:bottom w:val="nil"/>
              <w:right w:val="nil"/>
            </w:tcBorders>
            <w:shd w:val="clear" w:color="auto" w:fill="auto"/>
            <w:noWrap/>
            <w:vAlign w:val="center"/>
            <w:hideMark/>
          </w:tcPr>
          <w:p w14:paraId="11E54A55"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461695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2A54336"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76161C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DF01DA1"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Legalización de firmas </w:t>
            </w:r>
          </w:p>
        </w:tc>
        <w:tc>
          <w:tcPr>
            <w:tcW w:w="1220" w:type="dxa"/>
            <w:tcBorders>
              <w:top w:val="nil"/>
              <w:left w:val="nil"/>
              <w:bottom w:val="nil"/>
              <w:right w:val="nil"/>
            </w:tcBorders>
            <w:shd w:val="clear" w:color="auto" w:fill="auto"/>
            <w:noWrap/>
            <w:vAlign w:val="center"/>
            <w:hideMark/>
          </w:tcPr>
          <w:p w14:paraId="6FAD6E4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440</w:t>
            </w:r>
          </w:p>
        </w:tc>
        <w:tc>
          <w:tcPr>
            <w:tcW w:w="1640" w:type="dxa"/>
            <w:tcBorders>
              <w:top w:val="nil"/>
              <w:left w:val="nil"/>
              <w:bottom w:val="nil"/>
              <w:right w:val="nil"/>
            </w:tcBorders>
            <w:shd w:val="clear" w:color="auto" w:fill="auto"/>
            <w:noWrap/>
            <w:vAlign w:val="center"/>
            <w:hideMark/>
          </w:tcPr>
          <w:p w14:paraId="6B6C4387"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36772A0"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D4E502D"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910355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DDB832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Certificación de documentos por hoja </w:t>
            </w:r>
          </w:p>
        </w:tc>
        <w:tc>
          <w:tcPr>
            <w:tcW w:w="1220" w:type="dxa"/>
            <w:tcBorders>
              <w:top w:val="nil"/>
              <w:left w:val="nil"/>
              <w:bottom w:val="nil"/>
              <w:right w:val="nil"/>
            </w:tcBorders>
            <w:shd w:val="clear" w:color="auto" w:fill="auto"/>
            <w:noWrap/>
            <w:vAlign w:val="center"/>
            <w:hideMark/>
          </w:tcPr>
          <w:p w14:paraId="2943579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213</w:t>
            </w:r>
          </w:p>
        </w:tc>
        <w:tc>
          <w:tcPr>
            <w:tcW w:w="1640" w:type="dxa"/>
            <w:tcBorders>
              <w:top w:val="nil"/>
              <w:left w:val="nil"/>
              <w:bottom w:val="nil"/>
              <w:right w:val="nil"/>
            </w:tcBorders>
            <w:shd w:val="clear" w:color="auto" w:fill="auto"/>
            <w:noWrap/>
            <w:vAlign w:val="center"/>
            <w:hideMark/>
          </w:tcPr>
          <w:p w14:paraId="17852A2F"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AB0021F"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B969A18" w14:textId="77777777" w:rsidTr="00467CA5">
        <w:trPr>
          <w:gridAfter w:val="1"/>
          <w:wAfter w:w="473" w:type="dxa"/>
          <w:trHeight w:val="750"/>
        </w:trPr>
        <w:tc>
          <w:tcPr>
            <w:tcW w:w="914" w:type="dxa"/>
            <w:tcBorders>
              <w:top w:val="nil"/>
              <w:left w:val="nil"/>
              <w:bottom w:val="nil"/>
              <w:right w:val="nil"/>
            </w:tcBorders>
            <w:shd w:val="clear" w:color="auto" w:fill="auto"/>
            <w:vAlign w:val="center"/>
            <w:hideMark/>
          </w:tcPr>
          <w:p w14:paraId="4066C449"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184FAC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Por proporcionar información relativa a las condiciones en que se debe prestar el servicio público </w:t>
            </w:r>
          </w:p>
        </w:tc>
        <w:tc>
          <w:tcPr>
            <w:tcW w:w="1220" w:type="dxa"/>
            <w:tcBorders>
              <w:top w:val="nil"/>
              <w:left w:val="nil"/>
              <w:bottom w:val="nil"/>
              <w:right w:val="nil"/>
            </w:tcBorders>
            <w:shd w:val="clear" w:color="auto" w:fill="auto"/>
            <w:noWrap/>
            <w:vAlign w:val="center"/>
            <w:hideMark/>
          </w:tcPr>
          <w:p w14:paraId="2594E74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C7A545B"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C0309AA"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B54694F"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5BA274A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26297F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5.- Expedición de certificados de no adeudo de créditos fiscales </w:t>
            </w:r>
          </w:p>
        </w:tc>
        <w:tc>
          <w:tcPr>
            <w:tcW w:w="1220" w:type="dxa"/>
            <w:tcBorders>
              <w:top w:val="nil"/>
              <w:left w:val="nil"/>
              <w:bottom w:val="nil"/>
              <w:right w:val="nil"/>
            </w:tcBorders>
            <w:shd w:val="clear" w:color="auto" w:fill="auto"/>
            <w:noWrap/>
            <w:vAlign w:val="center"/>
            <w:hideMark/>
          </w:tcPr>
          <w:p w14:paraId="1B6CC263"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32,541</w:t>
            </w:r>
          </w:p>
        </w:tc>
        <w:tc>
          <w:tcPr>
            <w:tcW w:w="1640" w:type="dxa"/>
            <w:tcBorders>
              <w:top w:val="nil"/>
              <w:left w:val="nil"/>
              <w:bottom w:val="nil"/>
              <w:right w:val="nil"/>
            </w:tcBorders>
            <w:shd w:val="clear" w:color="auto" w:fill="auto"/>
            <w:noWrap/>
            <w:vAlign w:val="center"/>
            <w:hideMark/>
          </w:tcPr>
          <w:p w14:paraId="366A19C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F6B8830"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4C44D4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058EDA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EA2773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6.- Expedición de certificados de residencia </w:t>
            </w:r>
          </w:p>
        </w:tc>
        <w:tc>
          <w:tcPr>
            <w:tcW w:w="1220" w:type="dxa"/>
            <w:tcBorders>
              <w:top w:val="nil"/>
              <w:left w:val="nil"/>
              <w:bottom w:val="nil"/>
              <w:right w:val="nil"/>
            </w:tcBorders>
            <w:shd w:val="clear" w:color="auto" w:fill="auto"/>
            <w:noWrap/>
            <w:vAlign w:val="center"/>
            <w:hideMark/>
          </w:tcPr>
          <w:p w14:paraId="59C528F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40,205</w:t>
            </w:r>
          </w:p>
        </w:tc>
        <w:tc>
          <w:tcPr>
            <w:tcW w:w="1640" w:type="dxa"/>
            <w:tcBorders>
              <w:top w:val="nil"/>
              <w:left w:val="nil"/>
              <w:bottom w:val="nil"/>
              <w:right w:val="nil"/>
            </w:tcBorders>
            <w:shd w:val="clear" w:color="auto" w:fill="auto"/>
            <w:noWrap/>
            <w:vAlign w:val="center"/>
            <w:hideMark/>
          </w:tcPr>
          <w:p w14:paraId="7BC16258"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4E6C94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19DDBF6"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59D5AE9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59835E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7.- Licencia y permisos especiales - anuencias y permisos para vendedores ambulantes </w:t>
            </w:r>
          </w:p>
        </w:tc>
        <w:tc>
          <w:tcPr>
            <w:tcW w:w="1220" w:type="dxa"/>
            <w:tcBorders>
              <w:top w:val="nil"/>
              <w:left w:val="nil"/>
              <w:bottom w:val="nil"/>
              <w:right w:val="nil"/>
            </w:tcBorders>
            <w:shd w:val="clear" w:color="auto" w:fill="auto"/>
            <w:noWrap/>
            <w:vAlign w:val="center"/>
            <w:hideMark/>
          </w:tcPr>
          <w:p w14:paraId="6B59486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2,764,379</w:t>
            </w:r>
          </w:p>
        </w:tc>
        <w:tc>
          <w:tcPr>
            <w:tcW w:w="1640" w:type="dxa"/>
            <w:tcBorders>
              <w:top w:val="nil"/>
              <w:left w:val="nil"/>
              <w:bottom w:val="nil"/>
              <w:right w:val="nil"/>
            </w:tcBorders>
            <w:shd w:val="clear" w:color="auto" w:fill="auto"/>
            <w:noWrap/>
            <w:vAlign w:val="center"/>
            <w:hideMark/>
          </w:tcPr>
          <w:p w14:paraId="5B3B243B"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6E9C7AD"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9F393B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00C5B56"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518CC7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8.- Expedición de títulos de propiedad </w:t>
            </w:r>
          </w:p>
        </w:tc>
        <w:tc>
          <w:tcPr>
            <w:tcW w:w="1220" w:type="dxa"/>
            <w:tcBorders>
              <w:top w:val="nil"/>
              <w:left w:val="nil"/>
              <w:bottom w:val="nil"/>
              <w:right w:val="nil"/>
            </w:tcBorders>
            <w:shd w:val="clear" w:color="auto" w:fill="auto"/>
            <w:noWrap/>
            <w:vAlign w:val="center"/>
            <w:hideMark/>
          </w:tcPr>
          <w:p w14:paraId="036872A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9035BD0"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0E63105"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0FFAB7B" w14:textId="77777777" w:rsidTr="00467CA5">
        <w:trPr>
          <w:gridAfter w:val="1"/>
          <w:wAfter w:w="473" w:type="dxa"/>
          <w:trHeight w:val="750"/>
        </w:trPr>
        <w:tc>
          <w:tcPr>
            <w:tcW w:w="914" w:type="dxa"/>
            <w:tcBorders>
              <w:top w:val="nil"/>
              <w:left w:val="nil"/>
              <w:bottom w:val="nil"/>
              <w:right w:val="nil"/>
            </w:tcBorders>
            <w:shd w:val="clear" w:color="auto" w:fill="auto"/>
            <w:vAlign w:val="center"/>
            <w:hideMark/>
          </w:tcPr>
          <w:p w14:paraId="20759EFB"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B60C711"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9.- Por la expedición de licencia de funcionamiento para estacionamiento de cuota público o privado </w:t>
            </w:r>
          </w:p>
        </w:tc>
        <w:tc>
          <w:tcPr>
            <w:tcW w:w="1220" w:type="dxa"/>
            <w:tcBorders>
              <w:top w:val="nil"/>
              <w:left w:val="nil"/>
              <w:bottom w:val="nil"/>
              <w:right w:val="nil"/>
            </w:tcBorders>
            <w:shd w:val="clear" w:color="auto" w:fill="auto"/>
            <w:noWrap/>
            <w:vAlign w:val="center"/>
            <w:hideMark/>
          </w:tcPr>
          <w:p w14:paraId="2AC1C6B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66F2529E"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958714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85AEBB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B62681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941505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10.- Revisión y autorización de documentos </w:t>
            </w:r>
          </w:p>
        </w:tc>
        <w:tc>
          <w:tcPr>
            <w:tcW w:w="1220" w:type="dxa"/>
            <w:tcBorders>
              <w:top w:val="nil"/>
              <w:left w:val="nil"/>
              <w:bottom w:val="nil"/>
              <w:right w:val="nil"/>
            </w:tcBorders>
            <w:shd w:val="clear" w:color="auto" w:fill="auto"/>
            <w:noWrap/>
            <w:vAlign w:val="center"/>
            <w:hideMark/>
          </w:tcPr>
          <w:p w14:paraId="29B3125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1,929,615</w:t>
            </w:r>
          </w:p>
        </w:tc>
        <w:tc>
          <w:tcPr>
            <w:tcW w:w="1640" w:type="dxa"/>
            <w:tcBorders>
              <w:top w:val="nil"/>
              <w:left w:val="nil"/>
              <w:bottom w:val="nil"/>
              <w:right w:val="nil"/>
            </w:tcBorders>
            <w:shd w:val="clear" w:color="auto" w:fill="auto"/>
            <w:noWrap/>
            <w:vAlign w:val="center"/>
            <w:hideMark/>
          </w:tcPr>
          <w:p w14:paraId="55D43294"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8A54BD4"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803C90A"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2311B44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93EF29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11.- Por los servicios a solicitudes de la ley de acceso a la información </w:t>
            </w:r>
          </w:p>
        </w:tc>
        <w:tc>
          <w:tcPr>
            <w:tcW w:w="1220" w:type="dxa"/>
            <w:tcBorders>
              <w:top w:val="nil"/>
              <w:left w:val="nil"/>
              <w:bottom w:val="nil"/>
              <w:right w:val="nil"/>
            </w:tcBorders>
            <w:shd w:val="clear" w:color="auto" w:fill="auto"/>
            <w:noWrap/>
            <w:vAlign w:val="center"/>
            <w:hideMark/>
          </w:tcPr>
          <w:p w14:paraId="7EED9E63"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7CE22ED4"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C2B6664"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096888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444861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3D9B53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12.- Por la expedición de permiso para sepultar</w:t>
            </w:r>
          </w:p>
        </w:tc>
        <w:tc>
          <w:tcPr>
            <w:tcW w:w="1220" w:type="dxa"/>
            <w:tcBorders>
              <w:top w:val="nil"/>
              <w:left w:val="nil"/>
              <w:bottom w:val="nil"/>
              <w:right w:val="nil"/>
            </w:tcBorders>
            <w:shd w:val="clear" w:color="auto" w:fill="auto"/>
            <w:noWrap/>
            <w:vAlign w:val="center"/>
            <w:hideMark/>
          </w:tcPr>
          <w:p w14:paraId="2209DF0A"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64,226</w:t>
            </w:r>
          </w:p>
        </w:tc>
        <w:tc>
          <w:tcPr>
            <w:tcW w:w="1640" w:type="dxa"/>
            <w:tcBorders>
              <w:top w:val="nil"/>
              <w:left w:val="nil"/>
              <w:bottom w:val="nil"/>
              <w:right w:val="nil"/>
            </w:tcBorders>
            <w:shd w:val="clear" w:color="auto" w:fill="auto"/>
            <w:noWrap/>
            <w:vAlign w:val="center"/>
            <w:hideMark/>
          </w:tcPr>
          <w:p w14:paraId="6FBE573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42528A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ED97195"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3A00A3D8"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59A788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13.- Por la expedición de permiso para construcción en panteón</w:t>
            </w:r>
          </w:p>
        </w:tc>
        <w:tc>
          <w:tcPr>
            <w:tcW w:w="1220" w:type="dxa"/>
            <w:tcBorders>
              <w:top w:val="nil"/>
              <w:left w:val="nil"/>
              <w:bottom w:val="nil"/>
              <w:right w:val="nil"/>
            </w:tcBorders>
            <w:shd w:val="clear" w:color="auto" w:fill="auto"/>
            <w:noWrap/>
            <w:vAlign w:val="center"/>
            <w:hideMark/>
          </w:tcPr>
          <w:p w14:paraId="520E8B7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57,592</w:t>
            </w:r>
          </w:p>
        </w:tc>
        <w:tc>
          <w:tcPr>
            <w:tcW w:w="1640" w:type="dxa"/>
            <w:tcBorders>
              <w:top w:val="nil"/>
              <w:left w:val="nil"/>
              <w:bottom w:val="nil"/>
              <w:right w:val="nil"/>
            </w:tcBorders>
            <w:shd w:val="clear" w:color="auto" w:fill="auto"/>
            <w:noWrap/>
            <w:vAlign w:val="center"/>
            <w:hideMark/>
          </w:tcPr>
          <w:p w14:paraId="13092575"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0EEA915"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636B311"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36E72AA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D5B69F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14.- Por Certificación de Trámite de Pasaporte Mexicano</w:t>
            </w:r>
          </w:p>
        </w:tc>
        <w:tc>
          <w:tcPr>
            <w:tcW w:w="1220" w:type="dxa"/>
            <w:tcBorders>
              <w:top w:val="nil"/>
              <w:left w:val="nil"/>
              <w:bottom w:val="nil"/>
              <w:right w:val="nil"/>
            </w:tcBorders>
            <w:shd w:val="clear" w:color="auto" w:fill="auto"/>
            <w:noWrap/>
            <w:vAlign w:val="center"/>
            <w:hideMark/>
          </w:tcPr>
          <w:p w14:paraId="16FCC56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4,963,852</w:t>
            </w:r>
          </w:p>
        </w:tc>
        <w:tc>
          <w:tcPr>
            <w:tcW w:w="1640" w:type="dxa"/>
            <w:tcBorders>
              <w:top w:val="nil"/>
              <w:left w:val="nil"/>
              <w:bottom w:val="nil"/>
              <w:right w:val="nil"/>
            </w:tcBorders>
            <w:shd w:val="clear" w:color="auto" w:fill="auto"/>
            <w:noWrap/>
            <w:vAlign w:val="center"/>
            <w:hideMark/>
          </w:tcPr>
          <w:p w14:paraId="7A2ED63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1DDD4B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21AEEF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B8088BD"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D0A944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15.- Por Certificado Médico</w:t>
            </w:r>
          </w:p>
        </w:tc>
        <w:tc>
          <w:tcPr>
            <w:tcW w:w="1220" w:type="dxa"/>
            <w:tcBorders>
              <w:top w:val="nil"/>
              <w:left w:val="nil"/>
              <w:bottom w:val="nil"/>
              <w:right w:val="nil"/>
            </w:tcBorders>
            <w:shd w:val="clear" w:color="auto" w:fill="auto"/>
            <w:noWrap/>
            <w:vAlign w:val="center"/>
            <w:hideMark/>
          </w:tcPr>
          <w:p w14:paraId="49E7248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770,000</w:t>
            </w:r>
          </w:p>
        </w:tc>
        <w:tc>
          <w:tcPr>
            <w:tcW w:w="1640" w:type="dxa"/>
            <w:tcBorders>
              <w:top w:val="nil"/>
              <w:left w:val="nil"/>
              <w:bottom w:val="nil"/>
              <w:right w:val="nil"/>
            </w:tcBorders>
            <w:shd w:val="clear" w:color="auto" w:fill="auto"/>
            <w:noWrap/>
            <w:vAlign w:val="center"/>
            <w:hideMark/>
          </w:tcPr>
          <w:p w14:paraId="437267C7"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704115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FB28E1D"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2E4EF6FD"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6661FA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16.- Por emisión o reposición de documentos relacionados a panteones</w:t>
            </w:r>
          </w:p>
        </w:tc>
        <w:tc>
          <w:tcPr>
            <w:tcW w:w="1220" w:type="dxa"/>
            <w:tcBorders>
              <w:top w:val="nil"/>
              <w:left w:val="nil"/>
              <w:bottom w:val="nil"/>
              <w:right w:val="nil"/>
            </w:tcBorders>
            <w:shd w:val="clear" w:color="auto" w:fill="auto"/>
            <w:noWrap/>
            <w:vAlign w:val="center"/>
            <w:hideMark/>
          </w:tcPr>
          <w:p w14:paraId="36D9180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20,839</w:t>
            </w:r>
          </w:p>
        </w:tc>
        <w:tc>
          <w:tcPr>
            <w:tcW w:w="1640" w:type="dxa"/>
            <w:tcBorders>
              <w:top w:val="nil"/>
              <w:left w:val="nil"/>
              <w:bottom w:val="nil"/>
              <w:right w:val="nil"/>
            </w:tcBorders>
            <w:shd w:val="clear" w:color="auto" w:fill="auto"/>
            <w:noWrap/>
            <w:vAlign w:val="center"/>
            <w:hideMark/>
          </w:tcPr>
          <w:p w14:paraId="417C37AF"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5711EA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8C408E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002E260"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lastRenderedPageBreak/>
              <w:t>4319</w:t>
            </w:r>
          </w:p>
        </w:tc>
        <w:tc>
          <w:tcPr>
            <w:tcW w:w="4562" w:type="dxa"/>
            <w:tcBorders>
              <w:top w:val="nil"/>
              <w:left w:val="nil"/>
              <w:bottom w:val="nil"/>
              <w:right w:val="nil"/>
            </w:tcBorders>
            <w:shd w:val="clear" w:color="auto" w:fill="auto"/>
            <w:vAlign w:val="center"/>
            <w:hideMark/>
          </w:tcPr>
          <w:p w14:paraId="79B34FD1"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De los establecimientos mercantiles</w:t>
            </w:r>
          </w:p>
        </w:tc>
        <w:tc>
          <w:tcPr>
            <w:tcW w:w="1220" w:type="dxa"/>
            <w:tcBorders>
              <w:top w:val="nil"/>
              <w:left w:val="nil"/>
              <w:bottom w:val="nil"/>
              <w:right w:val="nil"/>
            </w:tcBorders>
            <w:shd w:val="clear" w:color="auto" w:fill="auto"/>
            <w:noWrap/>
            <w:vAlign w:val="center"/>
            <w:hideMark/>
          </w:tcPr>
          <w:p w14:paraId="6F0A080C"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EE3AFC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4,800</w:t>
            </w:r>
          </w:p>
        </w:tc>
        <w:tc>
          <w:tcPr>
            <w:tcW w:w="1760" w:type="dxa"/>
            <w:tcBorders>
              <w:top w:val="nil"/>
              <w:left w:val="nil"/>
              <w:bottom w:val="nil"/>
              <w:right w:val="nil"/>
            </w:tcBorders>
            <w:shd w:val="clear" w:color="auto" w:fill="auto"/>
            <w:noWrap/>
            <w:vAlign w:val="center"/>
            <w:hideMark/>
          </w:tcPr>
          <w:p w14:paraId="2FDAD256"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3DD85BB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3957F33"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93D8AE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Expedición de licencia de funcionamiento </w:t>
            </w:r>
          </w:p>
        </w:tc>
        <w:tc>
          <w:tcPr>
            <w:tcW w:w="1220" w:type="dxa"/>
            <w:tcBorders>
              <w:top w:val="nil"/>
              <w:left w:val="nil"/>
              <w:bottom w:val="nil"/>
              <w:right w:val="nil"/>
            </w:tcBorders>
            <w:shd w:val="clear" w:color="auto" w:fill="auto"/>
            <w:noWrap/>
            <w:vAlign w:val="center"/>
            <w:hideMark/>
          </w:tcPr>
          <w:p w14:paraId="79060B9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77F88E7A"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57ED5AF"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B6BA76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04242D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90BB62E"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Revalidación anual de la licencia </w:t>
            </w:r>
          </w:p>
        </w:tc>
        <w:tc>
          <w:tcPr>
            <w:tcW w:w="1220" w:type="dxa"/>
            <w:tcBorders>
              <w:top w:val="nil"/>
              <w:left w:val="nil"/>
              <w:bottom w:val="nil"/>
              <w:right w:val="nil"/>
            </w:tcBorders>
            <w:shd w:val="clear" w:color="auto" w:fill="auto"/>
            <w:noWrap/>
            <w:vAlign w:val="center"/>
            <w:hideMark/>
          </w:tcPr>
          <w:p w14:paraId="5158EEC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BCC5F9E"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A7D13C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2CA1A0A5"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C0227E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9C0E08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Cambio de domicilio </w:t>
            </w:r>
          </w:p>
        </w:tc>
        <w:tc>
          <w:tcPr>
            <w:tcW w:w="1220" w:type="dxa"/>
            <w:tcBorders>
              <w:top w:val="nil"/>
              <w:left w:val="nil"/>
              <w:bottom w:val="nil"/>
              <w:right w:val="nil"/>
            </w:tcBorders>
            <w:shd w:val="clear" w:color="auto" w:fill="auto"/>
            <w:noWrap/>
            <w:vAlign w:val="center"/>
            <w:hideMark/>
          </w:tcPr>
          <w:p w14:paraId="27730D5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03D46C99"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756EBD3"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3D8027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F9CAD1C"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8A9FCD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Cambio de propietario </w:t>
            </w:r>
          </w:p>
        </w:tc>
        <w:tc>
          <w:tcPr>
            <w:tcW w:w="1220" w:type="dxa"/>
            <w:tcBorders>
              <w:top w:val="nil"/>
              <w:left w:val="nil"/>
              <w:bottom w:val="nil"/>
              <w:right w:val="nil"/>
            </w:tcBorders>
            <w:shd w:val="clear" w:color="auto" w:fill="auto"/>
            <w:noWrap/>
            <w:vAlign w:val="center"/>
            <w:hideMark/>
          </w:tcPr>
          <w:p w14:paraId="3C558CA3"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39011C7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AADAD23"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E4BBC4D" w14:textId="77777777" w:rsidTr="00467CA5">
        <w:trPr>
          <w:gridAfter w:val="1"/>
          <w:wAfter w:w="473" w:type="dxa"/>
          <w:trHeight w:val="750"/>
        </w:trPr>
        <w:tc>
          <w:tcPr>
            <w:tcW w:w="914" w:type="dxa"/>
            <w:tcBorders>
              <w:top w:val="nil"/>
              <w:left w:val="nil"/>
              <w:bottom w:val="nil"/>
              <w:right w:val="nil"/>
            </w:tcBorders>
            <w:shd w:val="clear" w:color="auto" w:fill="auto"/>
            <w:vAlign w:val="center"/>
            <w:hideMark/>
          </w:tcPr>
          <w:p w14:paraId="40E4491B"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4320</w:t>
            </w:r>
          </w:p>
        </w:tc>
        <w:tc>
          <w:tcPr>
            <w:tcW w:w="4562" w:type="dxa"/>
            <w:tcBorders>
              <w:top w:val="nil"/>
              <w:left w:val="nil"/>
              <w:bottom w:val="nil"/>
              <w:right w:val="nil"/>
            </w:tcBorders>
            <w:shd w:val="clear" w:color="auto" w:fill="auto"/>
            <w:vAlign w:val="center"/>
            <w:hideMark/>
          </w:tcPr>
          <w:p w14:paraId="10D5669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De los establecimientos donde operen máquinas electrónicas de juego con sorteo de números y apuestas</w:t>
            </w:r>
          </w:p>
        </w:tc>
        <w:tc>
          <w:tcPr>
            <w:tcW w:w="1220" w:type="dxa"/>
            <w:tcBorders>
              <w:top w:val="nil"/>
              <w:left w:val="nil"/>
              <w:bottom w:val="nil"/>
              <w:right w:val="nil"/>
            </w:tcBorders>
            <w:shd w:val="clear" w:color="auto" w:fill="auto"/>
            <w:noWrap/>
            <w:vAlign w:val="center"/>
            <w:hideMark/>
          </w:tcPr>
          <w:p w14:paraId="65CDFAF5"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2A21811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1,286,117</w:t>
            </w:r>
          </w:p>
        </w:tc>
        <w:tc>
          <w:tcPr>
            <w:tcW w:w="1760" w:type="dxa"/>
            <w:tcBorders>
              <w:top w:val="nil"/>
              <w:left w:val="nil"/>
              <w:bottom w:val="nil"/>
              <w:right w:val="nil"/>
            </w:tcBorders>
            <w:shd w:val="clear" w:color="auto" w:fill="auto"/>
            <w:noWrap/>
            <w:vAlign w:val="center"/>
            <w:hideMark/>
          </w:tcPr>
          <w:p w14:paraId="626315E4"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6CAFA85F"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A837BBD"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12ECA1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1.- Expedición de licencia, permiso o autorización</w:t>
            </w:r>
          </w:p>
        </w:tc>
        <w:tc>
          <w:tcPr>
            <w:tcW w:w="1220" w:type="dxa"/>
            <w:tcBorders>
              <w:top w:val="nil"/>
              <w:left w:val="nil"/>
              <w:bottom w:val="nil"/>
              <w:right w:val="nil"/>
            </w:tcBorders>
            <w:shd w:val="clear" w:color="auto" w:fill="auto"/>
            <w:noWrap/>
            <w:vAlign w:val="center"/>
            <w:hideMark/>
          </w:tcPr>
          <w:p w14:paraId="2B0CAD2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05C6DE4"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4F095CD"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166F482"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29DB289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7B202A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Refrendo anual de la licencia, permiso o autorización </w:t>
            </w:r>
          </w:p>
        </w:tc>
        <w:tc>
          <w:tcPr>
            <w:tcW w:w="1220" w:type="dxa"/>
            <w:tcBorders>
              <w:top w:val="nil"/>
              <w:left w:val="nil"/>
              <w:bottom w:val="nil"/>
              <w:right w:val="nil"/>
            </w:tcBorders>
            <w:shd w:val="clear" w:color="auto" w:fill="auto"/>
            <w:noWrap/>
            <w:vAlign w:val="center"/>
            <w:hideMark/>
          </w:tcPr>
          <w:p w14:paraId="631C7E8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446,093</w:t>
            </w:r>
          </w:p>
        </w:tc>
        <w:tc>
          <w:tcPr>
            <w:tcW w:w="1640" w:type="dxa"/>
            <w:tcBorders>
              <w:top w:val="nil"/>
              <w:left w:val="nil"/>
              <w:bottom w:val="nil"/>
              <w:right w:val="nil"/>
            </w:tcBorders>
            <w:shd w:val="clear" w:color="auto" w:fill="auto"/>
            <w:noWrap/>
            <w:vAlign w:val="center"/>
            <w:hideMark/>
          </w:tcPr>
          <w:p w14:paraId="57300F2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9C18DB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6A808D3"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5BEF43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9AAFB41"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Cambio de domicilio </w:t>
            </w:r>
          </w:p>
        </w:tc>
        <w:tc>
          <w:tcPr>
            <w:tcW w:w="1220" w:type="dxa"/>
            <w:tcBorders>
              <w:top w:val="nil"/>
              <w:left w:val="nil"/>
              <w:bottom w:val="nil"/>
              <w:right w:val="nil"/>
            </w:tcBorders>
            <w:shd w:val="clear" w:color="auto" w:fill="auto"/>
            <w:noWrap/>
            <w:vAlign w:val="center"/>
            <w:hideMark/>
          </w:tcPr>
          <w:p w14:paraId="1F75C55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042003C2"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B3CCD9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090203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76760D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3FBF2C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Incremento por cada aparato </w:t>
            </w:r>
          </w:p>
        </w:tc>
        <w:tc>
          <w:tcPr>
            <w:tcW w:w="1220" w:type="dxa"/>
            <w:tcBorders>
              <w:top w:val="nil"/>
              <w:left w:val="nil"/>
              <w:bottom w:val="nil"/>
              <w:right w:val="nil"/>
            </w:tcBorders>
            <w:shd w:val="clear" w:color="auto" w:fill="auto"/>
            <w:noWrap/>
            <w:vAlign w:val="center"/>
            <w:hideMark/>
          </w:tcPr>
          <w:p w14:paraId="439E674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EEC1F14"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370FC69"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37D1626"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42F9554"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0805A5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5.- Permiso de funcionamiento por horario, anual </w:t>
            </w:r>
          </w:p>
        </w:tc>
        <w:tc>
          <w:tcPr>
            <w:tcW w:w="1220" w:type="dxa"/>
            <w:tcBorders>
              <w:top w:val="nil"/>
              <w:left w:val="nil"/>
              <w:bottom w:val="nil"/>
              <w:right w:val="nil"/>
            </w:tcBorders>
            <w:shd w:val="clear" w:color="auto" w:fill="auto"/>
            <w:noWrap/>
            <w:vAlign w:val="center"/>
            <w:hideMark/>
          </w:tcPr>
          <w:p w14:paraId="471740A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418,212</w:t>
            </w:r>
          </w:p>
        </w:tc>
        <w:tc>
          <w:tcPr>
            <w:tcW w:w="1640" w:type="dxa"/>
            <w:tcBorders>
              <w:top w:val="nil"/>
              <w:left w:val="nil"/>
              <w:bottom w:val="nil"/>
              <w:right w:val="nil"/>
            </w:tcBorders>
            <w:shd w:val="clear" w:color="auto" w:fill="auto"/>
            <w:noWrap/>
            <w:vAlign w:val="center"/>
            <w:hideMark/>
          </w:tcPr>
          <w:p w14:paraId="62184093"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772358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CED798C"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0C784ED"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14338C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6.- Aportación para programas preventivos para la Ludopatía </w:t>
            </w:r>
          </w:p>
        </w:tc>
        <w:tc>
          <w:tcPr>
            <w:tcW w:w="1220" w:type="dxa"/>
            <w:tcBorders>
              <w:top w:val="nil"/>
              <w:left w:val="nil"/>
              <w:bottom w:val="nil"/>
              <w:right w:val="nil"/>
            </w:tcBorders>
            <w:shd w:val="clear" w:color="auto" w:fill="auto"/>
            <w:noWrap/>
            <w:vAlign w:val="center"/>
            <w:hideMark/>
          </w:tcPr>
          <w:p w14:paraId="0AE5615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418,212</w:t>
            </w:r>
          </w:p>
        </w:tc>
        <w:tc>
          <w:tcPr>
            <w:tcW w:w="1640" w:type="dxa"/>
            <w:tcBorders>
              <w:top w:val="nil"/>
              <w:left w:val="nil"/>
              <w:bottom w:val="nil"/>
              <w:right w:val="nil"/>
            </w:tcBorders>
            <w:shd w:val="clear" w:color="auto" w:fill="auto"/>
            <w:noWrap/>
            <w:vAlign w:val="center"/>
            <w:hideMark/>
          </w:tcPr>
          <w:p w14:paraId="1CD3228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6AE13650"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56EEF4A" w14:textId="77777777" w:rsidTr="00467CA5">
        <w:trPr>
          <w:gridAfter w:val="1"/>
          <w:wAfter w:w="473" w:type="dxa"/>
          <w:trHeight w:val="1000"/>
        </w:trPr>
        <w:tc>
          <w:tcPr>
            <w:tcW w:w="914" w:type="dxa"/>
            <w:tcBorders>
              <w:top w:val="nil"/>
              <w:left w:val="nil"/>
              <w:bottom w:val="nil"/>
              <w:right w:val="nil"/>
            </w:tcBorders>
            <w:shd w:val="clear" w:color="auto" w:fill="auto"/>
            <w:vAlign w:val="center"/>
            <w:hideMark/>
          </w:tcPr>
          <w:p w14:paraId="1D5CCBA6"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4321</w:t>
            </w:r>
          </w:p>
        </w:tc>
        <w:tc>
          <w:tcPr>
            <w:tcW w:w="4562" w:type="dxa"/>
            <w:tcBorders>
              <w:top w:val="nil"/>
              <w:left w:val="nil"/>
              <w:bottom w:val="nil"/>
              <w:right w:val="nil"/>
            </w:tcBorders>
            <w:shd w:val="clear" w:color="auto" w:fill="auto"/>
            <w:vAlign w:val="center"/>
            <w:hideMark/>
          </w:tcPr>
          <w:p w14:paraId="0BFD665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De los establecimientos de compraventa de vehículos chatarra y autopartes usadas, recicladoras y centros de acopio de materiales reciclables</w:t>
            </w:r>
          </w:p>
        </w:tc>
        <w:tc>
          <w:tcPr>
            <w:tcW w:w="1220" w:type="dxa"/>
            <w:tcBorders>
              <w:top w:val="nil"/>
              <w:left w:val="nil"/>
              <w:bottom w:val="nil"/>
              <w:right w:val="nil"/>
            </w:tcBorders>
            <w:shd w:val="clear" w:color="auto" w:fill="auto"/>
            <w:noWrap/>
            <w:vAlign w:val="center"/>
            <w:hideMark/>
          </w:tcPr>
          <w:p w14:paraId="134BD294"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EDA295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4,800</w:t>
            </w:r>
          </w:p>
        </w:tc>
        <w:tc>
          <w:tcPr>
            <w:tcW w:w="1760" w:type="dxa"/>
            <w:tcBorders>
              <w:top w:val="nil"/>
              <w:left w:val="nil"/>
              <w:bottom w:val="nil"/>
              <w:right w:val="nil"/>
            </w:tcBorders>
            <w:shd w:val="clear" w:color="auto" w:fill="auto"/>
            <w:noWrap/>
            <w:vAlign w:val="center"/>
            <w:hideMark/>
          </w:tcPr>
          <w:p w14:paraId="7271DE6D"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5337D57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BDEAEB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8E2861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Expedición de licencia de funcionamiento </w:t>
            </w:r>
          </w:p>
        </w:tc>
        <w:tc>
          <w:tcPr>
            <w:tcW w:w="1220" w:type="dxa"/>
            <w:tcBorders>
              <w:top w:val="nil"/>
              <w:left w:val="nil"/>
              <w:bottom w:val="nil"/>
              <w:right w:val="nil"/>
            </w:tcBorders>
            <w:shd w:val="clear" w:color="auto" w:fill="auto"/>
            <w:noWrap/>
            <w:vAlign w:val="center"/>
            <w:hideMark/>
          </w:tcPr>
          <w:p w14:paraId="753EFCB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0C72DD71"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DA5F86A"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1D491713"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0054A1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5F7301E"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Revalidación anual de la licencia </w:t>
            </w:r>
          </w:p>
        </w:tc>
        <w:tc>
          <w:tcPr>
            <w:tcW w:w="1220" w:type="dxa"/>
            <w:tcBorders>
              <w:top w:val="nil"/>
              <w:left w:val="nil"/>
              <w:bottom w:val="nil"/>
              <w:right w:val="nil"/>
            </w:tcBorders>
            <w:shd w:val="clear" w:color="auto" w:fill="auto"/>
            <w:noWrap/>
            <w:vAlign w:val="center"/>
            <w:hideMark/>
          </w:tcPr>
          <w:p w14:paraId="76FD9C6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7A6518E4"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378D32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F03D184"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806E535"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B93E9A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Cambio de domicilio </w:t>
            </w:r>
          </w:p>
        </w:tc>
        <w:tc>
          <w:tcPr>
            <w:tcW w:w="1220" w:type="dxa"/>
            <w:tcBorders>
              <w:top w:val="nil"/>
              <w:left w:val="nil"/>
              <w:bottom w:val="nil"/>
              <w:right w:val="nil"/>
            </w:tcBorders>
            <w:shd w:val="clear" w:color="auto" w:fill="auto"/>
            <w:noWrap/>
            <w:vAlign w:val="center"/>
            <w:hideMark/>
          </w:tcPr>
          <w:p w14:paraId="5477D63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1461729E"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976D62F"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7EF3413"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089AC5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CA4607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Cambio de propietario </w:t>
            </w:r>
          </w:p>
        </w:tc>
        <w:tc>
          <w:tcPr>
            <w:tcW w:w="1220" w:type="dxa"/>
            <w:tcBorders>
              <w:top w:val="nil"/>
              <w:left w:val="nil"/>
              <w:bottom w:val="nil"/>
              <w:right w:val="nil"/>
            </w:tcBorders>
            <w:shd w:val="clear" w:color="auto" w:fill="auto"/>
            <w:noWrap/>
            <w:vAlign w:val="center"/>
            <w:hideMark/>
          </w:tcPr>
          <w:p w14:paraId="3915822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09300D75"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38106D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8307EB2"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0EADA6EE"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5000</w:t>
            </w:r>
          </w:p>
        </w:tc>
        <w:tc>
          <w:tcPr>
            <w:tcW w:w="4562" w:type="dxa"/>
            <w:tcBorders>
              <w:top w:val="nil"/>
              <w:left w:val="nil"/>
              <w:bottom w:val="nil"/>
              <w:right w:val="nil"/>
            </w:tcBorders>
            <w:shd w:val="clear" w:color="auto" w:fill="auto"/>
            <w:vAlign w:val="center"/>
            <w:hideMark/>
          </w:tcPr>
          <w:p w14:paraId="36E9ACC3"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Productos</w:t>
            </w:r>
            <w:r w:rsidRPr="0062599A">
              <w:rPr>
                <w:rFonts w:ascii="Times New Roman" w:hAnsi="Times New Roman" w:cs="Times New Roman"/>
                <w:sz w:val="24"/>
                <w:szCs w:val="24"/>
              </w:rPr>
              <w:t xml:space="preserve"> </w:t>
            </w:r>
          </w:p>
        </w:tc>
        <w:tc>
          <w:tcPr>
            <w:tcW w:w="1220" w:type="dxa"/>
            <w:tcBorders>
              <w:top w:val="nil"/>
              <w:left w:val="nil"/>
              <w:bottom w:val="nil"/>
              <w:right w:val="nil"/>
            </w:tcBorders>
            <w:shd w:val="clear" w:color="auto" w:fill="auto"/>
            <w:vAlign w:val="center"/>
            <w:hideMark/>
          </w:tcPr>
          <w:p w14:paraId="3D958670"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vAlign w:val="center"/>
            <w:hideMark/>
          </w:tcPr>
          <w:p w14:paraId="2C53491C" w14:textId="77777777" w:rsidR="00292AD2" w:rsidRPr="0062599A" w:rsidRDefault="00292AD2" w:rsidP="008D7EEA">
            <w:pPr>
              <w:spacing w:after="0" w:line="240" w:lineRule="auto"/>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2288985"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$1,635,068</w:t>
            </w:r>
          </w:p>
        </w:tc>
      </w:tr>
      <w:tr w:rsidR="00292AD2" w:rsidRPr="0062599A" w14:paraId="06647359"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3779422A"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5100</w:t>
            </w:r>
          </w:p>
        </w:tc>
        <w:tc>
          <w:tcPr>
            <w:tcW w:w="4562" w:type="dxa"/>
            <w:tcBorders>
              <w:top w:val="nil"/>
              <w:left w:val="nil"/>
              <w:bottom w:val="nil"/>
              <w:right w:val="nil"/>
            </w:tcBorders>
            <w:shd w:val="clear" w:color="auto" w:fill="auto"/>
            <w:vAlign w:val="center"/>
            <w:hideMark/>
          </w:tcPr>
          <w:p w14:paraId="41EC1462"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Productos de Tipo Corriente </w:t>
            </w:r>
          </w:p>
        </w:tc>
        <w:tc>
          <w:tcPr>
            <w:tcW w:w="1220" w:type="dxa"/>
            <w:tcBorders>
              <w:top w:val="nil"/>
              <w:left w:val="nil"/>
              <w:bottom w:val="nil"/>
              <w:right w:val="nil"/>
            </w:tcBorders>
            <w:shd w:val="clear" w:color="auto" w:fill="auto"/>
            <w:vAlign w:val="center"/>
            <w:hideMark/>
          </w:tcPr>
          <w:p w14:paraId="18D6C640"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02804624"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1,632,668</w:t>
            </w:r>
          </w:p>
        </w:tc>
        <w:tc>
          <w:tcPr>
            <w:tcW w:w="1760" w:type="dxa"/>
            <w:tcBorders>
              <w:top w:val="nil"/>
              <w:left w:val="nil"/>
              <w:bottom w:val="nil"/>
              <w:right w:val="nil"/>
            </w:tcBorders>
            <w:shd w:val="clear" w:color="auto" w:fill="auto"/>
            <w:noWrap/>
            <w:vAlign w:val="center"/>
            <w:hideMark/>
          </w:tcPr>
          <w:p w14:paraId="0E0F9219"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4ACF2B5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6A9D288"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5101</w:t>
            </w:r>
          </w:p>
        </w:tc>
        <w:tc>
          <w:tcPr>
            <w:tcW w:w="4562" w:type="dxa"/>
            <w:tcBorders>
              <w:top w:val="nil"/>
              <w:left w:val="nil"/>
              <w:bottom w:val="nil"/>
              <w:right w:val="nil"/>
            </w:tcBorders>
            <w:shd w:val="clear" w:color="auto" w:fill="auto"/>
            <w:vAlign w:val="center"/>
            <w:hideMark/>
          </w:tcPr>
          <w:p w14:paraId="4BFE83E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Enajenación onerosa de bienes muebles</w:t>
            </w:r>
          </w:p>
        </w:tc>
        <w:tc>
          <w:tcPr>
            <w:tcW w:w="1220" w:type="dxa"/>
            <w:tcBorders>
              <w:top w:val="nil"/>
              <w:left w:val="nil"/>
              <w:bottom w:val="nil"/>
              <w:right w:val="nil"/>
            </w:tcBorders>
            <w:shd w:val="clear" w:color="auto" w:fill="auto"/>
            <w:vAlign w:val="center"/>
            <w:hideMark/>
          </w:tcPr>
          <w:p w14:paraId="7E16D5E2"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D183C4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35CE6A42"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505E2990"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8BF49E8"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5102</w:t>
            </w:r>
          </w:p>
        </w:tc>
        <w:tc>
          <w:tcPr>
            <w:tcW w:w="4562" w:type="dxa"/>
            <w:tcBorders>
              <w:top w:val="nil"/>
              <w:left w:val="nil"/>
              <w:bottom w:val="nil"/>
              <w:right w:val="nil"/>
            </w:tcBorders>
            <w:shd w:val="clear" w:color="auto" w:fill="auto"/>
            <w:vAlign w:val="center"/>
            <w:hideMark/>
          </w:tcPr>
          <w:p w14:paraId="2D8308D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Arrendamiento de bienes muebles e inmuebles no sujetos a régimen de dominio público </w:t>
            </w:r>
          </w:p>
        </w:tc>
        <w:tc>
          <w:tcPr>
            <w:tcW w:w="1220" w:type="dxa"/>
            <w:tcBorders>
              <w:top w:val="nil"/>
              <w:left w:val="nil"/>
              <w:bottom w:val="nil"/>
              <w:right w:val="nil"/>
            </w:tcBorders>
            <w:shd w:val="clear" w:color="auto" w:fill="auto"/>
            <w:vAlign w:val="center"/>
            <w:hideMark/>
          </w:tcPr>
          <w:p w14:paraId="16F63B54"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7F4ED39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0E182C0A"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0D8D68D"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76D606A"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5103</w:t>
            </w:r>
          </w:p>
        </w:tc>
        <w:tc>
          <w:tcPr>
            <w:tcW w:w="4562" w:type="dxa"/>
            <w:tcBorders>
              <w:top w:val="nil"/>
              <w:left w:val="nil"/>
              <w:bottom w:val="nil"/>
              <w:right w:val="nil"/>
            </w:tcBorders>
            <w:shd w:val="clear" w:color="auto" w:fill="auto"/>
            <w:vAlign w:val="center"/>
            <w:hideMark/>
          </w:tcPr>
          <w:p w14:paraId="4A1899F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Utilidades, dividendos e intereses </w:t>
            </w:r>
          </w:p>
        </w:tc>
        <w:tc>
          <w:tcPr>
            <w:tcW w:w="1220" w:type="dxa"/>
            <w:tcBorders>
              <w:top w:val="nil"/>
              <w:left w:val="nil"/>
              <w:bottom w:val="nil"/>
              <w:right w:val="nil"/>
            </w:tcBorders>
            <w:shd w:val="clear" w:color="auto" w:fill="auto"/>
            <w:vAlign w:val="center"/>
            <w:hideMark/>
          </w:tcPr>
          <w:p w14:paraId="2CD6D825"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92EC74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1,562,969</w:t>
            </w:r>
          </w:p>
        </w:tc>
        <w:tc>
          <w:tcPr>
            <w:tcW w:w="1760" w:type="dxa"/>
            <w:tcBorders>
              <w:top w:val="nil"/>
              <w:left w:val="nil"/>
              <w:bottom w:val="nil"/>
              <w:right w:val="nil"/>
            </w:tcBorders>
            <w:shd w:val="clear" w:color="auto" w:fill="auto"/>
            <w:noWrap/>
            <w:vAlign w:val="center"/>
            <w:hideMark/>
          </w:tcPr>
          <w:p w14:paraId="229ECADA"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2A90C625"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59ABB264"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AE797F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Otorgamiento de financiamiento y rendimiento de capitales </w:t>
            </w:r>
          </w:p>
        </w:tc>
        <w:tc>
          <w:tcPr>
            <w:tcW w:w="1220" w:type="dxa"/>
            <w:tcBorders>
              <w:top w:val="nil"/>
              <w:left w:val="nil"/>
              <w:bottom w:val="nil"/>
              <w:right w:val="nil"/>
            </w:tcBorders>
            <w:shd w:val="clear" w:color="auto" w:fill="auto"/>
            <w:noWrap/>
            <w:vAlign w:val="center"/>
            <w:hideMark/>
          </w:tcPr>
          <w:p w14:paraId="11BEDA2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1,562,969</w:t>
            </w:r>
          </w:p>
        </w:tc>
        <w:tc>
          <w:tcPr>
            <w:tcW w:w="1640" w:type="dxa"/>
            <w:tcBorders>
              <w:top w:val="nil"/>
              <w:left w:val="nil"/>
              <w:bottom w:val="nil"/>
              <w:right w:val="nil"/>
            </w:tcBorders>
            <w:shd w:val="clear" w:color="auto" w:fill="auto"/>
            <w:noWrap/>
            <w:vAlign w:val="center"/>
            <w:hideMark/>
          </w:tcPr>
          <w:p w14:paraId="61C476D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910F4E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C903D6D"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F0E4D11"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5106</w:t>
            </w:r>
          </w:p>
        </w:tc>
        <w:tc>
          <w:tcPr>
            <w:tcW w:w="4562" w:type="dxa"/>
            <w:tcBorders>
              <w:top w:val="nil"/>
              <w:left w:val="nil"/>
              <w:bottom w:val="nil"/>
              <w:right w:val="nil"/>
            </w:tcBorders>
            <w:shd w:val="clear" w:color="auto" w:fill="auto"/>
            <w:vAlign w:val="center"/>
            <w:hideMark/>
          </w:tcPr>
          <w:p w14:paraId="32AF2D9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Venta de planos para centros de población </w:t>
            </w:r>
          </w:p>
        </w:tc>
        <w:tc>
          <w:tcPr>
            <w:tcW w:w="1220" w:type="dxa"/>
            <w:tcBorders>
              <w:top w:val="nil"/>
              <w:left w:val="nil"/>
              <w:bottom w:val="nil"/>
              <w:right w:val="nil"/>
            </w:tcBorders>
            <w:shd w:val="clear" w:color="auto" w:fill="auto"/>
            <w:vAlign w:val="center"/>
            <w:hideMark/>
          </w:tcPr>
          <w:p w14:paraId="0573C37C"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51F1B2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556270DA"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53C09793"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4915D76"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5107</w:t>
            </w:r>
          </w:p>
        </w:tc>
        <w:tc>
          <w:tcPr>
            <w:tcW w:w="4562" w:type="dxa"/>
            <w:tcBorders>
              <w:top w:val="nil"/>
              <w:left w:val="nil"/>
              <w:bottom w:val="nil"/>
              <w:right w:val="nil"/>
            </w:tcBorders>
            <w:shd w:val="clear" w:color="auto" w:fill="auto"/>
            <w:vAlign w:val="center"/>
            <w:hideMark/>
          </w:tcPr>
          <w:p w14:paraId="57BB29B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Expedición de estados de cuenta </w:t>
            </w:r>
          </w:p>
        </w:tc>
        <w:tc>
          <w:tcPr>
            <w:tcW w:w="1220" w:type="dxa"/>
            <w:tcBorders>
              <w:top w:val="nil"/>
              <w:left w:val="nil"/>
              <w:bottom w:val="nil"/>
              <w:right w:val="nil"/>
            </w:tcBorders>
            <w:shd w:val="clear" w:color="auto" w:fill="auto"/>
            <w:vAlign w:val="center"/>
            <w:hideMark/>
          </w:tcPr>
          <w:p w14:paraId="423B637C"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7B64735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57AAEFDB"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3E8C741B"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1E83B547"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5113</w:t>
            </w:r>
          </w:p>
        </w:tc>
        <w:tc>
          <w:tcPr>
            <w:tcW w:w="4562" w:type="dxa"/>
            <w:tcBorders>
              <w:top w:val="nil"/>
              <w:left w:val="nil"/>
              <w:bottom w:val="nil"/>
              <w:right w:val="nil"/>
            </w:tcBorders>
            <w:shd w:val="clear" w:color="auto" w:fill="auto"/>
            <w:vAlign w:val="center"/>
            <w:hideMark/>
          </w:tcPr>
          <w:p w14:paraId="3DCE143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Mensura, remen sura, deslinde o localización de lotes </w:t>
            </w:r>
          </w:p>
        </w:tc>
        <w:tc>
          <w:tcPr>
            <w:tcW w:w="1220" w:type="dxa"/>
            <w:tcBorders>
              <w:top w:val="nil"/>
              <w:left w:val="nil"/>
              <w:bottom w:val="nil"/>
              <w:right w:val="nil"/>
            </w:tcBorders>
            <w:shd w:val="clear" w:color="auto" w:fill="auto"/>
            <w:vAlign w:val="center"/>
            <w:hideMark/>
          </w:tcPr>
          <w:p w14:paraId="25EAA7B9"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363135F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48,994</w:t>
            </w:r>
          </w:p>
        </w:tc>
        <w:tc>
          <w:tcPr>
            <w:tcW w:w="1760" w:type="dxa"/>
            <w:tcBorders>
              <w:top w:val="nil"/>
              <w:left w:val="nil"/>
              <w:bottom w:val="nil"/>
              <w:right w:val="nil"/>
            </w:tcBorders>
            <w:shd w:val="clear" w:color="auto" w:fill="auto"/>
            <w:noWrap/>
            <w:vAlign w:val="center"/>
            <w:hideMark/>
          </w:tcPr>
          <w:p w14:paraId="18EFB200"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E57F7CE"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D4EFBF0"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lastRenderedPageBreak/>
              <w:t>5114</w:t>
            </w:r>
          </w:p>
        </w:tc>
        <w:tc>
          <w:tcPr>
            <w:tcW w:w="4562" w:type="dxa"/>
            <w:tcBorders>
              <w:top w:val="nil"/>
              <w:left w:val="nil"/>
              <w:bottom w:val="nil"/>
              <w:right w:val="nil"/>
            </w:tcBorders>
            <w:shd w:val="clear" w:color="auto" w:fill="auto"/>
            <w:vAlign w:val="center"/>
            <w:hideMark/>
          </w:tcPr>
          <w:p w14:paraId="4A23EEA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Otros no especificados </w:t>
            </w:r>
          </w:p>
        </w:tc>
        <w:tc>
          <w:tcPr>
            <w:tcW w:w="1220" w:type="dxa"/>
            <w:tcBorders>
              <w:top w:val="nil"/>
              <w:left w:val="nil"/>
              <w:bottom w:val="nil"/>
              <w:right w:val="nil"/>
            </w:tcBorders>
            <w:shd w:val="clear" w:color="auto" w:fill="auto"/>
            <w:vAlign w:val="center"/>
            <w:hideMark/>
          </w:tcPr>
          <w:p w14:paraId="5F86FC38"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886C6B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15,905</w:t>
            </w:r>
          </w:p>
        </w:tc>
        <w:tc>
          <w:tcPr>
            <w:tcW w:w="1760" w:type="dxa"/>
            <w:tcBorders>
              <w:top w:val="nil"/>
              <w:left w:val="nil"/>
              <w:bottom w:val="nil"/>
              <w:right w:val="nil"/>
            </w:tcBorders>
            <w:shd w:val="clear" w:color="auto" w:fill="auto"/>
            <w:noWrap/>
            <w:vAlign w:val="center"/>
            <w:hideMark/>
          </w:tcPr>
          <w:p w14:paraId="458304B2"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700D494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FCA7D3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631951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Venta de árboles del vivero municipal </w:t>
            </w:r>
          </w:p>
        </w:tc>
        <w:tc>
          <w:tcPr>
            <w:tcW w:w="1220" w:type="dxa"/>
            <w:tcBorders>
              <w:top w:val="nil"/>
              <w:left w:val="nil"/>
              <w:bottom w:val="nil"/>
              <w:right w:val="nil"/>
            </w:tcBorders>
            <w:shd w:val="clear" w:color="auto" w:fill="auto"/>
            <w:noWrap/>
            <w:vAlign w:val="center"/>
            <w:hideMark/>
          </w:tcPr>
          <w:p w14:paraId="2731A0D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35F36FBB"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71231C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65508997"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8C137C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3784D6D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Autorización como prestadores para elaborar manifiestos de impacto ambiental </w:t>
            </w:r>
          </w:p>
        </w:tc>
        <w:tc>
          <w:tcPr>
            <w:tcW w:w="1220" w:type="dxa"/>
            <w:tcBorders>
              <w:top w:val="nil"/>
              <w:left w:val="nil"/>
              <w:bottom w:val="nil"/>
              <w:right w:val="nil"/>
            </w:tcBorders>
            <w:shd w:val="clear" w:color="auto" w:fill="auto"/>
            <w:noWrap/>
            <w:vAlign w:val="center"/>
            <w:hideMark/>
          </w:tcPr>
          <w:p w14:paraId="7E327C8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71E0F88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EAB1BA6"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B60D190"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5DBB6156"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8920744"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3.- Referendo anual de registro como directores de obra </w:t>
            </w:r>
          </w:p>
        </w:tc>
        <w:tc>
          <w:tcPr>
            <w:tcW w:w="1220" w:type="dxa"/>
            <w:tcBorders>
              <w:top w:val="nil"/>
              <w:left w:val="nil"/>
              <w:bottom w:val="nil"/>
              <w:right w:val="nil"/>
            </w:tcBorders>
            <w:shd w:val="clear" w:color="auto" w:fill="auto"/>
            <w:noWrap/>
            <w:vAlign w:val="center"/>
            <w:hideMark/>
          </w:tcPr>
          <w:p w14:paraId="152DB28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8,705</w:t>
            </w:r>
          </w:p>
        </w:tc>
        <w:tc>
          <w:tcPr>
            <w:tcW w:w="1640" w:type="dxa"/>
            <w:tcBorders>
              <w:top w:val="nil"/>
              <w:left w:val="nil"/>
              <w:bottom w:val="nil"/>
              <w:right w:val="nil"/>
            </w:tcBorders>
            <w:shd w:val="clear" w:color="auto" w:fill="auto"/>
            <w:noWrap/>
            <w:vAlign w:val="center"/>
            <w:hideMark/>
          </w:tcPr>
          <w:p w14:paraId="15273546"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C336971"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0463C921"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C54866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61B44E3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Venta de leyes, reglamentos, planos y programas </w:t>
            </w:r>
          </w:p>
        </w:tc>
        <w:tc>
          <w:tcPr>
            <w:tcW w:w="1220" w:type="dxa"/>
            <w:tcBorders>
              <w:top w:val="nil"/>
              <w:left w:val="nil"/>
              <w:bottom w:val="nil"/>
              <w:right w:val="nil"/>
            </w:tcBorders>
            <w:shd w:val="clear" w:color="auto" w:fill="auto"/>
            <w:noWrap/>
            <w:vAlign w:val="center"/>
            <w:hideMark/>
          </w:tcPr>
          <w:p w14:paraId="5D29946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1F2F405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2C4D672"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6173C64"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327B841"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25D4511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5.- Por anuncio en pantalla de información municipal de ventanilla </w:t>
            </w:r>
          </w:p>
        </w:tc>
        <w:tc>
          <w:tcPr>
            <w:tcW w:w="1220" w:type="dxa"/>
            <w:tcBorders>
              <w:top w:val="nil"/>
              <w:left w:val="nil"/>
              <w:bottom w:val="nil"/>
              <w:right w:val="nil"/>
            </w:tcBorders>
            <w:shd w:val="clear" w:color="auto" w:fill="auto"/>
            <w:noWrap/>
            <w:vAlign w:val="center"/>
            <w:hideMark/>
          </w:tcPr>
          <w:p w14:paraId="5D385B3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60F443C"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22B99F0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529BE1DC"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474A88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A72724E"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6.- Por la expedición de credencial de vendedores ambulantes </w:t>
            </w:r>
          </w:p>
        </w:tc>
        <w:tc>
          <w:tcPr>
            <w:tcW w:w="1220" w:type="dxa"/>
            <w:tcBorders>
              <w:top w:val="nil"/>
              <w:left w:val="nil"/>
              <w:bottom w:val="nil"/>
              <w:right w:val="nil"/>
            </w:tcBorders>
            <w:shd w:val="clear" w:color="auto" w:fill="auto"/>
            <w:noWrap/>
            <w:vAlign w:val="center"/>
            <w:hideMark/>
          </w:tcPr>
          <w:p w14:paraId="6397C85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50ED9FAD"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4713832B"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BB40489"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1349B93"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A412A6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7.- Por la venta de prenda de vestir para identificación de vendedores ambulantes </w:t>
            </w:r>
          </w:p>
        </w:tc>
        <w:tc>
          <w:tcPr>
            <w:tcW w:w="1220" w:type="dxa"/>
            <w:tcBorders>
              <w:top w:val="nil"/>
              <w:left w:val="nil"/>
              <w:bottom w:val="nil"/>
              <w:right w:val="nil"/>
            </w:tcBorders>
            <w:shd w:val="clear" w:color="auto" w:fill="auto"/>
            <w:noWrap/>
            <w:vAlign w:val="center"/>
            <w:hideMark/>
          </w:tcPr>
          <w:p w14:paraId="5104564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2E6EF015"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0FD2CF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FBC12B1"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041EC3C8"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5200</w:t>
            </w:r>
          </w:p>
        </w:tc>
        <w:tc>
          <w:tcPr>
            <w:tcW w:w="4562" w:type="dxa"/>
            <w:tcBorders>
              <w:top w:val="nil"/>
              <w:left w:val="nil"/>
              <w:bottom w:val="nil"/>
              <w:right w:val="nil"/>
            </w:tcBorders>
            <w:shd w:val="clear" w:color="auto" w:fill="auto"/>
            <w:vAlign w:val="center"/>
            <w:hideMark/>
          </w:tcPr>
          <w:p w14:paraId="2B497220"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Productos de Capital </w:t>
            </w:r>
          </w:p>
        </w:tc>
        <w:tc>
          <w:tcPr>
            <w:tcW w:w="1220" w:type="dxa"/>
            <w:tcBorders>
              <w:top w:val="nil"/>
              <w:left w:val="nil"/>
              <w:bottom w:val="nil"/>
              <w:right w:val="nil"/>
            </w:tcBorders>
            <w:shd w:val="clear" w:color="auto" w:fill="auto"/>
            <w:vAlign w:val="center"/>
            <w:hideMark/>
          </w:tcPr>
          <w:p w14:paraId="3BABFE62"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504AB763"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2,400</w:t>
            </w:r>
          </w:p>
        </w:tc>
        <w:tc>
          <w:tcPr>
            <w:tcW w:w="1760" w:type="dxa"/>
            <w:tcBorders>
              <w:top w:val="nil"/>
              <w:left w:val="nil"/>
              <w:bottom w:val="nil"/>
              <w:right w:val="nil"/>
            </w:tcBorders>
            <w:shd w:val="clear" w:color="auto" w:fill="auto"/>
            <w:noWrap/>
            <w:vAlign w:val="center"/>
            <w:hideMark/>
          </w:tcPr>
          <w:p w14:paraId="5D6A3D3C"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53840DCB"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7D25FFB7"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5201</w:t>
            </w:r>
          </w:p>
        </w:tc>
        <w:tc>
          <w:tcPr>
            <w:tcW w:w="4562" w:type="dxa"/>
            <w:tcBorders>
              <w:top w:val="nil"/>
              <w:left w:val="nil"/>
              <w:bottom w:val="nil"/>
              <w:right w:val="nil"/>
            </w:tcBorders>
            <w:shd w:val="clear" w:color="auto" w:fill="auto"/>
            <w:vAlign w:val="center"/>
            <w:hideMark/>
          </w:tcPr>
          <w:p w14:paraId="35D01381"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Enajenación onerosa de bienes inmuebles no sujetos a régimen de dominio público </w:t>
            </w:r>
          </w:p>
        </w:tc>
        <w:tc>
          <w:tcPr>
            <w:tcW w:w="1220" w:type="dxa"/>
            <w:tcBorders>
              <w:top w:val="nil"/>
              <w:left w:val="nil"/>
              <w:bottom w:val="nil"/>
              <w:right w:val="nil"/>
            </w:tcBorders>
            <w:shd w:val="clear" w:color="auto" w:fill="auto"/>
            <w:vAlign w:val="center"/>
            <w:hideMark/>
          </w:tcPr>
          <w:p w14:paraId="0A8917CE"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862E87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157C1025"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6DB72AE0"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C1200FC"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5202</w:t>
            </w:r>
          </w:p>
        </w:tc>
        <w:tc>
          <w:tcPr>
            <w:tcW w:w="4562" w:type="dxa"/>
            <w:tcBorders>
              <w:top w:val="nil"/>
              <w:left w:val="nil"/>
              <w:bottom w:val="nil"/>
              <w:right w:val="nil"/>
            </w:tcBorders>
            <w:shd w:val="clear" w:color="auto" w:fill="auto"/>
            <w:vAlign w:val="center"/>
            <w:hideMark/>
          </w:tcPr>
          <w:p w14:paraId="29BC8E0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Enajenación onerosa de bienes muebles no sujetos a régimen de dominio público </w:t>
            </w:r>
          </w:p>
        </w:tc>
        <w:tc>
          <w:tcPr>
            <w:tcW w:w="1220" w:type="dxa"/>
            <w:tcBorders>
              <w:top w:val="nil"/>
              <w:left w:val="nil"/>
              <w:bottom w:val="nil"/>
              <w:right w:val="nil"/>
            </w:tcBorders>
            <w:shd w:val="clear" w:color="auto" w:fill="auto"/>
            <w:vAlign w:val="center"/>
            <w:hideMark/>
          </w:tcPr>
          <w:p w14:paraId="41A16B26"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8986B04"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3A4E6CF8"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5EB2427F"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26F4C9D7"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6000</w:t>
            </w:r>
          </w:p>
        </w:tc>
        <w:tc>
          <w:tcPr>
            <w:tcW w:w="4562" w:type="dxa"/>
            <w:tcBorders>
              <w:top w:val="nil"/>
              <w:left w:val="nil"/>
              <w:bottom w:val="nil"/>
              <w:right w:val="nil"/>
            </w:tcBorders>
            <w:shd w:val="clear" w:color="auto" w:fill="auto"/>
            <w:vAlign w:val="center"/>
            <w:hideMark/>
          </w:tcPr>
          <w:p w14:paraId="17EFF754"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Aprovechamientos</w:t>
            </w:r>
            <w:r w:rsidRPr="0062599A">
              <w:rPr>
                <w:rFonts w:ascii="Times New Roman" w:hAnsi="Times New Roman" w:cs="Times New Roman"/>
                <w:sz w:val="24"/>
                <w:szCs w:val="24"/>
              </w:rPr>
              <w:t xml:space="preserve"> </w:t>
            </w:r>
          </w:p>
        </w:tc>
        <w:tc>
          <w:tcPr>
            <w:tcW w:w="1220" w:type="dxa"/>
            <w:tcBorders>
              <w:top w:val="nil"/>
              <w:left w:val="nil"/>
              <w:bottom w:val="nil"/>
              <w:right w:val="nil"/>
            </w:tcBorders>
            <w:shd w:val="clear" w:color="auto" w:fill="auto"/>
            <w:vAlign w:val="center"/>
            <w:hideMark/>
          </w:tcPr>
          <w:p w14:paraId="6BF00A29"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vAlign w:val="center"/>
            <w:hideMark/>
          </w:tcPr>
          <w:p w14:paraId="72C2AD05" w14:textId="77777777" w:rsidR="00292AD2" w:rsidRPr="0062599A" w:rsidRDefault="00292AD2" w:rsidP="008D7EEA">
            <w:pPr>
              <w:spacing w:after="0" w:line="240" w:lineRule="auto"/>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17488D6"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$13,341,837</w:t>
            </w:r>
          </w:p>
        </w:tc>
      </w:tr>
      <w:tr w:rsidR="00292AD2" w:rsidRPr="0062599A" w14:paraId="5C606EDB"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77ADEA49"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6100</w:t>
            </w:r>
          </w:p>
        </w:tc>
        <w:tc>
          <w:tcPr>
            <w:tcW w:w="4562" w:type="dxa"/>
            <w:tcBorders>
              <w:top w:val="nil"/>
              <w:left w:val="nil"/>
              <w:bottom w:val="nil"/>
              <w:right w:val="nil"/>
            </w:tcBorders>
            <w:shd w:val="clear" w:color="auto" w:fill="auto"/>
            <w:vAlign w:val="center"/>
            <w:hideMark/>
          </w:tcPr>
          <w:p w14:paraId="6601DECA"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Aprovechamientos de Tipo Corriente </w:t>
            </w:r>
          </w:p>
        </w:tc>
        <w:tc>
          <w:tcPr>
            <w:tcW w:w="1220" w:type="dxa"/>
            <w:tcBorders>
              <w:top w:val="nil"/>
              <w:left w:val="nil"/>
              <w:bottom w:val="nil"/>
              <w:right w:val="nil"/>
            </w:tcBorders>
            <w:shd w:val="clear" w:color="auto" w:fill="auto"/>
            <w:vAlign w:val="center"/>
            <w:hideMark/>
          </w:tcPr>
          <w:p w14:paraId="70CCD75A"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7D6E8E14"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13,341,837</w:t>
            </w:r>
          </w:p>
        </w:tc>
        <w:tc>
          <w:tcPr>
            <w:tcW w:w="1760" w:type="dxa"/>
            <w:tcBorders>
              <w:top w:val="nil"/>
              <w:left w:val="nil"/>
              <w:bottom w:val="nil"/>
              <w:right w:val="nil"/>
            </w:tcBorders>
            <w:shd w:val="clear" w:color="auto" w:fill="auto"/>
            <w:noWrap/>
            <w:vAlign w:val="center"/>
            <w:hideMark/>
          </w:tcPr>
          <w:p w14:paraId="154D952C"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508FD4EA"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A89B866"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6101</w:t>
            </w:r>
          </w:p>
        </w:tc>
        <w:tc>
          <w:tcPr>
            <w:tcW w:w="4562" w:type="dxa"/>
            <w:tcBorders>
              <w:top w:val="nil"/>
              <w:left w:val="nil"/>
              <w:bottom w:val="nil"/>
              <w:right w:val="nil"/>
            </w:tcBorders>
            <w:shd w:val="clear" w:color="auto" w:fill="auto"/>
            <w:vAlign w:val="center"/>
            <w:hideMark/>
          </w:tcPr>
          <w:p w14:paraId="1074100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Multas </w:t>
            </w:r>
          </w:p>
        </w:tc>
        <w:tc>
          <w:tcPr>
            <w:tcW w:w="1220" w:type="dxa"/>
            <w:tcBorders>
              <w:top w:val="nil"/>
              <w:left w:val="nil"/>
              <w:bottom w:val="nil"/>
              <w:right w:val="nil"/>
            </w:tcBorders>
            <w:shd w:val="clear" w:color="auto" w:fill="auto"/>
            <w:vAlign w:val="center"/>
            <w:hideMark/>
          </w:tcPr>
          <w:p w14:paraId="4F979078"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048E20B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10,809,906</w:t>
            </w:r>
          </w:p>
        </w:tc>
        <w:tc>
          <w:tcPr>
            <w:tcW w:w="1760" w:type="dxa"/>
            <w:tcBorders>
              <w:top w:val="nil"/>
              <w:left w:val="nil"/>
              <w:bottom w:val="nil"/>
              <w:right w:val="nil"/>
            </w:tcBorders>
            <w:shd w:val="clear" w:color="auto" w:fill="auto"/>
            <w:noWrap/>
            <w:vAlign w:val="center"/>
            <w:hideMark/>
          </w:tcPr>
          <w:p w14:paraId="5B89CD24"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30C069F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8E7F1FF"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6102</w:t>
            </w:r>
          </w:p>
        </w:tc>
        <w:tc>
          <w:tcPr>
            <w:tcW w:w="4562" w:type="dxa"/>
            <w:tcBorders>
              <w:top w:val="nil"/>
              <w:left w:val="nil"/>
              <w:bottom w:val="nil"/>
              <w:right w:val="nil"/>
            </w:tcBorders>
            <w:shd w:val="clear" w:color="auto" w:fill="auto"/>
            <w:vAlign w:val="center"/>
            <w:hideMark/>
          </w:tcPr>
          <w:p w14:paraId="353B871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Recargos </w:t>
            </w:r>
          </w:p>
        </w:tc>
        <w:tc>
          <w:tcPr>
            <w:tcW w:w="1220" w:type="dxa"/>
            <w:tcBorders>
              <w:top w:val="nil"/>
              <w:left w:val="nil"/>
              <w:bottom w:val="nil"/>
              <w:right w:val="nil"/>
            </w:tcBorders>
            <w:shd w:val="clear" w:color="auto" w:fill="auto"/>
            <w:vAlign w:val="center"/>
            <w:hideMark/>
          </w:tcPr>
          <w:p w14:paraId="47B9A9A9"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38AE965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1,291,931</w:t>
            </w:r>
          </w:p>
        </w:tc>
        <w:tc>
          <w:tcPr>
            <w:tcW w:w="1760" w:type="dxa"/>
            <w:tcBorders>
              <w:top w:val="nil"/>
              <w:left w:val="nil"/>
              <w:bottom w:val="nil"/>
              <w:right w:val="nil"/>
            </w:tcBorders>
            <w:shd w:val="clear" w:color="auto" w:fill="auto"/>
            <w:noWrap/>
            <w:vAlign w:val="center"/>
            <w:hideMark/>
          </w:tcPr>
          <w:p w14:paraId="1CCAF25C"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3608BB0A"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0AE31EC"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6104</w:t>
            </w:r>
          </w:p>
        </w:tc>
        <w:tc>
          <w:tcPr>
            <w:tcW w:w="4562" w:type="dxa"/>
            <w:tcBorders>
              <w:top w:val="nil"/>
              <w:left w:val="nil"/>
              <w:bottom w:val="nil"/>
              <w:right w:val="nil"/>
            </w:tcBorders>
            <w:shd w:val="clear" w:color="auto" w:fill="auto"/>
            <w:vAlign w:val="center"/>
            <w:hideMark/>
          </w:tcPr>
          <w:p w14:paraId="15BE1AF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Indemnizaciones </w:t>
            </w:r>
          </w:p>
        </w:tc>
        <w:tc>
          <w:tcPr>
            <w:tcW w:w="1220" w:type="dxa"/>
            <w:tcBorders>
              <w:top w:val="nil"/>
              <w:left w:val="nil"/>
              <w:bottom w:val="nil"/>
              <w:right w:val="nil"/>
            </w:tcBorders>
            <w:shd w:val="clear" w:color="auto" w:fill="auto"/>
            <w:vAlign w:val="center"/>
            <w:hideMark/>
          </w:tcPr>
          <w:p w14:paraId="391DC668"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651589A"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107,401</w:t>
            </w:r>
          </w:p>
        </w:tc>
        <w:tc>
          <w:tcPr>
            <w:tcW w:w="1760" w:type="dxa"/>
            <w:tcBorders>
              <w:top w:val="nil"/>
              <w:left w:val="nil"/>
              <w:bottom w:val="nil"/>
              <w:right w:val="nil"/>
            </w:tcBorders>
            <w:shd w:val="clear" w:color="auto" w:fill="auto"/>
            <w:noWrap/>
            <w:vAlign w:val="center"/>
            <w:hideMark/>
          </w:tcPr>
          <w:p w14:paraId="39C0D719"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297212D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7FC4A20"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6105</w:t>
            </w:r>
          </w:p>
        </w:tc>
        <w:tc>
          <w:tcPr>
            <w:tcW w:w="4562" w:type="dxa"/>
            <w:tcBorders>
              <w:top w:val="nil"/>
              <w:left w:val="nil"/>
              <w:bottom w:val="nil"/>
              <w:right w:val="nil"/>
            </w:tcBorders>
            <w:shd w:val="clear" w:color="auto" w:fill="auto"/>
            <w:vAlign w:val="center"/>
            <w:hideMark/>
          </w:tcPr>
          <w:p w14:paraId="74B458C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Donativos </w:t>
            </w:r>
          </w:p>
        </w:tc>
        <w:tc>
          <w:tcPr>
            <w:tcW w:w="1220" w:type="dxa"/>
            <w:tcBorders>
              <w:top w:val="nil"/>
              <w:left w:val="nil"/>
              <w:bottom w:val="nil"/>
              <w:right w:val="nil"/>
            </w:tcBorders>
            <w:shd w:val="clear" w:color="auto" w:fill="auto"/>
            <w:vAlign w:val="center"/>
            <w:hideMark/>
          </w:tcPr>
          <w:p w14:paraId="45BEE279"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703128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5BE98A78"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25E0EE66"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84A3FAA"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6106</w:t>
            </w:r>
          </w:p>
        </w:tc>
        <w:tc>
          <w:tcPr>
            <w:tcW w:w="4562" w:type="dxa"/>
            <w:tcBorders>
              <w:top w:val="nil"/>
              <w:left w:val="nil"/>
              <w:bottom w:val="nil"/>
              <w:right w:val="nil"/>
            </w:tcBorders>
            <w:shd w:val="clear" w:color="auto" w:fill="auto"/>
            <w:vAlign w:val="center"/>
            <w:hideMark/>
          </w:tcPr>
          <w:p w14:paraId="73792A0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Reintegros </w:t>
            </w:r>
          </w:p>
        </w:tc>
        <w:tc>
          <w:tcPr>
            <w:tcW w:w="1220" w:type="dxa"/>
            <w:tcBorders>
              <w:top w:val="nil"/>
              <w:left w:val="nil"/>
              <w:bottom w:val="nil"/>
              <w:right w:val="nil"/>
            </w:tcBorders>
            <w:shd w:val="clear" w:color="auto" w:fill="auto"/>
            <w:vAlign w:val="center"/>
            <w:hideMark/>
          </w:tcPr>
          <w:p w14:paraId="0A4D72FC"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840E28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1,048,596</w:t>
            </w:r>
          </w:p>
        </w:tc>
        <w:tc>
          <w:tcPr>
            <w:tcW w:w="1760" w:type="dxa"/>
            <w:tcBorders>
              <w:top w:val="nil"/>
              <w:left w:val="nil"/>
              <w:bottom w:val="nil"/>
              <w:right w:val="nil"/>
            </w:tcBorders>
            <w:shd w:val="clear" w:color="auto" w:fill="auto"/>
            <w:noWrap/>
            <w:vAlign w:val="center"/>
            <w:hideMark/>
          </w:tcPr>
          <w:p w14:paraId="4C3EF244"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B353454"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12694C6"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6110</w:t>
            </w:r>
          </w:p>
        </w:tc>
        <w:tc>
          <w:tcPr>
            <w:tcW w:w="4562" w:type="dxa"/>
            <w:tcBorders>
              <w:top w:val="nil"/>
              <w:left w:val="nil"/>
              <w:bottom w:val="nil"/>
              <w:right w:val="nil"/>
            </w:tcBorders>
            <w:shd w:val="clear" w:color="auto" w:fill="auto"/>
            <w:vAlign w:val="center"/>
            <w:hideMark/>
          </w:tcPr>
          <w:p w14:paraId="002641F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Remanente de Ejercicios Anteriores</w:t>
            </w:r>
          </w:p>
        </w:tc>
        <w:tc>
          <w:tcPr>
            <w:tcW w:w="1220" w:type="dxa"/>
            <w:tcBorders>
              <w:top w:val="nil"/>
              <w:left w:val="nil"/>
              <w:bottom w:val="nil"/>
              <w:right w:val="nil"/>
            </w:tcBorders>
            <w:shd w:val="clear" w:color="auto" w:fill="auto"/>
            <w:vAlign w:val="center"/>
            <w:hideMark/>
          </w:tcPr>
          <w:p w14:paraId="56BDE9B0"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EBAE4E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72ED0DBE"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BA15725"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3252933"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6112</w:t>
            </w:r>
          </w:p>
        </w:tc>
        <w:tc>
          <w:tcPr>
            <w:tcW w:w="4562" w:type="dxa"/>
            <w:tcBorders>
              <w:top w:val="nil"/>
              <w:left w:val="nil"/>
              <w:bottom w:val="nil"/>
              <w:right w:val="nil"/>
            </w:tcBorders>
            <w:shd w:val="clear" w:color="auto" w:fill="auto"/>
            <w:vAlign w:val="center"/>
            <w:hideMark/>
          </w:tcPr>
          <w:p w14:paraId="13AA433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Multas federales no fiscales </w:t>
            </w:r>
          </w:p>
        </w:tc>
        <w:tc>
          <w:tcPr>
            <w:tcW w:w="1220" w:type="dxa"/>
            <w:tcBorders>
              <w:top w:val="nil"/>
              <w:left w:val="nil"/>
              <w:bottom w:val="nil"/>
              <w:right w:val="nil"/>
            </w:tcBorders>
            <w:shd w:val="clear" w:color="auto" w:fill="auto"/>
            <w:vAlign w:val="center"/>
            <w:hideMark/>
          </w:tcPr>
          <w:p w14:paraId="05E1B64E"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3F1B849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1DBA3574"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2AA1DE8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798DC2A"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6114</w:t>
            </w:r>
          </w:p>
        </w:tc>
        <w:tc>
          <w:tcPr>
            <w:tcW w:w="4562" w:type="dxa"/>
            <w:tcBorders>
              <w:top w:val="nil"/>
              <w:left w:val="nil"/>
              <w:bottom w:val="nil"/>
              <w:right w:val="nil"/>
            </w:tcBorders>
            <w:shd w:val="clear" w:color="auto" w:fill="auto"/>
            <w:vAlign w:val="center"/>
            <w:hideMark/>
          </w:tcPr>
          <w:p w14:paraId="4E431A2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Aprovechamientos diversos </w:t>
            </w:r>
          </w:p>
        </w:tc>
        <w:tc>
          <w:tcPr>
            <w:tcW w:w="1220" w:type="dxa"/>
            <w:tcBorders>
              <w:top w:val="nil"/>
              <w:left w:val="nil"/>
              <w:bottom w:val="nil"/>
              <w:right w:val="nil"/>
            </w:tcBorders>
            <w:shd w:val="clear" w:color="auto" w:fill="auto"/>
            <w:vAlign w:val="center"/>
            <w:hideMark/>
          </w:tcPr>
          <w:p w14:paraId="7F4F8E1A"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2A0B7B4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80,403</w:t>
            </w:r>
          </w:p>
        </w:tc>
        <w:tc>
          <w:tcPr>
            <w:tcW w:w="1760" w:type="dxa"/>
            <w:tcBorders>
              <w:top w:val="nil"/>
              <w:left w:val="nil"/>
              <w:bottom w:val="nil"/>
              <w:right w:val="nil"/>
            </w:tcBorders>
            <w:shd w:val="clear" w:color="auto" w:fill="auto"/>
            <w:noWrap/>
            <w:vAlign w:val="center"/>
            <w:hideMark/>
          </w:tcPr>
          <w:p w14:paraId="158501C7"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29C74AE"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1EE1989D"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4FA876C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1.- Recuperación por obras años anteriores </w:t>
            </w:r>
          </w:p>
        </w:tc>
        <w:tc>
          <w:tcPr>
            <w:tcW w:w="1220" w:type="dxa"/>
            <w:tcBorders>
              <w:top w:val="nil"/>
              <w:left w:val="nil"/>
              <w:bottom w:val="nil"/>
              <w:right w:val="nil"/>
            </w:tcBorders>
            <w:shd w:val="clear" w:color="auto" w:fill="auto"/>
            <w:noWrap/>
            <w:vAlign w:val="center"/>
            <w:hideMark/>
          </w:tcPr>
          <w:p w14:paraId="0CE1B5E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A0BC07F"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FE4ABB7"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AA36CEB"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73511F4"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9FE6FD8"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2.- Venta de bases para licitación de obras </w:t>
            </w:r>
          </w:p>
        </w:tc>
        <w:tc>
          <w:tcPr>
            <w:tcW w:w="1220" w:type="dxa"/>
            <w:tcBorders>
              <w:top w:val="nil"/>
              <w:left w:val="nil"/>
              <w:bottom w:val="nil"/>
              <w:right w:val="nil"/>
            </w:tcBorders>
            <w:shd w:val="clear" w:color="auto" w:fill="auto"/>
            <w:noWrap/>
            <w:vAlign w:val="center"/>
            <w:hideMark/>
          </w:tcPr>
          <w:p w14:paraId="51157FC5"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60,000</w:t>
            </w:r>
          </w:p>
        </w:tc>
        <w:tc>
          <w:tcPr>
            <w:tcW w:w="1640" w:type="dxa"/>
            <w:tcBorders>
              <w:top w:val="nil"/>
              <w:left w:val="nil"/>
              <w:bottom w:val="nil"/>
              <w:right w:val="nil"/>
            </w:tcBorders>
            <w:shd w:val="clear" w:color="auto" w:fill="auto"/>
            <w:noWrap/>
            <w:vAlign w:val="center"/>
            <w:hideMark/>
          </w:tcPr>
          <w:p w14:paraId="40D37B4A"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C2D8DB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B0CAAED"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A96445E"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1C9B18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3.- Aprovechamientos cajas</w:t>
            </w:r>
          </w:p>
        </w:tc>
        <w:tc>
          <w:tcPr>
            <w:tcW w:w="1220" w:type="dxa"/>
            <w:tcBorders>
              <w:top w:val="nil"/>
              <w:left w:val="nil"/>
              <w:bottom w:val="nil"/>
              <w:right w:val="nil"/>
            </w:tcBorders>
            <w:shd w:val="clear" w:color="auto" w:fill="auto"/>
            <w:noWrap/>
            <w:vAlign w:val="center"/>
            <w:hideMark/>
          </w:tcPr>
          <w:p w14:paraId="61AD3B2C"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16,803</w:t>
            </w:r>
          </w:p>
        </w:tc>
        <w:tc>
          <w:tcPr>
            <w:tcW w:w="1640" w:type="dxa"/>
            <w:tcBorders>
              <w:top w:val="nil"/>
              <w:left w:val="nil"/>
              <w:bottom w:val="nil"/>
              <w:right w:val="nil"/>
            </w:tcBorders>
            <w:shd w:val="clear" w:color="auto" w:fill="auto"/>
            <w:noWrap/>
            <w:vAlign w:val="center"/>
            <w:hideMark/>
          </w:tcPr>
          <w:p w14:paraId="4DC3F5CE"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71B9AC1C"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46EAA2F1"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0063092"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78822F3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4.- Aprovechamientos </w:t>
            </w:r>
            <w:proofErr w:type="spellStart"/>
            <w:r w:rsidRPr="0062599A">
              <w:rPr>
                <w:rFonts w:ascii="Times New Roman" w:hAnsi="Times New Roman" w:cs="Times New Roman"/>
                <w:sz w:val="24"/>
                <w:szCs w:val="24"/>
              </w:rPr>
              <w:t>Oomapas</w:t>
            </w:r>
            <w:proofErr w:type="spellEnd"/>
          </w:p>
        </w:tc>
        <w:tc>
          <w:tcPr>
            <w:tcW w:w="1220" w:type="dxa"/>
            <w:tcBorders>
              <w:top w:val="nil"/>
              <w:left w:val="nil"/>
              <w:bottom w:val="nil"/>
              <w:right w:val="nil"/>
            </w:tcBorders>
            <w:shd w:val="clear" w:color="auto" w:fill="auto"/>
            <w:noWrap/>
            <w:vAlign w:val="center"/>
            <w:hideMark/>
          </w:tcPr>
          <w:p w14:paraId="355A83E9"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6C835231"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04F505C2"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7D1E1EC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279CB9F"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058564F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5.- Aprovechamientos varios</w:t>
            </w:r>
          </w:p>
        </w:tc>
        <w:tc>
          <w:tcPr>
            <w:tcW w:w="1220" w:type="dxa"/>
            <w:tcBorders>
              <w:top w:val="nil"/>
              <w:left w:val="nil"/>
              <w:bottom w:val="nil"/>
              <w:right w:val="nil"/>
            </w:tcBorders>
            <w:shd w:val="clear" w:color="auto" w:fill="auto"/>
            <w:noWrap/>
            <w:vAlign w:val="center"/>
            <w:hideMark/>
          </w:tcPr>
          <w:p w14:paraId="697EEECE"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640" w:type="dxa"/>
            <w:tcBorders>
              <w:top w:val="nil"/>
              <w:left w:val="nil"/>
              <w:bottom w:val="nil"/>
              <w:right w:val="nil"/>
            </w:tcBorders>
            <w:shd w:val="clear" w:color="auto" w:fill="auto"/>
            <w:noWrap/>
            <w:vAlign w:val="center"/>
            <w:hideMark/>
          </w:tcPr>
          <w:p w14:paraId="459C52F1" w14:textId="77777777" w:rsidR="00292AD2" w:rsidRPr="0062599A" w:rsidRDefault="00292AD2" w:rsidP="008D7EEA">
            <w:pPr>
              <w:spacing w:after="0" w:line="240" w:lineRule="auto"/>
              <w:jc w:val="right"/>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1926B5EE" w14:textId="77777777" w:rsidR="00292AD2" w:rsidRPr="0062599A" w:rsidRDefault="00292AD2" w:rsidP="008D7EEA">
            <w:pPr>
              <w:spacing w:after="0" w:line="240" w:lineRule="auto"/>
              <w:rPr>
                <w:rFonts w:ascii="Times New Roman" w:hAnsi="Times New Roman" w:cs="Times New Roman"/>
                <w:sz w:val="24"/>
                <w:szCs w:val="24"/>
              </w:rPr>
            </w:pPr>
          </w:p>
        </w:tc>
      </w:tr>
      <w:tr w:rsidR="00292AD2" w:rsidRPr="0062599A" w14:paraId="396D8D60" w14:textId="77777777" w:rsidTr="00467CA5">
        <w:trPr>
          <w:gridAfter w:val="1"/>
          <w:wAfter w:w="473" w:type="dxa"/>
          <w:trHeight w:val="520"/>
        </w:trPr>
        <w:tc>
          <w:tcPr>
            <w:tcW w:w="914" w:type="dxa"/>
            <w:tcBorders>
              <w:top w:val="nil"/>
              <w:left w:val="nil"/>
              <w:bottom w:val="nil"/>
              <w:right w:val="nil"/>
            </w:tcBorders>
            <w:shd w:val="clear" w:color="auto" w:fill="auto"/>
            <w:vAlign w:val="center"/>
            <w:hideMark/>
          </w:tcPr>
          <w:p w14:paraId="078FEF1F"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7000</w:t>
            </w:r>
          </w:p>
        </w:tc>
        <w:tc>
          <w:tcPr>
            <w:tcW w:w="4562" w:type="dxa"/>
            <w:tcBorders>
              <w:top w:val="nil"/>
              <w:left w:val="nil"/>
              <w:bottom w:val="nil"/>
              <w:right w:val="nil"/>
            </w:tcBorders>
            <w:shd w:val="clear" w:color="auto" w:fill="auto"/>
            <w:vAlign w:val="center"/>
            <w:hideMark/>
          </w:tcPr>
          <w:p w14:paraId="37D53388"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Ingresos por Venta de Bienes y Servicios (Paramunicipales)</w:t>
            </w:r>
            <w:r w:rsidRPr="0062599A">
              <w:rPr>
                <w:rFonts w:ascii="Times New Roman" w:hAnsi="Times New Roman" w:cs="Times New Roman"/>
                <w:sz w:val="24"/>
                <w:szCs w:val="24"/>
              </w:rPr>
              <w:t xml:space="preserve"> </w:t>
            </w:r>
          </w:p>
        </w:tc>
        <w:tc>
          <w:tcPr>
            <w:tcW w:w="1220" w:type="dxa"/>
            <w:tcBorders>
              <w:top w:val="nil"/>
              <w:left w:val="nil"/>
              <w:bottom w:val="nil"/>
              <w:right w:val="nil"/>
            </w:tcBorders>
            <w:shd w:val="clear" w:color="auto" w:fill="auto"/>
            <w:vAlign w:val="center"/>
            <w:hideMark/>
          </w:tcPr>
          <w:p w14:paraId="0926B5E3"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vAlign w:val="center"/>
            <w:hideMark/>
          </w:tcPr>
          <w:p w14:paraId="2D1C71E6" w14:textId="77777777" w:rsidR="00292AD2" w:rsidRPr="0062599A" w:rsidRDefault="00292AD2" w:rsidP="008D7EEA">
            <w:pPr>
              <w:spacing w:after="0" w:line="240" w:lineRule="auto"/>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374A5361"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$568,592,482</w:t>
            </w:r>
          </w:p>
        </w:tc>
      </w:tr>
      <w:tr w:rsidR="00292AD2" w:rsidRPr="0062599A" w14:paraId="1BAACAFF" w14:textId="77777777" w:rsidTr="00467CA5">
        <w:trPr>
          <w:gridAfter w:val="1"/>
          <w:wAfter w:w="473" w:type="dxa"/>
          <w:trHeight w:val="520"/>
        </w:trPr>
        <w:tc>
          <w:tcPr>
            <w:tcW w:w="914" w:type="dxa"/>
            <w:tcBorders>
              <w:top w:val="nil"/>
              <w:left w:val="nil"/>
              <w:bottom w:val="nil"/>
              <w:right w:val="nil"/>
            </w:tcBorders>
            <w:shd w:val="clear" w:color="auto" w:fill="auto"/>
            <w:vAlign w:val="center"/>
            <w:hideMark/>
          </w:tcPr>
          <w:p w14:paraId="3AD56D3F"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7200</w:t>
            </w:r>
          </w:p>
        </w:tc>
        <w:tc>
          <w:tcPr>
            <w:tcW w:w="4562" w:type="dxa"/>
            <w:tcBorders>
              <w:top w:val="nil"/>
              <w:left w:val="nil"/>
              <w:bottom w:val="nil"/>
              <w:right w:val="nil"/>
            </w:tcBorders>
            <w:shd w:val="clear" w:color="auto" w:fill="auto"/>
            <w:vAlign w:val="center"/>
            <w:hideMark/>
          </w:tcPr>
          <w:p w14:paraId="28CCEDC5"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Ingresos de Operación de Entidades Paramunicipales </w:t>
            </w:r>
          </w:p>
        </w:tc>
        <w:tc>
          <w:tcPr>
            <w:tcW w:w="1220" w:type="dxa"/>
            <w:tcBorders>
              <w:top w:val="nil"/>
              <w:left w:val="nil"/>
              <w:bottom w:val="nil"/>
              <w:right w:val="nil"/>
            </w:tcBorders>
            <w:shd w:val="clear" w:color="auto" w:fill="auto"/>
            <w:vAlign w:val="center"/>
            <w:hideMark/>
          </w:tcPr>
          <w:p w14:paraId="58CA56E9"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65751943"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568,592,482</w:t>
            </w:r>
          </w:p>
        </w:tc>
        <w:tc>
          <w:tcPr>
            <w:tcW w:w="1760" w:type="dxa"/>
            <w:tcBorders>
              <w:top w:val="nil"/>
              <w:left w:val="nil"/>
              <w:bottom w:val="nil"/>
              <w:right w:val="nil"/>
            </w:tcBorders>
            <w:shd w:val="clear" w:color="auto" w:fill="auto"/>
            <w:noWrap/>
            <w:vAlign w:val="center"/>
            <w:hideMark/>
          </w:tcPr>
          <w:p w14:paraId="5856F967"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0497D363"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23A65AB"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lastRenderedPageBreak/>
              <w:t>7201</w:t>
            </w:r>
          </w:p>
        </w:tc>
        <w:tc>
          <w:tcPr>
            <w:tcW w:w="4562" w:type="dxa"/>
            <w:tcBorders>
              <w:top w:val="nil"/>
              <w:left w:val="nil"/>
              <w:bottom w:val="nil"/>
              <w:right w:val="nil"/>
            </w:tcBorders>
            <w:shd w:val="clear" w:color="auto" w:fill="auto"/>
            <w:vAlign w:val="center"/>
            <w:hideMark/>
          </w:tcPr>
          <w:p w14:paraId="155AFA1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Organismo Operador Municipal de Agua Potable, Alcantarillado y Saneamiento </w:t>
            </w:r>
          </w:p>
        </w:tc>
        <w:tc>
          <w:tcPr>
            <w:tcW w:w="1220" w:type="dxa"/>
            <w:tcBorders>
              <w:top w:val="nil"/>
              <w:left w:val="nil"/>
              <w:bottom w:val="nil"/>
              <w:right w:val="nil"/>
            </w:tcBorders>
            <w:shd w:val="clear" w:color="auto" w:fill="auto"/>
            <w:vAlign w:val="center"/>
            <w:hideMark/>
          </w:tcPr>
          <w:p w14:paraId="5E39C55C"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9554C50"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375,560,000</w:t>
            </w:r>
          </w:p>
        </w:tc>
        <w:tc>
          <w:tcPr>
            <w:tcW w:w="1760" w:type="dxa"/>
            <w:tcBorders>
              <w:top w:val="nil"/>
              <w:left w:val="nil"/>
              <w:bottom w:val="nil"/>
              <w:right w:val="nil"/>
            </w:tcBorders>
            <w:shd w:val="clear" w:color="auto" w:fill="auto"/>
            <w:noWrap/>
            <w:vAlign w:val="center"/>
            <w:hideMark/>
          </w:tcPr>
          <w:p w14:paraId="085D7680"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65804FA9"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F9529FF"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7202</w:t>
            </w:r>
          </w:p>
        </w:tc>
        <w:tc>
          <w:tcPr>
            <w:tcW w:w="4562" w:type="dxa"/>
            <w:tcBorders>
              <w:top w:val="nil"/>
              <w:left w:val="nil"/>
              <w:bottom w:val="nil"/>
              <w:right w:val="nil"/>
            </w:tcBorders>
            <w:shd w:val="clear" w:color="auto" w:fill="auto"/>
            <w:vAlign w:val="center"/>
            <w:hideMark/>
          </w:tcPr>
          <w:p w14:paraId="2878FBD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DIF Municipal </w:t>
            </w:r>
          </w:p>
        </w:tc>
        <w:tc>
          <w:tcPr>
            <w:tcW w:w="1220" w:type="dxa"/>
            <w:tcBorders>
              <w:top w:val="nil"/>
              <w:left w:val="nil"/>
              <w:bottom w:val="nil"/>
              <w:right w:val="nil"/>
            </w:tcBorders>
            <w:shd w:val="clear" w:color="auto" w:fill="auto"/>
            <w:vAlign w:val="center"/>
            <w:hideMark/>
          </w:tcPr>
          <w:p w14:paraId="44627000"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0F6F845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39,232,336</w:t>
            </w:r>
          </w:p>
        </w:tc>
        <w:tc>
          <w:tcPr>
            <w:tcW w:w="1760" w:type="dxa"/>
            <w:tcBorders>
              <w:top w:val="nil"/>
              <w:left w:val="nil"/>
              <w:bottom w:val="nil"/>
              <w:right w:val="nil"/>
            </w:tcBorders>
            <w:shd w:val="clear" w:color="auto" w:fill="auto"/>
            <w:noWrap/>
            <w:vAlign w:val="center"/>
            <w:hideMark/>
          </w:tcPr>
          <w:p w14:paraId="4435F838"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1BF5566"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67D0600"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7204</w:t>
            </w:r>
          </w:p>
        </w:tc>
        <w:tc>
          <w:tcPr>
            <w:tcW w:w="4562" w:type="dxa"/>
            <w:tcBorders>
              <w:top w:val="nil"/>
              <w:left w:val="nil"/>
              <w:bottom w:val="nil"/>
              <w:right w:val="nil"/>
            </w:tcBorders>
            <w:shd w:val="clear" w:color="auto" w:fill="auto"/>
            <w:vAlign w:val="center"/>
            <w:hideMark/>
          </w:tcPr>
          <w:p w14:paraId="055BEE4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Promotora Inmobiliaria </w:t>
            </w:r>
          </w:p>
        </w:tc>
        <w:tc>
          <w:tcPr>
            <w:tcW w:w="1220" w:type="dxa"/>
            <w:tcBorders>
              <w:top w:val="nil"/>
              <w:left w:val="nil"/>
              <w:bottom w:val="nil"/>
              <w:right w:val="nil"/>
            </w:tcBorders>
            <w:shd w:val="clear" w:color="auto" w:fill="auto"/>
            <w:vAlign w:val="center"/>
            <w:hideMark/>
          </w:tcPr>
          <w:p w14:paraId="32D160E1"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257E62F8"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4,831,907</w:t>
            </w:r>
          </w:p>
        </w:tc>
        <w:tc>
          <w:tcPr>
            <w:tcW w:w="1760" w:type="dxa"/>
            <w:tcBorders>
              <w:top w:val="nil"/>
              <w:left w:val="nil"/>
              <w:bottom w:val="nil"/>
              <w:right w:val="nil"/>
            </w:tcBorders>
            <w:shd w:val="clear" w:color="auto" w:fill="auto"/>
            <w:noWrap/>
            <w:vAlign w:val="center"/>
            <w:hideMark/>
          </w:tcPr>
          <w:p w14:paraId="7CA785A7"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B2BD781"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643BFC19"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7206</w:t>
            </w:r>
          </w:p>
        </w:tc>
        <w:tc>
          <w:tcPr>
            <w:tcW w:w="4562" w:type="dxa"/>
            <w:tcBorders>
              <w:top w:val="nil"/>
              <w:left w:val="nil"/>
              <w:bottom w:val="nil"/>
              <w:right w:val="nil"/>
            </w:tcBorders>
            <w:shd w:val="clear" w:color="auto" w:fill="auto"/>
            <w:vAlign w:val="center"/>
            <w:hideMark/>
          </w:tcPr>
          <w:p w14:paraId="6C43475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Consejo Municipal para la Concertación de la Obra Pública (CMCOP) (PASOS) </w:t>
            </w:r>
          </w:p>
        </w:tc>
        <w:tc>
          <w:tcPr>
            <w:tcW w:w="1220" w:type="dxa"/>
            <w:tcBorders>
              <w:top w:val="nil"/>
              <w:left w:val="nil"/>
              <w:bottom w:val="nil"/>
              <w:right w:val="nil"/>
            </w:tcBorders>
            <w:shd w:val="clear" w:color="auto" w:fill="auto"/>
            <w:vAlign w:val="center"/>
            <w:hideMark/>
          </w:tcPr>
          <w:p w14:paraId="6C13A80B"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922A20F"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11,392,045</w:t>
            </w:r>
          </w:p>
        </w:tc>
        <w:tc>
          <w:tcPr>
            <w:tcW w:w="1760" w:type="dxa"/>
            <w:tcBorders>
              <w:top w:val="nil"/>
              <w:left w:val="nil"/>
              <w:bottom w:val="nil"/>
              <w:right w:val="nil"/>
            </w:tcBorders>
            <w:shd w:val="clear" w:color="auto" w:fill="auto"/>
            <w:noWrap/>
            <w:vAlign w:val="center"/>
            <w:hideMark/>
          </w:tcPr>
          <w:p w14:paraId="50B00139"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CD69C2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BF723A4"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7216</w:t>
            </w:r>
          </w:p>
        </w:tc>
        <w:tc>
          <w:tcPr>
            <w:tcW w:w="4562" w:type="dxa"/>
            <w:tcBorders>
              <w:top w:val="nil"/>
              <w:left w:val="nil"/>
              <w:bottom w:val="nil"/>
              <w:right w:val="nil"/>
            </w:tcBorders>
            <w:shd w:val="clear" w:color="auto" w:fill="auto"/>
            <w:vAlign w:val="center"/>
            <w:hideMark/>
          </w:tcPr>
          <w:p w14:paraId="431F11C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Fideicomiso Operador del Parque Industrial </w:t>
            </w:r>
          </w:p>
        </w:tc>
        <w:tc>
          <w:tcPr>
            <w:tcW w:w="1220" w:type="dxa"/>
            <w:tcBorders>
              <w:top w:val="nil"/>
              <w:left w:val="nil"/>
              <w:bottom w:val="nil"/>
              <w:right w:val="nil"/>
            </w:tcBorders>
            <w:shd w:val="clear" w:color="auto" w:fill="auto"/>
            <w:vAlign w:val="center"/>
            <w:hideMark/>
          </w:tcPr>
          <w:p w14:paraId="19F92EBF"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0783251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76,080,919</w:t>
            </w:r>
          </w:p>
        </w:tc>
        <w:tc>
          <w:tcPr>
            <w:tcW w:w="1760" w:type="dxa"/>
            <w:tcBorders>
              <w:top w:val="nil"/>
              <w:left w:val="nil"/>
              <w:bottom w:val="nil"/>
              <w:right w:val="nil"/>
            </w:tcBorders>
            <w:shd w:val="clear" w:color="auto" w:fill="auto"/>
            <w:noWrap/>
            <w:vAlign w:val="center"/>
            <w:hideMark/>
          </w:tcPr>
          <w:p w14:paraId="4D338733"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5DD7A315"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0322C5C"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7217</w:t>
            </w:r>
          </w:p>
        </w:tc>
        <w:tc>
          <w:tcPr>
            <w:tcW w:w="4562" w:type="dxa"/>
            <w:tcBorders>
              <w:top w:val="nil"/>
              <w:left w:val="nil"/>
              <w:bottom w:val="nil"/>
              <w:right w:val="nil"/>
            </w:tcBorders>
            <w:shd w:val="clear" w:color="auto" w:fill="auto"/>
            <w:vAlign w:val="center"/>
            <w:hideMark/>
          </w:tcPr>
          <w:p w14:paraId="7FDCA03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Instituto Municipal de Investigación y Planeación </w:t>
            </w:r>
          </w:p>
        </w:tc>
        <w:tc>
          <w:tcPr>
            <w:tcW w:w="1220" w:type="dxa"/>
            <w:tcBorders>
              <w:top w:val="nil"/>
              <w:left w:val="nil"/>
              <w:bottom w:val="nil"/>
              <w:right w:val="nil"/>
            </w:tcBorders>
            <w:shd w:val="clear" w:color="auto" w:fill="auto"/>
            <w:vAlign w:val="center"/>
            <w:hideMark/>
          </w:tcPr>
          <w:p w14:paraId="4DFBFD54"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7327022"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4,357,004</w:t>
            </w:r>
          </w:p>
        </w:tc>
        <w:tc>
          <w:tcPr>
            <w:tcW w:w="1760" w:type="dxa"/>
            <w:tcBorders>
              <w:top w:val="nil"/>
              <w:left w:val="nil"/>
              <w:bottom w:val="nil"/>
              <w:right w:val="nil"/>
            </w:tcBorders>
            <w:shd w:val="clear" w:color="auto" w:fill="auto"/>
            <w:noWrap/>
            <w:vAlign w:val="center"/>
            <w:hideMark/>
          </w:tcPr>
          <w:p w14:paraId="4504A26A" w14:textId="77777777" w:rsidR="00292AD2" w:rsidRPr="0062599A" w:rsidRDefault="00292AD2" w:rsidP="008D7EEA">
            <w:pPr>
              <w:spacing w:after="0" w:line="240" w:lineRule="auto"/>
              <w:jc w:val="right"/>
              <w:rPr>
                <w:rFonts w:ascii="Times New Roman" w:hAnsi="Times New Roman" w:cs="Times New Roman"/>
                <w:sz w:val="24"/>
                <w:szCs w:val="24"/>
                <w:highlight w:val="yellow"/>
              </w:rPr>
            </w:pPr>
          </w:p>
        </w:tc>
      </w:tr>
      <w:tr w:rsidR="00292AD2" w:rsidRPr="0062599A" w14:paraId="440DA132"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34985005"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7218</w:t>
            </w:r>
          </w:p>
        </w:tc>
        <w:tc>
          <w:tcPr>
            <w:tcW w:w="4562" w:type="dxa"/>
            <w:tcBorders>
              <w:top w:val="nil"/>
              <w:left w:val="nil"/>
              <w:bottom w:val="nil"/>
              <w:right w:val="nil"/>
            </w:tcBorders>
            <w:shd w:val="clear" w:color="auto" w:fill="auto"/>
            <w:vAlign w:val="center"/>
            <w:hideMark/>
          </w:tcPr>
          <w:p w14:paraId="52429F2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Instituto Municipal de Fomento a la Cultura y las Artes </w:t>
            </w:r>
          </w:p>
        </w:tc>
        <w:tc>
          <w:tcPr>
            <w:tcW w:w="1220" w:type="dxa"/>
            <w:tcBorders>
              <w:top w:val="nil"/>
              <w:left w:val="nil"/>
              <w:bottom w:val="nil"/>
              <w:right w:val="nil"/>
            </w:tcBorders>
            <w:shd w:val="clear" w:color="auto" w:fill="auto"/>
            <w:vAlign w:val="center"/>
            <w:hideMark/>
          </w:tcPr>
          <w:p w14:paraId="60E0F5CF"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3142E117"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17,850,321</w:t>
            </w:r>
          </w:p>
        </w:tc>
        <w:tc>
          <w:tcPr>
            <w:tcW w:w="1760" w:type="dxa"/>
            <w:tcBorders>
              <w:top w:val="nil"/>
              <w:left w:val="nil"/>
              <w:bottom w:val="nil"/>
              <w:right w:val="nil"/>
            </w:tcBorders>
            <w:shd w:val="clear" w:color="auto" w:fill="auto"/>
            <w:noWrap/>
            <w:vAlign w:val="center"/>
            <w:hideMark/>
          </w:tcPr>
          <w:p w14:paraId="6DC1EF7E"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D16EEDE"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9EDCEB5"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7231</w:t>
            </w:r>
          </w:p>
        </w:tc>
        <w:tc>
          <w:tcPr>
            <w:tcW w:w="4562" w:type="dxa"/>
            <w:tcBorders>
              <w:top w:val="nil"/>
              <w:left w:val="nil"/>
              <w:bottom w:val="nil"/>
              <w:right w:val="nil"/>
            </w:tcBorders>
            <w:shd w:val="clear" w:color="auto" w:fill="auto"/>
            <w:vAlign w:val="center"/>
            <w:hideMark/>
          </w:tcPr>
          <w:p w14:paraId="131FE3E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Instituto Nogalense de las Mujeres </w:t>
            </w:r>
          </w:p>
        </w:tc>
        <w:tc>
          <w:tcPr>
            <w:tcW w:w="1220" w:type="dxa"/>
            <w:tcBorders>
              <w:top w:val="nil"/>
              <w:left w:val="nil"/>
              <w:bottom w:val="nil"/>
              <w:right w:val="nil"/>
            </w:tcBorders>
            <w:shd w:val="clear" w:color="auto" w:fill="auto"/>
            <w:vAlign w:val="center"/>
            <w:hideMark/>
          </w:tcPr>
          <w:p w14:paraId="4976C8D8"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D03DB96"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7,153,250</w:t>
            </w:r>
          </w:p>
        </w:tc>
        <w:tc>
          <w:tcPr>
            <w:tcW w:w="1760" w:type="dxa"/>
            <w:tcBorders>
              <w:top w:val="nil"/>
              <w:left w:val="nil"/>
              <w:bottom w:val="nil"/>
              <w:right w:val="nil"/>
            </w:tcBorders>
            <w:shd w:val="clear" w:color="auto" w:fill="auto"/>
            <w:noWrap/>
            <w:vAlign w:val="center"/>
            <w:hideMark/>
          </w:tcPr>
          <w:p w14:paraId="480BF085"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B6CB100"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43D6783D"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15CFA1D7"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Preparatoria Municipal</w:t>
            </w:r>
          </w:p>
        </w:tc>
        <w:tc>
          <w:tcPr>
            <w:tcW w:w="1220" w:type="dxa"/>
            <w:tcBorders>
              <w:top w:val="nil"/>
              <w:left w:val="nil"/>
              <w:bottom w:val="nil"/>
              <w:right w:val="nil"/>
            </w:tcBorders>
            <w:shd w:val="clear" w:color="auto" w:fill="auto"/>
            <w:vAlign w:val="center"/>
            <w:hideMark/>
          </w:tcPr>
          <w:p w14:paraId="59807B3D"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3104AD9A"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16,662,700</w:t>
            </w:r>
          </w:p>
        </w:tc>
        <w:tc>
          <w:tcPr>
            <w:tcW w:w="1760" w:type="dxa"/>
            <w:tcBorders>
              <w:top w:val="nil"/>
              <w:left w:val="nil"/>
              <w:bottom w:val="nil"/>
              <w:right w:val="nil"/>
            </w:tcBorders>
            <w:shd w:val="clear" w:color="auto" w:fill="auto"/>
            <w:noWrap/>
            <w:vAlign w:val="center"/>
            <w:hideMark/>
          </w:tcPr>
          <w:p w14:paraId="1B84A9A4"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1BDABFCF"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3CF1E39"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vAlign w:val="center"/>
            <w:hideMark/>
          </w:tcPr>
          <w:p w14:paraId="5BC746A6"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Instituto Nogalense del Deporte</w:t>
            </w:r>
          </w:p>
        </w:tc>
        <w:tc>
          <w:tcPr>
            <w:tcW w:w="1220" w:type="dxa"/>
            <w:tcBorders>
              <w:top w:val="nil"/>
              <w:left w:val="nil"/>
              <w:bottom w:val="nil"/>
              <w:right w:val="nil"/>
            </w:tcBorders>
            <w:shd w:val="clear" w:color="auto" w:fill="auto"/>
            <w:vAlign w:val="center"/>
            <w:hideMark/>
          </w:tcPr>
          <w:p w14:paraId="06EE3543"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7B7DEE7A"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15,472,000</w:t>
            </w:r>
          </w:p>
        </w:tc>
        <w:tc>
          <w:tcPr>
            <w:tcW w:w="1760" w:type="dxa"/>
            <w:tcBorders>
              <w:top w:val="nil"/>
              <w:left w:val="nil"/>
              <w:bottom w:val="nil"/>
              <w:right w:val="nil"/>
            </w:tcBorders>
            <w:shd w:val="clear" w:color="auto" w:fill="auto"/>
            <w:noWrap/>
            <w:vAlign w:val="center"/>
            <w:hideMark/>
          </w:tcPr>
          <w:p w14:paraId="2932C5CB"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DD5ADF1"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31FD317B"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8000</w:t>
            </w:r>
          </w:p>
        </w:tc>
        <w:tc>
          <w:tcPr>
            <w:tcW w:w="4562" w:type="dxa"/>
            <w:tcBorders>
              <w:top w:val="nil"/>
              <w:left w:val="nil"/>
              <w:bottom w:val="nil"/>
              <w:right w:val="nil"/>
            </w:tcBorders>
            <w:shd w:val="clear" w:color="auto" w:fill="auto"/>
            <w:vAlign w:val="center"/>
            <w:hideMark/>
          </w:tcPr>
          <w:p w14:paraId="596007E2"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Participaciones y Aportaciones</w:t>
            </w:r>
            <w:r w:rsidRPr="0062599A">
              <w:rPr>
                <w:rFonts w:ascii="Times New Roman" w:hAnsi="Times New Roman" w:cs="Times New Roman"/>
                <w:sz w:val="24"/>
                <w:szCs w:val="24"/>
              </w:rPr>
              <w:t xml:space="preserve"> </w:t>
            </w:r>
          </w:p>
        </w:tc>
        <w:tc>
          <w:tcPr>
            <w:tcW w:w="1220" w:type="dxa"/>
            <w:tcBorders>
              <w:top w:val="nil"/>
              <w:left w:val="nil"/>
              <w:bottom w:val="nil"/>
              <w:right w:val="nil"/>
            </w:tcBorders>
            <w:shd w:val="clear" w:color="auto" w:fill="auto"/>
            <w:vAlign w:val="center"/>
            <w:hideMark/>
          </w:tcPr>
          <w:p w14:paraId="541B5EE3"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391418FC" w14:textId="77777777" w:rsidR="00292AD2" w:rsidRPr="0062599A" w:rsidRDefault="00292AD2" w:rsidP="008D7EEA">
            <w:pPr>
              <w:spacing w:after="0" w:line="240" w:lineRule="auto"/>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center"/>
            <w:hideMark/>
          </w:tcPr>
          <w:p w14:paraId="530F5250" w14:textId="052B467F"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$8</w:t>
            </w:r>
            <w:r w:rsidR="007523B0">
              <w:rPr>
                <w:rFonts w:ascii="Times New Roman" w:hAnsi="Times New Roman" w:cs="Times New Roman"/>
                <w:b/>
                <w:bCs/>
                <w:sz w:val="24"/>
                <w:szCs w:val="24"/>
              </w:rPr>
              <w:t>28,210,061.41</w:t>
            </w:r>
          </w:p>
        </w:tc>
      </w:tr>
      <w:tr w:rsidR="00292AD2" w:rsidRPr="0062599A" w14:paraId="4915DD76"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597EB916"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8100</w:t>
            </w:r>
          </w:p>
        </w:tc>
        <w:tc>
          <w:tcPr>
            <w:tcW w:w="4562" w:type="dxa"/>
            <w:tcBorders>
              <w:top w:val="nil"/>
              <w:left w:val="nil"/>
              <w:bottom w:val="nil"/>
              <w:right w:val="nil"/>
            </w:tcBorders>
            <w:shd w:val="clear" w:color="auto" w:fill="auto"/>
            <w:vAlign w:val="center"/>
            <w:hideMark/>
          </w:tcPr>
          <w:p w14:paraId="6D8F6638"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Participaciones </w:t>
            </w:r>
          </w:p>
        </w:tc>
        <w:tc>
          <w:tcPr>
            <w:tcW w:w="1220" w:type="dxa"/>
            <w:tcBorders>
              <w:top w:val="nil"/>
              <w:left w:val="nil"/>
              <w:bottom w:val="nil"/>
              <w:right w:val="nil"/>
            </w:tcBorders>
            <w:shd w:val="clear" w:color="auto" w:fill="auto"/>
            <w:vAlign w:val="center"/>
            <w:hideMark/>
          </w:tcPr>
          <w:p w14:paraId="31515B65"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192BFEA5" w14:textId="5C26DF78" w:rsidR="00292AD2" w:rsidRPr="0062599A" w:rsidRDefault="007523B0" w:rsidP="008D7EEA">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598,689,511.57</w:t>
            </w:r>
          </w:p>
        </w:tc>
        <w:tc>
          <w:tcPr>
            <w:tcW w:w="1760" w:type="dxa"/>
            <w:tcBorders>
              <w:top w:val="nil"/>
              <w:left w:val="nil"/>
              <w:bottom w:val="nil"/>
              <w:right w:val="nil"/>
            </w:tcBorders>
            <w:shd w:val="clear" w:color="auto" w:fill="auto"/>
            <w:noWrap/>
            <w:vAlign w:val="center"/>
            <w:hideMark/>
          </w:tcPr>
          <w:p w14:paraId="47D4C852"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08565FBC"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6DDD261"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8101</w:t>
            </w:r>
          </w:p>
        </w:tc>
        <w:tc>
          <w:tcPr>
            <w:tcW w:w="4562" w:type="dxa"/>
            <w:tcBorders>
              <w:top w:val="nil"/>
              <w:left w:val="nil"/>
              <w:bottom w:val="nil"/>
              <w:right w:val="nil"/>
            </w:tcBorders>
            <w:shd w:val="clear" w:color="auto" w:fill="auto"/>
            <w:vAlign w:val="center"/>
            <w:hideMark/>
          </w:tcPr>
          <w:p w14:paraId="66DCBD4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Fondo general de participaciones </w:t>
            </w:r>
          </w:p>
        </w:tc>
        <w:tc>
          <w:tcPr>
            <w:tcW w:w="1220" w:type="dxa"/>
            <w:tcBorders>
              <w:top w:val="nil"/>
              <w:left w:val="nil"/>
              <w:bottom w:val="nil"/>
              <w:right w:val="nil"/>
            </w:tcBorders>
            <w:shd w:val="clear" w:color="auto" w:fill="auto"/>
            <w:vAlign w:val="center"/>
            <w:hideMark/>
          </w:tcPr>
          <w:p w14:paraId="3D558E01"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16358DF7" w14:textId="16B90D6B"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209,078,880.52</w:t>
            </w:r>
          </w:p>
        </w:tc>
        <w:tc>
          <w:tcPr>
            <w:tcW w:w="1760" w:type="dxa"/>
            <w:tcBorders>
              <w:top w:val="nil"/>
              <w:left w:val="nil"/>
              <w:bottom w:val="nil"/>
              <w:right w:val="nil"/>
            </w:tcBorders>
            <w:shd w:val="clear" w:color="auto" w:fill="auto"/>
            <w:noWrap/>
            <w:vAlign w:val="center"/>
            <w:hideMark/>
          </w:tcPr>
          <w:p w14:paraId="1F93E8CA"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2BEFADA5"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4A3544F"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8102</w:t>
            </w:r>
          </w:p>
        </w:tc>
        <w:tc>
          <w:tcPr>
            <w:tcW w:w="4562" w:type="dxa"/>
            <w:tcBorders>
              <w:top w:val="nil"/>
              <w:left w:val="nil"/>
              <w:bottom w:val="nil"/>
              <w:right w:val="nil"/>
            </w:tcBorders>
            <w:shd w:val="clear" w:color="auto" w:fill="auto"/>
            <w:vAlign w:val="center"/>
            <w:hideMark/>
          </w:tcPr>
          <w:p w14:paraId="38E65090"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Fondo de fomento municipal </w:t>
            </w:r>
          </w:p>
        </w:tc>
        <w:tc>
          <w:tcPr>
            <w:tcW w:w="1220" w:type="dxa"/>
            <w:tcBorders>
              <w:top w:val="nil"/>
              <w:left w:val="nil"/>
              <w:bottom w:val="nil"/>
              <w:right w:val="nil"/>
            </w:tcBorders>
            <w:shd w:val="clear" w:color="auto" w:fill="auto"/>
            <w:vAlign w:val="center"/>
            <w:hideMark/>
          </w:tcPr>
          <w:p w14:paraId="76AD7382"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77354233" w14:textId="75CB08E9"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24,412,593.22</w:t>
            </w:r>
          </w:p>
        </w:tc>
        <w:tc>
          <w:tcPr>
            <w:tcW w:w="1760" w:type="dxa"/>
            <w:tcBorders>
              <w:top w:val="nil"/>
              <w:left w:val="nil"/>
              <w:bottom w:val="nil"/>
              <w:right w:val="nil"/>
            </w:tcBorders>
            <w:shd w:val="clear" w:color="auto" w:fill="auto"/>
            <w:noWrap/>
            <w:vAlign w:val="center"/>
            <w:hideMark/>
          </w:tcPr>
          <w:p w14:paraId="5139A805"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72D26A5D"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4E56703"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8103</w:t>
            </w:r>
          </w:p>
        </w:tc>
        <w:tc>
          <w:tcPr>
            <w:tcW w:w="4562" w:type="dxa"/>
            <w:tcBorders>
              <w:top w:val="nil"/>
              <w:left w:val="nil"/>
              <w:bottom w:val="nil"/>
              <w:right w:val="nil"/>
            </w:tcBorders>
            <w:shd w:val="clear" w:color="auto" w:fill="auto"/>
            <w:vAlign w:val="center"/>
            <w:hideMark/>
          </w:tcPr>
          <w:p w14:paraId="0FADB04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Participaciones estatales </w:t>
            </w:r>
          </w:p>
        </w:tc>
        <w:tc>
          <w:tcPr>
            <w:tcW w:w="1220" w:type="dxa"/>
            <w:tcBorders>
              <w:top w:val="nil"/>
              <w:left w:val="nil"/>
              <w:bottom w:val="nil"/>
              <w:right w:val="nil"/>
            </w:tcBorders>
            <w:shd w:val="clear" w:color="auto" w:fill="auto"/>
            <w:vAlign w:val="center"/>
            <w:hideMark/>
          </w:tcPr>
          <w:p w14:paraId="1550C454"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6887BE4" w14:textId="720F8632"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17,311,478.90</w:t>
            </w:r>
          </w:p>
        </w:tc>
        <w:tc>
          <w:tcPr>
            <w:tcW w:w="1760" w:type="dxa"/>
            <w:tcBorders>
              <w:top w:val="nil"/>
              <w:left w:val="nil"/>
              <w:bottom w:val="nil"/>
              <w:right w:val="nil"/>
            </w:tcBorders>
            <w:shd w:val="clear" w:color="auto" w:fill="auto"/>
            <w:noWrap/>
            <w:vAlign w:val="center"/>
            <w:hideMark/>
          </w:tcPr>
          <w:p w14:paraId="4D05CE91"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69580EC5"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D475BE3"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8104</w:t>
            </w:r>
          </w:p>
        </w:tc>
        <w:tc>
          <w:tcPr>
            <w:tcW w:w="4562" w:type="dxa"/>
            <w:tcBorders>
              <w:top w:val="nil"/>
              <w:left w:val="nil"/>
              <w:bottom w:val="nil"/>
              <w:right w:val="nil"/>
            </w:tcBorders>
            <w:shd w:val="clear" w:color="auto" w:fill="auto"/>
            <w:vAlign w:val="center"/>
            <w:hideMark/>
          </w:tcPr>
          <w:p w14:paraId="059CCEB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Impuesto federal sobre tenencia y uso de vehículos </w:t>
            </w:r>
          </w:p>
        </w:tc>
        <w:tc>
          <w:tcPr>
            <w:tcW w:w="1220" w:type="dxa"/>
            <w:tcBorders>
              <w:top w:val="nil"/>
              <w:left w:val="nil"/>
              <w:bottom w:val="nil"/>
              <w:right w:val="nil"/>
            </w:tcBorders>
            <w:shd w:val="clear" w:color="auto" w:fill="auto"/>
            <w:vAlign w:val="center"/>
            <w:hideMark/>
          </w:tcPr>
          <w:p w14:paraId="6BB3CFC5"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C36B1B9" w14:textId="5AAB4FDF"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760" w:type="dxa"/>
            <w:tcBorders>
              <w:top w:val="nil"/>
              <w:left w:val="nil"/>
              <w:bottom w:val="nil"/>
              <w:right w:val="nil"/>
            </w:tcBorders>
            <w:shd w:val="clear" w:color="auto" w:fill="auto"/>
            <w:noWrap/>
            <w:vAlign w:val="center"/>
            <w:hideMark/>
          </w:tcPr>
          <w:p w14:paraId="094CFB79"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572F67F"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723B9625"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8105</w:t>
            </w:r>
          </w:p>
        </w:tc>
        <w:tc>
          <w:tcPr>
            <w:tcW w:w="4562" w:type="dxa"/>
            <w:tcBorders>
              <w:top w:val="nil"/>
              <w:left w:val="nil"/>
              <w:bottom w:val="nil"/>
              <w:right w:val="nil"/>
            </w:tcBorders>
            <w:shd w:val="clear" w:color="auto" w:fill="auto"/>
            <w:vAlign w:val="center"/>
            <w:hideMark/>
          </w:tcPr>
          <w:p w14:paraId="72FC0FE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Fondo de Impuesto especial sobre producción y servicios a bebidas, alcohol y tabaco </w:t>
            </w:r>
          </w:p>
        </w:tc>
        <w:tc>
          <w:tcPr>
            <w:tcW w:w="1220" w:type="dxa"/>
            <w:tcBorders>
              <w:top w:val="nil"/>
              <w:left w:val="nil"/>
              <w:bottom w:val="nil"/>
              <w:right w:val="nil"/>
            </w:tcBorders>
            <w:shd w:val="clear" w:color="auto" w:fill="auto"/>
            <w:vAlign w:val="center"/>
            <w:hideMark/>
          </w:tcPr>
          <w:p w14:paraId="4AFC45D3"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B0F8F30" w14:textId="76E09870"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5,651,389.70</w:t>
            </w:r>
          </w:p>
        </w:tc>
        <w:tc>
          <w:tcPr>
            <w:tcW w:w="1760" w:type="dxa"/>
            <w:tcBorders>
              <w:top w:val="nil"/>
              <w:left w:val="nil"/>
              <w:bottom w:val="nil"/>
              <w:right w:val="nil"/>
            </w:tcBorders>
            <w:shd w:val="clear" w:color="auto" w:fill="auto"/>
            <w:noWrap/>
            <w:vAlign w:val="center"/>
            <w:hideMark/>
          </w:tcPr>
          <w:p w14:paraId="2EF4EE9E"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934C54E"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6672A79"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8106</w:t>
            </w:r>
          </w:p>
        </w:tc>
        <w:tc>
          <w:tcPr>
            <w:tcW w:w="4562" w:type="dxa"/>
            <w:tcBorders>
              <w:top w:val="nil"/>
              <w:left w:val="nil"/>
              <w:bottom w:val="nil"/>
              <w:right w:val="nil"/>
            </w:tcBorders>
            <w:shd w:val="clear" w:color="auto" w:fill="auto"/>
            <w:vAlign w:val="center"/>
            <w:hideMark/>
          </w:tcPr>
          <w:p w14:paraId="5ED5309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Impuesto sobre automóviles nuevos</w:t>
            </w:r>
          </w:p>
        </w:tc>
        <w:tc>
          <w:tcPr>
            <w:tcW w:w="1220" w:type="dxa"/>
            <w:tcBorders>
              <w:top w:val="nil"/>
              <w:left w:val="nil"/>
              <w:bottom w:val="nil"/>
              <w:right w:val="nil"/>
            </w:tcBorders>
            <w:shd w:val="clear" w:color="auto" w:fill="auto"/>
            <w:vAlign w:val="center"/>
            <w:hideMark/>
          </w:tcPr>
          <w:p w14:paraId="33B6A38B"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00ACE14B" w14:textId="61FAD298"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3,781,652.96</w:t>
            </w:r>
          </w:p>
        </w:tc>
        <w:tc>
          <w:tcPr>
            <w:tcW w:w="1760" w:type="dxa"/>
            <w:tcBorders>
              <w:top w:val="nil"/>
              <w:left w:val="nil"/>
              <w:bottom w:val="nil"/>
              <w:right w:val="nil"/>
            </w:tcBorders>
            <w:shd w:val="clear" w:color="auto" w:fill="auto"/>
            <w:noWrap/>
            <w:vAlign w:val="center"/>
            <w:hideMark/>
          </w:tcPr>
          <w:p w14:paraId="034BACE7"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46E9642"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88206D4"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8108</w:t>
            </w:r>
          </w:p>
        </w:tc>
        <w:tc>
          <w:tcPr>
            <w:tcW w:w="4562" w:type="dxa"/>
            <w:tcBorders>
              <w:top w:val="nil"/>
              <w:left w:val="nil"/>
              <w:bottom w:val="nil"/>
              <w:right w:val="nil"/>
            </w:tcBorders>
            <w:shd w:val="clear" w:color="auto" w:fill="auto"/>
            <w:vAlign w:val="center"/>
            <w:hideMark/>
          </w:tcPr>
          <w:p w14:paraId="3F4CDB2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Compensación por resarcimiento por disminución del ISAN</w:t>
            </w:r>
          </w:p>
        </w:tc>
        <w:tc>
          <w:tcPr>
            <w:tcW w:w="1220" w:type="dxa"/>
            <w:tcBorders>
              <w:top w:val="nil"/>
              <w:left w:val="nil"/>
              <w:bottom w:val="nil"/>
              <w:right w:val="nil"/>
            </w:tcBorders>
            <w:shd w:val="clear" w:color="auto" w:fill="auto"/>
            <w:vAlign w:val="center"/>
            <w:hideMark/>
          </w:tcPr>
          <w:p w14:paraId="027FB293"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77F2513E" w14:textId="32439898"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954,080.59</w:t>
            </w:r>
          </w:p>
        </w:tc>
        <w:tc>
          <w:tcPr>
            <w:tcW w:w="1760" w:type="dxa"/>
            <w:tcBorders>
              <w:top w:val="nil"/>
              <w:left w:val="nil"/>
              <w:bottom w:val="nil"/>
              <w:right w:val="nil"/>
            </w:tcBorders>
            <w:shd w:val="clear" w:color="auto" w:fill="auto"/>
            <w:noWrap/>
            <w:vAlign w:val="center"/>
            <w:hideMark/>
          </w:tcPr>
          <w:p w14:paraId="2623BF4C"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59B9EE57"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1873F09"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8109</w:t>
            </w:r>
          </w:p>
        </w:tc>
        <w:tc>
          <w:tcPr>
            <w:tcW w:w="4562" w:type="dxa"/>
            <w:tcBorders>
              <w:top w:val="nil"/>
              <w:left w:val="nil"/>
              <w:bottom w:val="nil"/>
              <w:right w:val="nil"/>
            </w:tcBorders>
            <w:shd w:val="clear" w:color="auto" w:fill="auto"/>
            <w:vAlign w:val="center"/>
            <w:hideMark/>
          </w:tcPr>
          <w:p w14:paraId="1C8A2D0A"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Fondo de fiscalización y recaudación</w:t>
            </w:r>
          </w:p>
        </w:tc>
        <w:tc>
          <w:tcPr>
            <w:tcW w:w="1220" w:type="dxa"/>
            <w:tcBorders>
              <w:top w:val="nil"/>
              <w:left w:val="nil"/>
              <w:bottom w:val="nil"/>
              <w:right w:val="nil"/>
            </w:tcBorders>
            <w:shd w:val="clear" w:color="auto" w:fill="auto"/>
            <w:vAlign w:val="center"/>
            <w:hideMark/>
          </w:tcPr>
          <w:p w14:paraId="7BEE9A44"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0BA12768" w14:textId="70AC9516"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52,558,821.09</w:t>
            </w:r>
          </w:p>
        </w:tc>
        <w:tc>
          <w:tcPr>
            <w:tcW w:w="1760" w:type="dxa"/>
            <w:tcBorders>
              <w:top w:val="nil"/>
              <w:left w:val="nil"/>
              <w:bottom w:val="nil"/>
              <w:right w:val="nil"/>
            </w:tcBorders>
            <w:shd w:val="clear" w:color="auto" w:fill="auto"/>
            <w:noWrap/>
            <w:vAlign w:val="center"/>
            <w:hideMark/>
          </w:tcPr>
          <w:p w14:paraId="40716845"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6F53011F"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CF96030"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8110</w:t>
            </w:r>
          </w:p>
        </w:tc>
        <w:tc>
          <w:tcPr>
            <w:tcW w:w="4562" w:type="dxa"/>
            <w:tcBorders>
              <w:top w:val="nil"/>
              <w:left w:val="nil"/>
              <w:bottom w:val="nil"/>
              <w:right w:val="nil"/>
            </w:tcBorders>
            <w:shd w:val="clear" w:color="auto" w:fill="auto"/>
            <w:vAlign w:val="center"/>
            <w:hideMark/>
          </w:tcPr>
          <w:p w14:paraId="15EBF07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Fondo de Impuesto especial sobre producción y servicios a la gasolina y Diesel Art. 2° A Fracc. II</w:t>
            </w:r>
          </w:p>
        </w:tc>
        <w:tc>
          <w:tcPr>
            <w:tcW w:w="1220" w:type="dxa"/>
            <w:tcBorders>
              <w:top w:val="nil"/>
              <w:left w:val="nil"/>
              <w:bottom w:val="nil"/>
              <w:right w:val="nil"/>
            </w:tcBorders>
            <w:shd w:val="clear" w:color="auto" w:fill="auto"/>
            <w:vAlign w:val="center"/>
            <w:hideMark/>
          </w:tcPr>
          <w:p w14:paraId="17742B8B"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EB73D13" w14:textId="076235F2"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13,591,398.97</w:t>
            </w:r>
          </w:p>
        </w:tc>
        <w:tc>
          <w:tcPr>
            <w:tcW w:w="1760" w:type="dxa"/>
            <w:tcBorders>
              <w:top w:val="nil"/>
              <w:left w:val="nil"/>
              <w:bottom w:val="nil"/>
              <w:right w:val="nil"/>
            </w:tcBorders>
            <w:shd w:val="clear" w:color="auto" w:fill="auto"/>
            <w:noWrap/>
            <w:vAlign w:val="center"/>
            <w:hideMark/>
          </w:tcPr>
          <w:p w14:paraId="36AEE9FB"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31E7D88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5E5EF247"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8111</w:t>
            </w:r>
          </w:p>
        </w:tc>
        <w:tc>
          <w:tcPr>
            <w:tcW w:w="4562" w:type="dxa"/>
            <w:tcBorders>
              <w:top w:val="nil"/>
              <w:left w:val="nil"/>
              <w:bottom w:val="nil"/>
              <w:right w:val="nil"/>
            </w:tcBorders>
            <w:shd w:val="clear" w:color="auto" w:fill="auto"/>
            <w:vAlign w:val="center"/>
            <w:hideMark/>
          </w:tcPr>
          <w:p w14:paraId="7B817CE9"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0.136% de la recaudación federal participable </w:t>
            </w:r>
          </w:p>
        </w:tc>
        <w:tc>
          <w:tcPr>
            <w:tcW w:w="1220" w:type="dxa"/>
            <w:tcBorders>
              <w:top w:val="nil"/>
              <w:left w:val="nil"/>
              <w:bottom w:val="nil"/>
              <w:right w:val="nil"/>
            </w:tcBorders>
            <w:shd w:val="clear" w:color="auto" w:fill="auto"/>
            <w:vAlign w:val="center"/>
            <w:hideMark/>
          </w:tcPr>
          <w:p w14:paraId="31A1DECC"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29ECFE2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251,017,818</w:t>
            </w:r>
          </w:p>
        </w:tc>
        <w:tc>
          <w:tcPr>
            <w:tcW w:w="1760" w:type="dxa"/>
            <w:tcBorders>
              <w:top w:val="nil"/>
              <w:left w:val="nil"/>
              <w:bottom w:val="nil"/>
              <w:right w:val="nil"/>
            </w:tcBorders>
            <w:shd w:val="clear" w:color="auto" w:fill="auto"/>
            <w:noWrap/>
            <w:vAlign w:val="center"/>
            <w:hideMark/>
          </w:tcPr>
          <w:p w14:paraId="03DF8B18"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5DF61B9F"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266AB7D1"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8112</w:t>
            </w:r>
          </w:p>
        </w:tc>
        <w:tc>
          <w:tcPr>
            <w:tcW w:w="4562" w:type="dxa"/>
            <w:tcBorders>
              <w:top w:val="nil"/>
              <w:left w:val="nil"/>
              <w:bottom w:val="nil"/>
              <w:right w:val="nil"/>
            </w:tcBorders>
            <w:shd w:val="clear" w:color="auto" w:fill="auto"/>
            <w:vAlign w:val="center"/>
            <w:hideMark/>
          </w:tcPr>
          <w:p w14:paraId="671AA1AB"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Artículo 3-B Ley de Coordinación Fiscal</w:t>
            </w:r>
          </w:p>
        </w:tc>
        <w:tc>
          <w:tcPr>
            <w:tcW w:w="1220" w:type="dxa"/>
            <w:tcBorders>
              <w:top w:val="nil"/>
              <w:left w:val="nil"/>
              <w:bottom w:val="nil"/>
              <w:right w:val="nil"/>
            </w:tcBorders>
            <w:shd w:val="clear" w:color="auto" w:fill="auto"/>
            <w:vAlign w:val="center"/>
            <w:hideMark/>
          </w:tcPr>
          <w:p w14:paraId="03B907AC"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C681032" w14:textId="13FA77D2"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19,449,984.35</w:t>
            </w:r>
          </w:p>
        </w:tc>
        <w:tc>
          <w:tcPr>
            <w:tcW w:w="1760" w:type="dxa"/>
            <w:tcBorders>
              <w:top w:val="nil"/>
              <w:left w:val="nil"/>
              <w:bottom w:val="nil"/>
              <w:right w:val="nil"/>
            </w:tcBorders>
            <w:shd w:val="clear" w:color="auto" w:fill="auto"/>
            <w:noWrap/>
            <w:vAlign w:val="center"/>
            <w:hideMark/>
          </w:tcPr>
          <w:p w14:paraId="6F424FA3"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72005BB7"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458E82E5"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 </w:t>
            </w:r>
          </w:p>
        </w:tc>
        <w:tc>
          <w:tcPr>
            <w:tcW w:w="4562" w:type="dxa"/>
            <w:tcBorders>
              <w:top w:val="nil"/>
              <w:left w:val="nil"/>
              <w:bottom w:val="nil"/>
              <w:right w:val="nil"/>
            </w:tcBorders>
            <w:shd w:val="clear" w:color="auto" w:fill="auto"/>
            <w:vAlign w:val="center"/>
            <w:hideMark/>
          </w:tcPr>
          <w:p w14:paraId="074066C2"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ISR Enajenación de Bienes Inmuebles Art. 126 LISR</w:t>
            </w:r>
          </w:p>
        </w:tc>
        <w:tc>
          <w:tcPr>
            <w:tcW w:w="1220" w:type="dxa"/>
            <w:tcBorders>
              <w:top w:val="nil"/>
              <w:left w:val="nil"/>
              <w:bottom w:val="nil"/>
              <w:right w:val="nil"/>
            </w:tcBorders>
            <w:shd w:val="clear" w:color="auto" w:fill="auto"/>
            <w:vAlign w:val="center"/>
            <w:hideMark/>
          </w:tcPr>
          <w:p w14:paraId="4CB2D29A"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03464BA5" w14:textId="40171DB7"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891,413.37</w:t>
            </w:r>
          </w:p>
        </w:tc>
        <w:tc>
          <w:tcPr>
            <w:tcW w:w="1760" w:type="dxa"/>
            <w:tcBorders>
              <w:top w:val="nil"/>
              <w:left w:val="nil"/>
              <w:bottom w:val="nil"/>
              <w:right w:val="nil"/>
            </w:tcBorders>
            <w:shd w:val="clear" w:color="auto" w:fill="auto"/>
            <w:noWrap/>
            <w:vAlign w:val="center"/>
            <w:hideMark/>
          </w:tcPr>
          <w:p w14:paraId="3AD0A96C"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02F28E8A"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12CB7744"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8200</w:t>
            </w:r>
          </w:p>
        </w:tc>
        <w:tc>
          <w:tcPr>
            <w:tcW w:w="4562" w:type="dxa"/>
            <w:tcBorders>
              <w:top w:val="nil"/>
              <w:left w:val="nil"/>
              <w:bottom w:val="nil"/>
              <w:right w:val="nil"/>
            </w:tcBorders>
            <w:shd w:val="clear" w:color="auto" w:fill="auto"/>
            <w:vAlign w:val="center"/>
            <w:hideMark/>
          </w:tcPr>
          <w:p w14:paraId="22AB21E1"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Aportaciones </w:t>
            </w:r>
          </w:p>
        </w:tc>
        <w:tc>
          <w:tcPr>
            <w:tcW w:w="1220" w:type="dxa"/>
            <w:tcBorders>
              <w:top w:val="nil"/>
              <w:left w:val="nil"/>
              <w:bottom w:val="nil"/>
              <w:right w:val="nil"/>
            </w:tcBorders>
            <w:shd w:val="clear" w:color="auto" w:fill="auto"/>
            <w:vAlign w:val="center"/>
            <w:hideMark/>
          </w:tcPr>
          <w:p w14:paraId="1A3F74BB"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0F6DE20F" w14:textId="07D861DF"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22</w:t>
            </w:r>
            <w:r w:rsidR="007523B0">
              <w:rPr>
                <w:rFonts w:ascii="Times New Roman" w:hAnsi="Times New Roman" w:cs="Times New Roman"/>
                <w:b/>
                <w:bCs/>
                <w:sz w:val="24"/>
                <w:szCs w:val="24"/>
              </w:rPr>
              <w:t>9</w:t>
            </w:r>
            <w:r w:rsidRPr="0062599A">
              <w:rPr>
                <w:rFonts w:ascii="Times New Roman" w:hAnsi="Times New Roman" w:cs="Times New Roman"/>
                <w:b/>
                <w:bCs/>
                <w:sz w:val="24"/>
                <w:szCs w:val="24"/>
              </w:rPr>
              <w:t>,</w:t>
            </w:r>
            <w:r w:rsidR="007523B0">
              <w:rPr>
                <w:rFonts w:ascii="Times New Roman" w:hAnsi="Times New Roman" w:cs="Times New Roman"/>
                <w:b/>
                <w:bCs/>
                <w:sz w:val="24"/>
                <w:szCs w:val="24"/>
              </w:rPr>
              <w:t>519,346.84</w:t>
            </w:r>
          </w:p>
        </w:tc>
        <w:tc>
          <w:tcPr>
            <w:tcW w:w="1760" w:type="dxa"/>
            <w:tcBorders>
              <w:top w:val="nil"/>
              <w:left w:val="nil"/>
              <w:bottom w:val="nil"/>
              <w:right w:val="nil"/>
            </w:tcBorders>
            <w:shd w:val="clear" w:color="auto" w:fill="auto"/>
            <w:noWrap/>
            <w:vAlign w:val="center"/>
            <w:hideMark/>
          </w:tcPr>
          <w:p w14:paraId="05860ECD"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6078713F"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2E530339"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8201</w:t>
            </w:r>
          </w:p>
        </w:tc>
        <w:tc>
          <w:tcPr>
            <w:tcW w:w="4562" w:type="dxa"/>
            <w:tcBorders>
              <w:top w:val="nil"/>
              <w:left w:val="nil"/>
              <w:bottom w:val="nil"/>
              <w:right w:val="nil"/>
            </w:tcBorders>
            <w:shd w:val="clear" w:color="auto" w:fill="auto"/>
            <w:vAlign w:val="center"/>
            <w:hideMark/>
          </w:tcPr>
          <w:p w14:paraId="41AF794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Fondo de aportaciones para el fortalecimiento municipal </w:t>
            </w:r>
          </w:p>
        </w:tc>
        <w:tc>
          <w:tcPr>
            <w:tcW w:w="1220" w:type="dxa"/>
            <w:tcBorders>
              <w:top w:val="nil"/>
              <w:left w:val="nil"/>
              <w:bottom w:val="nil"/>
              <w:right w:val="nil"/>
            </w:tcBorders>
            <w:shd w:val="clear" w:color="auto" w:fill="auto"/>
            <w:vAlign w:val="center"/>
            <w:hideMark/>
          </w:tcPr>
          <w:p w14:paraId="03CD566B"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7778F95F" w14:textId="0BE448C4"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19</w:t>
            </w:r>
            <w:r w:rsidR="007523B0">
              <w:rPr>
                <w:rFonts w:ascii="Times New Roman" w:hAnsi="Times New Roman" w:cs="Times New Roman"/>
                <w:sz w:val="24"/>
                <w:szCs w:val="24"/>
              </w:rPr>
              <w:t>7,802,579.00</w:t>
            </w:r>
          </w:p>
        </w:tc>
        <w:tc>
          <w:tcPr>
            <w:tcW w:w="1760" w:type="dxa"/>
            <w:tcBorders>
              <w:top w:val="nil"/>
              <w:left w:val="nil"/>
              <w:bottom w:val="nil"/>
              <w:right w:val="nil"/>
            </w:tcBorders>
            <w:shd w:val="clear" w:color="auto" w:fill="auto"/>
            <w:noWrap/>
            <w:vAlign w:val="center"/>
            <w:hideMark/>
          </w:tcPr>
          <w:p w14:paraId="77039BAF"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7B0FA615" w14:textId="77777777" w:rsidTr="00467CA5">
        <w:trPr>
          <w:gridAfter w:val="1"/>
          <w:wAfter w:w="473" w:type="dxa"/>
          <w:trHeight w:val="500"/>
        </w:trPr>
        <w:tc>
          <w:tcPr>
            <w:tcW w:w="914" w:type="dxa"/>
            <w:tcBorders>
              <w:top w:val="nil"/>
              <w:left w:val="nil"/>
              <w:bottom w:val="nil"/>
              <w:right w:val="nil"/>
            </w:tcBorders>
            <w:shd w:val="clear" w:color="auto" w:fill="auto"/>
            <w:vAlign w:val="center"/>
            <w:hideMark/>
          </w:tcPr>
          <w:p w14:paraId="079D74A7"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8202</w:t>
            </w:r>
          </w:p>
        </w:tc>
        <w:tc>
          <w:tcPr>
            <w:tcW w:w="4562" w:type="dxa"/>
            <w:tcBorders>
              <w:top w:val="nil"/>
              <w:left w:val="nil"/>
              <w:bottom w:val="nil"/>
              <w:right w:val="nil"/>
            </w:tcBorders>
            <w:shd w:val="clear" w:color="auto" w:fill="auto"/>
            <w:vAlign w:val="center"/>
            <w:hideMark/>
          </w:tcPr>
          <w:p w14:paraId="3E90DA5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 xml:space="preserve">Fondo de aportaciones para la infraestructura social municipal </w:t>
            </w:r>
          </w:p>
        </w:tc>
        <w:tc>
          <w:tcPr>
            <w:tcW w:w="1220" w:type="dxa"/>
            <w:tcBorders>
              <w:top w:val="nil"/>
              <w:left w:val="nil"/>
              <w:bottom w:val="nil"/>
              <w:right w:val="nil"/>
            </w:tcBorders>
            <w:shd w:val="clear" w:color="auto" w:fill="auto"/>
            <w:vAlign w:val="center"/>
            <w:hideMark/>
          </w:tcPr>
          <w:p w14:paraId="561469B5"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8283080" w14:textId="080A7142" w:rsidR="00292AD2" w:rsidRPr="0062599A" w:rsidRDefault="007523B0" w:rsidP="008D7E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31,716,737.84</w:t>
            </w:r>
          </w:p>
        </w:tc>
        <w:tc>
          <w:tcPr>
            <w:tcW w:w="1760" w:type="dxa"/>
            <w:tcBorders>
              <w:top w:val="nil"/>
              <w:left w:val="nil"/>
              <w:bottom w:val="nil"/>
              <w:right w:val="nil"/>
            </w:tcBorders>
            <w:shd w:val="clear" w:color="auto" w:fill="auto"/>
            <w:noWrap/>
            <w:vAlign w:val="center"/>
            <w:hideMark/>
          </w:tcPr>
          <w:p w14:paraId="68D97FFB"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1949A312"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22637508"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lastRenderedPageBreak/>
              <w:t>8300</w:t>
            </w:r>
          </w:p>
        </w:tc>
        <w:tc>
          <w:tcPr>
            <w:tcW w:w="4562" w:type="dxa"/>
            <w:tcBorders>
              <w:top w:val="nil"/>
              <w:left w:val="nil"/>
              <w:bottom w:val="nil"/>
              <w:right w:val="nil"/>
            </w:tcBorders>
            <w:shd w:val="clear" w:color="auto" w:fill="auto"/>
            <w:vAlign w:val="center"/>
            <w:hideMark/>
          </w:tcPr>
          <w:p w14:paraId="5C8D820E"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 xml:space="preserve">Convenios </w:t>
            </w:r>
          </w:p>
        </w:tc>
        <w:tc>
          <w:tcPr>
            <w:tcW w:w="1220" w:type="dxa"/>
            <w:tcBorders>
              <w:top w:val="nil"/>
              <w:left w:val="nil"/>
              <w:bottom w:val="nil"/>
              <w:right w:val="nil"/>
            </w:tcBorders>
            <w:shd w:val="clear" w:color="auto" w:fill="auto"/>
            <w:vAlign w:val="center"/>
            <w:hideMark/>
          </w:tcPr>
          <w:p w14:paraId="3BC33E3C"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4C3753E5"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3</w:t>
            </w:r>
          </w:p>
        </w:tc>
        <w:tc>
          <w:tcPr>
            <w:tcW w:w="1760" w:type="dxa"/>
            <w:tcBorders>
              <w:top w:val="nil"/>
              <w:left w:val="nil"/>
              <w:bottom w:val="nil"/>
              <w:right w:val="nil"/>
            </w:tcBorders>
            <w:shd w:val="clear" w:color="auto" w:fill="auto"/>
            <w:noWrap/>
            <w:vAlign w:val="center"/>
            <w:hideMark/>
          </w:tcPr>
          <w:p w14:paraId="019A58B4"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3A73C976"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3901AD6D"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8359</w:t>
            </w:r>
          </w:p>
        </w:tc>
        <w:tc>
          <w:tcPr>
            <w:tcW w:w="4562" w:type="dxa"/>
            <w:tcBorders>
              <w:top w:val="nil"/>
              <w:left w:val="nil"/>
              <w:bottom w:val="nil"/>
              <w:right w:val="nil"/>
            </w:tcBorders>
            <w:shd w:val="clear" w:color="auto" w:fill="auto"/>
            <w:vAlign w:val="center"/>
            <w:hideMark/>
          </w:tcPr>
          <w:p w14:paraId="1067034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FORTASEG</w:t>
            </w:r>
          </w:p>
        </w:tc>
        <w:tc>
          <w:tcPr>
            <w:tcW w:w="1220" w:type="dxa"/>
            <w:tcBorders>
              <w:top w:val="nil"/>
              <w:left w:val="nil"/>
              <w:bottom w:val="nil"/>
              <w:right w:val="nil"/>
            </w:tcBorders>
            <w:shd w:val="clear" w:color="auto" w:fill="auto"/>
            <w:vAlign w:val="center"/>
            <w:hideMark/>
          </w:tcPr>
          <w:p w14:paraId="5AF69B41"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41AEF73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w:t>
            </w:r>
          </w:p>
        </w:tc>
        <w:tc>
          <w:tcPr>
            <w:tcW w:w="1760" w:type="dxa"/>
            <w:tcBorders>
              <w:top w:val="nil"/>
              <w:left w:val="nil"/>
              <w:bottom w:val="nil"/>
              <w:right w:val="nil"/>
            </w:tcBorders>
            <w:shd w:val="clear" w:color="auto" w:fill="auto"/>
            <w:noWrap/>
            <w:vAlign w:val="center"/>
            <w:hideMark/>
          </w:tcPr>
          <w:p w14:paraId="704FA4D7"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1384A8BE"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0704895D"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8333</w:t>
            </w:r>
          </w:p>
        </w:tc>
        <w:tc>
          <w:tcPr>
            <w:tcW w:w="4562" w:type="dxa"/>
            <w:tcBorders>
              <w:top w:val="nil"/>
              <w:left w:val="nil"/>
              <w:bottom w:val="nil"/>
              <w:right w:val="nil"/>
            </w:tcBorders>
            <w:shd w:val="clear" w:color="auto" w:fill="auto"/>
            <w:vAlign w:val="center"/>
            <w:hideMark/>
          </w:tcPr>
          <w:p w14:paraId="541671ED"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CONAFOR</w:t>
            </w:r>
          </w:p>
        </w:tc>
        <w:tc>
          <w:tcPr>
            <w:tcW w:w="1220" w:type="dxa"/>
            <w:tcBorders>
              <w:top w:val="nil"/>
              <w:left w:val="nil"/>
              <w:bottom w:val="nil"/>
              <w:right w:val="nil"/>
            </w:tcBorders>
            <w:shd w:val="clear" w:color="auto" w:fill="auto"/>
            <w:vAlign w:val="center"/>
            <w:hideMark/>
          </w:tcPr>
          <w:p w14:paraId="7C1D7353"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10DE3C61"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w:t>
            </w:r>
          </w:p>
        </w:tc>
        <w:tc>
          <w:tcPr>
            <w:tcW w:w="1760" w:type="dxa"/>
            <w:tcBorders>
              <w:top w:val="nil"/>
              <w:left w:val="nil"/>
              <w:bottom w:val="nil"/>
              <w:right w:val="nil"/>
            </w:tcBorders>
            <w:shd w:val="clear" w:color="auto" w:fill="auto"/>
            <w:noWrap/>
            <w:vAlign w:val="center"/>
            <w:hideMark/>
          </w:tcPr>
          <w:p w14:paraId="38BF0737"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292DB08"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634A39BE"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 xml:space="preserve"> </w:t>
            </w:r>
          </w:p>
        </w:tc>
        <w:tc>
          <w:tcPr>
            <w:tcW w:w="4562" w:type="dxa"/>
            <w:tcBorders>
              <w:top w:val="nil"/>
              <w:left w:val="nil"/>
              <w:bottom w:val="nil"/>
              <w:right w:val="nil"/>
            </w:tcBorders>
            <w:shd w:val="clear" w:color="auto" w:fill="auto"/>
            <w:vAlign w:val="center"/>
            <w:hideMark/>
          </w:tcPr>
          <w:p w14:paraId="31961B1F"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BANDAM</w:t>
            </w:r>
          </w:p>
        </w:tc>
        <w:tc>
          <w:tcPr>
            <w:tcW w:w="1220" w:type="dxa"/>
            <w:tcBorders>
              <w:top w:val="nil"/>
              <w:left w:val="nil"/>
              <w:bottom w:val="nil"/>
              <w:right w:val="nil"/>
            </w:tcBorders>
            <w:shd w:val="clear" w:color="auto" w:fill="auto"/>
            <w:vAlign w:val="center"/>
            <w:hideMark/>
          </w:tcPr>
          <w:p w14:paraId="669B39B8"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6C02304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w:t>
            </w:r>
          </w:p>
        </w:tc>
        <w:tc>
          <w:tcPr>
            <w:tcW w:w="1760" w:type="dxa"/>
            <w:tcBorders>
              <w:top w:val="nil"/>
              <w:left w:val="nil"/>
              <w:bottom w:val="nil"/>
              <w:right w:val="nil"/>
            </w:tcBorders>
            <w:shd w:val="clear" w:color="auto" w:fill="auto"/>
            <w:noWrap/>
            <w:vAlign w:val="center"/>
            <w:hideMark/>
          </w:tcPr>
          <w:p w14:paraId="2B038F07"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187C6637"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16E9936E"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8500</w:t>
            </w:r>
          </w:p>
        </w:tc>
        <w:tc>
          <w:tcPr>
            <w:tcW w:w="4562" w:type="dxa"/>
            <w:tcBorders>
              <w:top w:val="nil"/>
              <w:left w:val="nil"/>
              <w:bottom w:val="nil"/>
              <w:right w:val="nil"/>
            </w:tcBorders>
            <w:shd w:val="clear" w:color="auto" w:fill="auto"/>
            <w:vAlign w:val="center"/>
            <w:hideMark/>
          </w:tcPr>
          <w:p w14:paraId="19C9AE6B"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Fondos Distintos de Aportaciones</w:t>
            </w:r>
          </w:p>
        </w:tc>
        <w:tc>
          <w:tcPr>
            <w:tcW w:w="1220" w:type="dxa"/>
            <w:tcBorders>
              <w:top w:val="nil"/>
              <w:left w:val="nil"/>
              <w:bottom w:val="nil"/>
              <w:right w:val="nil"/>
            </w:tcBorders>
            <w:shd w:val="clear" w:color="auto" w:fill="auto"/>
            <w:vAlign w:val="center"/>
            <w:hideMark/>
          </w:tcPr>
          <w:p w14:paraId="6934EEF9"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2EC0B7D3"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1,200</w:t>
            </w:r>
          </w:p>
        </w:tc>
        <w:tc>
          <w:tcPr>
            <w:tcW w:w="1760" w:type="dxa"/>
            <w:tcBorders>
              <w:top w:val="nil"/>
              <w:left w:val="nil"/>
              <w:bottom w:val="nil"/>
              <w:right w:val="nil"/>
            </w:tcBorders>
            <w:shd w:val="clear" w:color="auto" w:fill="auto"/>
            <w:noWrap/>
            <w:vAlign w:val="center"/>
            <w:hideMark/>
          </w:tcPr>
          <w:p w14:paraId="3258ECAD" w14:textId="77777777" w:rsidR="00292AD2" w:rsidRPr="0062599A" w:rsidRDefault="00292AD2" w:rsidP="008D7EEA">
            <w:pPr>
              <w:spacing w:after="0" w:line="240" w:lineRule="auto"/>
              <w:jc w:val="right"/>
              <w:rPr>
                <w:rFonts w:ascii="Times New Roman" w:hAnsi="Times New Roman" w:cs="Times New Roman"/>
                <w:b/>
                <w:bCs/>
                <w:sz w:val="24"/>
                <w:szCs w:val="24"/>
              </w:rPr>
            </w:pPr>
          </w:p>
        </w:tc>
      </w:tr>
      <w:tr w:rsidR="00292AD2" w:rsidRPr="0062599A" w14:paraId="3019E0F2" w14:textId="77777777" w:rsidTr="00467CA5">
        <w:trPr>
          <w:gridAfter w:val="1"/>
          <w:wAfter w:w="473" w:type="dxa"/>
          <w:trHeight w:val="250"/>
        </w:trPr>
        <w:tc>
          <w:tcPr>
            <w:tcW w:w="914" w:type="dxa"/>
            <w:tcBorders>
              <w:top w:val="nil"/>
              <w:left w:val="nil"/>
              <w:bottom w:val="nil"/>
              <w:right w:val="nil"/>
            </w:tcBorders>
            <w:shd w:val="clear" w:color="auto" w:fill="auto"/>
            <w:vAlign w:val="center"/>
            <w:hideMark/>
          </w:tcPr>
          <w:p w14:paraId="776A1CC0"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85101</w:t>
            </w:r>
          </w:p>
        </w:tc>
        <w:tc>
          <w:tcPr>
            <w:tcW w:w="4562" w:type="dxa"/>
            <w:tcBorders>
              <w:top w:val="nil"/>
              <w:left w:val="nil"/>
              <w:bottom w:val="nil"/>
              <w:right w:val="nil"/>
            </w:tcBorders>
            <w:shd w:val="clear" w:color="auto" w:fill="auto"/>
            <w:vAlign w:val="center"/>
            <w:hideMark/>
          </w:tcPr>
          <w:p w14:paraId="3CDDEA9C"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Recurso Estatal Luminarias</w:t>
            </w:r>
          </w:p>
        </w:tc>
        <w:tc>
          <w:tcPr>
            <w:tcW w:w="1220" w:type="dxa"/>
            <w:tcBorders>
              <w:top w:val="nil"/>
              <w:left w:val="nil"/>
              <w:bottom w:val="nil"/>
              <w:right w:val="nil"/>
            </w:tcBorders>
            <w:shd w:val="clear" w:color="auto" w:fill="auto"/>
            <w:vAlign w:val="center"/>
            <w:hideMark/>
          </w:tcPr>
          <w:p w14:paraId="287E3C10"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0DD3000B"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1,200</w:t>
            </w:r>
          </w:p>
        </w:tc>
        <w:tc>
          <w:tcPr>
            <w:tcW w:w="1760" w:type="dxa"/>
            <w:tcBorders>
              <w:top w:val="nil"/>
              <w:left w:val="nil"/>
              <w:bottom w:val="nil"/>
              <w:right w:val="nil"/>
            </w:tcBorders>
            <w:shd w:val="clear" w:color="auto" w:fill="auto"/>
            <w:noWrap/>
            <w:vAlign w:val="center"/>
            <w:hideMark/>
          </w:tcPr>
          <w:p w14:paraId="72B54B62"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4ED4C3BF" w14:textId="77777777" w:rsidTr="00467CA5">
        <w:trPr>
          <w:gridAfter w:val="1"/>
          <w:wAfter w:w="473" w:type="dxa"/>
          <w:trHeight w:val="520"/>
        </w:trPr>
        <w:tc>
          <w:tcPr>
            <w:tcW w:w="914" w:type="dxa"/>
            <w:tcBorders>
              <w:top w:val="nil"/>
              <w:left w:val="nil"/>
              <w:bottom w:val="nil"/>
              <w:right w:val="nil"/>
            </w:tcBorders>
            <w:shd w:val="clear" w:color="auto" w:fill="auto"/>
            <w:vAlign w:val="center"/>
            <w:hideMark/>
          </w:tcPr>
          <w:p w14:paraId="6BD75E95" w14:textId="77777777" w:rsidR="00292AD2" w:rsidRPr="0062599A" w:rsidRDefault="00292AD2" w:rsidP="008D7EEA">
            <w:pPr>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9000</w:t>
            </w:r>
          </w:p>
        </w:tc>
        <w:tc>
          <w:tcPr>
            <w:tcW w:w="4562" w:type="dxa"/>
            <w:tcBorders>
              <w:top w:val="nil"/>
              <w:left w:val="nil"/>
              <w:bottom w:val="nil"/>
              <w:right w:val="nil"/>
            </w:tcBorders>
            <w:shd w:val="clear" w:color="auto" w:fill="auto"/>
            <w:vAlign w:val="center"/>
            <w:hideMark/>
          </w:tcPr>
          <w:p w14:paraId="40545C96" w14:textId="77777777" w:rsidR="00292AD2" w:rsidRPr="0062599A" w:rsidRDefault="00292AD2" w:rsidP="008D7EEA">
            <w:pPr>
              <w:spacing w:after="0" w:line="240" w:lineRule="auto"/>
              <w:rPr>
                <w:rFonts w:ascii="Times New Roman" w:hAnsi="Times New Roman" w:cs="Times New Roman"/>
                <w:b/>
                <w:bCs/>
                <w:sz w:val="24"/>
                <w:szCs w:val="24"/>
              </w:rPr>
            </w:pPr>
            <w:r w:rsidRPr="0062599A">
              <w:rPr>
                <w:rFonts w:ascii="Times New Roman" w:hAnsi="Times New Roman" w:cs="Times New Roman"/>
                <w:b/>
                <w:bCs/>
                <w:sz w:val="24"/>
                <w:szCs w:val="24"/>
              </w:rPr>
              <w:t>TRANSFERENCIAS, ASIGNACIONES, SUBSIDIOS Y OTRAS AYUDAS</w:t>
            </w:r>
          </w:p>
        </w:tc>
        <w:tc>
          <w:tcPr>
            <w:tcW w:w="1220" w:type="dxa"/>
            <w:tcBorders>
              <w:top w:val="nil"/>
              <w:left w:val="nil"/>
              <w:bottom w:val="nil"/>
              <w:right w:val="nil"/>
            </w:tcBorders>
            <w:shd w:val="clear" w:color="auto" w:fill="auto"/>
            <w:vAlign w:val="center"/>
            <w:hideMark/>
          </w:tcPr>
          <w:p w14:paraId="7F70B40A" w14:textId="77777777" w:rsidR="00292AD2" w:rsidRPr="0062599A" w:rsidRDefault="00292AD2" w:rsidP="008D7EEA">
            <w:pPr>
              <w:spacing w:after="0" w:line="240" w:lineRule="auto"/>
              <w:rPr>
                <w:rFonts w:ascii="Times New Roman" w:hAnsi="Times New Roman" w:cs="Times New Roman"/>
                <w:b/>
                <w:bCs/>
                <w:sz w:val="24"/>
                <w:szCs w:val="24"/>
              </w:rPr>
            </w:pPr>
          </w:p>
        </w:tc>
        <w:tc>
          <w:tcPr>
            <w:tcW w:w="1640" w:type="dxa"/>
            <w:tcBorders>
              <w:top w:val="nil"/>
              <w:left w:val="nil"/>
              <w:bottom w:val="nil"/>
              <w:right w:val="nil"/>
            </w:tcBorders>
            <w:shd w:val="clear" w:color="auto" w:fill="auto"/>
            <w:noWrap/>
            <w:vAlign w:val="center"/>
            <w:hideMark/>
          </w:tcPr>
          <w:p w14:paraId="21B7E3C3"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39,008,671</w:t>
            </w:r>
          </w:p>
        </w:tc>
        <w:tc>
          <w:tcPr>
            <w:tcW w:w="1760" w:type="dxa"/>
            <w:tcBorders>
              <w:top w:val="nil"/>
              <w:left w:val="nil"/>
              <w:bottom w:val="nil"/>
              <w:right w:val="nil"/>
            </w:tcBorders>
            <w:shd w:val="clear" w:color="auto" w:fill="auto"/>
            <w:noWrap/>
            <w:vAlign w:val="center"/>
            <w:hideMark/>
          </w:tcPr>
          <w:p w14:paraId="26A97AB2" w14:textId="77777777"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$39,008,671</w:t>
            </w:r>
          </w:p>
        </w:tc>
      </w:tr>
      <w:tr w:rsidR="00292AD2" w:rsidRPr="0062599A" w14:paraId="6816120E" w14:textId="77777777" w:rsidTr="00467CA5">
        <w:trPr>
          <w:gridAfter w:val="1"/>
          <w:wAfter w:w="473" w:type="dxa"/>
          <w:trHeight w:val="260"/>
        </w:trPr>
        <w:tc>
          <w:tcPr>
            <w:tcW w:w="914" w:type="dxa"/>
            <w:tcBorders>
              <w:top w:val="nil"/>
              <w:left w:val="nil"/>
              <w:bottom w:val="nil"/>
              <w:right w:val="nil"/>
            </w:tcBorders>
            <w:shd w:val="clear" w:color="auto" w:fill="auto"/>
            <w:vAlign w:val="center"/>
            <w:hideMark/>
          </w:tcPr>
          <w:p w14:paraId="5366625C" w14:textId="77777777" w:rsidR="00292AD2" w:rsidRPr="0062599A" w:rsidRDefault="00292AD2" w:rsidP="008D7EEA">
            <w:pPr>
              <w:spacing w:after="0" w:line="240" w:lineRule="auto"/>
              <w:jc w:val="center"/>
              <w:rPr>
                <w:rFonts w:ascii="Times New Roman" w:hAnsi="Times New Roman" w:cs="Times New Roman"/>
                <w:sz w:val="24"/>
                <w:szCs w:val="24"/>
              </w:rPr>
            </w:pPr>
            <w:r w:rsidRPr="0062599A">
              <w:rPr>
                <w:rFonts w:ascii="Times New Roman" w:hAnsi="Times New Roman" w:cs="Times New Roman"/>
                <w:sz w:val="24"/>
                <w:szCs w:val="24"/>
              </w:rPr>
              <w:t>9105</w:t>
            </w:r>
          </w:p>
        </w:tc>
        <w:tc>
          <w:tcPr>
            <w:tcW w:w="4562" w:type="dxa"/>
            <w:tcBorders>
              <w:top w:val="nil"/>
              <w:left w:val="nil"/>
              <w:bottom w:val="nil"/>
              <w:right w:val="nil"/>
            </w:tcBorders>
            <w:shd w:val="clear" w:color="auto" w:fill="auto"/>
            <w:vAlign w:val="center"/>
            <w:hideMark/>
          </w:tcPr>
          <w:p w14:paraId="19D83373" w14:textId="77777777" w:rsidR="00292AD2" w:rsidRPr="0062599A" w:rsidRDefault="00292AD2" w:rsidP="008D7EEA">
            <w:pPr>
              <w:spacing w:after="0" w:line="240" w:lineRule="auto"/>
              <w:rPr>
                <w:rFonts w:ascii="Times New Roman" w:hAnsi="Times New Roman" w:cs="Times New Roman"/>
                <w:sz w:val="24"/>
                <w:szCs w:val="24"/>
              </w:rPr>
            </w:pPr>
            <w:r w:rsidRPr="0062599A">
              <w:rPr>
                <w:rFonts w:ascii="Times New Roman" w:hAnsi="Times New Roman" w:cs="Times New Roman"/>
                <w:sz w:val="24"/>
                <w:szCs w:val="24"/>
              </w:rPr>
              <w:t>Otros Ingresos Varios</w:t>
            </w:r>
          </w:p>
        </w:tc>
        <w:tc>
          <w:tcPr>
            <w:tcW w:w="1220" w:type="dxa"/>
            <w:tcBorders>
              <w:top w:val="nil"/>
              <w:left w:val="nil"/>
              <w:bottom w:val="nil"/>
              <w:right w:val="nil"/>
            </w:tcBorders>
            <w:shd w:val="clear" w:color="auto" w:fill="auto"/>
            <w:vAlign w:val="center"/>
            <w:hideMark/>
          </w:tcPr>
          <w:p w14:paraId="163A75F5" w14:textId="77777777" w:rsidR="00292AD2" w:rsidRPr="0062599A" w:rsidRDefault="00292AD2" w:rsidP="008D7EEA">
            <w:pPr>
              <w:spacing w:after="0" w:line="240" w:lineRule="auto"/>
              <w:rPr>
                <w:rFonts w:ascii="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BCBEDCD" w14:textId="77777777" w:rsidR="00292AD2" w:rsidRPr="0062599A" w:rsidRDefault="00292AD2" w:rsidP="008D7EEA">
            <w:pPr>
              <w:spacing w:after="0" w:line="240" w:lineRule="auto"/>
              <w:jc w:val="right"/>
              <w:rPr>
                <w:rFonts w:ascii="Times New Roman" w:hAnsi="Times New Roman" w:cs="Times New Roman"/>
                <w:sz w:val="24"/>
                <w:szCs w:val="24"/>
              </w:rPr>
            </w:pPr>
            <w:r w:rsidRPr="0062599A">
              <w:rPr>
                <w:rFonts w:ascii="Times New Roman" w:hAnsi="Times New Roman" w:cs="Times New Roman"/>
                <w:sz w:val="24"/>
                <w:szCs w:val="24"/>
              </w:rPr>
              <w:t>39,008,671</w:t>
            </w:r>
          </w:p>
        </w:tc>
        <w:tc>
          <w:tcPr>
            <w:tcW w:w="1760" w:type="dxa"/>
            <w:tcBorders>
              <w:top w:val="nil"/>
              <w:left w:val="nil"/>
              <w:bottom w:val="nil"/>
              <w:right w:val="nil"/>
            </w:tcBorders>
            <w:shd w:val="clear" w:color="auto" w:fill="auto"/>
            <w:noWrap/>
            <w:vAlign w:val="center"/>
            <w:hideMark/>
          </w:tcPr>
          <w:p w14:paraId="396EBB59" w14:textId="77777777" w:rsidR="00292AD2" w:rsidRPr="0062599A" w:rsidRDefault="00292AD2" w:rsidP="008D7EEA">
            <w:pPr>
              <w:spacing w:after="0" w:line="240" w:lineRule="auto"/>
              <w:jc w:val="right"/>
              <w:rPr>
                <w:rFonts w:ascii="Times New Roman" w:hAnsi="Times New Roman" w:cs="Times New Roman"/>
                <w:sz w:val="24"/>
                <w:szCs w:val="24"/>
              </w:rPr>
            </w:pPr>
          </w:p>
        </w:tc>
      </w:tr>
      <w:tr w:rsidR="00292AD2" w:rsidRPr="0062599A" w14:paraId="6DFC7883" w14:textId="77777777" w:rsidTr="00467CA5">
        <w:trPr>
          <w:gridAfter w:val="1"/>
          <w:wAfter w:w="473" w:type="dxa"/>
          <w:trHeight w:val="20"/>
        </w:trPr>
        <w:tc>
          <w:tcPr>
            <w:tcW w:w="914" w:type="dxa"/>
            <w:tcBorders>
              <w:top w:val="nil"/>
              <w:left w:val="nil"/>
              <w:bottom w:val="nil"/>
              <w:right w:val="nil"/>
            </w:tcBorders>
            <w:shd w:val="clear" w:color="auto" w:fill="auto"/>
            <w:noWrap/>
            <w:vAlign w:val="center"/>
            <w:hideMark/>
          </w:tcPr>
          <w:p w14:paraId="31BFA34A" w14:textId="77777777" w:rsidR="00292AD2" w:rsidRPr="0062599A" w:rsidRDefault="00292AD2" w:rsidP="008D7EEA">
            <w:pPr>
              <w:spacing w:after="0" w:line="240" w:lineRule="auto"/>
              <w:rPr>
                <w:rFonts w:ascii="Times New Roman" w:hAnsi="Times New Roman" w:cs="Times New Roman"/>
                <w:sz w:val="24"/>
                <w:szCs w:val="24"/>
              </w:rPr>
            </w:pPr>
          </w:p>
        </w:tc>
        <w:tc>
          <w:tcPr>
            <w:tcW w:w="4562" w:type="dxa"/>
            <w:tcBorders>
              <w:top w:val="nil"/>
              <w:left w:val="nil"/>
              <w:bottom w:val="nil"/>
              <w:right w:val="nil"/>
            </w:tcBorders>
            <w:shd w:val="clear" w:color="auto" w:fill="auto"/>
            <w:noWrap/>
            <w:vAlign w:val="center"/>
            <w:hideMark/>
          </w:tcPr>
          <w:p w14:paraId="1FE81F8F" w14:textId="77777777" w:rsidR="00292AD2" w:rsidRPr="0062599A" w:rsidRDefault="00292AD2" w:rsidP="008D7EEA">
            <w:pPr>
              <w:spacing w:after="0" w:line="240" w:lineRule="auto"/>
              <w:jc w:val="right"/>
              <w:rPr>
                <w:rFonts w:ascii="Times New Roman" w:hAnsi="Times New Roman" w:cs="Times New Roman"/>
                <w:b/>
                <w:bCs/>
                <w:sz w:val="24"/>
                <w:szCs w:val="24"/>
              </w:rPr>
            </w:pPr>
            <w:proofErr w:type="gramStart"/>
            <w:r w:rsidRPr="0062599A">
              <w:rPr>
                <w:rFonts w:ascii="Times New Roman" w:hAnsi="Times New Roman" w:cs="Times New Roman"/>
                <w:b/>
                <w:bCs/>
                <w:sz w:val="24"/>
                <w:szCs w:val="24"/>
              </w:rPr>
              <w:t>TOTAL</w:t>
            </w:r>
            <w:proofErr w:type="gramEnd"/>
            <w:r w:rsidRPr="0062599A">
              <w:rPr>
                <w:rFonts w:ascii="Times New Roman" w:hAnsi="Times New Roman" w:cs="Times New Roman"/>
                <w:b/>
                <w:bCs/>
                <w:sz w:val="24"/>
                <w:szCs w:val="24"/>
              </w:rPr>
              <w:t xml:space="preserve"> PRESUPUESTO DE INGRESOS:</w:t>
            </w:r>
          </w:p>
        </w:tc>
        <w:tc>
          <w:tcPr>
            <w:tcW w:w="1220" w:type="dxa"/>
            <w:tcBorders>
              <w:top w:val="nil"/>
              <w:left w:val="nil"/>
              <w:bottom w:val="nil"/>
              <w:right w:val="nil"/>
            </w:tcBorders>
            <w:shd w:val="clear" w:color="auto" w:fill="auto"/>
            <w:vAlign w:val="center"/>
            <w:hideMark/>
          </w:tcPr>
          <w:p w14:paraId="270F63FA" w14:textId="77777777" w:rsidR="00292AD2" w:rsidRPr="0062599A" w:rsidRDefault="00292AD2" w:rsidP="008D7EEA">
            <w:pPr>
              <w:spacing w:after="0" w:line="240" w:lineRule="auto"/>
              <w:jc w:val="right"/>
              <w:rPr>
                <w:rFonts w:ascii="Times New Roman" w:hAnsi="Times New Roman" w:cs="Times New Roman"/>
                <w:b/>
                <w:bCs/>
                <w:sz w:val="24"/>
                <w:szCs w:val="24"/>
              </w:rPr>
            </w:pPr>
          </w:p>
        </w:tc>
        <w:tc>
          <w:tcPr>
            <w:tcW w:w="1640" w:type="dxa"/>
            <w:tcBorders>
              <w:top w:val="nil"/>
              <w:left w:val="nil"/>
              <w:bottom w:val="nil"/>
              <w:right w:val="nil"/>
            </w:tcBorders>
            <w:shd w:val="clear" w:color="auto" w:fill="auto"/>
            <w:vAlign w:val="center"/>
            <w:hideMark/>
          </w:tcPr>
          <w:p w14:paraId="147B3C0C" w14:textId="77777777" w:rsidR="00292AD2" w:rsidRPr="0062599A" w:rsidRDefault="00292AD2" w:rsidP="008D7EEA">
            <w:pPr>
              <w:spacing w:after="0" w:line="240" w:lineRule="auto"/>
              <w:rPr>
                <w:rFonts w:ascii="Times New Roman" w:hAnsi="Times New Roman" w:cs="Times New Roman"/>
                <w:sz w:val="24"/>
                <w:szCs w:val="24"/>
              </w:rPr>
            </w:pPr>
          </w:p>
        </w:tc>
        <w:tc>
          <w:tcPr>
            <w:tcW w:w="1760" w:type="dxa"/>
            <w:tcBorders>
              <w:top w:val="single" w:sz="8" w:space="0" w:color="auto"/>
              <w:left w:val="nil"/>
              <w:bottom w:val="double" w:sz="6" w:space="0" w:color="auto"/>
              <w:right w:val="nil"/>
            </w:tcBorders>
            <w:shd w:val="clear" w:color="auto" w:fill="auto"/>
            <w:noWrap/>
            <w:vAlign w:val="center"/>
            <w:hideMark/>
          </w:tcPr>
          <w:p w14:paraId="56BB641C" w14:textId="2C051D79" w:rsidR="00292AD2" w:rsidRPr="0062599A" w:rsidRDefault="00292AD2" w:rsidP="008D7EEA">
            <w:pPr>
              <w:spacing w:after="0" w:line="240" w:lineRule="auto"/>
              <w:jc w:val="right"/>
              <w:rPr>
                <w:rFonts w:ascii="Times New Roman" w:hAnsi="Times New Roman" w:cs="Times New Roman"/>
                <w:b/>
                <w:bCs/>
                <w:sz w:val="24"/>
                <w:szCs w:val="24"/>
              </w:rPr>
            </w:pPr>
            <w:r w:rsidRPr="0062599A">
              <w:rPr>
                <w:rFonts w:ascii="Times New Roman" w:hAnsi="Times New Roman" w:cs="Times New Roman"/>
                <w:b/>
                <w:bCs/>
                <w:sz w:val="24"/>
                <w:szCs w:val="24"/>
              </w:rPr>
              <w:t>$1,</w:t>
            </w:r>
            <w:r w:rsidR="00E73C13">
              <w:rPr>
                <w:rFonts w:ascii="Times New Roman" w:hAnsi="Times New Roman" w:cs="Times New Roman"/>
                <w:b/>
                <w:bCs/>
                <w:sz w:val="24"/>
                <w:szCs w:val="24"/>
              </w:rPr>
              <w:t>680,575,356.41</w:t>
            </w:r>
          </w:p>
        </w:tc>
      </w:tr>
    </w:tbl>
    <w:p w14:paraId="668775B1" w14:textId="77777777" w:rsidR="007706C5" w:rsidRDefault="007706C5" w:rsidP="008D7EEA">
      <w:pPr>
        <w:autoSpaceDE w:val="0"/>
        <w:autoSpaceDN w:val="0"/>
        <w:adjustRightInd w:val="0"/>
        <w:spacing w:after="0" w:line="240" w:lineRule="auto"/>
        <w:jc w:val="both"/>
        <w:rPr>
          <w:rFonts w:ascii="Times New Roman" w:hAnsi="Times New Roman" w:cs="Times New Roman"/>
          <w:b/>
          <w:bCs/>
          <w:sz w:val="24"/>
          <w:szCs w:val="24"/>
        </w:rPr>
      </w:pPr>
    </w:p>
    <w:p w14:paraId="094DB48B" w14:textId="4DFF63E8" w:rsidR="007706C5" w:rsidRDefault="007706C5"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208.- </w:t>
      </w:r>
      <w:r w:rsidRPr="0062599A">
        <w:rPr>
          <w:rFonts w:ascii="Times New Roman" w:hAnsi="Times New Roman" w:cs="Times New Roman"/>
          <w:sz w:val="24"/>
          <w:szCs w:val="24"/>
        </w:rPr>
        <w:t xml:space="preserve">Para el ejercicio fiscal de 2022, se aprueba la Ley de Ingresos y Presupuesto de Ingresos del Ayuntamiento del Municipio de H. Nogales, Sonora, con un importe de </w:t>
      </w:r>
      <w:r w:rsidRPr="0062599A">
        <w:rPr>
          <w:rFonts w:ascii="Times New Roman" w:hAnsi="Times New Roman" w:cs="Times New Roman"/>
          <w:b/>
          <w:bCs/>
          <w:sz w:val="24"/>
          <w:szCs w:val="24"/>
        </w:rPr>
        <w:t>$1,</w:t>
      </w:r>
      <w:r w:rsidR="00E73C13">
        <w:rPr>
          <w:rFonts w:ascii="Times New Roman" w:hAnsi="Times New Roman" w:cs="Times New Roman"/>
          <w:b/>
          <w:bCs/>
          <w:sz w:val="24"/>
          <w:szCs w:val="24"/>
        </w:rPr>
        <w:t>680,575,356.41</w:t>
      </w:r>
      <w:r w:rsidRPr="0062599A">
        <w:rPr>
          <w:rFonts w:ascii="Times New Roman" w:hAnsi="Times New Roman" w:cs="Times New Roman"/>
          <w:b/>
          <w:bCs/>
          <w:sz w:val="24"/>
          <w:szCs w:val="24"/>
        </w:rPr>
        <w:t xml:space="preserve"> (MIL </w:t>
      </w:r>
      <w:r w:rsidR="00E73C13">
        <w:rPr>
          <w:rFonts w:ascii="Times New Roman" w:hAnsi="Times New Roman" w:cs="Times New Roman"/>
          <w:b/>
          <w:bCs/>
          <w:sz w:val="24"/>
          <w:szCs w:val="24"/>
        </w:rPr>
        <w:t xml:space="preserve">SEISCIENTOS OCHENTA MILLONES QUINIENTOS SETENTA Y CINCO MIL TRESCIENTOS CINCUENTA Y SEIS </w:t>
      </w:r>
      <w:r w:rsidRPr="0062599A">
        <w:rPr>
          <w:rFonts w:ascii="Times New Roman" w:hAnsi="Times New Roman" w:cs="Times New Roman"/>
          <w:b/>
          <w:bCs/>
          <w:sz w:val="24"/>
          <w:szCs w:val="24"/>
        </w:rPr>
        <w:t xml:space="preserve">PESOS </w:t>
      </w:r>
      <w:r w:rsidR="00E73C13">
        <w:rPr>
          <w:rFonts w:ascii="Times New Roman" w:hAnsi="Times New Roman" w:cs="Times New Roman"/>
          <w:b/>
          <w:bCs/>
          <w:sz w:val="24"/>
          <w:szCs w:val="24"/>
        </w:rPr>
        <w:t>41</w:t>
      </w:r>
      <w:r w:rsidRPr="0062599A">
        <w:rPr>
          <w:rFonts w:ascii="Times New Roman" w:hAnsi="Times New Roman" w:cs="Times New Roman"/>
          <w:b/>
          <w:bCs/>
          <w:sz w:val="24"/>
          <w:szCs w:val="24"/>
        </w:rPr>
        <w:t>/100, M.N.)</w:t>
      </w:r>
      <w:r w:rsidRPr="0062599A">
        <w:rPr>
          <w:rFonts w:ascii="Times New Roman" w:hAnsi="Times New Roman" w:cs="Times New Roman"/>
          <w:sz w:val="24"/>
          <w:szCs w:val="24"/>
        </w:rPr>
        <w:t xml:space="preserve">.     </w:t>
      </w:r>
    </w:p>
    <w:p w14:paraId="5DB444D1" w14:textId="77777777" w:rsidR="007706C5" w:rsidRPr="0062599A" w:rsidRDefault="007706C5" w:rsidP="008D7EEA">
      <w:pPr>
        <w:autoSpaceDE w:val="0"/>
        <w:autoSpaceDN w:val="0"/>
        <w:adjustRightInd w:val="0"/>
        <w:spacing w:after="0" w:line="240" w:lineRule="auto"/>
        <w:jc w:val="both"/>
        <w:rPr>
          <w:rFonts w:ascii="Times New Roman" w:hAnsi="Times New Roman" w:cs="Times New Roman"/>
          <w:sz w:val="24"/>
          <w:szCs w:val="24"/>
        </w:rPr>
      </w:pPr>
    </w:p>
    <w:p w14:paraId="2413C5D6" w14:textId="6D4F7422" w:rsidR="00292AD2" w:rsidRPr="0062599A" w:rsidRDefault="00292AD2" w:rsidP="008D7EEA">
      <w:pPr>
        <w:tabs>
          <w:tab w:val="left" w:pos="-720"/>
        </w:tabs>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T</w:t>
      </w:r>
      <w:r w:rsidR="007706C5">
        <w:rPr>
          <w:rFonts w:ascii="Times New Roman" w:hAnsi="Times New Roman" w:cs="Times New Roman"/>
          <w:b/>
          <w:bCs/>
          <w:sz w:val="24"/>
          <w:szCs w:val="24"/>
        </w:rPr>
        <w:t>Í</w:t>
      </w:r>
      <w:r w:rsidRPr="0062599A">
        <w:rPr>
          <w:rFonts w:ascii="Times New Roman" w:hAnsi="Times New Roman" w:cs="Times New Roman"/>
          <w:b/>
          <w:bCs/>
          <w:sz w:val="24"/>
          <w:szCs w:val="24"/>
        </w:rPr>
        <w:t>TULO CUARTO</w:t>
      </w:r>
    </w:p>
    <w:p w14:paraId="0978D265" w14:textId="5B3F74E5" w:rsidR="00292AD2" w:rsidRDefault="00292AD2" w:rsidP="008D7EEA">
      <w:pPr>
        <w:tabs>
          <w:tab w:val="left" w:pos="-720"/>
        </w:tabs>
        <w:spacing w:after="0" w:line="240" w:lineRule="auto"/>
        <w:jc w:val="center"/>
        <w:rPr>
          <w:rFonts w:ascii="Times New Roman" w:hAnsi="Times New Roman" w:cs="Times New Roman"/>
          <w:b/>
          <w:bCs/>
          <w:sz w:val="24"/>
          <w:szCs w:val="24"/>
        </w:rPr>
      </w:pPr>
      <w:r w:rsidRPr="0062599A">
        <w:rPr>
          <w:rFonts w:ascii="Times New Roman" w:hAnsi="Times New Roman" w:cs="Times New Roman"/>
          <w:b/>
          <w:bCs/>
          <w:sz w:val="24"/>
          <w:szCs w:val="24"/>
        </w:rPr>
        <w:t>DISPOSICIONES FINALES</w:t>
      </w:r>
    </w:p>
    <w:p w14:paraId="2C744943" w14:textId="77777777" w:rsidR="007706C5" w:rsidRPr="0062599A" w:rsidRDefault="007706C5" w:rsidP="008D7EEA">
      <w:pPr>
        <w:tabs>
          <w:tab w:val="left" w:pos="-720"/>
        </w:tabs>
        <w:spacing w:after="0" w:line="240" w:lineRule="auto"/>
        <w:jc w:val="center"/>
        <w:rPr>
          <w:rFonts w:ascii="Times New Roman" w:hAnsi="Times New Roman" w:cs="Times New Roman"/>
          <w:sz w:val="24"/>
          <w:szCs w:val="24"/>
        </w:rPr>
      </w:pPr>
    </w:p>
    <w:p w14:paraId="7B2C2269" w14:textId="20B20920"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209.- </w:t>
      </w:r>
      <w:r w:rsidRPr="0062599A">
        <w:rPr>
          <w:rFonts w:ascii="Times New Roman" w:hAnsi="Times New Roman" w:cs="Times New Roman"/>
          <w:sz w:val="24"/>
          <w:szCs w:val="24"/>
        </w:rPr>
        <w:t>En los casos de otorgamiento de prórrogas para el pago de créditos fiscales, se causará un interés del 2% mensual, sobre saldos insolutos, durante el ejercicio fiscal de 2022.</w:t>
      </w:r>
    </w:p>
    <w:p w14:paraId="6914D27C"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628EF65B" w14:textId="5EDBD249"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210.- </w:t>
      </w:r>
      <w:r w:rsidRPr="0062599A">
        <w:rPr>
          <w:rFonts w:ascii="Times New Roman" w:hAnsi="Times New Roman" w:cs="Times New Roman"/>
          <w:sz w:val="24"/>
          <w:szCs w:val="24"/>
        </w:rPr>
        <w:t>En los términos del Artículo 33 de la Ley de Hacienda Municipal, el pago extemporáneo de los créditos fiscales dará lugar al cobro de recargos, siendo la tasa de los mismos de un 50%, mayor a la señalada en el artículo que antecede.</w:t>
      </w:r>
    </w:p>
    <w:p w14:paraId="321F224C"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5A051BDF" w14:textId="3E1064C6"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211.- </w:t>
      </w:r>
      <w:r w:rsidRPr="0062599A">
        <w:rPr>
          <w:rFonts w:ascii="Times New Roman" w:hAnsi="Times New Roman" w:cs="Times New Roman"/>
          <w:sz w:val="24"/>
          <w:szCs w:val="24"/>
        </w:rPr>
        <w:t>Los contribuyentes, ya sean personas físicas o morales y las personas físicas que integren las sociedades mercantiles y de comercio que soliciten estímulos fiscales o algún trámite de contratación de adquisiciones, bienes y servicios, arrendamientos, obra pública, licitaciones o cualquier acto jurídico que pretenda realizar ante el Gobierno Municipal, deberán estar al corriente en el cumplimiento de sus obligaciones fiscales, salvo que hayan realizado convenio y se encuentren al corriente, no tener adeudos por el servicio de agua y no tener asuntos litigiosos pendientes con las dependencias y entidades de la administración pública municipal del Ayuntamiento de Nogales, debiendo el funcionario encargado, cerciorarse previamente que el contribuyente cumpla con el requisito de no adeudo mencionado, integrando al expediente respectivo las constancias en que se apoye.</w:t>
      </w:r>
    </w:p>
    <w:p w14:paraId="15F6C730" w14:textId="77777777" w:rsidR="00C171B1" w:rsidRPr="0062599A" w:rsidRDefault="00C171B1" w:rsidP="008D7EEA">
      <w:pPr>
        <w:spacing w:after="0" w:line="240" w:lineRule="auto"/>
        <w:jc w:val="both"/>
        <w:rPr>
          <w:rFonts w:ascii="Times New Roman" w:hAnsi="Times New Roman" w:cs="Times New Roman"/>
          <w:sz w:val="24"/>
          <w:szCs w:val="24"/>
        </w:rPr>
      </w:pPr>
    </w:p>
    <w:p w14:paraId="740AA113" w14:textId="37444C50" w:rsidR="00292AD2" w:rsidRDefault="00292AD2" w:rsidP="008D7EEA">
      <w:pPr>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En caso de solicitar algún estímulo fiscal, aunado a lo anterior, deberán cumplir con los requisitos correspondientes.</w:t>
      </w:r>
    </w:p>
    <w:p w14:paraId="523064AA" w14:textId="77777777" w:rsidR="00C171B1" w:rsidRPr="0062599A" w:rsidRDefault="00C171B1" w:rsidP="008D7EEA">
      <w:pPr>
        <w:spacing w:after="0" w:line="240" w:lineRule="auto"/>
        <w:jc w:val="both"/>
        <w:rPr>
          <w:rFonts w:ascii="Times New Roman" w:hAnsi="Times New Roman" w:cs="Times New Roman"/>
          <w:sz w:val="24"/>
          <w:szCs w:val="24"/>
        </w:rPr>
      </w:pPr>
    </w:p>
    <w:p w14:paraId="5EC5358D" w14:textId="2592B22A"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212.- </w:t>
      </w:r>
      <w:r w:rsidRPr="0062599A">
        <w:rPr>
          <w:rFonts w:ascii="Times New Roman" w:hAnsi="Times New Roman" w:cs="Times New Roman"/>
          <w:sz w:val="24"/>
          <w:szCs w:val="24"/>
        </w:rPr>
        <w:t>El Ayuntamiento del Municipio de la Heroica Nogales, Sonora, deberá remitir al Congreso del Estado para la entrega al Instituto Superior de Auditoría y Fiscalización, la calendarización anual de los Ingresos aprobados en la Presente Ley y Presupuesto de Ingresos, a más tardar el 31 de enero del año 2022.</w:t>
      </w:r>
    </w:p>
    <w:p w14:paraId="07C9B806"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0F5E8F71" w14:textId="451D362E"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213.- </w:t>
      </w:r>
      <w:r w:rsidRPr="0062599A">
        <w:rPr>
          <w:rFonts w:ascii="Times New Roman" w:hAnsi="Times New Roman" w:cs="Times New Roman"/>
          <w:sz w:val="24"/>
          <w:szCs w:val="24"/>
        </w:rPr>
        <w:t>El Ayuntamiento del Municipio de la Heroica Nogales, Sonora, enviará al Congreso del Estado para la entrega al Instituto Superior de Auditoría y Fiscalización, trimestralmente, dentro de los cuarenta y cinco días naturales siguientes al trimestre vencido, la información y documentación señalada en la fracción XXIII del Artículo 136 de la Constitución Política del Estado Libre y Soberano de Sonora y 7º de la Ley de Fiscalización Superior para el Estado de Sonora.</w:t>
      </w:r>
    </w:p>
    <w:p w14:paraId="0CB450A4"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6EB37757" w14:textId="7C865374"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214.- </w:t>
      </w:r>
      <w:r w:rsidRPr="0062599A">
        <w:rPr>
          <w:rFonts w:ascii="Times New Roman" w:hAnsi="Times New Roman" w:cs="Times New Roman"/>
          <w:sz w:val="24"/>
          <w:szCs w:val="24"/>
        </w:rPr>
        <w:t>El ejercicio de todo ingreso adicional o excedente que reciba el Ayuntamiento, deberá ser informado al Congreso del Estado, de acuerdo con lo dispuesto en los artículos 136, fracción XXI, última parte de la Constitución Política del Estado de Sonora, y artículo 61, fracción IV, inciso B) de la Ley de Gobierno y Administración Municipal.</w:t>
      </w:r>
    </w:p>
    <w:p w14:paraId="483C8BF7"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004DD278" w14:textId="03AB4B5E"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215.-</w:t>
      </w:r>
      <w:r w:rsidRPr="0062599A">
        <w:rPr>
          <w:rFonts w:ascii="Times New Roman" w:hAnsi="Times New Roman" w:cs="Times New Roman"/>
          <w:sz w:val="24"/>
          <w:szCs w:val="24"/>
        </w:rPr>
        <w:t xml:space="preserve"> Las sanciones pecuniarias o restitutorias que en su caso pudieran cuantificar el Órgano de Control y Evaluación Municipal o el Instituto Superior de Auditoria y Fiscalización, se equipararan a créditos fiscales, teniendo la obligación la Tesorería Municipal de hacerlas efectivas.</w:t>
      </w:r>
    </w:p>
    <w:p w14:paraId="2E2C7533" w14:textId="77777777" w:rsidR="00C171B1" w:rsidRDefault="00C171B1" w:rsidP="008D7EEA">
      <w:pPr>
        <w:autoSpaceDE w:val="0"/>
        <w:autoSpaceDN w:val="0"/>
        <w:adjustRightInd w:val="0"/>
        <w:spacing w:after="0" w:line="240" w:lineRule="auto"/>
        <w:jc w:val="both"/>
        <w:rPr>
          <w:rFonts w:ascii="Times New Roman" w:hAnsi="Times New Roman" w:cs="Times New Roman"/>
          <w:b/>
          <w:bCs/>
          <w:sz w:val="24"/>
          <w:szCs w:val="24"/>
        </w:rPr>
      </w:pPr>
    </w:p>
    <w:p w14:paraId="62FF7173" w14:textId="7A98E9DC"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Artículo 216</w:t>
      </w:r>
      <w:r w:rsidRPr="0062599A">
        <w:rPr>
          <w:rFonts w:ascii="Times New Roman" w:hAnsi="Times New Roman" w:cs="Times New Roman"/>
          <w:sz w:val="24"/>
          <w:szCs w:val="24"/>
        </w:rPr>
        <w:t>.- Los recursos que sean recaudados por las autoridades municipales por mandato expreso de las disposiciones de esta Ley, y del Presupuesto  estarán sujetos a la presentación de un informe trimestral por parte de los beneficiarios, ante la Tesorería Municipal y el Órgano de Control y Evaluación Municipal  dentro de los 15 días siguientes a la conclusión de cada trimestre, obligación que iniciara simultáneamente con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w:t>
      </w:r>
    </w:p>
    <w:p w14:paraId="5750A6F0"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1173DC4A" w14:textId="4C213581" w:rsidR="00292AD2" w:rsidRDefault="00292AD2" w:rsidP="008D7EEA">
      <w:pPr>
        <w:spacing w:after="0" w:line="240" w:lineRule="auto"/>
        <w:jc w:val="both"/>
        <w:rPr>
          <w:rFonts w:ascii="Times New Roman" w:hAnsi="Times New Roman" w:cs="Times New Roman"/>
          <w:bCs/>
          <w:sz w:val="24"/>
          <w:szCs w:val="24"/>
        </w:rPr>
      </w:pPr>
      <w:r w:rsidRPr="0062599A">
        <w:rPr>
          <w:rFonts w:ascii="Times New Roman" w:hAnsi="Times New Roman" w:cs="Times New Roman"/>
          <w:b/>
          <w:bCs/>
          <w:sz w:val="24"/>
          <w:szCs w:val="24"/>
        </w:rPr>
        <w:t>Artículo 217</w:t>
      </w:r>
      <w:r w:rsidRPr="0062599A">
        <w:rPr>
          <w:rFonts w:ascii="Times New Roman" w:hAnsi="Times New Roman" w:cs="Times New Roman"/>
          <w:sz w:val="24"/>
          <w:szCs w:val="24"/>
        </w:rPr>
        <w:t xml:space="preserve">.- </w:t>
      </w:r>
      <w:r w:rsidRPr="0062599A">
        <w:rPr>
          <w:rFonts w:ascii="Times New Roman" w:hAnsi="Times New Roman" w:cs="Times New Roman"/>
          <w:bCs/>
          <w:sz w:val="24"/>
          <w:szCs w:val="24"/>
        </w:rPr>
        <w:t>El Ayuntamiento del Municipio de Nogales, Sonora, por conducto de la Tesorería Municipal, podrá efectuar descuentos y condonaciones por recargos originados por omisión de contribuciones omitidas, así como por multas impuestas por las autoridades municipales.</w:t>
      </w:r>
    </w:p>
    <w:p w14:paraId="310E7A6B" w14:textId="77777777" w:rsidR="00C171B1" w:rsidRPr="0062599A" w:rsidRDefault="00C171B1" w:rsidP="008D7EEA">
      <w:pPr>
        <w:spacing w:after="0" w:line="240" w:lineRule="auto"/>
        <w:jc w:val="both"/>
        <w:rPr>
          <w:rFonts w:ascii="Times New Roman" w:hAnsi="Times New Roman" w:cs="Times New Roman"/>
          <w:bCs/>
          <w:sz w:val="24"/>
          <w:szCs w:val="24"/>
        </w:rPr>
      </w:pPr>
    </w:p>
    <w:p w14:paraId="5EFE97FC" w14:textId="137B2B92" w:rsidR="00292AD2" w:rsidRDefault="00292AD2" w:rsidP="008D7EEA">
      <w:pPr>
        <w:spacing w:after="0" w:line="240" w:lineRule="auto"/>
        <w:jc w:val="both"/>
        <w:rPr>
          <w:rFonts w:ascii="Times New Roman" w:hAnsi="Times New Roman" w:cs="Times New Roman"/>
          <w:bCs/>
          <w:sz w:val="24"/>
          <w:szCs w:val="24"/>
        </w:rPr>
      </w:pPr>
      <w:r w:rsidRPr="0062599A">
        <w:rPr>
          <w:rFonts w:ascii="Times New Roman" w:hAnsi="Times New Roman" w:cs="Times New Roman"/>
          <w:bCs/>
          <w:sz w:val="24"/>
          <w:szCs w:val="24"/>
        </w:rPr>
        <w:t>Se podrá condonar total o parcialmente los recargos respecto de créditos fiscales derivados de contribuciones municipales, y productos que debieron causarse en ejercicios anteriores.</w:t>
      </w:r>
    </w:p>
    <w:p w14:paraId="77434B90" w14:textId="77777777" w:rsidR="00C171B1" w:rsidRPr="0062599A" w:rsidRDefault="00C171B1" w:rsidP="008D7EEA">
      <w:pPr>
        <w:spacing w:after="0" w:line="240" w:lineRule="auto"/>
        <w:jc w:val="both"/>
        <w:rPr>
          <w:rFonts w:ascii="Times New Roman" w:hAnsi="Times New Roman" w:cs="Times New Roman"/>
          <w:bCs/>
          <w:sz w:val="24"/>
          <w:szCs w:val="24"/>
        </w:rPr>
      </w:pPr>
    </w:p>
    <w:p w14:paraId="36FADF4E" w14:textId="76506095" w:rsidR="00292AD2" w:rsidRPr="0062599A" w:rsidRDefault="00292AD2" w:rsidP="008D7EEA">
      <w:pPr>
        <w:spacing w:after="0" w:line="240" w:lineRule="auto"/>
        <w:jc w:val="both"/>
        <w:rPr>
          <w:rFonts w:ascii="Times New Roman" w:hAnsi="Times New Roman" w:cs="Times New Roman"/>
          <w:bCs/>
          <w:sz w:val="24"/>
          <w:szCs w:val="24"/>
        </w:rPr>
      </w:pPr>
      <w:r w:rsidRPr="0062599A">
        <w:rPr>
          <w:rFonts w:ascii="Times New Roman" w:hAnsi="Times New Roman" w:cs="Times New Roman"/>
          <w:b/>
          <w:bCs/>
          <w:sz w:val="24"/>
          <w:szCs w:val="24"/>
        </w:rPr>
        <w:lastRenderedPageBreak/>
        <w:t>Artículo 218</w:t>
      </w:r>
      <w:r w:rsidRPr="0062599A">
        <w:rPr>
          <w:rFonts w:ascii="Times New Roman" w:hAnsi="Times New Roman" w:cs="Times New Roman"/>
          <w:sz w:val="24"/>
          <w:szCs w:val="24"/>
        </w:rPr>
        <w:t xml:space="preserve">.- </w:t>
      </w:r>
      <w:r w:rsidRPr="0062599A">
        <w:rPr>
          <w:rFonts w:ascii="Times New Roman" w:hAnsi="Times New Roman" w:cs="Times New Roman"/>
          <w:bCs/>
          <w:sz w:val="24"/>
          <w:szCs w:val="24"/>
        </w:rPr>
        <w:t>Con la finalidad de cuidar la economía familiar, se aplicará la reducción correspondiente en el Impuesto Predial del ejercicio fiscal 2022 en aquellos casos en que como consecuencia de la actualización de tasa y valores catastrales unitarios de suelo y construcción el importe a cargo resultara mayor al 10% del causado en el ejercicio 202</w:t>
      </w:r>
      <w:r w:rsidR="00445FBB">
        <w:rPr>
          <w:rFonts w:ascii="Times New Roman" w:hAnsi="Times New Roman" w:cs="Times New Roman"/>
          <w:bCs/>
          <w:sz w:val="24"/>
          <w:szCs w:val="24"/>
        </w:rPr>
        <w:t>1</w:t>
      </w:r>
      <w:r w:rsidRPr="0062599A">
        <w:rPr>
          <w:rFonts w:ascii="Times New Roman" w:hAnsi="Times New Roman" w:cs="Times New Roman"/>
          <w:bCs/>
          <w:sz w:val="24"/>
          <w:szCs w:val="24"/>
        </w:rPr>
        <w:t>;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valor del predio.</w:t>
      </w:r>
    </w:p>
    <w:p w14:paraId="5AD94039" w14:textId="1F70C195" w:rsidR="00292AD2" w:rsidRDefault="00292AD2" w:rsidP="008D7EEA">
      <w:pPr>
        <w:autoSpaceDE w:val="0"/>
        <w:autoSpaceDN w:val="0"/>
        <w:adjustRightInd w:val="0"/>
        <w:spacing w:after="0" w:line="240" w:lineRule="auto"/>
        <w:jc w:val="center"/>
        <w:rPr>
          <w:rFonts w:ascii="Times New Roman" w:hAnsi="Times New Roman" w:cs="Times New Roman"/>
          <w:b/>
          <w:bCs/>
          <w:sz w:val="24"/>
          <w:szCs w:val="24"/>
        </w:rPr>
      </w:pPr>
    </w:p>
    <w:p w14:paraId="5B81BEC5" w14:textId="77777777" w:rsidR="00292AD2" w:rsidRPr="0062599A" w:rsidRDefault="00292AD2" w:rsidP="008D7EEA">
      <w:pPr>
        <w:autoSpaceDE w:val="0"/>
        <w:autoSpaceDN w:val="0"/>
        <w:adjustRightInd w:val="0"/>
        <w:spacing w:after="0" w:line="240" w:lineRule="auto"/>
        <w:jc w:val="center"/>
        <w:rPr>
          <w:rFonts w:ascii="Times New Roman" w:hAnsi="Times New Roman" w:cs="Times New Roman"/>
          <w:b/>
          <w:bCs/>
          <w:sz w:val="24"/>
          <w:szCs w:val="24"/>
          <w:lang w:val="en-US"/>
        </w:rPr>
      </w:pPr>
      <w:r w:rsidRPr="0062599A">
        <w:rPr>
          <w:rFonts w:ascii="Times New Roman" w:hAnsi="Times New Roman" w:cs="Times New Roman"/>
          <w:b/>
          <w:bCs/>
          <w:sz w:val="24"/>
          <w:szCs w:val="24"/>
          <w:lang w:val="en-US"/>
        </w:rPr>
        <w:t>T R A N S I T O R I O S</w:t>
      </w:r>
    </w:p>
    <w:p w14:paraId="1B807345" w14:textId="77777777" w:rsidR="00292AD2" w:rsidRPr="0062599A" w:rsidRDefault="00292AD2" w:rsidP="008D7EEA">
      <w:pPr>
        <w:autoSpaceDE w:val="0"/>
        <w:autoSpaceDN w:val="0"/>
        <w:adjustRightInd w:val="0"/>
        <w:spacing w:after="0" w:line="240" w:lineRule="auto"/>
        <w:jc w:val="both"/>
        <w:rPr>
          <w:rFonts w:ascii="Times New Roman" w:hAnsi="Times New Roman" w:cs="Times New Roman"/>
          <w:sz w:val="24"/>
          <w:szCs w:val="24"/>
          <w:lang w:val="en-US"/>
        </w:rPr>
      </w:pPr>
    </w:p>
    <w:p w14:paraId="29D2E088" w14:textId="61EC356B"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w:t>
      </w:r>
      <w:r w:rsidR="00C171B1" w:rsidRPr="0062599A">
        <w:rPr>
          <w:rFonts w:ascii="Times New Roman" w:hAnsi="Times New Roman" w:cs="Times New Roman"/>
          <w:b/>
          <w:bCs/>
          <w:sz w:val="24"/>
          <w:szCs w:val="24"/>
        </w:rPr>
        <w:t>PRIMERO</w:t>
      </w:r>
      <w:r w:rsidR="00C171B1" w:rsidRPr="0062599A">
        <w:rPr>
          <w:rFonts w:ascii="Times New Roman" w:hAnsi="Times New Roman" w:cs="Times New Roman"/>
          <w:sz w:val="24"/>
          <w:szCs w:val="24"/>
        </w:rPr>
        <w:t>. -</w:t>
      </w:r>
      <w:r w:rsidRPr="0062599A">
        <w:rPr>
          <w:rFonts w:ascii="Times New Roman" w:hAnsi="Times New Roman" w:cs="Times New Roman"/>
          <w:sz w:val="24"/>
          <w:szCs w:val="24"/>
        </w:rPr>
        <w:t xml:space="preserve"> La presente Ley entrará en vigor el día primero de enero de 2022, previa su publicación en el Boletín Oficial del Gobierno del Estado.</w:t>
      </w:r>
    </w:p>
    <w:p w14:paraId="3DCA2908"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05C66C26" w14:textId="1F156B7C"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w:t>
      </w:r>
      <w:r w:rsidR="00C171B1" w:rsidRPr="0062599A">
        <w:rPr>
          <w:rFonts w:ascii="Times New Roman" w:hAnsi="Times New Roman" w:cs="Times New Roman"/>
          <w:b/>
          <w:bCs/>
          <w:sz w:val="24"/>
          <w:szCs w:val="24"/>
        </w:rPr>
        <w:t>SEGUNDO. -</w:t>
      </w:r>
      <w:r w:rsidRPr="0062599A">
        <w:rPr>
          <w:rFonts w:ascii="Times New Roman" w:hAnsi="Times New Roman" w:cs="Times New Roman"/>
          <w:sz w:val="24"/>
          <w:szCs w:val="24"/>
        </w:rPr>
        <w:t xml:space="preserve"> El Ayuntamiento del Municipio de la Heroica Nogales, remitirá a la Secretaría de Hacienda del Gobierno del Estado, por conducto del Instituto Superior de Auditoría y Fiscalización, la información correspondiente a su recaudación de Impuesto Predial, así como de los derechos por servicios de agua potable y alcantarillado que recaude el organismo municipal o intermunicipal que preste dicho servicio, incluyendo conceptos accesorios.</w:t>
      </w:r>
    </w:p>
    <w:p w14:paraId="13C93ADB"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44488FFA" w14:textId="29E3AFFD" w:rsidR="00292AD2" w:rsidRDefault="00292AD2" w:rsidP="008D7EEA">
      <w:pPr>
        <w:autoSpaceDE w:val="0"/>
        <w:autoSpaceDN w:val="0"/>
        <w:adjustRightInd w:val="0"/>
        <w:spacing w:after="0" w:line="240" w:lineRule="auto"/>
        <w:jc w:val="both"/>
        <w:rPr>
          <w:rFonts w:ascii="Times New Roman" w:hAnsi="Times New Roman" w:cs="Times New Roman"/>
          <w:sz w:val="24"/>
          <w:szCs w:val="24"/>
        </w:rPr>
      </w:pPr>
      <w:r w:rsidRPr="0062599A">
        <w:rPr>
          <w:rFonts w:ascii="Times New Roman" w:hAnsi="Times New Roman" w:cs="Times New Roman"/>
          <w:sz w:val="24"/>
          <w:szCs w:val="24"/>
        </w:rPr>
        <w:t>Dicha información deberá ser entregada a más tardar en la fecha límite para hacer llegar al Congreso del Estado el Informe del Cuarto Trimestre del ejercicio fiscal inmediato anterior, con el desglose de términos que sean definidos de conformidad con la reglamentación federal aplicable,  a fin de que sea remitida a la Secretaría de Hacienda y Crédito Público para su validación y determinación de los coeficientes al Fondo General y al Fondo de Fomento Municipal, en los términos de la Ley de Coordinación Fiscal.</w:t>
      </w:r>
    </w:p>
    <w:p w14:paraId="1EE33AE1" w14:textId="77777777" w:rsidR="00C171B1" w:rsidRPr="0062599A" w:rsidRDefault="00C171B1" w:rsidP="008D7EEA">
      <w:pPr>
        <w:autoSpaceDE w:val="0"/>
        <w:autoSpaceDN w:val="0"/>
        <w:adjustRightInd w:val="0"/>
        <w:spacing w:after="0" w:line="240" w:lineRule="auto"/>
        <w:jc w:val="both"/>
        <w:rPr>
          <w:rFonts w:ascii="Times New Roman" w:hAnsi="Times New Roman" w:cs="Times New Roman"/>
          <w:sz w:val="24"/>
          <w:szCs w:val="24"/>
        </w:rPr>
      </w:pPr>
    </w:p>
    <w:p w14:paraId="03A45B6F" w14:textId="661C6C2E" w:rsidR="00292AD2" w:rsidRDefault="00292AD2" w:rsidP="008D7EEA">
      <w:pPr>
        <w:widowControl w:val="0"/>
        <w:spacing w:after="0" w:line="240" w:lineRule="auto"/>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w:t>
      </w:r>
      <w:r w:rsidR="00C171B1" w:rsidRPr="0062599A">
        <w:rPr>
          <w:rFonts w:ascii="Times New Roman" w:hAnsi="Times New Roman" w:cs="Times New Roman"/>
          <w:b/>
          <w:bCs/>
          <w:sz w:val="24"/>
          <w:szCs w:val="24"/>
        </w:rPr>
        <w:t>TERCERO. –</w:t>
      </w:r>
      <w:r w:rsidRPr="0062599A">
        <w:rPr>
          <w:rFonts w:ascii="Times New Roman" w:hAnsi="Times New Roman" w:cs="Times New Roman"/>
          <w:sz w:val="24"/>
          <w:szCs w:val="24"/>
        </w:rPr>
        <w:t xml:space="preserve"> El Instituto Municipal del Deporte emitirá el Reglamento Municipal de Operación de las Instalaciones Deportivas salvaguardando en todo el momento el uso libre con fines de esparcimiento y recreación salvo las consideraciones que de esta Ley emanen. Tendrá hasta el 31 de enero de 2022 para la publicación en el Boletín Oficial del Estado del citado Reglamento, previa aprobación del H. Ayuntamiento de Nogales, Sonora. </w:t>
      </w:r>
    </w:p>
    <w:p w14:paraId="6B6F0B8E" w14:textId="77777777" w:rsidR="00C171B1" w:rsidRPr="0062599A" w:rsidRDefault="00C171B1" w:rsidP="008D7EEA">
      <w:pPr>
        <w:widowControl w:val="0"/>
        <w:spacing w:after="0" w:line="240" w:lineRule="auto"/>
        <w:jc w:val="both"/>
        <w:rPr>
          <w:rFonts w:ascii="Times New Roman" w:hAnsi="Times New Roman" w:cs="Times New Roman"/>
          <w:sz w:val="24"/>
          <w:szCs w:val="24"/>
        </w:rPr>
      </w:pPr>
    </w:p>
    <w:p w14:paraId="53545C68" w14:textId="1E1B478A" w:rsidR="00292AD2" w:rsidRDefault="00292AD2" w:rsidP="008D7EEA">
      <w:pPr>
        <w:widowControl w:val="0"/>
        <w:spacing w:after="0" w:line="240" w:lineRule="auto"/>
        <w:ind w:left="-4"/>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CUARTO.– </w:t>
      </w:r>
      <w:r w:rsidRPr="0062599A">
        <w:rPr>
          <w:rFonts w:ascii="Times New Roman" w:hAnsi="Times New Roman" w:cs="Times New Roman"/>
          <w:sz w:val="24"/>
          <w:szCs w:val="24"/>
        </w:rPr>
        <w:t xml:space="preserve">La Dirección de Desarrollo Urbano </w:t>
      </w:r>
      <w:bookmarkStart w:id="66" w:name="_Hlk87425683"/>
      <w:r w:rsidRPr="0062599A">
        <w:rPr>
          <w:rFonts w:ascii="Times New Roman" w:hAnsi="Times New Roman" w:cs="Times New Roman"/>
          <w:sz w:val="24"/>
          <w:szCs w:val="24"/>
        </w:rPr>
        <w:t xml:space="preserve">deberá presentar para su aprobación por el H. Ayuntamiento de Nogales antes del 31 de diciembre el Reglamento de Operación del FONDO DE CAMBIO CLIMÁTICO PARA EL MUNICIPIO DE NOGALES SONORA que se conformara por los recursos obtenidos del pago de licencias de poda y derribo de árboles, por infracciones establecidas en el Reglamento del Árbol para el Municipio de Nogales, </w:t>
      </w:r>
      <w:r w:rsidRPr="0062599A">
        <w:rPr>
          <w:rFonts w:ascii="Times New Roman" w:hAnsi="Times New Roman" w:cs="Times New Roman"/>
          <w:sz w:val="24"/>
          <w:szCs w:val="24"/>
        </w:rPr>
        <w:lastRenderedPageBreak/>
        <w:t xml:space="preserve">Sonora, por el pago del servicio de plantación y mantenimiento de árboles y por los recursos para combatir el cambio climático que se obtengan instancias federales, estatales, internacionales y donaciones privadas. </w:t>
      </w:r>
      <w:bookmarkEnd w:id="66"/>
    </w:p>
    <w:p w14:paraId="179443D7" w14:textId="77777777" w:rsidR="00C171B1" w:rsidRPr="0062599A" w:rsidRDefault="00C171B1" w:rsidP="008D7EEA">
      <w:pPr>
        <w:widowControl w:val="0"/>
        <w:spacing w:after="0" w:line="240" w:lineRule="auto"/>
        <w:ind w:left="-4"/>
        <w:jc w:val="both"/>
        <w:rPr>
          <w:rFonts w:ascii="Times New Roman" w:hAnsi="Times New Roman" w:cs="Times New Roman"/>
          <w:sz w:val="24"/>
          <w:szCs w:val="24"/>
        </w:rPr>
      </w:pPr>
    </w:p>
    <w:p w14:paraId="08A7B715" w14:textId="06844A73" w:rsidR="00292AD2" w:rsidRDefault="00292AD2" w:rsidP="008D7EEA">
      <w:pPr>
        <w:widowControl w:val="0"/>
        <w:spacing w:after="0" w:line="240" w:lineRule="auto"/>
        <w:ind w:left="-4"/>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w:t>
      </w:r>
      <w:r w:rsidR="00C171B1" w:rsidRPr="0062599A">
        <w:rPr>
          <w:rFonts w:ascii="Times New Roman" w:hAnsi="Times New Roman" w:cs="Times New Roman"/>
          <w:b/>
          <w:bCs/>
          <w:sz w:val="24"/>
          <w:szCs w:val="24"/>
        </w:rPr>
        <w:t>QUINTO. –</w:t>
      </w:r>
      <w:r w:rsidRPr="0062599A">
        <w:rPr>
          <w:rFonts w:ascii="Times New Roman" w:hAnsi="Times New Roman" w:cs="Times New Roman"/>
          <w:b/>
          <w:bCs/>
          <w:sz w:val="24"/>
          <w:szCs w:val="24"/>
        </w:rPr>
        <w:t xml:space="preserve"> </w:t>
      </w:r>
      <w:r w:rsidRPr="0062599A">
        <w:rPr>
          <w:rFonts w:ascii="Times New Roman" w:hAnsi="Times New Roman" w:cs="Times New Roman"/>
          <w:sz w:val="24"/>
          <w:szCs w:val="24"/>
        </w:rPr>
        <w:t xml:space="preserve">La Dirección de Educación y la Tesorería Municipal presentaran el Convenio para Transferencias de los Recursos a Instituciones Educativas Públicas a los que hace referencia la fracción V del artículo 13 de la presente Ley a más tardar el 31 de enero de 2022 para aprobación del H. Ayuntamiento de Nogales. </w:t>
      </w:r>
    </w:p>
    <w:p w14:paraId="1C28D66D" w14:textId="77777777" w:rsidR="00C171B1" w:rsidRPr="0062599A" w:rsidRDefault="00C171B1" w:rsidP="008D7EEA">
      <w:pPr>
        <w:widowControl w:val="0"/>
        <w:spacing w:after="0" w:line="240" w:lineRule="auto"/>
        <w:ind w:left="-4"/>
        <w:jc w:val="both"/>
        <w:rPr>
          <w:rFonts w:ascii="Times New Roman" w:hAnsi="Times New Roman" w:cs="Times New Roman"/>
          <w:b/>
          <w:bCs/>
          <w:sz w:val="24"/>
          <w:szCs w:val="24"/>
        </w:rPr>
      </w:pPr>
    </w:p>
    <w:p w14:paraId="6E8ADBBB" w14:textId="2E98B7DD" w:rsidR="00292AD2" w:rsidRPr="0062599A" w:rsidRDefault="00292AD2" w:rsidP="008D7EEA">
      <w:pPr>
        <w:widowControl w:val="0"/>
        <w:spacing w:after="0" w:line="240" w:lineRule="auto"/>
        <w:ind w:left="-4"/>
        <w:jc w:val="both"/>
        <w:rPr>
          <w:rFonts w:ascii="Times New Roman" w:hAnsi="Times New Roman" w:cs="Times New Roman"/>
          <w:sz w:val="24"/>
          <w:szCs w:val="24"/>
        </w:rPr>
      </w:pPr>
      <w:r w:rsidRPr="0062599A">
        <w:rPr>
          <w:rFonts w:ascii="Times New Roman" w:hAnsi="Times New Roman" w:cs="Times New Roman"/>
          <w:b/>
          <w:bCs/>
          <w:sz w:val="24"/>
          <w:szCs w:val="24"/>
        </w:rPr>
        <w:t xml:space="preserve">ARTÍCULO </w:t>
      </w:r>
      <w:r w:rsidR="00C171B1" w:rsidRPr="0062599A">
        <w:rPr>
          <w:rFonts w:ascii="Times New Roman" w:hAnsi="Times New Roman" w:cs="Times New Roman"/>
          <w:b/>
          <w:bCs/>
          <w:sz w:val="24"/>
          <w:szCs w:val="24"/>
        </w:rPr>
        <w:t>SEXTO. –</w:t>
      </w:r>
      <w:r w:rsidRPr="0062599A">
        <w:rPr>
          <w:rFonts w:ascii="Times New Roman" w:hAnsi="Times New Roman" w:cs="Times New Roman"/>
          <w:b/>
          <w:bCs/>
          <w:sz w:val="24"/>
          <w:szCs w:val="24"/>
        </w:rPr>
        <w:t xml:space="preserve"> </w:t>
      </w:r>
      <w:r w:rsidRPr="0062599A">
        <w:rPr>
          <w:rFonts w:ascii="Times New Roman" w:hAnsi="Times New Roman" w:cs="Times New Roman"/>
          <w:sz w:val="24"/>
          <w:szCs w:val="24"/>
        </w:rPr>
        <w:t>Los Presupuestos de Ingresos de las Paramunicipales deberán estar respaldadas por la aprobación de sus respectivos órganos de gobierno a más tardar el 13 de diciembre de 2021, de lo contrario, se atendrán al Presupuesto de Ingresos del año 2021.</w:t>
      </w:r>
    </w:p>
    <w:p w14:paraId="79CC6DE2" w14:textId="77777777" w:rsidR="00310112" w:rsidRPr="00292AD2" w:rsidRDefault="00310112" w:rsidP="008D7EEA">
      <w:pPr>
        <w:autoSpaceDE w:val="0"/>
        <w:autoSpaceDN w:val="0"/>
        <w:adjustRightInd w:val="0"/>
        <w:spacing w:after="0"/>
        <w:jc w:val="both"/>
        <w:rPr>
          <w:rFonts w:ascii="Times New Roman" w:hAnsi="Times New Roman" w:cs="Times New Roman"/>
          <w:sz w:val="24"/>
          <w:szCs w:val="24"/>
        </w:rPr>
      </w:pPr>
      <w:r w:rsidRPr="00292AD2">
        <w:rPr>
          <w:rFonts w:ascii="Times New Roman" w:hAnsi="Times New Roman" w:cs="Times New Roman"/>
          <w:sz w:val="24"/>
          <w:szCs w:val="24"/>
        </w:rPr>
        <w:t xml:space="preserve"> </w:t>
      </w:r>
    </w:p>
    <w:p w14:paraId="32A0604D" w14:textId="77777777" w:rsidR="007F1444" w:rsidRPr="00292AD2" w:rsidRDefault="007F1444" w:rsidP="008D7EEA">
      <w:pPr>
        <w:spacing w:after="0" w:line="360" w:lineRule="auto"/>
        <w:ind w:firstLine="2160"/>
        <w:jc w:val="both"/>
        <w:rPr>
          <w:rFonts w:ascii="Times New Roman" w:eastAsia="Times New Roman" w:hAnsi="Times New Roman" w:cs="Times New Roman"/>
          <w:sz w:val="24"/>
          <w:szCs w:val="24"/>
          <w:lang w:val="es-ES" w:eastAsia="es-ES"/>
        </w:rPr>
      </w:pPr>
      <w:r w:rsidRPr="00292AD2">
        <w:rPr>
          <w:rFonts w:ascii="Times New Roman" w:eastAsia="Times New Roman" w:hAnsi="Times New Roman" w:cs="Times New Roman"/>
          <w:sz w:val="24"/>
          <w:szCs w:val="24"/>
          <w:lang w:val="es-ES" w:eastAsia="es-ES"/>
        </w:rPr>
        <w:t>Toda vez que, a juicio de los integrantes de esta Comisión, el presente dictamen debe ser considerado como de urgente y obvia resolución, con fundamento en lo dispuesto por los artículos 126 y 127 de la Ley Orgánica del Poder Legislativo, solicitamos la dispensa a los trámites de primera y segunda lectura, respectivamente, para que sea discutido y decidido, en su caso, en esta misma sesión.</w:t>
      </w:r>
    </w:p>
    <w:p w14:paraId="4D9B44B6" w14:textId="77777777" w:rsidR="007F1444" w:rsidRPr="001522A9" w:rsidRDefault="007F1444" w:rsidP="008D7EEA">
      <w:pPr>
        <w:spacing w:after="0" w:line="276" w:lineRule="auto"/>
        <w:jc w:val="center"/>
        <w:rPr>
          <w:rFonts w:ascii="Times New Roman" w:eastAsia="Times New Roman" w:hAnsi="Times New Roman" w:cs="Times New Roman"/>
          <w:b/>
          <w:sz w:val="24"/>
          <w:szCs w:val="24"/>
          <w:lang w:val="es-ES" w:eastAsia="es-ES"/>
        </w:rPr>
      </w:pPr>
    </w:p>
    <w:p w14:paraId="58A7D2AE" w14:textId="77777777" w:rsidR="007F1444" w:rsidRPr="001522A9" w:rsidRDefault="007F1444" w:rsidP="008D7EEA">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SALA DE COMISIONES DEL H. CONGRESO DEL ESTADO</w:t>
      </w:r>
    </w:p>
    <w:p w14:paraId="394A51E0" w14:textId="77777777" w:rsidR="007F1444" w:rsidRPr="001522A9" w:rsidRDefault="007F1444" w:rsidP="008D7EEA">
      <w:pPr>
        <w:spacing w:after="0" w:line="240" w:lineRule="auto"/>
        <w:jc w:val="center"/>
        <w:rPr>
          <w:rFonts w:ascii="Times New Roman" w:eastAsia="Times New Roman" w:hAnsi="Times New Roman" w:cs="Times New Roman"/>
          <w:b/>
          <w:sz w:val="24"/>
          <w:szCs w:val="24"/>
          <w:lang w:val="es-ES" w:eastAsia="es-ES"/>
        </w:rPr>
      </w:pPr>
      <w:r w:rsidRPr="001522A9">
        <w:rPr>
          <w:rFonts w:ascii="Times New Roman" w:eastAsia="Times New Roman" w:hAnsi="Times New Roman" w:cs="Times New Roman"/>
          <w:b/>
          <w:sz w:val="24"/>
          <w:szCs w:val="24"/>
          <w:lang w:val="es-ES" w:eastAsia="es-ES"/>
        </w:rPr>
        <w:t xml:space="preserve">“CONSTITUYENTES SONORENSES DE </w:t>
      </w:r>
      <w:smartTag w:uri="urn:schemas-microsoft-com:office:smarttags" w:element="metricconverter">
        <w:smartTagPr>
          <w:attr w:name="ProductID" w:val="1917”"/>
        </w:smartTagPr>
        <w:r w:rsidRPr="001522A9">
          <w:rPr>
            <w:rFonts w:ascii="Times New Roman" w:eastAsia="Times New Roman" w:hAnsi="Times New Roman" w:cs="Times New Roman"/>
            <w:b/>
            <w:sz w:val="24"/>
            <w:szCs w:val="24"/>
            <w:lang w:val="es-ES" w:eastAsia="es-ES"/>
          </w:rPr>
          <w:t>1917”</w:t>
        </w:r>
      </w:smartTag>
    </w:p>
    <w:p w14:paraId="557F1BF6" w14:textId="77777777" w:rsidR="00296C9B" w:rsidRPr="00560967" w:rsidRDefault="00296C9B" w:rsidP="008D7EEA">
      <w:pPr>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Hermosillo</w:t>
      </w:r>
      <w:r w:rsidRPr="00560967">
        <w:rPr>
          <w:rFonts w:ascii="Times New Roman" w:eastAsia="Times New Roman" w:hAnsi="Times New Roman" w:cs="Times New Roman"/>
          <w:sz w:val="24"/>
          <w:szCs w:val="24"/>
          <w:lang w:val="es-ES" w:eastAsia="es-ES"/>
        </w:rPr>
        <w:t xml:space="preserve">, Sonora a </w:t>
      </w:r>
      <w:r>
        <w:rPr>
          <w:rFonts w:ascii="Times New Roman" w:eastAsia="Times New Roman" w:hAnsi="Times New Roman" w:cs="Times New Roman"/>
          <w:sz w:val="24"/>
          <w:szCs w:val="24"/>
          <w:lang w:val="es-ES" w:eastAsia="es-ES"/>
        </w:rPr>
        <w:t>08</w:t>
      </w:r>
      <w:r w:rsidRPr="00560967">
        <w:rPr>
          <w:rFonts w:ascii="Times New Roman" w:eastAsia="Times New Roman" w:hAnsi="Times New Roman" w:cs="Times New Roman"/>
          <w:sz w:val="24"/>
          <w:szCs w:val="24"/>
          <w:lang w:val="es-ES" w:eastAsia="es-ES"/>
        </w:rPr>
        <w:t xml:space="preserve"> de </w:t>
      </w:r>
      <w:r>
        <w:rPr>
          <w:rFonts w:ascii="Times New Roman" w:eastAsia="Times New Roman" w:hAnsi="Times New Roman" w:cs="Times New Roman"/>
          <w:sz w:val="24"/>
          <w:szCs w:val="24"/>
          <w:lang w:val="es-ES" w:eastAsia="es-ES"/>
        </w:rPr>
        <w:t>diciembre</w:t>
      </w:r>
      <w:r w:rsidRPr="00560967">
        <w:rPr>
          <w:rFonts w:ascii="Times New Roman" w:eastAsia="Times New Roman" w:hAnsi="Times New Roman" w:cs="Times New Roman"/>
          <w:sz w:val="24"/>
          <w:szCs w:val="24"/>
          <w:lang w:val="es-ES" w:eastAsia="es-ES"/>
        </w:rPr>
        <w:t xml:space="preserve"> de 20</w:t>
      </w:r>
      <w:r>
        <w:rPr>
          <w:rFonts w:ascii="Times New Roman" w:eastAsia="Times New Roman" w:hAnsi="Times New Roman" w:cs="Times New Roman"/>
          <w:sz w:val="24"/>
          <w:szCs w:val="24"/>
          <w:lang w:val="es-ES" w:eastAsia="es-ES"/>
        </w:rPr>
        <w:t>21</w:t>
      </w:r>
      <w:r w:rsidRPr="00560967">
        <w:rPr>
          <w:rFonts w:ascii="Times New Roman" w:eastAsia="Times New Roman" w:hAnsi="Times New Roman" w:cs="Times New Roman"/>
          <w:sz w:val="24"/>
          <w:szCs w:val="24"/>
          <w:lang w:val="es-ES" w:eastAsia="es-ES"/>
        </w:rPr>
        <w:t>.</w:t>
      </w:r>
    </w:p>
    <w:p w14:paraId="08608576" w14:textId="77777777" w:rsidR="00296C9B" w:rsidRPr="00560967" w:rsidRDefault="00296C9B" w:rsidP="008D7EEA">
      <w:pPr>
        <w:spacing w:after="0" w:line="240" w:lineRule="auto"/>
        <w:jc w:val="center"/>
        <w:rPr>
          <w:rFonts w:ascii="Times New Roman" w:eastAsia="Times New Roman" w:hAnsi="Times New Roman" w:cs="Times New Roman"/>
          <w:sz w:val="24"/>
          <w:szCs w:val="24"/>
          <w:lang w:val="es-ES" w:eastAsia="es-ES"/>
        </w:rPr>
      </w:pPr>
    </w:p>
    <w:p w14:paraId="79ECB237" w14:textId="77777777" w:rsidR="00296C9B" w:rsidRPr="00560967" w:rsidRDefault="00296C9B" w:rsidP="008D7EEA">
      <w:pPr>
        <w:spacing w:after="0" w:line="240" w:lineRule="auto"/>
        <w:rPr>
          <w:rFonts w:ascii="Times New Roman" w:eastAsia="Times New Roman" w:hAnsi="Times New Roman" w:cs="Times New Roman"/>
          <w:sz w:val="24"/>
          <w:szCs w:val="24"/>
          <w:lang w:val="es-ES" w:eastAsia="es-ES"/>
        </w:rPr>
      </w:pPr>
    </w:p>
    <w:p w14:paraId="087DEA96" w14:textId="77777777" w:rsidR="00296C9B" w:rsidRPr="00560967" w:rsidRDefault="00296C9B" w:rsidP="008D7EEA">
      <w:pPr>
        <w:spacing w:after="0" w:line="240" w:lineRule="auto"/>
        <w:rPr>
          <w:rFonts w:ascii="Times New Roman" w:eastAsia="Times New Roman" w:hAnsi="Times New Roman" w:cs="Times New Roman"/>
          <w:sz w:val="24"/>
          <w:szCs w:val="24"/>
          <w:lang w:val="es-ES" w:eastAsia="es-ES"/>
        </w:rPr>
      </w:pPr>
    </w:p>
    <w:p w14:paraId="619D20AE"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 xml:space="preserve">C. DIP. </w:t>
      </w:r>
      <w:r>
        <w:rPr>
          <w:rFonts w:ascii="Times New Roman" w:eastAsia="Times New Roman" w:hAnsi="Times New Roman" w:cs="Times New Roman"/>
          <w:b/>
          <w:sz w:val="24"/>
          <w:szCs w:val="24"/>
          <w:lang w:val="es-ES" w:eastAsia="es-ES"/>
        </w:rPr>
        <w:t>REBECA IRENE SILVA GALLARDO</w:t>
      </w:r>
    </w:p>
    <w:p w14:paraId="63FBA925"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4894ECE6"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14510215"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02C9A0E5"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 xml:space="preserve">C. DIP. </w:t>
      </w:r>
      <w:r>
        <w:rPr>
          <w:rFonts w:ascii="Times New Roman" w:eastAsia="Times New Roman" w:hAnsi="Times New Roman" w:cs="Times New Roman"/>
          <w:b/>
          <w:sz w:val="24"/>
          <w:szCs w:val="24"/>
          <w:lang w:val="es-ES" w:eastAsia="es-ES"/>
        </w:rPr>
        <w:t>CLAUDIA ZULEMA BOURS CORRAL</w:t>
      </w:r>
    </w:p>
    <w:p w14:paraId="0C2E2CB0"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627517F5"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4124EF6E"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41022CEC"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 xml:space="preserve">C. DIP. </w:t>
      </w:r>
      <w:r>
        <w:rPr>
          <w:rFonts w:ascii="Times New Roman" w:eastAsia="Times New Roman" w:hAnsi="Times New Roman" w:cs="Times New Roman"/>
          <w:b/>
          <w:sz w:val="24"/>
          <w:szCs w:val="24"/>
          <w:lang w:val="es-ES" w:eastAsia="es-ES"/>
        </w:rPr>
        <w:t>ALEJANDRA LÓPEZ NORIEGA</w:t>
      </w:r>
    </w:p>
    <w:p w14:paraId="0B822B09"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1BB9AED2"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3D746AC2"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36305E5B" w14:textId="77777777" w:rsidR="00296C9B" w:rsidRPr="00560967" w:rsidRDefault="00296C9B" w:rsidP="008D7EEA">
      <w:pPr>
        <w:spacing w:after="0" w:line="240" w:lineRule="auto"/>
        <w:jc w:val="center"/>
        <w:rPr>
          <w:rFonts w:ascii="Times New Roman" w:eastAsia="Times New Roman" w:hAnsi="Times New Roman" w:cs="Times New Roman"/>
          <w:b/>
          <w:color w:val="000000" w:themeColor="text1"/>
          <w:sz w:val="24"/>
          <w:szCs w:val="24"/>
          <w:lang w:val="es-ES" w:eastAsia="es-ES"/>
        </w:rPr>
      </w:pPr>
      <w:r w:rsidRPr="00560967">
        <w:rPr>
          <w:rFonts w:ascii="Times New Roman" w:eastAsia="Times New Roman" w:hAnsi="Times New Roman" w:cs="Times New Roman"/>
          <w:b/>
          <w:sz w:val="24"/>
          <w:szCs w:val="24"/>
          <w:lang w:val="es-ES" w:eastAsia="es-ES"/>
        </w:rPr>
        <w:lastRenderedPageBreak/>
        <w:t xml:space="preserve">C. DIP. </w:t>
      </w:r>
      <w:r>
        <w:rPr>
          <w:rFonts w:ascii="Times New Roman" w:eastAsia="Times New Roman" w:hAnsi="Times New Roman" w:cs="Times New Roman"/>
          <w:b/>
          <w:color w:val="000000" w:themeColor="text1"/>
          <w:sz w:val="24"/>
          <w:szCs w:val="24"/>
          <w:lang w:val="es-ES" w:eastAsia="es-ES"/>
        </w:rPr>
        <w:t>SEBASTIÁN ANTONIO ORDUÑO FRAGOZA</w:t>
      </w:r>
    </w:p>
    <w:p w14:paraId="78A0A6A4"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4625DCC3"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3592EFFE"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610DC43B"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 xml:space="preserve">C. DIP. </w:t>
      </w:r>
      <w:r>
        <w:rPr>
          <w:rFonts w:ascii="Times New Roman" w:eastAsia="Times New Roman" w:hAnsi="Times New Roman" w:cs="Times New Roman"/>
          <w:b/>
          <w:sz w:val="24"/>
          <w:szCs w:val="24"/>
          <w:lang w:val="es-ES" w:eastAsia="es-ES"/>
        </w:rPr>
        <w:t>PALOMA MARÍA TERÁN VILLALOBOS</w:t>
      </w:r>
    </w:p>
    <w:p w14:paraId="682DE6EB"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4400BD42"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6B69586D"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43724A6E"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 xml:space="preserve">C. DIP. </w:t>
      </w:r>
      <w:r>
        <w:rPr>
          <w:rFonts w:ascii="Times New Roman" w:eastAsia="Times New Roman" w:hAnsi="Times New Roman" w:cs="Times New Roman"/>
          <w:b/>
          <w:sz w:val="24"/>
          <w:szCs w:val="24"/>
          <w:lang w:val="es-ES" w:eastAsia="es-ES"/>
        </w:rPr>
        <w:t>PRÓSPERO VALENZUELA MUÑER</w:t>
      </w:r>
    </w:p>
    <w:p w14:paraId="129E291E"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589C1E7E"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784AA342" w14:textId="77777777" w:rsidR="00296C9B" w:rsidRPr="00560967" w:rsidRDefault="00296C9B" w:rsidP="008D7EEA">
      <w:pPr>
        <w:spacing w:after="0" w:line="240" w:lineRule="auto"/>
        <w:jc w:val="center"/>
        <w:rPr>
          <w:rFonts w:ascii="Times New Roman" w:eastAsia="Times New Roman" w:hAnsi="Times New Roman" w:cs="Times New Roman"/>
          <w:b/>
          <w:sz w:val="24"/>
          <w:szCs w:val="24"/>
          <w:lang w:val="es-ES" w:eastAsia="es-ES"/>
        </w:rPr>
      </w:pPr>
    </w:p>
    <w:p w14:paraId="5092689B" w14:textId="626612DC" w:rsidR="007F1444" w:rsidRPr="001522A9" w:rsidRDefault="00296C9B" w:rsidP="008D7EEA">
      <w:pPr>
        <w:spacing w:after="0"/>
        <w:jc w:val="center"/>
        <w:rPr>
          <w:rFonts w:ascii="Times New Roman" w:hAnsi="Times New Roman" w:cs="Times New Roman"/>
          <w:sz w:val="24"/>
          <w:szCs w:val="24"/>
          <w:lang w:val="es-ES"/>
        </w:rPr>
      </w:pPr>
      <w:r w:rsidRPr="00560967">
        <w:rPr>
          <w:rFonts w:ascii="Times New Roman" w:eastAsia="Times New Roman" w:hAnsi="Times New Roman" w:cs="Times New Roman"/>
          <w:b/>
          <w:sz w:val="24"/>
          <w:szCs w:val="24"/>
          <w:lang w:val="es-ES" w:eastAsia="es-ES"/>
        </w:rPr>
        <w:t xml:space="preserve">C. DIP. </w:t>
      </w:r>
      <w:r>
        <w:rPr>
          <w:rFonts w:ascii="Times New Roman" w:eastAsia="Times New Roman" w:hAnsi="Times New Roman" w:cs="Times New Roman"/>
          <w:b/>
          <w:sz w:val="24"/>
          <w:szCs w:val="24"/>
          <w:lang w:val="es-ES" w:eastAsia="es-ES"/>
        </w:rPr>
        <w:t>MARGARITA VELEZ DE LA ROCHA</w:t>
      </w:r>
    </w:p>
    <w:bookmarkEnd w:id="0"/>
    <w:p w14:paraId="1BC3EDE8" w14:textId="77777777" w:rsidR="008D285B" w:rsidRPr="001522A9" w:rsidRDefault="008D285B" w:rsidP="008D7EEA">
      <w:pPr>
        <w:spacing w:after="0"/>
        <w:rPr>
          <w:rFonts w:ascii="Times New Roman" w:hAnsi="Times New Roman" w:cs="Times New Roman"/>
          <w:sz w:val="24"/>
          <w:szCs w:val="24"/>
        </w:rPr>
      </w:pPr>
    </w:p>
    <w:sectPr w:rsidR="008D285B" w:rsidRPr="001522A9" w:rsidSect="00FB3753">
      <w:pgSz w:w="12240" w:h="15840"/>
      <w:pgMar w:top="340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9DB3" w14:textId="77777777" w:rsidR="000749BB" w:rsidRDefault="000749BB" w:rsidP="00B02FA4">
      <w:pPr>
        <w:spacing w:after="0" w:line="240" w:lineRule="auto"/>
      </w:pPr>
      <w:r>
        <w:separator/>
      </w:r>
    </w:p>
  </w:endnote>
  <w:endnote w:type="continuationSeparator" w:id="0">
    <w:p w14:paraId="4C0A6549" w14:textId="77777777" w:rsidR="000749BB" w:rsidRDefault="000749BB" w:rsidP="00B0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CGMIK+TTE170EA98t00">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1EB6" w14:textId="77777777" w:rsidR="000749BB" w:rsidRDefault="000749BB" w:rsidP="00B02FA4">
      <w:pPr>
        <w:spacing w:after="0" w:line="240" w:lineRule="auto"/>
      </w:pPr>
      <w:r>
        <w:separator/>
      </w:r>
    </w:p>
  </w:footnote>
  <w:footnote w:type="continuationSeparator" w:id="0">
    <w:p w14:paraId="3D387070" w14:textId="77777777" w:rsidR="000749BB" w:rsidRDefault="000749BB" w:rsidP="00B02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98A"/>
    <w:multiLevelType w:val="hybridMultilevel"/>
    <w:tmpl w:val="FA6814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63C91"/>
    <w:multiLevelType w:val="hybridMultilevel"/>
    <w:tmpl w:val="B4BE76CE"/>
    <w:lvl w:ilvl="0" w:tplc="212AB670">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 w15:restartNumberingAfterBreak="0">
    <w:nsid w:val="0C96152C"/>
    <w:multiLevelType w:val="hybridMultilevel"/>
    <w:tmpl w:val="C8D2CF0A"/>
    <w:lvl w:ilvl="0" w:tplc="3510012C">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20A2D65"/>
    <w:multiLevelType w:val="hybridMultilevel"/>
    <w:tmpl w:val="822EB3C8"/>
    <w:lvl w:ilvl="0" w:tplc="CDA825AA">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13740C0B"/>
    <w:multiLevelType w:val="hybridMultilevel"/>
    <w:tmpl w:val="AA005A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DD2EDB"/>
    <w:multiLevelType w:val="hybridMultilevel"/>
    <w:tmpl w:val="80F6DFC6"/>
    <w:lvl w:ilvl="0" w:tplc="3B1604B6">
      <w:start w:val="1"/>
      <w:numFmt w:val="upperRoman"/>
      <w:lvlText w:val="%1.-"/>
      <w:lvlJc w:val="left"/>
      <w:pPr>
        <w:tabs>
          <w:tab w:val="num" w:pos="3970"/>
        </w:tabs>
        <w:ind w:left="3970" w:hanging="851"/>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1BC63DFD"/>
    <w:multiLevelType w:val="hybridMultilevel"/>
    <w:tmpl w:val="EFBC92D2"/>
    <w:lvl w:ilvl="0" w:tplc="EFD8C0D6">
      <w:start w:val="1"/>
      <w:numFmt w:val="upperRoman"/>
      <w:lvlText w:val="%1.-"/>
      <w:lvlJc w:val="right"/>
      <w:pPr>
        <w:tabs>
          <w:tab w:val="num" w:pos="540"/>
        </w:tabs>
        <w:ind w:left="540"/>
      </w:pPr>
      <w:rPr>
        <w:rFonts w:ascii="Arial" w:hAnsi="Arial" w:cs="Arial" w:hint="default"/>
        <w:caps/>
        <w:strike w:val="0"/>
        <w:dstrike w:val="0"/>
        <w:vanish w:val="0"/>
        <w:color w:val="000000"/>
        <w:sz w:val="24"/>
        <w:szCs w:val="24"/>
        <w:vertAlign w:val="baseline"/>
      </w:rPr>
    </w:lvl>
    <w:lvl w:ilvl="1" w:tplc="0C0A0017">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1D09243A"/>
    <w:multiLevelType w:val="hybridMultilevel"/>
    <w:tmpl w:val="76DE9FB0"/>
    <w:lvl w:ilvl="0" w:tplc="A37C6D98">
      <w:start w:val="1"/>
      <w:numFmt w:val="upperRoman"/>
      <w:lvlText w:val="%1.-"/>
      <w:lvlJc w:val="left"/>
      <w:pPr>
        <w:tabs>
          <w:tab w:val="num" w:pos="1135"/>
        </w:tabs>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1D1F5818"/>
    <w:multiLevelType w:val="hybridMultilevel"/>
    <w:tmpl w:val="A1BAE5A6"/>
    <w:lvl w:ilvl="0" w:tplc="040A0017">
      <w:start w:val="1"/>
      <w:numFmt w:val="lowerLetter"/>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15:restartNumberingAfterBreak="0">
    <w:nsid w:val="1DE92DAE"/>
    <w:multiLevelType w:val="hybridMultilevel"/>
    <w:tmpl w:val="69EE62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C72A85"/>
    <w:multiLevelType w:val="hybridMultilevel"/>
    <w:tmpl w:val="7024A63C"/>
    <w:lvl w:ilvl="0" w:tplc="C75ED936">
      <w:start w:val="1"/>
      <w:numFmt w:val="upperRoman"/>
      <w:lvlText w:val="%1.-"/>
      <w:lvlJc w:val="left"/>
      <w:pPr>
        <w:tabs>
          <w:tab w:val="num" w:pos="284"/>
        </w:tabs>
        <w:ind w:left="284" w:hanging="284"/>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2315247F"/>
    <w:multiLevelType w:val="hybridMultilevel"/>
    <w:tmpl w:val="35C8C834"/>
    <w:lvl w:ilvl="0" w:tplc="21E4AFF8">
      <w:start w:val="2"/>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15:restartNumberingAfterBreak="0">
    <w:nsid w:val="23802DF3"/>
    <w:multiLevelType w:val="hybridMultilevel"/>
    <w:tmpl w:val="F4343710"/>
    <w:lvl w:ilvl="0" w:tplc="EA240562">
      <w:start w:val="1"/>
      <w:numFmt w:val="lowerLetter"/>
      <w:lvlText w:val="%1)"/>
      <w:lvlJc w:val="left"/>
      <w:pPr>
        <w:tabs>
          <w:tab w:val="num" w:pos="645"/>
        </w:tabs>
        <w:ind w:left="645" w:hanging="360"/>
      </w:pPr>
      <w:rPr>
        <w:rFonts w:hint="default"/>
      </w:rPr>
    </w:lvl>
    <w:lvl w:ilvl="1" w:tplc="040A0019">
      <w:start w:val="1"/>
      <w:numFmt w:val="lowerLetter"/>
      <w:lvlText w:val="%2."/>
      <w:lvlJc w:val="left"/>
      <w:pPr>
        <w:tabs>
          <w:tab w:val="num" w:pos="1365"/>
        </w:tabs>
        <w:ind w:left="1365" w:hanging="360"/>
      </w:pPr>
    </w:lvl>
    <w:lvl w:ilvl="2" w:tplc="040A001B">
      <w:start w:val="1"/>
      <w:numFmt w:val="lowerRoman"/>
      <w:lvlText w:val="%3."/>
      <w:lvlJc w:val="right"/>
      <w:pPr>
        <w:tabs>
          <w:tab w:val="num" w:pos="2085"/>
        </w:tabs>
        <w:ind w:left="2085" w:hanging="180"/>
      </w:pPr>
    </w:lvl>
    <w:lvl w:ilvl="3" w:tplc="040A000F">
      <w:start w:val="1"/>
      <w:numFmt w:val="decimal"/>
      <w:lvlText w:val="%4."/>
      <w:lvlJc w:val="left"/>
      <w:pPr>
        <w:tabs>
          <w:tab w:val="num" w:pos="2805"/>
        </w:tabs>
        <w:ind w:left="2805" w:hanging="360"/>
      </w:pPr>
    </w:lvl>
    <w:lvl w:ilvl="4" w:tplc="040A0019">
      <w:start w:val="1"/>
      <w:numFmt w:val="lowerLetter"/>
      <w:lvlText w:val="%5."/>
      <w:lvlJc w:val="left"/>
      <w:pPr>
        <w:tabs>
          <w:tab w:val="num" w:pos="3525"/>
        </w:tabs>
        <w:ind w:left="3525" w:hanging="360"/>
      </w:pPr>
    </w:lvl>
    <w:lvl w:ilvl="5" w:tplc="040A001B">
      <w:start w:val="1"/>
      <w:numFmt w:val="lowerRoman"/>
      <w:lvlText w:val="%6."/>
      <w:lvlJc w:val="right"/>
      <w:pPr>
        <w:tabs>
          <w:tab w:val="num" w:pos="4245"/>
        </w:tabs>
        <w:ind w:left="4245" w:hanging="180"/>
      </w:pPr>
    </w:lvl>
    <w:lvl w:ilvl="6" w:tplc="040A000F">
      <w:start w:val="1"/>
      <w:numFmt w:val="decimal"/>
      <w:lvlText w:val="%7."/>
      <w:lvlJc w:val="left"/>
      <w:pPr>
        <w:tabs>
          <w:tab w:val="num" w:pos="4965"/>
        </w:tabs>
        <w:ind w:left="4965" w:hanging="360"/>
      </w:pPr>
    </w:lvl>
    <w:lvl w:ilvl="7" w:tplc="040A0019">
      <w:start w:val="1"/>
      <w:numFmt w:val="lowerLetter"/>
      <w:lvlText w:val="%8."/>
      <w:lvlJc w:val="left"/>
      <w:pPr>
        <w:tabs>
          <w:tab w:val="num" w:pos="5685"/>
        </w:tabs>
        <w:ind w:left="5685" w:hanging="360"/>
      </w:pPr>
    </w:lvl>
    <w:lvl w:ilvl="8" w:tplc="040A001B">
      <w:start w:val="1"/>
      <w:numFmt w:val="lowerRoman"/>
      <w:lvlText w:val="%9."/>
      <w:lvlJc w:val="right"/>
      <w:pPr>
        <w:tabs>
          <w:tab w:val="num" w:pos="6405"/>
        </w:tabs>
        <w:ind w:left="6405" w:hanging="180"/>
      </w:pPr>
    </w:lvl>
  </w:abstractNum>
  <w:abstractNum w:abstractNumId="13" w15:restartNumberingAfterBreak="0">
    <w:nsid w:val="29FC6331"/>
    <w:multiLevelType w:val="hybridMultilevel"/>
    <w:tmpl w:val="DEEC9096"/>
    <w:lvl w:ilvl="0" w:tplc="53DEDE30">
      <w:start w:val="1"/>
      <w:numFmt w:val="upperRoman"/>
      <w:lvlText w:val="%1.-"/>
      <w:lvlJc w:val="left"/>
      <w:pPr>
        <w:tabs>
          <w:tab w:val="num" w:pos="0"/>
        </w:tabs>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2FA176EB"/>
    <w:multiLevelType w:val="hybridMultilevel"/>
    <w:tmpl w:val="7CC40350"/>
    <w:lvl w:ilvl="0" w:tplc="5AFCEEA0">
      <w:start w:val="1"/>
      <w:numFmt w:val="upperRoman"/>
      <w:lvlText w:val="%1.-"/>
      <w:lvlJc w:val="left"/>
      <w:pPr>
        <w:tabs>
          <w:tab w:val="num" w:pos="0"/>
        </w:tabs>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308A6401"/>
    <w:multiLevelType w:val="hybridMultilevel"/>
    <w:tmpl w:val="68B44CAA"/>
    <w:lvl w:ilvl="0" w:tplc="540A0013">
      <w:start w:val="1"/>
      <w:numFmt w:val="upperRoman"/>
      <w:lvlText w:val="%1."/>
      <w:lvlJc w:val="right"/>
      <w:pPr>
        <w:ind w:left="720" w:hanging="360"/>
      </w:pPr>
    </w:lvl>
    <w:lvl w:ilvl="1" w:tplc="540A0019">
      <w:start w:val="1"/>
      <w:numFmt w:val="lowerLetter"/>
      <w:lvlText w:val="%2."/>
      <w:lvlJc w:val="left"/>
      <w:pPr>
        <w:ind w:left="1440" w:hanging="360"/>
      </w:pPr>
    </w:lvl>
    <w:lvl w:ilvl="2" w:tplc="540A0019">
      <w:start w:val="1"/>
      <w:numFmt w:val="lowerLetter"/>
      <w:lvlText w:val="%3."/>
      <w:lvlJc w:val="lef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16" w15:restartNumberingAfterBreak="0">
    <w:nsid w:val="32A35B19"/>
    <w:multiLevelType w:val="hybridMultilevel"/>
    <w:tmpl w:val="3E70D934"/>
    <w:lvl w:ilvl="0" w:tplc="FC3AF30E">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373C3A01"/>
    <w:multiLevelType w:val="hybridMultilevel"/>
    <w:tmpl w:val="037AE17A"/>
    <w:lvl w:ilvl="0" w:tplc="B02AC56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38357B3D"/>
    <w:multiLevelType w:val="hybridMultilevel"/>
    <w:tmpl w:val="2E90C9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FF72493"/>
    <w:multiLevelType w:val="hybridMultilevel"/>
    <w:tmpl w:val="B8343740"/>
    <w:lvl w:ilvl="0" w:tplc="2A4E4B76">
      <w:start w:val="1"/>
      <w:numFmt w:val="upperRoman"/>
      <w:lvlText w:val="%1.-"/>
      <w:lvlJc w:val="left"/>
      <w:pPr>
        <w:tabs>
          <w:tab w:val="num" w:pos="1440"/>
        </w:tabs>
        <w:ind w:left="1440" w:hanging="144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402C2751"/>
    <w:multiLevelType w:val="hybridMultilevel"/>
    <w:tmpl w:val="2D044E2E"/>
    <w:lvl w:ilvl="0" w:tplc="5E684972">
      <w:start w:val="1"/>
      <w:numFmt w:val="lowerLetter"/>
      <w:lvlText w:val="%1)"/>
      <w:lvlJc w:val="left"/>
      <w:pPr>
        <w:tabs>
          <w:tab w:val="num" w:pos="0"/>
        </w:tabs>
      </w:pPr>
      <w:rPr>
        <w:rFonts w:ascii="Arial" w:hAnsi="Arial" w:cs="Arial" w:hint="default"/>
        <w:caps w:val="0"/>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41912399"/>
    <w:multiLevelType w:val="hybridMultilevel"/>
    <w:tmpl w:val="675E0AD0"/>
    <w:lvl w:ilvl="0" w:tplc="C122A7D8">
      <w:start w:val="1"/>
      <w:numFmt w:val="upperRoman"/>
      <w:lvlText w:val="%1.-"/>
      <w:lvlJc w:val="left"/>
      <w:pPr>
        <w:tabs>
          <w:tab w:val="num" w:pos="1800"/>
        </w:tabs>
        <w:ind w:left="1800" w:hanging="180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43056C14"/>
    <w:multiLevelType w:val="hybridMultilevel"/>
    <w:tmpl w:val="64BCEA4C"/>
    <w:lvl w:ilvl="0" w:tplc="C05AEC6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4215C47"/>
    <w:multiLevelType w:val="hybridMultilevel"/>
    <w:tmpl w:val="4594D0CE"/>
    <w:lvl w:ilvl="0" w:tplc="69789CB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9D6CCD"/>
    <w:multiLevelType w:val="hybridMultilevel"/>
    <w:tmpl w:val="60ECAAEC"/>
    <w:lvl w:ilvl="0" w:tplc="0F54833E">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44C029CA"/>
    <w:multiLevelType w:val="hybridMultilevel"/>
    <w:tmpl w:val="0B1EEF3C"/>
    <w:lvl w:ilvl="0" w:tplc="614C335E">
      <w:start w:val="1"/>
      <w:numFmt w:val="upperRoman"/>
      <w:lvlText w:val="%1.-"/>
      <w:lvlJc w:val="left"/>
      <w:pPr>
        <w:tabs>
          <w:tab w:val="num" w:pos="900"/>
        </w:tabs>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2340"/>
        </w:tabs>
        <w:ind w:left="2340" w:hanging="360"/>
      </w:pPr>
    </w:lvl>
    <w:lvl w:ilvl="2" w:tplc="0C0A001B">
      <w:start w:val="1"/>
      <w:numFmt w:val="lowerRoman"/>
      <w:lvlText w:val="%3."/>
      <w:lvlJc w:val="right"/>
      <w:pPr>
        <w:tabs>
          <w:tab w:val="num" w:pos="3060"/>
        </w:tabs>
        <w:ind w:left="3060" w:hanging="180"/>
      </w:pPr>
    </w:lvl>
    <w:lvl w:ilvl="3" w:tplc="0C0A000F">
      <w:start w:val="1"/>
      <w:numFmt w:val="decimal"/>
      <w:lvlText w:val="%4."/>
      <w:lvlJc w:val="left"/>
      <w:pPr>
        <w:tabs>
          <w:tab w:val="num" w:pos="3780"/>
        </w:tabs>
        <w:ind w:left="3780" w:hanging="360"/>
      </w:pPr>
    </w:lvl>
    <w:lvl w:ilvl="4" w:tplc="0C0A0019">
      <w:start w:val="1"/>
      <w:numFmt w:val="lowerLetter"/>
      <w:lvlText w:val="%5."/>
      <w:lvlJc w:val="left"/>
      <w:pPr>
        <w:tabs>
          <w:tab w:val="num" w:pos="4500"/>
        </w:tabs>
        <w:ind w:left="4500" w:hanging="360"/>
      </w:pPr>
    </w:lvl>
    <w:lvl w:ilvl="5" w:tplc="0C0A001B">
      <w:start w:val="1"/>
      <w:numFmt w:val="lowerRoman"/>
      <w:lvlText w:val="%6."/>
      <w:lvlJc w:val="right"/>
      <w:pPr>
        <w:tabs>
          <w:tab w:val="num" w:pos="5220"/>
        </w:tabs>
        <w:ind w:left="5220" w:hanging="180"/>
      </w:pPr>
    </w:lvl>
    <w:lvl w:ilvl="6" w:tplc="0C0A000F">
      <w:start w:val="1"/>
      <w:numFmt w:val="decimal"/>
      <w:lvlText w:val="%7."/>
      <w:lvlJc w:val="left"/>
      <w:pPr>
        <w:tabs>
          <w:tab w:val="num" w:pos="5940"/>
        </w:tabs>
        <w:ind w:left="5940" w:hanging="360"/>
      </w:pPr>
    </w:lvl>
    <w:lvl w:ilvl="7" w:tplc="0C0A0019">
      <w:start w:val="1"/>
      <w:numFmt w:val="lowerLetter"/>
      <w:lvlText w:val="%8."/>
      <w:lvlJc w:val="left"/>
      <w:pPr>
        <w:tabs>
          <w:tab w:val="num" w:pos="6660"/>
        </w:tabs>
        <w:ind w:left="6660" w:hanging="360"/>
      </w:pPr>
    </w:lvl>
    <w:lvl w:ilvl="8" w:tplc="0C0A001B">
      <w:start w:val="1"/>
      <w:numFmt w:val="lowerRoman"/>
      <w:lvlText w:val="%9."/>
      <w:lvlJc w:val="right"/>
      <w:pPr>
        <w:tabs>
          <w:tab w:val="num" w:pos="7380"/>
        </w:tabs>
        <w:ind w:left="7380" w:hanging="180"/>
      </w:pPr>
    </w:lvl>
  </w:abstractNum>
  <w:abstractNum w:abstractNumId="26" w15:restartNumberingAfterBreak="0">
    <w:nsid w:val="456F7052"/>
    <w:multiLevelType w:val="multilevel"/>
    <w:tmpl w:val="B5AE78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7485435"/>
    <w:multiLevelType w:val="hybridMultilevel"/>
    <w:tmpl w:val="82B6290A"/>
    <w:lvl w:ilvl="0" w:tplc="EC6223F6">
      <w:start w:val="1"/>
      <w:numFmt w:val="lowerLetter"/>
      <w:lvlText w:val="%1)"/>
      <w:lvlJc w:val="left"/>
      <w:pPr>
        <w:tabs>
          <w:tab w:val="num" w:pos="0"/>
        </w:tabs>
      </w:pPr>
      <w:rPr>
        <w:rFonts w:ascii="Times New Roman" w:hAnsi="Times New Roman" w:cs="Times New Roman" w:hint="default"/>
        <w:caps w:val="0"/>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15:restartNumberingAfterBreak="0">
    <w:nsid w:val="47803C56"/>
    <w:multiLevelType w:val="hybridMultilevel"/>
    <w:tmpl w:val="1090A706"/>
    <w:lvl w:ilvl="0" w:tplc="4454DA3E">
      <w:start w:val="1"/>
      <w:numFmt w:val="lowerLetter"/>
      <w:lvlText w:val="%1)"/>
      <w:lvlJc w:val="right"/>
      <w:pPr>
        <w:ind w:left="720" w:hanging="360"/>
      </w:pPr>
      <w:rPr>
        <w:rFonts w:ascii="Times New Roman" w:eastAsia="Times New Roman" w:hAnsi="Times New Roman"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49D523EB"/>
    <w:multiLevelType w:val="hybridMultilevel"/>
    <w:tmpl w:val="495EF758"/>
    <w:lvl w:ilvl="0" w:tplc="5E684972">
      <w:start w:val="1"/>
      <w:numFmt w:val="lowerLetter"/>
      <w:lvlText w:val="%1)"/>
      <w:lvlJc w:val="left"/>
      <w:pPr>
        <w:tabs>
          <w:tab w:val="num" w:pos="0"/>
        </w:tabs>
      </w:pPr>
      <w:rPr>
        <w:rFonts w:ascii="Arial" w:hAnsi="Arial" w:cs="Arial" w:hint="default"/>
        <w:caps w:val="0"/>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15:restartNumberingAfterBreak="0">
    <w:nsid w:val="4B652856"/>
    <w:multiLevelType w:val="hybridMultilevel"/>
    <w:tmpl w:val="10B2F06C"/>
    <w:lvl w:ilvl="0" w:tplc="23303AAC">
      <w:start w:val="1"/>
      <w:numFmt w:val="lowerLetter"/>
      <w:lvlText w:val="%1)"/>
      <w:lvlJc w:val="left"/>
      <w:pPr>
        <w:tabs>
          <w:tab w:val="num" w:pos="0"/>
        </w:tabs>
      </w:pPr>
      <w:rPr>
        <w:rFonts w:ascii="Times New Roman" w:hAnsi="Times New Roman" w:cs="Times New Roman" w:hint="default"/>
        <w:caps w:val="0"/>
        <w:strike w:val="0"/>
        <w:dstrike w:val="0"/>
        <w:vanish w:val="0"/>
        <w:color w:val="000000"/>
        <w:sz w:val="24"/>
        <w:szCs w:val="24"/>
        <w:vertAlign w:val="baseline"/>
      </w:rPr>
    </w:lvl>
    <w:lvl w:ilvl="1" w:tplc="5E684972">
      <w:start w:val="1"/>
      <w:numFmt w:val="lowerLetter"/>
      <w:lvlText w:val="%2)"/>
      <w:lvlJc w:val="left"/>
      <w:pPr>
        <w:tabs>
          <w:tab w:val="num" w:pos="1080"/>
        </w:tabs>
        <w:ind w:left="1080"/>
      </w:pPr>
      <w:rPr>
        <w:rFonts w:ascii="Arial" w:hAnsi="Arial" w:cs="Arial" w:hint="default"/>
        <w:caps w:val="0"/>
        <w:strike w:val="0"/>
        <w:dstrike w:val="0"/>
        <w:vanish w:val="0"/>
        <w:color w:val="000000"/>
        <w:sz w:val="24"/>
        <w:szCs w:val="24"/>
        <w:vertAlign w:val="baseline"/>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1" w15:restartNumberingAfterBreak="0">
    <w:nsid w:val="56B76AF5"/>
    <w:multiLevelType w:val="hybridMultilevel"/>
    <w:tmpl w:val="B2028E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FD61DC"/>
    <w:multiLevelType w:val="hybridMultilevel"/>
    <w:tmpl w:val="92A09F76"/>
    <w:lvl w:ilvl="0" w:tplc="FA80CC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8958BE"/>
    <w:multiLevelType w:val="hybridMultilevel"/>
    <w:tmpl w:val="B32C32A2"/>
    <w:lvl w:ilvl="0" w:tplc="540A0013">
      <w:start w:val="1"/>
      <w:numFmt w:val="upperRoman"/>
      <w:lvlText w:val="%1."/>
      <w:lvlJc w:val="right"/>
      <w:pPr>
        <w:ind w:left="720" w:hanging="360"/>
      </w:p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34" w15:restartNumberingAfterBreak="0">
    <w:nsid w:val="59C517F4"/>
    <w:multiLevelType w:val="hybridMultilevel"/>
    <w:tmpl w:val="C4CA06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9F3F64"/>
    <w:multiLevelType w:val="hybridMultilevel"/>
    <w:tmpl w:val="627A72D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5BA6298D"/>
    <w:multiLevelType w:val="hybridMultilevel"/>
    <w:tmpl w:val="6E2E5A48"/>
    <w:lvl w:ilvl="0" w:tplc="6AD00F64">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15:restartNumberingAfterBreak="0">
    <w:nsid w:val="5C8F252E"/>
    <w:multiLevelType w:val="hybridMultilevel"/>
    <w:tmpl w:val="683EA032"/>
    <w:lvl w:ilvl="0" w:tplc="76E8460E">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1C2878BA">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8" w15:restartNumberingAfterBreak="0">
    <w:nsid w:val="5E5A5E62"/>
    <w:multiLevelType w:val="hybridMultilevel"/>
    <w:tmpl w:val="9B20C910"/>
    <w:lvl w:ilvl="0" w:tplc="0CE408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6C6C30"/>
    <w:multiLevelType w:val="hybridMultilevel"/>
    <w:tmpl w:val="67DCE6FC"/>
    <w:lvl w:ilvl="0" w:tplc="F05466B4">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676302F0"/>
    <w:multiLevelType w:val="hybridMultilevel"/>
    <w:tmpl w:val="0756D5AA"/>
    <w:lvl w:ilvl="0" w:tplc="43AC8872">
      <w:start w:val="1"/>
      <w:numFmt w:val="lowerLetter"/>
      <w:lvlText w:val="%1)"/>
      <w:lvlJc w:val="left"/>
      <w:pPr>
        <w:ind w:left="1155" w:hanging="360"/>
      </w:pPr>
      <w:rPr>
        <w:rFonts w:hint="default"/>
      </w:rPr>
    </w:lvl>
    <w:lvl w:ilvl="1" w:tplc="080A0019">
      <w:start w:val="1"/>
      <w:numFmt w:val="lowerLetter"/>
      <w:lvlText w:val="%2."/>
      <w:lvlJc w:val="left"/>
      <w:pPr>
        <w:ind w:left="1875" w:hanging="360"/>
      </w:pPr>
    </w:lvl>
    <w:lvl w:ilvl="2" w:tplc="080A001B">
      <w:start w:val="1"/>
      <w:numFmt w:val="lowerRoman"/>
      <w:lvlText w:val="%3."/>
      <w:lvlJc w:val="right"/>
      <w:pPr>
        <w:ind w:left="2595" w:hanging="180"/>
      </w:pPr>
    </w:lvl>
    <w:lvl w:ilvl="3" w:tplc="080A000F">
      <w:start w:val="1"/>
      <w:numFmt w:val="decimal"/>
      <w:lvlText w:val="%4."/>
      <w:lvlJc w:val="left"/>
      <w:pPr>
        <w:ind w:left="3315" w:hanging="360"/>
      </w:pPr>
    </w:lvl>
    <w:lvl w:ilvl="4" w:tplc="080A0019">
      <w:start w:val="1"/>
      <w:numFmt w:val="lowerLetter"/>
      <w:lvlText w:val="%5."/>
      <w:lvlJc w:val="left"/>
      <w:pPr>
        <w:ind w:left="4035" w:hanging="360"/>
      </w:pPr>
    </w:lvl>
    <w:lvl w:ilvl="5" w:tplc="080A001B">
      <w:start w:val="1"/>
      <w:numFmt w:val="lowerRoman"/>
      <w:lvlText w:val="%6."/>
      <w:lvlJc w:val="right"/>
      <w:pPr>
        <w:ind w:left="4755" w:hanging="180"/>
      </w:pPr>
    </w:lvl>
    <w:lvl w:ilvl="6" w:tplc="080A000F">
      <w:start w:val="1"/>
      <w:numFmt w:val="decimal"/>
      <w:lvlText w:val="%7."/>
      <w:lvlJc w:val="left"/>
      <w:pPr>
        <w:ind w:left="5475" w:hanging="360"/>
      </w:pPr>
    </w:lvl>
    <w:lvl w:ilvl="7" w:tplc="080A0019">
      <w:start w:val="1"/>
      <w:numFmt w:val="lowerLetter"/>
      <w:lvlText w:val="%8."/>
      <w:lvlJc w:val="left"/>
      <w:pPr>
        <w:ind w:left="6195" w:hanging="360"/>
      </w:pPr>
    </w:lvl>
    <w:lvl w:ilvl="8" w:tplc="080A001B">
      <w:start w:val="1"/>
      <w:numFmt w:val="lowerRoman"/>
      <w:lvlText w:val="%9."/>
      <w:lvlJc w:val="right"/>
      <w:pPr>
        <w:ind w:left="6915" w:hanging="180"/>
      </w:pPr>
    </w:lvl>
  </w:abstractNum>
  <w:abstractNum w:abstractNumId="41" w15:restartNumberingAfterBreak="0">
    <w:nsid w:val="6CA660A9"/>
    <w:multiLevelType w:val="hybridMultilevel"/>
    <w:tmpl w:val="96F227E4"/>
    <w:lvl w:ilvl="0" w:tplc="033EBF28">
      <w:start w:val="1"/>
      <w:numFmt w:val="upperRoman"/>
      <w:lvlText w:val="%1.-"/>
      <w:lvlJc w:val="left"/>
      <w:pPr>
        <w:tabs>
          <w:tab w:val="num" w:pos="284"/>
        </w:tabs>
        <w:ind w:left="284" w:hanging="284"/>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2" w15:restartNumberingAfterBreak="0">
    <w:nsid w:val="6E283256"/>
    <w:multiLevelType w:val="hybridMultilevel"/>
    <w:tmpl w:val="E5F8E1A8"/>
    <w:lvl w:ilvl="0" w:tplc="3AAA0B5A">
      <w:start w:val="1"/>
      <w:numFmt w:val="upperRoman"/>
      <w:lvlText w:val="%1.-"/>
      <w:lvlJc w:val="left"/>
      <w:pPr>
        <w:tabs>
          <w:tab w:val="num" w:pos="284"/>
        </w:tabs>
        <w:ind w:left="284" w:hanging="284"/>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15:restartNumberingAfterBreak="0">
    <w:nsid w:val="6E835C7A"/>
    <w:multiLevelType w:val="hybridMultilevel"/>
    <w:tmpl w:val="E5C207F0"/>
    <w:lvl w:ilvl="0" w:tplc="9628E9E4">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4" w15:restartNumberingAfterBreak="0">
    <w:nsid w:val="72601CE4"/>
    <w:multiLevelType w:val="hybridMultilevel"/>
    <w:tmpl w:val="117C49C4"/>
    <w:lvl w:ilvl="0" w:tplc="51CA1526">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5" w15:restartNumberingAfterBreak="0">
    <w:nsid w:val="75E3503C"/>
    <w:multiLevelType w:val="hybridMultilevel"/>
    <w:tmpl w:val="938C014A"/>
    <w:lvl w:ilvl="0" w:tplc="0C0A0017">
      <w:start w:val="1"/>
      <w:numFmt w:val="lowerLetter"/>
      <w:lvlText w:val="%1)"/>
      <w:lvlJc w:val="left"/>
      <w:pPr>
        <w:tabs>
          <w:tab w:val="num" w:pos="2203"/>
        </w:tabs>
        <w:ind w:left="2203" w:hanging="360"/>
      </w:pPr>
    </w:lvl>
    <w:lvl w:ilvl="1" w:tplc="0C0A0019">
      <w:start w:val="1"/>
      <w:numFmt w:val="lowerLetter"/>
      <w:lvlText w:val="%2."/>
      <w:lvlJc w:val="left"/>
      <w:pPr>
        <w:tabs>
          <w:tab w:val="num" w:pos="2923"/>
        </w:tabs>
        <w:ind w:left="2923" w:hanging="360"/>
      </w:pPr>
    </w:lvl>
    <w:lvl w:ilvl="2" w:tplc="0C0A001B">
      <w:start w:val="1"/>
      <w:numFmt w:val="lowerRoman"/>
      <w:lvlText w:val="%3."/>
      <w:lvlJc w:val="right"/>
      <w:pPr>
        <w:tabs>
          <w:tab w:val="num" w:pos="3643"/>
        </w:tabs>
        <w:ind w:left="3643" w:hanging="180"/>
      </w:pPr>
    </w:lvl>
    <w:lvl w:ilvl="3" w:tplc="0C0A000F">
      <w:start w:val="1"/>
      <w:numFmt w:val="decimal"/>
      <w:lvlText w:val="%4."/>
      <w:lvlJc w:val="left"/>
      <w:pPr>
        <w:tabs>
          <w:tab w:val="num" w:pos="4363"/>
        </w:tabs>
        <w:ind w:left="4363" w:hanging="360"/>
      </w:pPr>
    </w:lvl>
    <w:lvl w:ilvl="4" w:tplc="0C0A0019">
      <w:start w:val="1"/>
      <w:numFmt w:val="lowerLetter"/>
      <w:lvlText w:val="%5."/>
      <w:lvlJc w:val="left"/>
      <w:pPr>
        <w:tabs>
          <w:tab w:val="num" w:pos="5083"/>
        </w:tabs>
        <w:ind w:left="5083" w:hanging="360"/>
      </w:pPr>
    </w:lvl>
    <w:lvl w:ilvl="5" w:tplc="0C0A001B">
      <w:start w:val="1"/>
      <w:numFmt w:val="lowerRoman"/>
      <w:lvlText w:val="%6."/>
      <w:lvlJc w:val="right"/>
      <w:pPr>
        <w:tabs>
          <w:tab w:val="num" w:pos="5803"/>
        </w:tabs>
        <w:ind w:left="5803" w:hanging="180"/>
      </w:pPr>
    </w:lvl>
    <w:lvl w:ilvl="6" w:tplc="0C0A000F">
      <w:start w:val="1"/>
      <w:numFmt w:val="decimal"/>
      <w:lvlText w:val="%7."/>
      <w:lvlJc w:val="left"/>
      <w:pPr>
        <w:tabs>
          <w:tab w:val="num" w:pos="6523"/>
        </w:tabs>
        <w:ind w:left="6523" w:hanging="360"/>
      </w:pPr>
    </w:lvl>
    <w:lvl w:ilvl="7" w:tplc="0C0A0019">
      <w:start w:val="1"/>
      <w:numFmt w:val="lowerLetter"/>
      <w:lvlText w:val="%8."/>
      <w:lvlJc w:val="left"/>
      <w:pPr>
        <w:tabs>
          <w:tab w:val="num" w:pos="7243"/>
        </w:tabs>
        <w:ind w:left="7243" w:hanging="360"/>
      </w:pPr>
    </w:lvl>
    <w:lvl w:ilvl="8" w:tplc="0C0A001B">
      <w:start w:val="1"/>
      <w:numFmt w:val="lowerRoman"/>
      <w:lvlText w:val="%9."/>
      <w:lvlJc w:val="right"/>
      <w:pPr>
        <w:tabs>
          <w:tab w:val="num" w:pos="7963"/>
        </w:tabs>
        <w:ind w:left="7963" w:hanging="180"/>
      </w:pPr>
    </w:lvl>
  </w:abstractNum>
  <w:abstractNum w:abstractNumId="46" w15:restartNumberingAfterBreak="0">
    <w:nsid w:val="7A0C6F0F"/>
    <w:multiLevelType w:val="hybridMultilevel"/>
    <w:tmpl w:val="132E2E46"/>
    <w:lvl w:ilvl="0" w:tplc="BB0A228A">
      <w:start w:val="1"/>
      <w:numFmt w:val="upperRoman"/>
      <w:lvlText w:val="%1.-"/>
      <w:lvlJc w:val="left"/>
      <w:pPr>
        <w:tabs>
          <w:tab w:val="num" w:pos="540"/>
        </w:tabs>
        <w:ind w:left="540" w:hanging="540"/>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7" w15:restartNumberingAfterBreak="0">
    <w:nsid w:val="7B66595D"/>
    <w:multiLevelType w:val="hybridMultilevel"/>
    <w:tmpl w:val="156413A2"/>
    <w:lvl w:ilvl="0" w:tplc="990862D4">
      <w:start w:val="1"/>
      <w:numFmt w:val="upperRoman"/>
      <w:lvlText w:val="%1."/>
      <w:lvlJc w:val="right"/>
      <w:pPr>
        <w:tabs>
          <w:tab w:val="num" w:pos="284"/>
        </w:tabs>
        <w:ind w:left="284"/>
      </w:pPr>
      <w:rPr>
        <w:rFonts w:ascii="Times New Roman" w:hAnsi="Times New Roman" w:cs="Times New Roman"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8" w15:restartNumberingAfterBreak="0">
    <w:nsid w:val="7BF4028C"/>
    <w:multiLevelType w:val="hybridMultilevel"/>
    <w:tmpl w:val="C7A80EE8"/>
    <w:lvl w:ilvl="0" w:tplc="858CD3A4">
      <w:start w:val="1"/>
      <w:numFmt w:val="upperRoman"/>
      <w:lvlText w:val="%1.-"/>
      <w:lvlJc w:val="left"/>
      <w:pPr>
        <w:tabs>
          <w:tab w:val="num" w:pos="0"/>
        </w:tabs>
      </w:pPr>
      <w:rPr>
        <w:rFonts w:ascii="Arial" w:hAnsi="Arial" w:cs="Arial" w:hint="default"/>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9" w15:restartNumberingAfterBreak="0">
    <w:nsid w:val="7F1B7470"/>
    <w:multiLevelType w:val="hybridMultilevel"/>
    <w:tmpl w:val="F3B05A82"/>
    <w:lvl w:ilvl="0" w:tplc="FAD444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47"/>
  </w:num>
  <w:num w:numId="2">
    <w:abstractNumId w:val="42"/>
  </w:num>
  <w:num w:numId="3">
    <w:abstractNumId w:val="6"/>
  </w:num>
  <w:num w:numId="4">
    <w:abstractNumId w:val="46"/>
  </w:num>
  <w:num w:numId="5">
    <w:abstractNumId w:val="8"/>
  </w:num>
  <w:num w:numId="6">
    <w:abstractNumId w:val="12"/>
  </w:num>
  <w:num w:numId="7">
    <w:abstractNumId w:val="41"/>
  </w:num>
  <w:num w:numId="8">
    <w:abstractNumId w:val="45"/>
  </w:num>
  <w:num w:numId="9">
    <w:abstractNumId w:val="21"/>
  </w:num>
  <w:num w:numId="10">
    <w:abstractNumId w:val="19"/>
  </w:num>
  <w:num w:numId="11">
    <w:abstractNumId w:val="10"/>
  </w:num>
  <w:num w:numId="12">
    <w:abstractNumId w:val="36"/>
  </w:num>
  <w:num w:numId="13">
    <w:abstractNumId w:val="24"/>
  </w:num>
  <w:num w:numId="14">
    <w:abstractNumId w:val="39"/>
  </w:num>
  <w:num w:numId="15">
    <w:abstractNumId w:val="16"/>
  </w:num>
  <w:num w:numId="16">
    <w:abstractNumId w:val="48"/>
  </w:num>
  <w:num w:numId="17">
    <w:abstractNumId w:val="37"/>
  </w:num>
  <w:num w:numId="18">
    <w:abstractNumId w:val="43"/>
  </w:num>
  <w:num w:numId="19">
    <w:abstractNumId w:val="2"/>
  </w:num>
  <w:num w:numId="20">
    <w:abstractNumId w:val="44"/>
  </w:num>
  <w:num w:numId="21">
    <w:abstractNumId w:val="3"/>
  </w:num>
  <w:num w:numId="22">
    <w:abstractNumId w:val="7"/>
  </w:num>
  <w:num w:numId="23">
    <w:abstractNumId w:val="29"/>
  </w:num>
  <w:num w:numId="24">
    <w:abstractNumId w:val="30"/>
  </w:num>
  <w:num w:numId="25">
    <w:abstractNumId w:val="20"/>
  </w:num>
  <w:num w:numId="26">
    <w:abstractNumId w:val="27"/>
  </w:num>
  <w:num w:numId="27">
    <w:abstractNumId w:val="25"/>
  </w:num>
  <w:num w:numId="28">
    <w:abstractNumId w:val="5"/>
  </w:num>
  <w:num w:numId="29">
    <w:abstractNumId w:val="14"/>
  </w:num>
  <w:num w:numId="30">
    <w:abstractNumId w:val="13"/>
  </w:num>
  <w:num w:numId="31">
    <w:abstractNumId w:val="22"/>
  </w:num>
  <w:num w:numId="32">
    <w:abstractNumId w:val="49"/>
  </w:num>
  <w:num w:numId="33">
    <w:abstractNumId w:val="17"/>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5"/>
  </w:num>
  <w:num w:numId="38">
    <w:abstractNumId w:val="35"/>
  </w:num>
  <w:num w:numId="39">
    <w:abstractNumId w:val="28"/>
  </w:num>
  <w:num w:numId="40">
    <w:abstractNumId w:val="18"/>
  </w:num>
  <w:num w:numId="41">
    <w:abstractNumId w:val="40"/>
  </w:num>
  <w:num w:numId="42">
    <w:abstractNumId w:val="0"/>
  </w:num>
  <w:num w:numId="43">
    <w:abstractNumId w:val="38"/>
  </w:num>
  <w:num w:numId="44">
    <w:abstractNumId w:val="23"/>
  </w:num>
  <w:num w:numId="45">
    <w:abstractNumId w:val="34"/>
  </w:num>
  <w:num w:numId="46">
    <w:abstractNumId w:val="32"/>
  </w:num>
  <w:num w:numId="47">
    <w:abstractNumId w:val="26"/>
  </w:num>
  <w:num w:numId="48">
    <w:abstractNumId w:val="9"/>
  </w:num>
  <w:num w:numId="49">
    <w:abstractNumId w:val="4"/>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44"/>
    <w:rsid w:val="00010D7B"/>
    <w:rsid w:val="00017508"/>
    <w:rsid w:val="00042987"/>
    <w:rsid w:val="00063EF9"/>
    <w:rsid w:val="000749BB"/>
    <w:rsid w:val="0008346B"/>
    <w:rsid w:val="00090D0C"/>
    <w:rsid w:val="000977CC"/>
    <w:rsid w:val="000E6EF0"/>
    <w:rsid w:val="000F6D26"/>
    <w:rsid w:val="001240D7"/>
    <w:rsid w:val="00132D69"/>
    <w:rsid w:val="0015133E"/>
    <w:rsid w:val="001522A9"/>
    <w:rsid w:val="00165A32"/>
    <w:rsid w:val="00187E93"/>
    <w:rsid w:val="001A44E8"/>
    <w:rsid w:val="001A4666"/>
    <w:rsid w:val="001D6BAB"/>
    <w:rsid w:val="001D7D46"/>
    <w:rsid w:val="0020567B"/>
    <w:rsid w:val="00270A58"/>
    <w:rsid w:val="0027174A"/>
    <w:rsid w:val="00271C2B"/>
    <w:rsid w:val="002733F5"/>
    <w:rsid w:val="00282752"/>
    <w:rsid w:val="00292AD2"/>
    <w:rsid w:val="00296C9B"/>
    <w:rsid w:val="002A6EDF"/>
    <w:rsid w:val="002B4296"/>
    <w:rsid w:val="0030682D"/>
    <w:rsid w:val="00310112"/>
    <w:rsid w:val="00351981"/>
    <w:rsid w:val="00374903"/>
    <w:rsid w:val="004405E4"/>
    <w:rsid w:val="004439D7"/>
    <w:rsid w:val="00445FBB"/>
    <w:rsid w:val="00467CA5"/>
    <w:rsid w:val="00487525"/>
    <w:rsid w:val="004A7705"/>
    <w:rsid w:val="004F229E"/>
    <w:rsid w:val="004F5567"/>
    <w:rsid w:val="0051717D"/>
    <w:rsid w:val="00526A1C"/>
    <w:rsid w:val="00527437"/>
    <w:rsid w:val="00571078"/>
    <w:rsid w:val="00586AA8"/>
    <w:rsid w:val="00592F95"/>
    <w:rsid w:val="005A7F62"/>
    <w:rsid w:val="005B126A"/>
    <w:rsid w:val="005D15CC"/>
    <w:rsid w:val="005E6F90"/>
    <w:rsid w:val="0062599A"/>
    <w:rsid w:val="0064591C"/>
    <w:rsid w:val="00676CB3"/>
    <w:rsid w:val="006909D0"/>
    <w:rsid w:val="00692D97"/>
    <w:rsid w:val="006A1F65"/>
    <w:rsid w:val="006A2045"/>
    <w:rsid w:val="006C3AED"/>
    <w:rsid w:val="006E3224"/>
    <w:rsid w:val="006F4C95"/>
    <w:rsid w:val="007014AF"/>
    <w:rsid w:val="007523B0"/>
    <w:rsid w:val="0076106D"/>
    <w:rsid w:val="007706C5"/>
    <w:rsid w:val="007A3DD1"/>
    <w:rsid w:val="007A6A86"/>
    <w:rsid w:val="007B1028"/>
    <w:rsid w:val="007D45AA"/>
    <w:rsid w:val="007D5DEA"/>
    <w:rsid w:val="007F1444"/>
    <w:rsid w:val="007F3B9A"/>
    <w:rsid w:val="00834329"/>
    <w:rsid w:val="00856D55"/>
    <w:rsid w:val="00860CD1"/>
    <w:rsid w:val="008647CF"/>
    <w:rsid w:val="00885988"/>
    <w:rsid w:val="00893864"/>
    <w:rsid w:val="008B7221"/>
    <w:rsid w:val="008D285B"/>
    <w:rsid w:val="008D7EEA"/>
    <w:rsid w:val="008F19F0"/>
    <w:rsid w:val="009169E6"/>
    <w:rsid w:val="00946190"/>
    <w:rsid w:val="00961946"/>
    <w:rsid w:val="009917FC"/>
    <w:rsid w:val="00992012"/>
    <w:rsid w:val="009D48AA"/>
    <w:rsid w:val="00A23D42"/>
    <w:rsid w:val="00A47124"/>
    <w:rsid w:val="00A47F9E"/>
    <w:rsid w:val="00A8396B"/>
    <w:rsid w:val="00A96B59"/>
    <w:rsid w:val="00AB7295"/>
    <w:rsid w:val="00B02FA4"/>
    <w:rsid w:val="00B26815"/>
    <w:rsid w:val="00B32DF4"/>
    <w:rsid w:val="00B601F9"/>
    <w:rsid w:val="00BC5E19"/>
    <w:rsid w:val="00BC5F54"/>
    <w:rsid w:val="00BD51EE"/>
    <w:rsid w:val="00BE485A"/>
    <w:rsid w:val="00C171B1"/>
    <w:rsid w:val="00C56E22"/>
    <w:rsid w:val="00C710A1"/>
    <w:rsid w:val="00C77567"/>
    <w:rsid w:val="00D405B1"/>
    <w:rsid w:val="00DB2C70"/>
    <w:rsid w:val="00DC1D05"/>
    <w:rsid w:val="00DC2A41"/>
    <w:rsid w:val="00DC7DE9"/>
    <w:rsid w:val="00DF3650"/>
    <w:rsid w:val="00E132E7"/>
    <w:rsid w:val="00E72111"/>
    <w:rsid w:val="00E73C13"/>
    <w:rsid w:val="00E75922"/>
    <w:rsid w:val="00E93CF9"/>
    <w:rsid w:val="00ED3C87"/>
    <w:rsid w:val="00EF4931"/>
    <w:rsid w:val="00F0451E"/>
    <w:rsid w:val="00F1176A"/>
    <w:rsid w:val="00F30083"/>
    <w:rsid w:val="00F57B0C"/>
    <w:rsid w:val="00FA038A"/>
    <w:rsid w:val="00FB3753"/>
    <w:rsid w:val="00FF0CF4"/>
    <w:rsid w:val="00FF7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AE7CCC"/>
  <w15:chartTrackingRefBased/>
  <w15:docId w15:val="{76454A3D-ECBE-4996-98F5-6CCC6390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7F1444"/>
    <w:pPr>
      <w:keepNext/>
      <w:autoSpaceDE w:val="0"/>
      <w:autoSpaceDN w:val="0"/>
      <w:adjustRightInd w:val="0"/>
      <w:spacing w:after="0" w:line="240" w:lineRule="auto"/>
      <w:outlineLvl w:val="0"/>
    </w:pPr>
    <w:rPr>
      <w:rFonts w:ascii="Cambria" w:eastAsia="Times New Roman" w:hAnsi="Cambria" w:cs="Cambria"/>
      <w:b/>
      <w:bCs/>
      <w:kern w:val="32"/>
      <w:sz w:val="32"/>
      <w:szCs w:val="32"/>
      <w:lang w:val="en-US" w:eastAsia="es-ES_tradnl"/>
    </w:rPr>
  </w:style>
  <w:style w:type="paragraph" w:styleId="Ttulo2">
    <w:name w:val="heading 2"/>
    <w:basedOn w:val="Normal"/>
    <w:next w:val="Normal"/>
    <w:link w:val="Ttulo2Car"/>
    <w:uiPriority w:val="99"/>
    <w:qFormat/>
    <w:rsid w:val="007F1444"/>
    <w:pPr>
      <w:keepNext/>
      <w:autoSpaceDE w:val="0"/>
      <w:autoSpaceDN w:val="0"/>
      <w:adjustRightInd w:val="0"/>
      <w:spacing w:after="0" w:line="240" w:lineRule="auto"/>
      <w:jc w:val="center"/>
      <w:outlineLvl w:val="1"/>
    </w:pPr>
    <w:rPr>
      <w:rFonts w:ascii="Cambria" w:eastAsia="Times New Roman" w:hAnsi="Cambria" w:cs="Cambria"/>
      <w:b/>
      <w:bCs/>
      <w:i/>
      <w:iCs/>
      <w:sz w:val="28"/>
      <w:szCs w:val="28"/>
      <w:lang w:val="en-US" w:eastAsia="es-ES_tradnl"/>
    </w:rPr>
  </w:style>
  <w:style w:type="paragraph" w:styleId="Ttulo3">
    <w:name w:val="heading 3"/>
    <w:basedOn w:val="Normal"/>
    <w:next w:val="Normal"/>
    <w:link w:val="Ttulo3Car"/>
    <w:uiPriority w:val="99"/>
    <w:qFormat/>
    <w:rsid w:val="007F1444"/>
    <w:pPr>
      <w:keepNext/>
      <w:spacing w:after="0" w:line="240" w:lineRule="auto"/>
      <w:jc w:val="center"/>
      <w:outlineLvl w:val="2"/>
    </w:pPr>
    <w:rPr>
      <w:rFonts w:ascii="Cambria" w:eastAsia="Times New Roman" w:hAnsi="Cambria" w:cs="Cambria"/>
      <w:b/>
      <w:bCs/>
      <w:sz w:val="26"/>
      <w:szCs w:val="26"/>
      <w:lang w:val="en-US" w:eastAsia="es-ES_tradnl"/>
    </w:rPr>
  </w:style>
  <w:style w:type="paragraph" w:styleId="Ttulo7">
    <w:name w:val="heading 7"/>
    <w:basedOn w:val="Normal"/>
    <w:next w:val="Normal"/>
    <w:link w:val="Ttulo7Car"/>
    <w:uiPriority w:val="9"/>
    <w:semiHidden/>
    <w:unhideWhenUsed/>
    <w:qFormat/>
    <w:rsid w:val="00271C2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71C2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1444"/>
    <w:rPr>
      <w:rFonts w:ascii="Cambria" w:eastAsia="Times New Roman" w:hAnsi="Cambria" w:cs="Cambria"/>
      <w:b/>
      <w:bCs/>
      <w:kern w:val="32"/>
      <w:sz w:val="32"/>
      <w:szCs w:val="32"/>
      <w:lang w:val="en-US" w:eastAsia="es-ES_tradnl"/>
    </w:rPr>
  </w:style>
  <w:style w:type="character" w:customStyle="1" w:styleId="Ttulo2Car">
    <w:name w:val="Título 2 Car"/>
    <w:basedOn w:val="Fuentedeprrafopredeter"/>
    <w:link w:val="Ttulo2"/>
    <w:uiPriority w:val="99"/>
    <w:rsid w:val="007F1444"/>
    <w:rPr>
      <w:rFonts w:ascii="Cambria" w:eastAsia="Times New Roman" w:hAnsi="Cambria" w:cs="Cambria"/>
      <w:b/>
      <w:bCs/>
      <w:i/>
      <w:iCs/>
      <w:sz w:val="28"/>
      <w:szCs w:val="28"/>
      <w:lang w:val="en-US" w:eastAsia="es-ES_tradnl"/>
    </w:rPr>
  </w:style>
  <w:style w:type="character" w:customStyle="1" w:styleId="Ttulo3Car">
    <w:name w:val="Título 3 Car"/>
    <w:basedOn w:val="Fuentedeprrafopredeter"/>
    <w:link w:val="Ttulo3"/>
    <w:uiPriority w:val="99"/>
    <w:rsid w:val="007F1444"/>
    <w:rPr>
      <w:rFonts w:ascii="Cambria" w:eastAsia="Times New Roman" w:hAnsi="Cambria" w:cs="Cambria"/>
      <w:b/>
      <w:bCs/>
      <w:sz w:val="26"/>
      <w:szCs w:val="26"/>
      <w:lang w:val="en-US" w:eastAsia="es-ES_tradnl"/>
    </w:rPr>
  </w:style>
  <w:style w:type="character" w:styleId="Hipervnculo">
    <w:name w:val="Hyperlink"/>
    <w:uiPriority w:val="99"/>
    <w:rsid w:val="007F1444"/>
    <w:rPr>
      <w:color w:val="0000FF"/>
      <w:u w:val="single"/>
    </w:rPr>
  </w:style>
  <w:style w:type="paragraph" w:styleId="Textodeglobo">
    <w:name w:val="Balloon Text"/>
    <w:basedOn w:val="Normal"/>
    <w:link w:val="TextodegloboCar"/>
    <w:uiPriority w:val="99"/>
    <w:unhideWhenUsed/>
    <w:rsid w:val="007F14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7F1444"/>
    <w:rPr>
      <w:rFonts w:ascii="Segoe UI" w:hAnsi="Segoe UI" w:cs="Segoe UI"/>
      <w:sz w:val="18"/>
      <w:szCs w:val="18"/>
    </w:rPr>
  </w:style>
  <w:style w:type="paragraph" w:styleId="Listaconvietas">
    <w:name w:val="List Bullet"/>
    <w:basedOn w:val="Normal"/>
    <w:uiPriority w:val="99"/>
    <w:rsid w:val="007F1444"/>
    <w:pPr>
      <w:tabs>
        <w:tab w:val="num" w:pos="360"/>
      </w:tabs>
      <w:spacing w:after="0" w:line="240" w:lineRule="auto"/>
      <w:ind w:left="360" w:hanging="360"/>
    </w:pPr>
    <w:rPr>
      <w:rFonts w:ascii="Times New Roman" w:eastAsia="Times New Roman" w:hAnsi="Times New Roman" w:cs="Times New Roman"/>
      <w:sz w:val="24"/>
      <w:szCs w:val="24"/>
      <w:lang w:eastAsia="es-ES_tradnl"/>
    </w:rPr>
  </w:style>
  <w:style w:type="paragraph" w:styleId="NormalWeb">
    <w:name w:val="Normal (Web)"/>
    <w:basedOn w:val="Normal"/>
    <w:uiPriority w:val="99"/>
    <w:rsid w:val="007F144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99"/>
    <w:rsid w:val="007F1444"/>
    <w:pPr>
      <w:autoSpaceDE w:val="0"/>
      <w:autoSpaceDN w:val="0"/>
      <w:adjustRightInd w:val="0"/>
      <w:spacing w:after="0" w:line="240" w:lineRule="auto"/>
    </w:pPr>
    <w:rPr>
      <w:rFonts w:ascii="Times New Roman" w:eastAsia="Times New Roman" w:hAnsi="Times New Roman" w:cs="Times New Roman"/>
      <w:sz w:val="24"/>
      <w:szCs w:val="24"/>
      <w:lang w:val="en-US" w:eastAsia="es-ES_tradnl"/>
    </w:rPr>
  </w:style>
  <w:style w:type="character" w:customStyle="1" w:styleId="TextoindependienteCar">
    <w:name w:val="Texto independiente Car"/>
    <w:basedOn w:val="Fuentedeprrafopredeter"/>
    <w:link w:val="Textoindependiente"/>
    <w:uiPriority w:val="99"/>
    <w:rsid w:val="007F1444"/>
    <w:rPr>
      <w:rFonts w:ascii="Times New Roman" w:eastAsia="Times New Roman" w:hAnsi="Times New Roman" w:cs="Times New Roman"/>
      <w:sz w:val="24"/>
      <w:szCs w:val="24"/>
      <w:lang w:val="en-US" w:eastAsia="es-ES_tradnl"/>
    </w:rPr>
  </w:style>
  <w:style w:type="paragraph" w:styleId="Textoindependiente2">
    <w:name w:val="Body Text 2"/>
    <w:basedOn w:val="Normal"/>
    <w:link w:val="Textoindependiente2Car"/>
    <w:uiPriority w:val="99"/>
    <w:rsid w:val="007F1444"/>
    <w:pPr>
      <w:autoSpaceDE w:val="0"/>
      <w:autoSpaceDN w:val="0"/>
      <w:adjustRightInd w:val="0"/>
      <w:spacing w:after="0" w:line="240" w:lineRule="auto"/>
      <w:jc w:val="center"/>
    </w:pPr>
    <w:rPr>
      <w:rFonts w:ascii="Times New Roman" w:eastAsia="Times New Roman" w:hAnsi="Times New Roman" w:cs="Times New Roman"/>
      <w:sz w:val="24"/>
      <w:szCs w:val="24"/>
      <w:lang w:val="en-US" w:eastAsia="es-ES_tradnl"/>
    </w:rPr>
  </w:style>
  <w:style w:type="character" w:customStyle="1" w:styleId="Textoindependiente2Car">
    <w:name w:val="Texto independiente 2 Car"/>
    <w:basedOn w:val="Fuentedeprrafopredeter"/>
    <w:link w:val="Textoindependiente2"/>
    <w:uiPriority w:val="99"/>
    <w:rsid w:val="007F1444"/>
    <w:rPr>
      <w:rFonts w:ascii="Times New Roman" w:eastAsia="Times New Roman" w:hAnsi="Times New Roman" w:cs="Times New Roman"/>
      <w:sz w:val="24"/>
      <w:szCs w:val="24"/>
      <w:lang w:val="en-US" w:eastAsia="es-ES_tradnl"/>
    </w:rPr>
  </w:style>
  <w:style w:type="paragraph" w:styleId="Sangra2detindependiente">
    <w:name w:val="Body Text Indent 2"/>
    <w:basedOn w:val="Normal"/>
    <w:link w:val="Sangra2detindependienteCar"/>
    <w:uiPriority w:val="99"/>
    <w:rsid w:val="007F1444"/>
    <w:pPr>
      <w:spacing w:after="0" w:line="240" w:lineRule="auto"/>
      <w:ind w:left="705" w:hanging="705"/>
    </w:pPr>
    <w:rPr>
      <w:rFonts w:ascii="Times New Roman" w:eastAsia="Times New Roman" w:hAnsi="Times New Roman" w:cs="Times New Roman"/>
      <w:sz w:val="24"/>
      <w:szCs w:val="24"/>
      <w:lang w:val="en-US" w:eastAsia="es-ES_tradnl"/>
    </w:rPr>
  </w:style>
  <w:style w:type="character" w:customStyle="1" w:styleId="Sangra2detindependienteCar">
    <w:name w:val="Sangría 2 de t. independiente Car"/>
    <w:basedOn w:val="Fuentedeprrafopredeter"/>
    <w:link w:val="Sangra2detindependiente"/>
    <w:uiPriority w:val="99"/>
    <w:rsid w:val="007F1444"/>
    <w:rPr>
      <w:rFonts w:ascii="Times New Roman" w:eastAsia="Times New Roman" w:hAnsi="Times New Roman" w:cs="Times New Roman"/>
      <w:sz w:val="24"/>
      <w:szCs w:val="24"/>
      <w:lang w:val="en-US" w:eastAsia="es-ES_tradnl"/>
    </w:rPr>
  </w:style>
  <w:style w:type="paragraph" w:customStyle="1" w:styleId="CM45">
    <w:name w:val="CM45"/>
    <w:basedOn w:val="Normal"/>
    <w:next w:val="Normal"/>
    <w:uiPriority w:val="99"/>
    <w:rsid w:val="007F1444"/>
    <w:pPr>
      <w:widowControl w:val="0"/>
      <w:autoSpaceDE w:val="0"/>
      <w:autoSpaceDN w:val="0"/>
      <w:adjustRightInd w:val="0"/>
      <w:spacing w:after="0" w:line="240" w:lineRule="auto"/>
    </w:pPr>
    <w:rPr>
      <w:rFonts w:ascii="QCGMIK+TTE170EA98t00" w:eastAsia="Times New Roman" w:hAnsi="QCGMIK+TTE170EA98t00" w:cs="QCGMIK+TTE170EA98t00"/>
      <w:sz w:val="24"/>
      <w:szCs w:val="24"/>
      <w:lang w:val="en-US"/>
    </w:rPr>
  </w:style>
  <w:style w:type="paragraph" w:customStyle="1" w:styleId="Default">
    <w:name w:val="Default"/>
    <w:uiPriority w:val="99"/>
    <w:rsid w:val="007F1444"/>
    <w:pPr>
      <w:widowControl w:val="0"/>
      <w:autoSpaceDE w:val="0"/>
      <w:autoSpaceDN w:val="0"/>
      <w:adjustRightInd w:val="0"/>
      <w:spacing w:after="0" w:line="240" w:lineRule="auto"/>
    </w:pPr>
    <w:rPr>
      <w:rFonts w:ascii="QCGMIK+TTE170EA98t00" w:eastAsia="Times New Roman" w:hAnsi="QCGMIK+TTE170EA98t00" w:cs="QCGMIK+TTE170EA98t00"/>
      <w:color w:val="000000"/>
      <w:sz w:val="24"/>
      <w:szCs w:val="24"/>
      <w:lang w:val="en-US"/>
    </w:rPr>
  </w:style>
  <w:style w:type="paragraph" w:customStyle="1" w:styleId="CM9">
    <w:name w:val="CM9"/>
    <w:basedOn w:val="Default"/>
    <w:next w:val="Default"/>
    <w:uiPriority w:val="99"/>
    <w:rsid w:val="007F1444"/>
    <w:pPr>
      <w:spacing w:line="276" w:lineRule="atLeast"/>
    </w:pPr>
    <w:rPr>
      <w:color w:val="auto"/>
    </w:rPr>
  </w:style>
  <w:style w:type="paragraph" w:customStyle="1" w:styleId="CM29">
    <w:name w:val="CM29"/>
    <w:basedOn w:val="Default"/>
    <w:next w:val="Default"/>
    <w:uiPriority w:val="99"/>
    <w:rsid w:val="007F1444"/>
    <w:pPr>
      <w:spacing w:line="276" w:lineRule="atLeast"/>
    </w:pPr>
    <w:rPr>
      <w:color w:val="auto"/>
    </w:rPr>
  </w:style>
  <w:style w:type="paragraph" w:customStyle="1" w:styleId="CM1">
    <w:name w:val="CM1"/>
    <w:basedOn w:val="Default"/>
    <w:next w:val="Default"/>
    <w:uiPriority w:val="99"/>
    <w:rsid w:val="007F1444"/>
    <w:pPr>
      <w:spacing w:line="280" w:lineRule="atLeast"/>
    </w:pPr>
    <w:rPr>
      <w:color w:val="auto"/>
    </w:rPr>
  </w:style>
  <w:style w:type="paragraph" w:customStyle="1" w:styleId="CM47">
    <w:name w:val="CM47"/>
    <w:basedOn w:val="Default"/>
    <w:next w:val="Default"/>
    <w:uiPriority w:val="99"/>
    <w:rsid w:val="007F1444"/>
    <w:rPr>
      <w:color w:val="auto"/>
    </w:rPr>
  </w:style>
  <w:style w:type="paragraph" w:customStyle="1" w:styleId="CM49">
    <w:name w:val="CM49"/>
    <w:basedOn w:val="Default"/>
    <w:next w:val="Default"/>
    <w:uiPriority w:val="99"/>
    <w:rsid w:val="007F1444"/>
    <w:rPr>
      <w:color w:val="auto"/>
    </w:rPr>
  </w:style>
  <w:style w:type="table" w:styleId="Tablaconcuadrcula">
    <w:name w:val="Table Grid"/>
    <w:basedOn w:val="Tablanormal"/>
    <w:uiPriority w:val="39"/>
    <w:rsid w:val="007F144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F1444"/>
    <w:pPr>
      <w:tabs>
        <w:tab w:val="center" w:pos="4252"/>
        <w:tab w:val="right" w:pos="8504"/>
      </w:tabs>
      <w:spacing w:after="0" w:line="240" w:lineRule="auto"/>
    </w:pPr>
    <w:rPr>
      <w:rFonts w:ascii="Times New Roman" w:eastAsia="Times New Roman" w:hAnsi="Times New Roman" w:cs="Times New Roman"/>
      <w:sz w:val="24"/>
      <w:szCs w:val="24"/>
      <w:lang w:val="en-US" w:eastAsia="es-ES_tradnl"/>
    </w:rPr>
  </w:style>
  <w:style w:type="character" w:customStyle="1" w:styleId="EncabezadoCar">
    <w:name w:val="Encabezado Car"/>
    <w:basedOn w:val="Fuentedeprrafopredeter"/>
    <w:link w:val="Encabezado"/>
    <w:uiPriority w:val="99"/>
    <w:rsid w:val="007F1444"/>
    <w:rPr>
      <w:rFonts w:ascii="Times New Roman" w:eastAsia="Times New Roman" w:hAnsi="Times New Roman" w:cs="Times New Roman"/>
      <w:sz w:val="24"/>
      <w:szCs w:val="24"/>
      <w:lang w:val="en-US" w:eastAsia="es-ES_tradnl"/>
    </w:rPr>
  </w:style>
  <w:style w:type="paragraph" w:styleId="Piedepgina">
    <w:name w:val="footer"/>
    <w:basedOn w:val="Normal"/>
    <w:link w:val="PiedepginaCar"/>
    <w:uiPriority w:val="99"/>
    <w:rsid w:val="007F1444"/>
    <w:pPr>
      <w:tabs>
        <w:tab w:val="center" w:pos="4252"/>
        <w:tab w:val="right" w:pos="8504"/>
      </w:tabs>
      <w:spacing w:after="0" w:line="240" w:lineRule="auto"/>
    </w:pPr>
    <w:rPr>
      <w:rFonts w:ascii="Times New Roman" w:eastAsia="Times New Roman" w:hAnsi="Times New Roman" w:cs="Times New Roman"/>
      <w:sz w:val="24"/>
      <w:szCs w:val="24"/>
      <w:lang w:val="en-US" w:eastAsia="es-ES_tradnl"/>
    </w:rPr>
  </w:style>
  <w:style w:type="character" w:customStyle="1" w:styleId="PiedepginaCar">
    <w:name w:val="Pie de página Car"/>
    <w:basedOn w:val="Fuentedeprrafopredeter"/>
    <w:link w:val="Piedepgina"/>
    <w:uiPriority w:val="99"/>
    <w:rsid w:val="007F1444"/>
    <w:rPr>
      <w:rFonts w:ascii="Times New Roman" w:eastAsia="Times New Roman" w:hAnsi="Times New Roman" w:cs="Times New Roman"/>
      <w:sz w:val="24"/>
      <w:szCs w:val="24"/>
      <w:lang w:val="en-US" w:eastAsia="es-ES_tradnl"/>
    </w:rPr>
  </w:style>
  <w:style w:type="paragraph" w:styleId="Mapadeldocumento">
    <w:name w:val="Document Map"/>
    <w:basedOn w:val="Normal"/>
    <w:link w:val="MapadeldocumentoCar"/>
    <w:uiPriority w:val="99"/>
    <w:semiHidden/>
    <w:rsid w:val="007F1444"/>
    <w:pPr>
      <w:shd w:val="clear" w:color="auto" w:fill="000080"/>
      <w:spacing w:after="0" w:line="240" w:lineRule="auto"/>
    </w:pPr>
    <w:rPr>
      <w:rFonts w:ascii="Times New Roman" w:eastAsia="Times New Roman" w:hAnsi="Times New Roman" w:cs="Times New Roman"/>
      <w:sz w:val="2"/>
      <w:szCs w:val="2"/>
      <w:lang w:val="en-US" w:eastAsia="es-ES_tradnl"/>
    </w:rPr>
  </w:style>
  <w:style w:type="character" w:customStyle="1" w:styleId="MapadeldocumentoCar">
    <w:name w:val="Mapa del documento Car"/>
    <w:basedOn w:val="Fuentedeprrafopredeter"/>
    <w:link w:val="Mapadeldocumento"/>
    <w:uiPriority w:val="99"/>
    <w:semiHidden/>
    <w:rsid w:val="007F1444"/>
    <w:rPr>
      <w:rFonts w:ascii="Times New Roman" w:eastAsia="Times New Roman" w:hAnsi="Times New Roman" w:cs="Times New Roman"/>
      <w:sz w:val="2"/>
      <w:szCs w:val="2"/>
      <w:shd w:val="clear" w:color="auto" w:fill="000080"/>
      <w:lang w:val="en-US" w:eastAsia="es-ES_tradnl"/>
    </w:rPr>
  </w:style>
  <w:style w:type="paragraph" w:customStyle="1" w:styleId="Prrafodelista1">
    <w:name w:val="Párrafo de lista1"/>
    <w:basedOn w:val="Normal"/>
    <w:uiPriority w:val="99"/>
    <w:rsid w:val="007F1444"/>
    <w:pPr>
      <w:spacing w:after="0" w:line="240" w:lineRule="auto"/>
      <w:ind w:left="708"/>
    </w:pPr>
    <w:rPr>
      <w:rFonts w:ascii="Times New Roman" w:eastAsia="Times New Roman" w:hAnsi="Times New Roman" w:cs="Times New Roman"/>
      <w:sz w:val="24"/>
      <w:szCs w:val="24"/>
      <w:lang w:eastAsia="es-ES_tradnl"/>
    </w:rPr>
  </w:style>
  <w:style w:type="paragraph" w:customStyle="1" w:styleId="Sinespaciado1">
    <w:name w:val="Sin espaciado1"/>
    <w:uiPriority w:val="99"/>
    <w:rsid w:val="007F1444"/>
    <w:pPr>
      <w:spacing w:after="0" w:line="240" w:lineRule="auto"/>
    </w:pPr>
    <w:rPr>
      <w:rFonts w:ascii="Calibri" w:eastAsia="Times New Roman" w:hAnsi="Calibri" w:cs="Calibri"/>
    </w:rPr>
  </w:style>
  <w:style w:type="character" w:styleId="Nmerodelnea">
    <w:name w:val="line number"/>
    <w:basedOn w:val="Fuentedeprrafopredeter"/>
    <w:uiPriority w:val="99"/>
    <w:rsid w:val="007F1444"/>
  </w:style>
  <w:style w:type="character" w:customStyle="1" w:styleId="CarCar9">
    <w:name w:val="Car Car9"/>
    <w:uiPriority w:val="99"/>
    <w:rsid w:val="007F1444"/>
    <w:rPr>
      <w:rFonts w:ascii="Cambria" w:hAnsi="Cambria" w:cs="Cambria"/>
      <w:b/>
      <w:bCs/>
      <w:kern w:val="32"/>
      <w:sz w:val="32"/>
      <w:szCs w:val="32"/>
      <w:lang w:eastAsia="es-ES_tradnl"/>
    </w:rPr>
  </w:style>
  <w:style w:type="character" w:customStyle="1" w:styleId="CarCar8">
    <w:name w:val="Car Car8"/>
    <w:uiPriority w:val="99"/>
    <w:semiHidden/>
    <w:rsid w:val="007F1444"/>
    <w:rPr>
      <w:rFonts w:ascii="Cambria" w:hAnsi="Cambria" w:cs="Cambria"/>
      <w:b/>
      <w:bCs/>
      <w:i/>
      <w:iCs/>
      <w:sz w:val="28"/>
      <w:szCs w:val="28"/>
      <w:lang w:eastAsia="es-ES_tradnl"/>
    </w:rPr>
  </w:style>
  <w:style w:type="character" w:customStyle="1" w:styleId="CarCar7">
    <w:name w:val="Car Car7"/>
    <w:uiPriority w:val="99"/>
    <w:semiHidden/>
    <w:rsid w:val="007F1444"/>
    <w:rPr>
      <w:rFonts w:ascii="Cambria" w:hAnsi="Cambria" w:cs="Cambria"/>
      <w:b/>
      <w:bCs/>
      <w:sz w:val="26"/>
      <w:szCs w:val="26"/>
      <w:lang w:eastAsia="es-ES_tradnl"/>
    </w:rPr>
  </w:style>
  <w:style w:type="character" w:customStyle="1" w:styleId="CarCar6">
    <w:name w:val="Car Car6"/>
    <w:uiPriority w:val="99"/>
    <w:semiHidden/>
    <w:rsid w:val="007F1444"/>
    <w:rPr>
      <w:sz w:val="24"/>
      <w:szCs w:val="24"/>
      <w:lang w:eastAsia="es-ES_tradnl"/>
    </w:rPr>
  </w:style>
  <w:style w:type="character" w:customStyle="1" w:styleId="CarCar5">
    <w:name w:val="Car Car5"/>
    <w:uiPriority w:val="99"/>
    <w:semiHidden/>
    <w:rsid w:val="007F1444"/>
    <w:rPr>
      <w:sz w:val="24"/>
      <w:szCs w:val="24"/>
      <w:lang w:eastAsia="es-ES_tradnl"/>
    </w:rPr>
  </w:style>
  <w:style w:type="character" w:customStyle="1" w:styleId="CarCar4">
    <w:name w:val="Car Car4"/>
    <w:uiPriority w:val="99"/>
    <w:semiHidden/>
    <w:rsid w:val="007F1444"/>
    <w:rPr>
      <w:sz w:val="24"/>
      <w:szCs w:val="24"/>
      <w:lang w:eastAsia="es-ES_tradnl"/>
    </w:rPr>
  </w:style>
  <w:style w:type="character" w:customStyle="1" w:styleId="CarCar3">
    <w:name w:val="Car Car3"/>
    <w:uiPriority w:val="99"/>
    <w:semiHidden/>
    <w:rsid w:val="007F1444"/>
    <w:rPr>
      <w:sz w:val="24"/>
      <w:szCs w:val="24"/>
      <w:lang w:eastAsia="es-ES_tradnl"/>
    </w:rPr>
  </w:style>
  <w:style w:type="character" w:customStyle="1" w:styleId="CarCar2">
    <w:name w:val="Car Car2"/>
    <w:uiPriority w:val="99"/>
    <w:semiHidden/>
    <w:rsid w:val="007F1444"/>
    <w:rPr>
      <w:sz w:val="24"/>
      <w:szCs w:val="24"/>
      <w:lang w:eastAsia="es-ES_tradnl"/>
    </w:rPr>
  </w:style>
  <w:style w:type="character" w:customStyle="1" w:styleId="CarCar1">
    <w:name w:val="Car Car1"/>
    <w:uiPriority w:val="99"/>
    <w:semiHidden/>
    <w:rsid w:val="007F1444"/>
    <w:rPr>
      <w:sz w:val="2"/>
      <w:szCs w:val="2"/>
      <w:lang w:eastAsia="es-ES_tradnl"/>
    </w:rPr>
  </w:style>
  <w:style w:type="character" w:customStyle="1" w:styleId="CarCar">
    <w:name w:val="Car Car"/>
    <w:uiPriority w:val="99"/>
    <w:semiHidden/>
    <w:rsid w:val="007F1444"/>
    <w:rPr>
      <w:sz w:val="2"/>
      <w:szCs w:val="2"/>
      <w:lang w:eastAsia="es-ES_tradnl"/>
    </w:rPr>
  </w:style>
  <w:style w:type="paragraph" w:customStyle="1" w:styleId="Prrafodelista2">
    <w:name w:val="Párrafo de lista2"/>
    <w:basedOn w:val="Normal"/>
    <w:uiPriority w:val="99"/>
    <w:rsid w:val="007F1444"/>
    <w:pPr>
      <w:spacing w:after="0" w:line="240" w:lineRule="auto"/>
      <w:ind w:left="708"/>
    </w:pPr>
    <w:rPr>
      <w:rFonts w:ascii="Times New Roman" w:eastAsia="Times New Roman" w:hAnsi="Times New Roman" w:cs="Times New Roman"/>
      <w:sz w:val="24"/>
      <w:szCs w:val="24"/>
      <w:lang w:eastAsia="es-ES_tradnl"/>
    </w:rPr>
  </w:style>
  <w:style w:type="paragraph" w:customStyle="1" w:styleId="Sinespaciado2">
    <w:name w:val="Sin espaciado2"/>
    <w:uiPriority w:val="99"/>
    <w:rsid w:val="007F1444"/>
    <w:pPr>
      <w:spacing w:after="0" w:line="240" w:lineRule="auto"/>
    </w:pPr>
    <w:rPr>
      <w:rFonts w:ascii="Calibri" w:eastAsia="Times New Roman" w:hAnsi="Calibri" w:cs="Calibri"/>
    </w:rPr>
  </w:style>
  <w:style w:type="character" w:styleId="Hipervnculovisitado">
    <w:name w:val="FollowedHyperlink"/>
    <w:basedOn w:val="Fuentedeprrafopredeter"/>
    <w:uiPriority w:val="99"/>
    <w:rsid w:val="007F1444"/>
    <w:rPr>
      <w:color w:val="800080"/>
      <w:u w:val="single"/>
    </w:rPr>
  </w:style>
  <w:style w:type="paragraph" w:customStyle="1" w:styleId="font5">
    <w:name w:val="font5"/>
    <w:basedOn w:val="Normal"/>
    <w:rsid w:val="007F1444"/>
    <w:pPr>
      <w:spacing w:before="100" w:beforeAutospacing="1" w:after="100" w:afterAutospacing="1" w:line="240" w:lineRule="auto"/>
    </w:pPr>
    <w:rPr>
      <w:rFonts w:ascii="Arial" w:eastAsia="Times New Roman" w:hAnsi="Arial" w:cs="Arial"/>
      <w:color w:val="000000"/>
      <w:sz w:val="24"/>
      <w:szCs w:val="24"/>
      <w:lang w:val="es-ES" w:eastAsia="es-ES"/>
    </w:rPr>
  </w:style>
  <w:style w:type="paragraph" w:customStyle="1" w:styleId="xl64">
    <w:name w:val="xl64"/>
    <w:basedOn w:val="Normal"/>
    <w:rsid w:val="007F1444"/>
    <w:pPr>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65">
    <w:name w:val="xl65"/>
    <w:basedOn w:val="Normal"/>
    <w:rsid w:val="007F1444"/>
    <w:pPr>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66">
    <w:name w:val="xl66"/>
    <w:basedOn w:val="Normal"/>
    <w:rsid w:val="007F1444"/>
    <w:pPr>
      <w:spacing w:before="100" w:beforeAutospacing="1" w:after="100" w:afterAutospacing="1" w:line="240" w:lineRule="auto"/>
      <w:textAlignment w:val="top"/>
    </w:pPr>
    <w:rPr>
      <w:rFonts w:ascii="Times New Roman" w:eastAsia="Times New Roman" w:hAnsi="Times New Roman" w:cs="Times New Roman"/>
      <w:color w:val="0000FF"/>
      <w:sz w:val="24"/>
      <w:szCs w:val="24"/>
      <w:u w:val="single"/>
      <w:lang w:val="es-ES" w:eastAsia="es-ES"/>
    </w:rPr>
  </w:style>
  <w:style w:type="paragraph" w:customStyle="1" w:styleId="xl67">
    <w:name w:val="xl67"/>
    <w:basedOn w:val="Normal"/>
    <w:rsid w:val="007F1444"/>
    <w:pPr>
      <w:spacing w:before="100" w:beforeAutospacing="1" w:after="100" w:afterAutospacing="1" w:line="240" w:lineRule="auto"/>
      <w:jc w:val="right"/>
      <w:textAlignment w:val="top"/>
    </w:pPr>
    <w:rPr>
      <w:rFonts w:ascii="Arial" w:eastAsia="Times New Roman" w:hAnsi="Arial" w:cs="Arial"/>
      <w:color w:val="000000"/>
      <w:sz w:val="24"/>
      <w:szCs w:val="24"/>
      <w:lang w:val="es-ES" w:eastAsia="es-ES"/>
    </w:rPr>
  </w:style>
  <w:style w:type="paragraph" w:customStyle="1" w:styleId="xl68">
    <w:name w:val="xl68"/>
    <w:basedOn w:val="Normal"/>
    <w:rsid w:val="007F1444"/>
    <w:pPr>
      <w:spacing w:before="100" w:beforeAutospacing="1" w:after="100" w:afterAutospacing="1" w:line="240" w:lineRule="auto"/>
      <w:jc w:val="right"/>
      <w:textAlignment w:val="top"/>
    </w:pPr>
    <w:rPr>
      <w:rFonts w:ascii="Arial" w:eastAsia="Times New Roman" w:hAnsi="Arial" w:cs="Arial"/>
      <w:b/>
      <w:bCs/>
      <w:color w:val="000000"/>
      <w:sz w:val="24"/>
      <w:szCs w:val="24"/>
      <w:lang w:val="es-ES" w:eastAsia="es-ES"/>
    </w:rPr>
  </w:style>
  <w:style w:type="paragraph" w:customStyle="1" w:styleId="xl69">
    <w:name w:val="xl69"/>
    <w:basedOn w:val="Normal"/>
    <w:rsid w:val="007F1444"/>
    <w:pPr>
      <w:spacing w:before="100" w:beforeAutospacing="1" w:after="100" w:afterAutospacing="1" w:line="240" w:lineRule="auto"/>
      <w:jc w:val="center"/>
      <w:textAlignment w:val="top"/>
    </w:pPr>
    <w:rPr>
      <w:rFonts w:ascii="Arial" w:eastAsia="Times New Roman" w:hAnsi="Arial" w:cs="Arial"/>
      <w:color w:val="000000"/>
      <w:sz w:val="24"/>
      <w:szCs w:val="24"/>
      <w:lang w:val="es-ES" w:eastAsia="es-ES"/>
    </w:rPr>
  </w:style>
  <w:style w:type="paragraph" w:customStyle="1" w:styleId="Revisin1">
    <w:name w:val="Revisión1"/>
    <w:hidden/>
    <w:uiPriority w:val="99"/>
    <w:semiHidden/>
    <w:rsid w:val="007F1444"/>
    <w:pPr>
      <w:spacing w:after="0" w:line="240" w:lineRule="auto"/>
    </w:pPr>
    <w:rPr>
      <w:rFonts w:ascii="Times New Roman" w:eastAsia="Times New Roman" w:hAnsi="Times New Roman" w:cs="Times New Roman"/>
      <w:sz w:val="24"/>
      <w:szCs w:val="24"/>
      <w:lang w:eastAsia="es-ES_tradnl"/>
    </w:rPr>
  </w:style>
  <w:style w:type="table" w:styleId="Tablaclsica2">
    <w:name w:val="Table Classic 2"/>
    <w:basedOn w:val="Tablanormal"/>
    <w:uiPriority w:val="99"/>
    <w:rsid w:val="007F144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Prrafodelista3">
    <w:name w:val="Párrafo de lista3"/>
    <w:basedOn w:val="Normal"/>
    <w:uiPriority w:val="99"/>
    <w:rsid w:val="007F1444"/>
    <w:pPr>
      <w:spacing w:after="200" w:line="276" w:lineRule="auto"/>
      <w:ind w:left="720"/>
    </w:pPr>
    <w:rPr>
      <w:rFonts w:ascii="Calibri" w:eastAsia="Times New Roman" w:hAnsi="Calibri" w:cs="Calibri"/>
    </w:rPr>
  </w:style>
  <w:style w:type="paragraph" w:customStyle="1" w:styleId="Sinespaciado3">
    <w:name w:val="Sin espaciado3"/>
    <w:uiPriority w:val="99"/>
    <w:rsid w:val="007F1444"/>
    <w:pPr>
      <w:spacing w:after="0" w:line="240" w:lineRule="auto"/>
    </w:pPr>
    <w:rPr>
      <w:rFonts w:ascii="Calibri" w:eastAsia="Times New Roman" w:hAnsi="Calibri" w:cs="Calibri"/>
    </w:rPr>
  </w:style>
  <w:style w:type="paragraph" w:styleId="Ttulo">
    <w:name w:val="Title"/>
    <w:basedOn w:val="Normal"/>
    <w:next w:val="Normal"/>
    <w:link w:val="TtuloCar"/>
    <w:uiPriority w:val="99"/>
    <w:qFormat/>
    <w:rsid w:val="007F1444"/>
    <w:pPr>
      <w:spacing w:after="0" w:line="240" w:lineRule="auto"/>
    </w:pPr>
    <w:rPr>
      <w:rFonts w:ascii="Calibri Light" w:eastAsia="Times New Roman" w:hAnsi="Calibri Light" w:cs="Calibri Light"/>
      <w:spacing w:val="-10"/>
      <w:kern w:val="28"/>
      <w:sz w:val="56"/>
      <w:szCs w:val="56"/>
      <w:lang w:eastAsia="es-MX"/>
    </w:rPr>
  </w:style>
  <w:style w:type="character" w:customStyle="1" w:styleId="TtuloCar">
    <w:name w:val="Título Car"/>
    <w:basedOn w:val="Fuentedeprrafopredeter"/>
    <w:link w:val="Ttulo"/>
    <w:uiPriority w:val="99"/>
    <w:rsid w:val="007F1444"/>
    <w:rPr>
      <w:rFonts w:ascii="Calibri Light" w:eastAsia="Times New Roman" w:hAnsi="Calibri Light" w:cs="Calibri Light"/>
      <w:spacing w:val="-10"/>
      <w:kern w:val="28"/>
      <w:sz w:val="56"/>
      <w:szCs w:val="56"/>
      <w:lang w:eastAsia="es-MX"/>
    </w:rPr>
  </w:style>
  <w:style w:type="paragraph" w:styleId="Revisin">
    <w:name w:val="Revision"/>
    <w:hidden/>
    <w:uiPriority w:val="99"/>
    <w:semiHidden/>
    <w:rsid w:val="007F1444"/>
    <w:pPr>
      <w:spacing w:after="0"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7F1444"/>
    <w:pPr>
      <w:spacing w:after="0" w:line="240" w:lineRule="auto"/>
      <w:ind w:left="720"/>
      <w:contextualSpacing/>
    </w:pPr>
    <w:rPr>
      <w:rFonts w:ascii="Times New Roman" w:eastAsia="Times New Roman" w:hAnsi="Times New Roman" w:cs="Times New Roman"/>
      <w:sz w:val="24"/>
      <w:szCs w:val="24"/>
      <w:lang w:eastAsia="es-ES_tradnl"/>
    </w:rPr>
  </w:style>
  <w:style w:type="paragraph" w:customStyle="1" w:styleId="TableParagraph">
    <w:name w:val="Table Paragraph"/>
    <w:basedOn w:val="Normal"/>
    <w:uiPriority w:val="1"/>
    <w:qFormat/>
    <w:rsid w:val="007F1444"/>
    <w:pPr>
      <w:widowControl w:val="0"/>
      <w:autoSpaceDE w:val="0"/>
      <w:autoSpaceDN w:val="0"/>
      <w:spacing w:after="0" w:line="240" w:lineRule="auto"/>
    </w:pPr>
    <w:rPr>
      <w:rFonts w:ascii="Arial" w:eastAsia="Arial" w:hAnsi="Arial" w:cs="Arial"/>
      <w:lang w:eastAsia="es-MX" w:bidi="es-MX"/>
    </w:rPr>
  </w:style>
  <w:style w:type="paragraph" w:customStyle="1" w:styleId="msonormal0">
    <w:name w:val="msonormal"/>
    <w:basedOn w:val="Normal"/>
    <w:rsid w:val="007F144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7F1444"/>
    <w:pPr>
      <w:spacing w:before="100" w:beforeAutospacing="1" w:after="100" w:afterAutospacing="1" w:line="240" w:lineRule="auto"/>
      <w:textAlignment w:val="center"/>
    </w:pPr>
    <w:rPr>
      <w:rFonts w:ascii="Helvetica" w:eastAsia="Times New Roman" w:hAnsi="Helvetica" w:cs="Times New Roman"/>
      <w:b/>
      <w:bCs/>
      <w:sz w:val="24"/>
      <w:szCs w:val="24"/>
      <w:lang w:eastAsia="es-MX"/>
    </w:rPr>
  </w:style>
  <w:style w:type="paragraph" w:customStyle="1" w:styleId="xl71">
    <w:name w:val="xl71"/>
    <w:basedOn w:val="Normal"/>
    <w:rsid w:val="007F1444"/>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7F1444"/>
    <w:pP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73">
    <w:name w:val="xl73"/>
    <w:basedOn w:val="Normal"/>
    <w:rsid w:val="007F1444"/>
    <w:pP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4">
    <w:name w:val="xl74"/>
    <w:basedOn w:val="Normal"/>
    <w:rsid w:val="007F1444"/>
    <w:pPr>
      <w:spacing w:before="100" w:beforeAutospacing="1" w:after="100" w:afterAutospacing="1" w:line="240" w:lineRule="auto"/>
      <w:jc w:val="center"/>
      <w:textAlignment w:val="center"/>
    </w:pPr>
    <w:rPr>
      <w:rFonts w:ascii="Helvetica" w:eastAsia="Times New Roman" w:hAnsi="Helvetica" w:cs="Times New Roman"/>
      <w:sz w:val="24"/>
      <w:szCs w:val="24"/>
      <w:lang w:eastAsia="es-MX"/>
    </w:rPr>
  </w:style>
  <w:style w:type="paragraph" w:customStyle="1" w:styleId="xl75">
    <w:name w:val="xl75"/>
    <w:basedOn w:val="Normal"/>
    <w:rsid w:val="007F1444"/>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7F1444"/>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7">
    <w:name w:val="xl77"/>
    <w:basedOn w:val="Normal"/>
    <w:rsid w:val="007F1444"/>
    <w:pP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8">
    <w:name w:val="xl78"/>
    <w:basedOn w:val="Normal"/>
    <w:rsid w:val="007F1444"/>
    <w:pPr>
      <w:spacing w:before="100" w:beforeAutospacing="1" w:after="100" w:afterAutospacing="1" w:line="240" w:lineRule="auto"/>
      <w:textAlignment w:val="center"/>
    </w:pPr>
    <w:rPr>
      <w:rFonts w:ascii="Helvetica" w:eastAsia="Times New Roman" w:hAnsi="Helvetica" w:cs="Times New Roman"/>
      <w:sz w:val="24"/>
      <w:szCs w:val="24"/>
      <w:lang w:eastAsia="es-MX"/>
    </w:rPr>
  </w:style>
  <w:style w:type="paragraph" w:customStyle="1" w:styleId="xl79">
    <w:name w:val="xl79"/>
    <w:basedOn w:val="Normal"/>
    <w:rsid w:val="007F1444"/>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80">
    <w:name w:val="xl80"/>
    <w:basedOn w:val="Normal"/>
    <w:rsid w:val="007F1444"/>
    <w:pPr>
      <w:spacing w:before="100" w:beforeAutospacing="1" w:after="100" w:afterAutospacing="1" w:line="240" w:lineRule="auto"/>
      <w:jc w:val="right"/>
      <w:textAlignment w:val="center"/>
    </w:pPr>
    <w:rPr>
      <w:rFonts w:ascii="Arial" w:eastAsia="Times New Roman" w:hAnsi="Arial" w:cs="Arial"/>
      <w:b/>
      <w:bCs/>
      <w:lang w:eastAsia="es-MX"/>
    </w:rPr>
  </w:style>
  <w:style w:type="paragraph" w:customStyle="1" w:styleId="xl81">
    <w:name w:val="xl81"/>
    <w:basedOn w:val="Normal"/>
    <w:rsid w:val="007F1444"/>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82">
    <w:name w:val="xl82"/>
    <w:basedOn w:val="Normal"/>
    <w:rsid w:val="007F1444"/>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83">
    <w:name w:val="xl83"/>
    <w:basedOn w:val="Normal"/>
    <w:rsid w:val="007F1444"/>
    <w:pPr>
      <w:spacing w:before="100" w:beforeAutospacing="1" w:after="100" w:afterAutospacing="1" w:line="240" w:lineRule="auto"/>
      <w:jc w:val="right"/>
      <w:textAlignment w:val="center"/>
    </w:pPr>
    <w:rPr>
      <w:rFonts w:ascii="Helvetica" w:eastAsia="Times New Roman" w:hAnsi="Helvetica" w:cs="Times New Roman"/>
      <w:b/>
      <w:bCs/>
      <w:sz w:val="24"/>
      <w:szCs w:val="24"/>
      <w:lang w:eastAsia="es-MX"/>
    </w:rPr>
  </w:style>
  <w:style w:type="paragraph" w:customStyle="1" w:styleId="xl84">
    <w:name w:val="xl84"/>
    <w:basedOn w:val="Normal"/>
    <w:rsid w:val="007F1444"/>
    <w:pPr>
      <w:spacing w:before="100" w:beforeAutospacing="1" w:after="100" w:afterAutospacing="1" w:line="240" w:lineRule="auto"/>
      <w:jc w:val="right"/>
      <w:textAlignment w:val="center"/>
    </w:pPr>
    <w:rPr>
      <w:rFonts w:ascii="Helvetica" w:eastAsia="Times New Roman" w:hAnsi="Helvetica" w:cs="Times New Roman"/>
      <w:b/>
      <w:bCs/>
      <w:sz w:val="24"/>
      <w:szCs w:val="24"/>
      <w:lang w:eastAsia="es-MX"/>
    </w:rPr>
  </w:style>
  <w:style w:type="paragraph" w:customStyle="1" w:styleId="xl85">
    <w:name w:val="xl85"/>
    <w:basedOn w:val="Normal"/>
    <w:rsid w:val="007F1444"/>
    <w:pPr>
      <w:spacing w:before="100" w:beforeAutospacing="1" w:after="100" w:afterAutospacing="1" w:line="240" w:lineRule="auto"/>
      <w:jc w:val="right"/>
      <w:textAlignment w:val="center"/>
    </w:pPr>
    <w:rPr>
      <w:rFonts w:ascii="Helvetica" w:eastAsia="Times New Roman" w:hAnsi="Helvetica" w:cs="Times New Roman"/>
      <w:sz w:val="24"/>
      <w:szCs w:val="24"/>
      <w:lang w:eastAsia="es-MX"/>
    </w:rPr>
  </w:style>
  <w:style w:type="paragraph" w:customStyle="1" w:styleId="xl86">
    <w:name w:val="xl86"/>
    <w:basedOn w:val="Normal"/>
    <w:rsid w:val="007F1444"/>
    <w:pPr>
      <w:spacing w:before="100" w:beforeAutospacing="1" w:after="100" w:afterAutospacing="1" w:line="240" w:lineRule="auto"/>
      <w:jc w:val="center"/>
      <w:textAlignment w:val="center"/>
    </w:pPr>
    <w:rPr>
      <w:rFonts w:ascii="Helvetica" w:eastAsia="Times New Roman" w:hAnsi="Helvetica" w:cs="Times New Roman"/>
      <w:sz w:val="24"/>
      <w:szCs w:val="24"/>
      <w:lang w:eastAsia="es-MX"/>
    </w:rPr>
  </w:style>
  <w:style w:type="paragraph" w:customStyle="1" w:styleId="xl87">
    <w:name w:val="xl87"/>
    <w:basedOn w:val="Normal"/>
    <w:rsid w:val="007F1444"/>
    <w:pPr>
      <w:spacing w:before="100" w:beforeAutospacing="1" w:after="100" w:afterAutospacing="1" w:line="240" w:lineRule="auto"/>
      <w:textAlignment w:val="center"/>
    </w:pPr>
    <w:rPr>
      <w:rFonts w:ascii="Helvetica" w:eastAsia="Times New Roman" w:hAnsi="Helvetica" w:cs="Times New Roman"/>
      <w:sz w:val="24"/>
      <w:szCs w:val="24"/>
      <w:lang w:eastAsia="es-MX"/>
    </w:rPr>
  </w:style>
  <w:style w:type="paragraph" w:customStyle="1" w:styleId="xl88">
    <w:name w:val="xl88"/>
    <w:basedOn w:val="Normal"/>
    <w:rsid w:val="007F1444"/>
    <w:pPr>
      <w:spacing w:before="100" w:beforeAutospacing="1" w:after="100" w:afterAutospacing="1" w:line="240" w:lineRule="auto"/>
      <w:jc w:val="right"/>
      <w:textAlignment w:val="center"/>
    </w:pPr>
    <w:rPr>
      <w:rFonts w:ascii="Arial" w:eastAsia="Times New Roman" w:hAnsi="Arial" w:cs="Arial"/>
      <w:b/>
      <w:bCs/>
      <w:sz w:val="24"/>
      <w:szCs w:val="24"/>
      <w:lang w:eastAsia="es-MX"/>
    </w:rPr>
  </w:style>
  <w:style w:type="paragraph" w:customStyle="1" w:styleId="xl89">
    <w:name w:val="xl89"/>
    <w:basedOn w:val="Normal"/>
    <w:rsid w:val="007F1444"/>
    <w:pPr>
      <w:pBdr>
        <w:top w:val="single" w:sz="4" w:space="0" w:color="auto"/>
        <w:bottom w:val="double" w:sz="6"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s-MX"/>
    </w:rPr>
  </w:style>
  <w:style w:type="table" w:customStyle="1" w:styleId="TableNormal">
    <w:name w:val="Table Normal"/>
    <w:uiPriority w:val="2"/>
    <w:semiHidden/>
    <w:unhideWhenUsed/>
    <w:qFormat/>
    <w:rsid w:val="007F1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sinformato">
    <w:name w:val="Plain Text"/>
    <w:basedOn w:val="Normal"/>
    <w:link w:val="TextosinformatoCar"/>
    <w:uiPriority w:val="99"/>
    <w:rsid w:val="004A770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4A7705"/>
    <w:rPr>
      <w:rFonts w:ascii="Courier New" w:eastAsia="Times New Roman" w:hAnsi="Courier New" w:cs="Courier New"/>
      <w:sz w:val="20"/>
      <w:szCs w:val="20"/>
      <w:lang w:val="es-ES" w:eastAsia="es-ES"/>
    </w:rPr>
  </w:style>
  <w:style w:type="character" w:customStyle="1" w:styleId="sumCar">
    <w:name w:val="sum Car"/>
    <w:link w:val="sum"/>
    <w:locked/>
    <w:rsid w:val="004A7705"/>
    <w:rPr>
      <w:rFonts w:ascii="Arial" w:hAnsi="Arial" w:cs="Arial"/>
      <w:sz w:val="18"/>
      <w:lang w:val="es-ES_tradnl" w:eastAsia="es-ES"/>
    </w:rPr>
  </w:style>
  <w:style w:type="paragraph" w:customStyle="1" w:styleId="sum">
    <w:name w:val="sum"/>
    <w:basedOn w:val="Normal"/>
    <w:link w:val="sumCar"/>
    <w:rsid w:val="004A7705"/>
    <w:pPr>
      <w:tabs>
        <w:tab w:val="right" w:leader="dot" w:pos="8100"/>
        <w:tab w:val="right" w:pos="8640"/>
      </w:tabs>
      <w:spacing w:after="0" w:line="266" w:lineRule="exact"/>
      <w:ind w:left="274" w:right="749"/>
      <w:jc w:val="both"/>
    </w:pPr>
    <w:rPr>
      <w:rFonts w:ascii="Arial" w:hAnsi="Arial" w:cs="Arial"/>
      <w:sz w:val="18"/>
      <w:lang w:val="es-ES_tradnl" w:eastAsia="es-ES"/>
    </w:rPr>
  </w:style>
  <w:style w:type="paragraph" w:customStyle="1" w:styleId="Texto">
    <w:name w:val="Texto"/>
    <w:basedOn w:val="Normal"/>
    <w:link w:val="TextoCar"/>
    <w:rsid w:val="004A770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A7705"/>
    <w:rPr>
      <w:rFonts w:ascii="Arial" w:eastAsia="Times New Roman" w:hAnsi="Arial" w:cs="Arial"/>
      <w:sz w:val="18"/>
      <w:szCs w:val="20"/>
      <w:lang w:val="es-ES" w:eastAsia="es-ES"/>
    </w:rPr>
  </w:style>
  <w:style w:type="character" w:customStyle="1" w:styleId="Ttulo7Car">
    <w:name w:val="Título 7 Car"/>
    <w:basedOn w:val="Fuentedeprrafopredeter"/>
    <w:link w:val="Ttulo7"/>
    <w:uiPriority w:val="9"/>
    <w:semiHidden/>
    <w:rsid w:val="00271C2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271C2B"/>
    <w:rPr>
      <w:rFonts w:asciiTheme="majorHAnsi" w:eastAsiaTheme="majorEastAsia" w:hAnsiTheme="majorHAnsi" w:cstheme="majorBidi"/>
      <w:color w:val="272727" w:themeColor="text1" w:themeTint="D8"/>
      <w:sz w:val="21"/>
      <w:szCs w:val="21"/>
    </w:rPr>
  </w:style>
  <w:style w:type="paragraph" w:styleId="Sinespaciado">
    <w:name w:val="No Spacing"/>
    <w:basedOn w:val="Normal"/>
    <w:uiPriority w:val="1"/>
    <w:qFormat/>
    <w:rsid w:val="00271C2B"/>
    <w:pPr>
      <w:spacing w:after="0" w:line="240" w:lineRule="auto"/>
    </w:pPr>
    <w:rPr>
      <w:rFonts w:cs="Times New Roman"/>
      <w:color w:val="000000" w:themeColor="text1"/>
      <w:szCs w:val="20"/>
      <w:lang w:eastAsia="es-MX"/>
    </w:rPr>
  </w:style>
  <w:style w:type="paragraph" w:styleId="Sangradetextonormal">
    <w:name w:val="Body Text Indent"/>
    <w:basedOn w:val="Normal"/>
    <w:link w:val="SangradetextonormalCar"/>
    <w:uiPriority w:val="99"/>
    <w:semiHidden/>
    <w:unhideWhenUsed/>
    <w:rsid w:val="00271C2B"/>
    <w:pPr>
      <w:spacing w:after="120"/>
      <w:ind w:left="283"/>
    </w:pPr>
  </w:style>
  <w:style w:type="character" w:customStyle="1" w:styleId="SangradetextonormalCar">
    <w:name w:val="Sangría de texto normal Car"/>
    <w:basedOn w:val="Fuentedeprrafopredeter"/>
    <w:link w:val="Sangradetextonormal"/>
    <w:uiPriority w:val="99"/>
    <w:semiHidden/>
    <w:rsid w:val="00271C2B"/>
  </w:style>
  <w:style w:type="paragraph" w:customStyle="1" w:styleId="xl90">
    <w:name w:val="xl90"/>
    <w:basedOn w:val="Normal"/>
    <w:rsid w:val="00271C2B"/>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91">
    <w:name w:val="xl91"/>
    <w:basedOn w:val="Normal"/>
    <w:rsid w:val="00271C2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92">
    <w:name w:val="xl92"/>
    <w:basedOn w:val="Normal"/>
    <w:rsid w:val="00271C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93">
    <w:name w:val="xl93"/>
    <w:basedOn w:val="Normal"/>
    <w:rsid w:val="00271C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94">
    <w:name w:val="xl94"/>
    <w:basedOn w:val="Normal"/>
    <w:rsid w:val="00271C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character" w:customStyle="1" w:styleId="Mencinsinresolver1">
    <w:name w:val="Mención sin resolver1"/>
    <w:basedOn w:val="Fuentedeprrafopredeter"/>
    <w:uiPriority w:val="99"/>
    <w:semiHidden/>
    <w:unhideWhenUsed/>
    <w:rsid w:val="00271C2B"/>
    <w:rPr>
      <w:color w:val="605E5C"/>
      <w:shd w:val="clear" w:color="auto" w:fill="E1DFDD"/>
    </w:rPr>
  </w:style>
  <w:style w:type="paragraph" w:styleId="Sangra3detindependiente">
    <w:name w:val="Body Text Indent 3"/>
    <w:basedOn w:val="Normal"/>
    <w:link w:val="Sangra3detindependienteCar"/>
    <w:uiPriority w:val="99"/>
    <w:unhideWhenUsed/>
    <w:rsid w:val="00271C2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71C2B"/>
    <w:rPr>
      <w:sz w:val="16"/>
      <w:szCs w:val="16"/>
    </w:rPr>
  </w:style>
  <w:style w:type="numbering" w:customStyle="1" w:styleId="Sinlista1">
    <w:name w:val="Sin lista1"/>
    <w:next w:val="Sinlista"/>
    <w:uiPriority w:val="99"/>
    <w:semiHidden/>
    <w:unhideWhenUsed/>
    <w:rsid w:val="00271C2B"/>
  </w:style>
  <w:style w:type="table" w:customStyle="1" w:styleId="Tablaconcuadrcula1">
    <w:name w:val="Tabla con cuadrícula1"/>
    <w:basedOn w:val="Tablanormal"/>
    <w:next w:val="Tablaconcuadrcula"/>
    <w:uiPriority w:val="39"/>
    <w:rsid w:val="00271C2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5">
    <w:name w:val="xl95"/>
    <w:basedOn w:val="Normal"/>
    <w:rsid w:val="00271C2B"/>
    <w:pPr>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96">
    <w:name w:val="xl96"/>
    <w:basedOn w:val="Normal"/>
    <w:rsid w:val="00271C2B"/>
    <w:pPr>
      <w:pBdr>
        <w:top w:val="single" w:sz="4" w:space="0" w:color="auto"/>
        <w:bottom w:val="double" w:sz="6"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character" w:styleId="Refdecomentario">
    <w:name w:val="annotation reference"/>
    <w:basedOn w:val="Fuentedeprrafopredeter"/>
    <w:uiPriority w:val="99"/>
    <w:semiHidden/>
    <w:unhideWhenUsed/>
    <w:rsid w:val="00292AD2"/>
    <w:rPr>
      <w:sz w:val="16"/>
      <w:szCs w:val="16"/>
    </w:rPr>
  </w:style>
  <w:style w:type="paragraph" w:styleId="Textocomentario">
    <w:name w:val="annotation text"/>
    <w:basedOn w:val="Normal"/>
    <w:link w:val="TextocomentarioCar"/>
    <w:uiPriority w:val="99"/>
    <w:semiHidden/>
    <w:unhideWhenUsed/>
    <w:rsid w:val="00292AD2"/>
    <w:pPr>
      <w:spacing w:after="0" w:line="240" w:lineRule="auto"/>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semiHidden/>
    <w:rsid w:val="00292AD2"/>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292AD2"/>
    <w:rPr>
      <w:b/>
      <w:bCs/>
    </w:rPr>
  </w:style>
  <w:style w:type="character" w:customStyle="1" w:styleId="AsuntodelcomentarioCar">
    <w:name w:val="Asunto del comentario Car"/>
    <w:basedOn w:val="TextocomentarioCar"/>
    <w:link w:val="Asuntodelcomentario"/>
    <w:uiPriority w:val="99"/>
    <w:semiHidden/>
    <w:rsid w:val="00292AD2"/>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99887">
      <w:bodyDiv w:val="1"/>
      <w:marLeft w:val="0"/>
      <w:marRight w:val="0"/>
      <w:marTop w:val="0"/>
      <w:marBottom w:val="0"/>
      <w:divBdr>
        <w:top w:val="none" w:sz="0" w:space="0" w:color="auto"/>
        <w:left w:val="none" w:sz="0" w:space="0" w:color="auto"/>
        <w:bottom w:val="none" w:sz="0" w:space="0" w:color="auto"/>
        <w:right w:val="none" w:sz="0" w:space="0" w:color="auto"/>
      </w:divBdr>
    </w:div>
    <w:div w:id="549923426">
      <w:bodyDiv w:val="1"/>
      <w:marLeft w:val="0"/>
      <w:marRight w:val="0"/>
      <w:marTop w:val="0"/>
      <w:marBottom w:val="0"/>
      <w:divBdr>
        <w:top w:val="none" w:sz="0" w:space="0" w:color="auto"/>
        <w:left w:val="none" w:sz="0" w:space="0" w:color="auto"/>
        <w:bottom w:val="none" w:sz="0" w:space="0" w:color="auto"/>
        <w:right w:val="none" w:sz="0" w:space="0" w:color="auto"/>
      </w:divBdr>
    </w:div>
    <w:div w:id="18784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C3917-F28E-4FF5-A1FE-90223142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189</Pages>
  <Words>56486</Words>
  <Characters>310679</Characters>
  <Application>Microsoft Office Word</Application>
  <DocSecurity>0</DocSecurity>
  <Lines>2588</Lines>
  <Paragraphs>732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Tonatiuh Granados</cp:lastModifiedBy>
  <cp:revision>6</cp:revision>
  <dcterms:created xsi:type="dcterms:W3CDTF">2021-12-07T06:17:00Z</dcterms:created>
  <dcterms:modified xsi:type="dcterms:W3CDTF">2021-12-18T00:33:00Z</dcterms:modified>
</cp:coreProperties>
</file>